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3E" w:rsidRDefault="004E26A9" w:rsidP="001435F0">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851187"/>
          <w:lock w:val="sdtLocked"/>
          <w:placeholder>
            <w:docPart w:val="GBC22222222222222222222222222222"/>
          </w:placeholder>
        </w:sdtPr>
        <w:sdtContent>
          <w:r>
            <w:rPr>
              <w:rFonts w:hint="eastAsia"/>
              <w:bCs/>
              <w:szCs w:val="21"/>
            </w:rPr>
            <w:t>603365</w:t>
          </w:r>
        </w:sdtContent>
      </w:sdt>
      <w:r>
        <w:rPr>
          <w:rFonts w:hint="eastAsia"/>
          <w:bCs/>
          <w:szCs w:val="21"/>
        </w:rPr>
        <w:t xml:space="preserve">                                           公司简称：</w:t>
      </w:r>
      <w:sdt>
        <w:sdtPr>
          <w:rPr>
            <w:rFonts w:hint="eastAsia"/>
            <w:bCs/>
            <w:szCs w:val="21"/>
          </w:rPr>
          <w:alias w:val="公司简称"/>
          <w:tag w:val="_GBC_0384ae715a1e4b4894a29e4d27f5bef4"/>
          <w:id w:val="1851188"/>
          <w:lock w:val="sdtLocked"/>
          <w:placeholder>
            <w:docPart w:val="GBC22222222222222222222222222222"/>
          </w:placeholder>
        </w:sdtPr>
        <w:sdtContent>
          <w:r>
            <w:rPr>
              <w:rFonts w:hint="eastAsia"/>
              <w:bCs/>
              <w:szCs w:val="21"/>
            </w:rPr>
            <w:t>水星家纺</w:t>
          </w:r>
        </w:sdtContent>
      </w:sdt>
    </w:p>
    <w:p w:rsidR="001F3D3E" w:rsidRDefault="001F3D3E"/>
    <w:p w:rsidR="001F3D3E" w:rsidRDefault="001F3D3E"/>
    <w:p w:rsidR="001F3D3E" w:rsidRDefault="001F3D3E"/>
    <w:p w:rsidR="001F3D3E" w:rsidRDefault="001F3D3E"/>
    <w:p w:rsidR="001F3D3E" w:rsidRDefault="001F3D3E"/>
    <w:p w:rsidR="001F3D3E" w:rsidRDefault="001F3D3E">
      <w:pPr>
        <w:rPr>
          <w:b/>
          <w:bCs/>
          <w:szCs w:val="21"/>
        </w:rPr>
      </w:pPr>
    </w:p>
    <w:sdt>
      <w:sdtPr>
        <w:rPr>
          <w:b/>
          <w:bCs/>
          <w:szCs w:val="21"/>
        </w:rPr>
        <w:alias w:val="模块:股份有限公司"/>
        <w:tag w:val="_SEC_053d5dad2cbb4a7e949bd9642e6c577f"/>
        <w:id w:val="1851190"/>
        <w:lock w:val="sdtLocked"/>
        <w:placeholder>
          <w:docPart w:val="GBC22222222222222222222222222222"/>
        </w:placeholder>
      </w:sdtPr>
      <w:sdtEndPr>
        <w:rPr>
          <w:rFonts w:ascii="黑体" w:eastAsia="黑体" w:hAnsi="黑体"/>
          <w:color w:val="FF0000"/>
          <w:sz w:val="44"/>
          <w:szCs w:val="44"/>
        </w:rPr>
      </w:sdtEndPr>
      <w:sdtContent>
        <w:p w:rsidR="001F3D3E" w:rsidRDefault="008A2AED">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51189"/>
              <w:lock w:val="sdtLocked"/>
              <w:placeholder>
                <w:docPart w:val="GBC22222222222222222222222222222"/>
              </w:placeholder>
              <w:dataBinding w:prefixMappings="xmlns:clcid-cgi='clcid-cgi'" w:xpath="/*/clcid-cgi:GongSiFaDingZhongWenMingCheng" w:storeItemID="{89EBAB94-44A0-46A2-B712-30D997D04A6D}"/>
              <w:text/>
            </w:sdtPr>
            <w:sdtContent>
              <w:r w:rsidR="004E26A9">
                <w:rPr>
                  <w:rFonts w:ascii="黑体" w:eastAsia="黑体" w:hAnsi="黑体" w:hint="eastAsia"/>
                  <w:b/>
                  <w:bCs/>
                  <w:color w:val="FF0000"/>
                  <w:sz w:val="44"/>
                  <w:szCs w:val="44"/>
                </w:rPr>
                <w:t>上海水星家用纺织品股份有限公司</w:t>
              </w:r>
            </w:sdtContent>
          </w:sdt>
        </w:p>
      </w:sdtContent>
    </w:sdt>
    <w:p w:rsidR="001F3D3E" w:rsidRDefault="004E26A9">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8年年度报告</w:t>
      </w:r>
    </w:p>
    <w:p w:rsidR="001F3D3E" w:rsidRDefault="001F3D3E"/>
    <w:p w:rsidR="001F3D3E" w:rsidRDefault="001F3D3E"/>
    <w:p w:rsidR="001F3D3E" w:rsidRDefault="001F3D3E"/>
    <w:p w:rsidR="001F3D3E" w:rsidRDefault="001F3D3E"/>
    <w:p w:rsidR="001F3D3E" w:rsidRDefault="001F3D3E"/>
    <w:p w:rsidR="001F3D3E" w:rsidRDefault="001F3D3E"/>
    <w:p w:rsidR="00F753CB" w:rsidRDefault="00F753CB"/>
    <w:p w:rsidR="00F753CB" w:rsidRDefault="00F753CB" w:rsidP="00F753CB">
      <w:pPr>
        <w:jc w:val="center"/>
      </w:pPr>
    </w:p>
    <w:p w:rsidR="00F753CB" w:rsidRDefault="00F753CB" w:rsidP="00F753CB">
      <w:pPr>
        <w:jc w:val="center"/>
      </w:pPr>
    </w:p>
    <w:p w:rsidR="001F3D3E" w:rsidRDefault="00F753CB" w:rsidP="00F753CB">
      <w:pPr>
        <w:jc w:val="center"/>
      </w:pPr>
      <w:r>
        <w:rPr>
          <w:noProof/>
        </w:rPr>
        <w:drawing>
          <wp:inline distT="0" distB="0" distL="0" distR="0">
            <wp:extent cx="3139440" cy="1478280"/>
            <wp:effectExtent l="19050" t="0" r="3810" b="0"/>
            <wp:docPr id="3" name="图片 1" descr="C:\Users\wangjuan\Desktop\a水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wangjuan\Desktop\a水星logo.jpg"/>
                    <pic:cNvPicPr>
                      <a:picLocks noChangeAspect="1" noChangeArrowheads="1"/>
                    </pic:cNvPicPr>
                  </pic:nvPicPr>
                  <pic:blipFill>
                    <a:blip r:embed="rId12"/>
                    <a:srcRect/>
                    <a:stretch>
                      <a:fillRect/>
                    </a:stretch>
                  </pic:blipFill>
                  <pic:spPr bwMode="auto">
                    <a:xfrm>
                      <a:off x="0" y="0"/>
                      <a:ext cx="3139440" cy="1478280"/>
                    </a:xfrm>
                    <a:prstGeom prst="rect">
                      <a:avLst/>
                    </a:prstGeom>
                    <a:noFill/>
                    <a:ln w="9525">
                      <a:noFill/>
                      <a:miter lim="800000"/>
                      <a:headEnd/>
                      <a:tailEnd/>
                    </a:ln>
                  </pic:spPr>
                </pic:pic>
              </a:graphicData>
            </a:graphic>
          </wp:inline>
        </w:drawing>
      </w:r>
    </w:p>
    <w:p w:rsidR="001F3D3E" w:rsidRDefault="001F3D3E"/>
    <w:p w:rsidR="001F3D3E" w:rsidRDefault="001F3D3E">
      <w:pPr>
        <w:rPr>
          <w:rFonts w:ascii="黑体" w:eastAsia="黑体" w:hAnsi="黑体"/>
          <w:b/>
          <w:bCs/>
          <w:color w:val="FF0000"/>
          <w:sz w:val="44"/>
          <w:szCs w:val="44"/>
        </w:rPr>
      </w:pPr>
    </w:p>
    <w:p w:rsidR="00F753CB" w:rsidRDefault="00F753CB">
      <w:pPr>
        <w:rPr>
          <w:rFonts w:ascii="黑体" w:eastAsia="黑体" w:hAnsi="黑体"/>
          <w:b/>
          <w:bCs/>
          <w:color w:val="FF0000"/>
          <w:sz w:val="44"/>
          <w:szCs w:val="44"/>
        </w:rPr>
      </w:pPr>
    </w:p>
    <w:p w:rsidR="00F753CB" w:rsidRDefault="00F753CB">
      <w:pPr>
        <w:rPr>
          <w:rFonts w:ascii="黑体" w:eastAsia="黑体" w:hAnsi="黑体"/>
          <w:b/>
          <w:bCs/>
          <w:color w:val="FF0000"/>
          <w:sz w:val="44"/>
          <w:szCs w:val="44"/>
        </w:rPr>
      </w:pPr>
    </w:p>
    <w:p w:rsidR="00F753CB" w:rsidRDefault="00F753CB">
      <w:pPr>
        <w:rPr>
          <w:rFonts w:ascii="黑体" w:eastAsia="黑体" w:hAnsi="黑体"/>
          <w:b/>
          <w:bCs/>
          <w:color w:val="FF0000"/>
          <w:sz w:val="44"/>
          <w:szCs w:val="44"/>
        </w:rPr>
      </w:pPr>
    </w:p>
    <w:p w:rsidR="00F753CB" w:rsidRDefault="00F753CB">
      <w:pPr>
        <w:rPr>
          <w:rFonts w:ascii="黑体" w:eastAsia="黑体" w:hAnsi="黑体"/>
          <w:b/>
          <w:bCs/>
          <w:color w:val="FF0000"/>
          <w:sz w:val="44"/>
          <w:szCs w:val="44"/>
        </w:rPr>
      </w:pPr>
    </w:p>
    <w:p w:rsidR="00F753CB" w:rsidRDefault="00F753CB">
      <w:pPr>
        <w:rPr>
          <w:rFonts w:ascii="黑体" w:eastAsia="黑体" w:hAnsi="黑体"/>
          <w:b/>
          <w:bCs/>
          <w:color w:val="FF0000"/>
          <w:sz w:val="44"/>
          <w:szCs w:val="44"/>
        </w:rPr>
      </w:pPr>
    </w:p>
    <w:p w:rsidR="00F753CB" w:rsidRDefault="00F753CB" w:rsidP="00F753CB">
      <w:pPr>
        <w:jc w:val="center"/>
        <w:rPr>
          <w:rFonts w:ascii="黑体" w:eastAsia="黑体" w:hAnsi="黑体"/>
          <w:b/>
          <w:bCs/>
          <w:color w:val="FF0000"/>
          <w:sz w:val="44"/>
          <w:szCs w:val="44"/>
        </w:rPr>
        <w:sectPr w:rsidR="00F753CB" w:rsidSect="005B5D50">
          <w:headerReference w:type="default" r:id="rId13"/>
          <w:footerReference w:type="default" r:id="rId14"/>
          <w:pgSz w:w="11906" w:h="16838"/>
          <w:pgMar w:top="1525" w:right="1276" w:bottom="1440" w:left="1797" w:header="855" w:footer="992" w:gutter="0"/>
          <w:cols w:space="425"/>
          <w:docGrid w:linePitch="312"/>
        </w:sectPr>
      </w:pPr>
      <w:r>
        <w:rPr>
          <w:rFonts w:ascii="黑体" w:eastAsia="黑体" w:hAnsi="黑体" w:hint="eastAsia"/>
          <w:b/>
          <w:bCs/>
          <w:color w:val="FF0000"/>
          <w:sz w:val="44"/>
          <w:szCs w:val="44"/>
        </w:rPr>
        <w:t>二零一九年四月</w:t>
      </w:r>
    </w:p>
    <w:p w:rsidR="001F3D3E" w:rsidRDefault="001F3D3E"/>
    <w:p w:rsidR="001F3D3E" w:rsidRDefault="004E26A9">
      <w:pPr>
        <w:pStyle w:val="afb"/>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851192"/>
        <w:lock w:val="sdtLocked"/>
        <w:placeholder>
          <w:docPart w:val="GBC22222222222222222222222222222"/>
        </w:placeholder>
      </w:sdtPr>
      <w:sdtEndPr>
        <w:rPr>
          <w:rFonts w:hint="default"/>
        </w:rPr>
      </w:sdtEndPr>
      <w:sdtContent>
        <w:p w:rsidR="001F3D3E" w:rsidRDefault="008A2AED" w:rsidP="003F4E62">
          <w:pPr>
            <w:pStyle w:val="2"/>
            <w:numPr>
              <w:ilvl w:val="0"/>
              <w:numId w:val="6"/>
            </w:numPr>
            <w:tabs>
              <w:tab w:val="left" w:pos="434"/>
            </w:tabs>
            <w:spacing w:before="0" w:after="0" w:line="360" w:lineRule="auto"/>
            <w:ind w:left="368" w:hangingChars="175" w:hanging="368"/>
          </w:pPr>
          <w:sdt>
            <w:sdtPr>
              <w:rPr>
                <w:rFonts w:hint="eastAsia"/>
              </w:rPr>
              <w:alias w:val="董事会及董事声明"/>
              <w:tag w:val="_GBC_7a4abe6548364d7e8583e54b6ff64105"/>
              <w:id w:val="1851191"/>
              <w:lock w:val="sdtLocked"/>
              <w:placeholder>
                <w:docPart w:val="GBC22222222222222222222222222222"/>
              </w:placeholder>
            </w:sdtPr>
            <w:sdtContent>
              <w:r w:rsidR="004E26A9">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1F3D3E" w:rsidRDefault="008A2AED"/>
      </w:sdtContent>
    </w:sdt>
    <w:sdt>
      <w:sdtPr>
        <w:rPr>
          <w:rFonts w:ascii="Calibri" w:hAnsi="Calibri" w:cs="宋体" w:hint="eastAsia"/>
          <w:b w:val="0"/>
          <w:bCs w:val="0"/>
          <w:kern w:val="0"/>
          <w:sz w:val="24"/>
          <w:szCs w:val="22"/>
        </w:rPr>
        <w:alias w:val="选项模块:公司全体董事出席董事会会议。"/>
        <w:tag w:val="_SEC_22f2821f4b8f443f90d5135b8aaff83a"/>
        <w:id w:val="1851194"/>
        <w:lock w:val="sdtLocked"/>
        <w:placeholder>
          <w:docPart w:val="GBC22222222222222222222222222222"/>
        </w:placeholder>
      </w:sdtPr>
      <w:sdtEndPr>
        <w:rPr>
          <w:rFonts w:ascii="宋体" w:hAnsi="宋体" w:hint="default"/>
          <w:sz w:val="21"/>
          <w:szCs w:val="21"/>
        </w:rPr>
      </w:sdtEndPr>
      <w:sdtContent>
        <w:p w:rsidR="001F3D3E" w:rsidRDefault="004E26A9" w:rsidP="003F4E62">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851193"/>
              <w:lock w:val="sdtLocked"/>
              <w:placeholder>
                <w:docPart w:val="GBC22222222222222222222222222222"/>
              </w:placeholder>
            </w:sdtPr>
            <w:sdtContent>
              <w:r>
                <w:rPr>
                  <w:rFonts w:hint="eastAsia"/>
                </w:rPr>
                <w:t>全体董事出席</w:t>
              </w:r>
            </w:sdtContent>
          </w:sdt>
          <w:r>
            <w:rPr>
              <w:rFonts w:hint="eastAsia"/>
            </w:rPr>
            <w:t>董事会会议。</w:t>
          </w:r>
        </w:p>
        <w:p w:rsidR="001F3D3E" w:rsidRDefault="008A2AED">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851197"/>
        <w:lock w:val="sdtLocked"/>
        <w:placeholder>
          <w:docPart w:val="GBC22222222222222222222222222222"/>
        </w:placeholder>
      </w:sdtPr>
      <w:sdtEndPr>
        <w:rPr>
          <w:rFonts w:ascii="宋体" w:hAnsi="宋体" w:hint="default"/>
          <w:sz w:val="21"/>
        </w:rPr>
      </w:sdtEndPr>
      <w:sdtContent>
        <w:p w:rsidR="001F3D3E" w:rsidRDefault="008A2AED">
          <w:pPr>
            <w:pStyle w:val="2"/>
            <w:numPr>
              <w:ilvl w:val="0"/>
              <w:numId w:val="7"/>
            </w:numPr>
            <w:tabs>
              <w:tab w:val="left" w:pos="518"/>
            </w:tabs>
            <w:spacing w:before="0" w:after="0" w:line="360" w:lineRule="auto"/>
            <w:ind w:hangingChars="175"/>
            <w:jc w:val="left"/>
            <w:rPr>
              <w:rFonts w:ascii="宋体" w:hAnsi="宋体"/>
            </w:rPr>
          </w:pPr>
          <w:sdt>
            <w:sdtPr>
              <w:rPr>
                <w:rFonts w:ascii="宋体" w:hAnsi="宋体" w:hint="eastAsia"/>
              </w:rPr>
              <w:alias w:val="公司聘请的境内会计师事务所名称"/>
              <w:tag w:val="_GBC_ad504284986e4ab994733d7125ba1c33"/>
              <w:id w:val="1851195"/>
              <w:lock w:val="sdtLocked"/>
              <w:placeholder>
                <w:docPart w:val="GBC22222222222222222222222222222"/>
              </w:placeholder>
            </w:sdtPr>
            <w:sdtContent>
              <w:r w:rsidR="00A557F3">
                <w:rPr>
                  <w:rFonts w:ascii="宋体" w:hAnsi="宋体" w:hint="eastAsia"/>
                </w:rPr>
                <w:t>立信会计师事务所（特殊普通合伙）</w:t>
              </w:r>
            </w:sdtContent>
          </w:sdt>
          <w:r w:rsidR="004E26A9">
            <w:rPr>
              <w:rFonts w:ascii="宋体" w:hAnsi="宋体" w:hint="eastAsia"/>
            </w:rPr>
            <w:t>为本公司出具了</w:t>
          </w:r>
          <w:sdt>
            <w:sdtPr>
              <w:rPr>
                <w:rFonts w:ascii="宋体" w:hAnsi="宋体" w:hint="eastAsia"/>
              </w:rPr>
              <w:alias w:val="会计师事务所审计意见类型"/>
              <w:tag w:val="_GBC_fc66ac35f9514436909a413223854389"/>
              <w:id w:val="1851196"/>
              <w:lock w:val="sdtContentLocked"/>
              <w:placeholder>
                <w:docPart w:val="GBC22222222222222222222222222222"/>
              </w:placeholder>
            </w:sdtPr>
            <w:sdtContent>
              <w:r w:rsidR="004E26A9">
                <w:rPr>
                  <w:rFonts w:ascii="宋体" w:hAnsi="宋体" w:hint="eastAsia"/>
                </w:rPr>
                <w:t>标准无保留意见</w:t>
              </w:r>
            </w:sdtContent>
          </w:sdt>
          <w:r w:rsidR="004E26A9">
            <w:rPr>
              <w:rFonts w:ascii="宋体" w:hAnsi="宋体" w:hint="eastAsia"/>
            </w:rPr>
            <w:t>的审计报告。</w:t>
          </w:r>
        </w:p>
        <w:p w:rsidR="001F3D3E" w:rsidRDefault="008A2AED">
          <w:pPr>
            <w:rPr>
              <w:szCs w:val="21"/>
            </w:rPr>
          </w:pPr>
        </w:p>
      </w:sdtContent>
    </w:sdt>
    <w:sdt>
      <w:sdtPr>
        <w:rPr>
          <w:rFonts w:ascii="宋体" w:hAnsi="宋体" w:cs="宋体" w:hint="eastAsia"/>
          <w:b w:val="0"/>
          <w:bCs w:val="0"/>
          <w:kern w:val="0"/>
          <w:szCs w:val="24"/>
        </w:rPr>
        <w:alias w:val="模块:公司负责人等声明"/>
        <w:tag w:val="_SEC_aa772887f17444efa3f14932a3ab86a1"/>
        <w:id w:val="1851201"/>
        <w:lock w:val="sdtLocked"/>
        <w:placeholder>
          <w:docPart w:val="GBC22222222222222222222222222222"/>
        </w:placeholder>
      </w:sdtPr>
      <w:sdtContent>
        <w:p w:rsidR="001F3D3E" w:rsidRDefault="004E26A9" w:rsidP="003F4E62">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851198"/>
              <w:lock w:val="sdtLocked"/>
              <w:placeholder>
                <w:docPart w:val="GBC22222222222222222222222222222"/>
              </w:placeholder>
              <w:dataBinding w:prefixMappings="xmlns:clcid-mr='clcid-mr'" w:xpath="/*/clcid-mr:GongSiFuZeRenXingMing[not(@periodRef)]" w:storeItemID="{89EBAB94-44A0-46A2-B712-30D997D04A6D}"/>
              <w:text/>
            </w:sdtPr>
            <w:sdtContent>
              <w:r w:rsidR="00A557F3">
                <w:rPr>
                  <w:rFonts w:ascii="宋体" w:hAnsi="宋体" w:hint="eastAsia"/>
                </w:rPr>
                <w:t>李裕陆</w:t>
              </w:r>
            </w:sdtContent>
          </w:sdt>
          <w:r>
            <w:rPr>
              <w:rFonts w:ascii="宋体" w:hAnsi="宋体" w:hint="eastAsia"/>
            </w:rPr>
            <w:t>、主管会计工作负责人</w:t>
          </w:r>
          <w:sdt>
            <w:sdtPr>
              <w:rPr>
                <w:rFonts w:ascii="宋体" w:hAnsi="宋体"/>
              </w:rPr>
              <w:alias w:val="主管会计工作负责人姓名"/>
              <w:tag w:val="_GBC_9ac791ae357946e68402505d2aa6b3b9"/>
              <w:id w:val="1851199"/>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557F3">
                <w:rPr>
                  <w:rFonts w:ascii="宋体" w:hAnsi="宋体" w:hint="eastAsia"/>
                </w:rPr>
                <w:t>孙子刚</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851200"/>
              <w:lock w:val="sdtLocked"/>
              <w:placeholder>
                <w:docPart w:val="GBC22222222222222222222222222222"/>
              </w:placeholder>
              <w:dataBinding w:prefixMappings="xmlns:clcid-mr='clcid-mr'" w:xpath="/*/clcid-mr:KuaiJiJiGouFuZeRenXingMing[not(@periodRef)]" w:storeItemID="{89EBAB94-44A0-46A2-B712-30D997D04A6D}"/>
              <w:text/>
            </w:sdtPr>
            <w:sdtContent>
              <w:r w:rsidR="00A557F3">
                <w:rPr>
                  <w:rFonts w:ascii="宋体" w:hAnsi="宋体" w:hint="eastAsia"/>
                </w:rPr>
                <w:t>于中伟</w:t>
              </w:r>
            </w:sdtContent>
          </w:sdt>
          <w:r>
            <w:rPr>
              <w:rFonts w:ascii="宋体" w:hAnsi="宋体" w:hint="eastAsia"/>
            </w:rPr>
            <w:t>声明：保证年度报告中财务报告的真实、准确、完整。</w:t>
          </w:r>
        </w:p>
        <w:p w:rsidR="001F3D3E" w:rsidRDefault="008A2AED"/>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1851203"/>
        <w:lock w:val="sdtLocked"/>
        <w:placeholder>
          <w:docPart w:val="GBC22222222222222222222222222222"/>
        </w:placeholder>
      </w:sdtPr>
      <w:sdtEndPr>
        <w:rPr>
          <w:rFonts w:ascii="宋体" w:hAnsi="宋体" w:hint="eastAsia"/>
          <w:sz w:val="21"/>
          <w:shd w:val="pct15" w:color="auto" w:fill="FFFFFF"/>
        </w:rPr>
      </w:sdtEndPr>
      <w:sdtContent>
        <w:p w:rsidR="001F3D3E" w:rsidRDefault="004E26A9" w:rsidP="003F4E62">
          <w:pPr>
            <w:pStyle w:val="2"/>
            <w:numPr>
              <w:ilvl w:val="0"/>
              <w:numId w:val="6"/>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1851202"/>
            <w:lock w:val="sdtLocked"/>
            <w:placeholder>
              <w:docPart w:val="GBC22222222222222222222222222222"/>
            </w:placeholder>
          </w:sdtPr>
          <w:sdtEndPr>
            <w:rPr>
              <w:shd w:val="pct15" w:color="auto" w:fill="FFFFFF"/>
            </w:rPr>
          </w:sdtEndPr>
          <w:sdtContent>
            <w:p w:rsidR="001F3D3E" w:rsidRPr="002D5DB9" w:rsidRDefault="00EB7653" w:rsidP="00EB7653">
              <w:pPr>
                <w:spacing w:line="500" w:lineRule="exact"/>
                <w:ind w:firstLineChars="200" w:firstLine="420"/>
                <w:rPr>
                  <w:bCs/>
                  <w:szCs w:val="21"/>
                </w:rPr>
              </w:pPr>
              <w:r w:rsidRPr="002D5DB9">
                <w:rPr>
                  <w:rFonts w:hint="eastAsia"/>
                  <w:bCs/>
                  <w:szCs w:val="21"/>
                </w:rPr>
                <w:t>公司拟</w:t>
              </w:r>
              <w:r w:rsidRPr="002D5DB9">
                <w:rPr>
                  <w:bCs/>
                  <w:szCs w:val="21"/>
                </w:rPr>
                <w:t>以 201</w:t>
              </w:r>
              <w:r w:rsidRPr="002D5DB9">
                <w:rPr>
                  <w:rFonts w:hint="eastAsia"/>
                  <w:bCs/>
                  <w:szCs w:val="21"/>
                </w:rPr>
                <w:t>8</w:t>
              </w:r>
              <w:r w:rsidRPr="002D5DB9">
                <w:rPr>
                  <w:bCs/>
                  <w:szCs w:val="21"/>
                </w:rPr>
                <w:t>年12月31日公司总股本 266,670,000.00股为基数,</w:t>
              </w:r>
              <w:r w:rsidRPr="002D5DB9">
                <w:rPr>
                  <w:rFonts w:hint="eastAsia"/>
                  <w:bCs/>
                  <w:szCs w:val="21"/>
                </w:rPr>
                <w:t>向全体股东按每</w:t>
              </w:r>
              <w:r w:rsidRPr="002D5DB9">
                <w:rPr>
                  <w:bCs/>
                  <w:szCs w:val="21"/>
                </w:rPr>
                <w:t>10股派发现金红利</w:t>
              </w:r>
              <w:r w:rsidRPr="002D5DB9">
                <w:rPr>
                  <w:rFonts w:hint="eastAsia"/>
                  <w:bCs/>
                  <w:szCs w:val="21"/>
                </w:rPr>
                <w:t>5</w:t>
              </w:r>
              <w:r w:rsidRPr="002D5DB9">
                <w:rPr>
                  <w:bCs/>
                  <w:szCs w:val="21"/>
                </w:rPr>
                <w:t>元（含税），共分配现金股利</w:t>
              </w:r>
              <w:r w:rsidRPr="002D5DB9">
                <w:rPr>
                  <w:rFonts w:hint="eastAsia"/>
                  <w:bCs/>
                  <w:szCs w:val="21"/>
                </w:rPr>
                <w:t>133,335,000</w:t>
              </w:r>
              <w:r w:rsidRPr="002D5DB9">
                <w:rPr>
                  <w:bCs/>
                  <w:szCs w:val="21"/>
                </w:rPr>
                <w:t>元</w:t>
              </w:r>
              <w:r w:rsidRPr="002D5DB9">
                <w:rPr>
                  <w:rFonts w:hint="eastAsia"/>
                  <w:bCs/>
                  <w:szCs w:val="21"/>
                </w:rPr>
                <w:t>，剩余未分配利润结转以后年度分配。公司</w:t>
              </w:r>
              <w:r w:rsidRPr="002D5DB9">
                <w:rPr>
                  <w:bCs/>
                  <w:szCs w:val="21"/>
                </w:rPr>
                <w:t>201</w:t>
              </w:r>
              <w:r w:rsidRPr="002D5DB9">
                <w:rPr>
                  <w:rFonts w:hint="eastAsia"/>
                  <w:bCs/>
                  <w:szCs w:val="21"/>
                </w:rPr>
                <w:t>8</w:t>
              </w:r>
              <w:r w:rsidRPr="002D5DB9">
                <w:rPr>
                  <w:bCs/>
                  <w:szCs w:val="21"/>
                </w:rPr>
                <w:t>年度不进行资本公积金转增股本。</w:t>
              </w:r>
            </w:p>
          </w:sdtContent>
        </w:sdt>
        <w:p w:rsidR="001F3D3E" w:rsidRDefault="008A2AED">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1851206"/>
        <w:lock w:val="sdtLocked"/>
        <w:placeholder>
          <w:docPart w:val="GBC22222222222222222222222222222"/>
        </w:placeholder>
      </w:sdtPr>
      <w:sdtEndPr>
        <w:rPr>
          <w:rFonts w:ascii="宋体" w:hAnsi="宋体" w:hint="eastAsia"/>
          <w:sz w:val="21"/>
          <w:shd w:val="pct15" w:color="auto" w:fill="FFFFFF"/>
        </w:rPr>
      </w:sdtEndPr>
      <w:sdtContent>
        <w:p w:rsidR="001F3D3E" w:rsidRDefault="004E26A9" w:rsidP="003F4E62">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851204"/>
            <w:lock w:val="sdtContentLocked"/>
            <w:placeholder>
              <w:docPart w:val="GBC22222222222222222222222222222"/>
            </w:placeholder>
          </w:sdtPr>
          <w:sdtContent>
            <w:p w:rsidR="001F3D3E" w:rsidRDefault="008A2AED">
              <w:r>
                <w:fldChar w:fldCharType="begin"/>
              </w:r>
              <w:r w:rsidR="00A557F3">
                <w:instrText xml:space="preserve">MACROBUTTON  SnrToggleCheckbox √适用 </w:instrText>
              </w:r>
              <w:r>
                <w:fldChar w:fldCharType="end"/>
              </w:r>
              <w:r>
                <w:fldChar w:fldCharType="begin"/>
              </w:r>
              <w:r w:rsidR="00A557F3">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1851205"/>
            <w:lock w:val="sdtLocked"/>
            <w:placeholder>
              <w:docPart w:val="GBC22222222222222222222222222222"/>
            </w:placeholder>
          </w:sdtPr>
          <w:sdtEndPr>
            <w:rPr>
              <w:shd w:val="pct15" w:color="auto" w:fill="FFFFFF"/>
            </w:rPr>
          </w:sdtEndPr>
          <w:sdtContent>
            <w:p w:rsidR="001F3D3E" w:rsidRDefault="00A557F3" w:rsidP="00CC5721">
              <w:pPr>
                <w:kinsoku w:val="0"/>
                <w:overflowPunct w:val="0"/>
                <w:autoSpaceDE w:val="0"/>
                <w:autoSpaceDN w:val="0"/>
                <w:adjustRightInd w:val="0"/>
                <w:snapToGrid w:val="0"/>
                <w:spacing w:line="360" w:lineRule="exact"/>
                <w:ind w:firstLineChars="200" w:firstLine="420"/>
                <w:rPr>
                  <w:szCs w:val="21"/>
                </w:rPr>
              </w:pPr>
              <w:r>
                <w:rPr>
                  <w:rFonts w:hint="eastAsia"/>
                  <w:szCs w:val="21"/>
                </w:rPr>
                <w:t>本报告中所涉及的未来计划、发展战略等前瞻性描述不构成公司对投资者的实质承诺，敬请投资者注意投资风险。</w:t>
              </w:r>
            </w:p>
          </w:sdtContent>
        </w:sdt>
        <w:p w:rsidR="001F3D3E" w:rsidRDefault="008A2AED">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1851208"/>
        <w:lock w:val="sdtLocked"/>
        <w:placeholder>
          <w:docPart w:val="GBC22222222222222222222222222222"/>
        </w:placeholder>
      </w:sdtPr>
      <w:sdtEndPr>
        <w:rPr>
          <w:rFonts w:ascii="宋体" w:hAnsi="宋体"/>
          <w:sz w:val="21"/>
          <w:shd w:val="clear" w:color="auto" w:fill="auto"/>
        </w:rPr>
      </w:sdtEndPr>
      <w:sdtContent>
        <w:p w:rsidR="001F3D3E" w:rsidRDefault="004E26A9" w:rsidP="003F4E62">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851207"/>
            <w:lock w:val="sdtLocked"/>
            <w:placeholder>
              <w:docPart w:val="GBC22222222222222222222222222222"/>
            </w:placeholder>
            <w:comboBox>
              <w:listItem w:displayText="是" w:value="true"/>
              <w:listItem w:displayText="否" w:value="false"/>
            </w:comboBox>
          </w:sdtPr>
          <w:sdtContent>
            <w:p w:rsidR="001F3D3E" w:rsidRDefault="00A557F3">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1F3D3E" w:rsidRDefault="008A2AED">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1851210"/>
        <w:lock w:val="sdtLocked"/>
        <w:placeholder>
          <w:docPart w:val="GBC22222222222222222222222222222"/>
        </w:placeholder>
      </w:sdtPr>
      <w:sdtEndPr>
        <w:rPr>
          <w:rFonts w:ascii="宋体" w:hAnsi="宋体" w:hint="eastAsia"/>
          <w:sz w:val="21"/>
        </w:rPr>
      </w:sdtEndPr>
      <w:sdtContent>
        <w:p w:rsidR="001F3D3E" w:rsidRDefault="004E26A9" w:rsidP="003F4E62">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1851209"/>
            <w:lock w:val="sdtLocked"/>
            <w:placeholder>
              <w:docPart w:val="GBC22222222222222222222222222222"/>
            </w:placeholder>
            <w:comboBox>
              <w:listItem w:displayText="是" w:value="true"/>
              <w:listItem w:displayText="否" w:value="false"/>
            </w:comboBox>
          </w:sdtPr>
          <w:sdtContent>
            <w:p w:rsidR="001F3D3E" w:rsidRDefault="00A557F3">
              <w:pPr>
                <w:rPr>
                  <w:szCs w:val="21"/>
                </w:rPr>
              </w:pPr>
              <w:r>
                <w:rPr>
                  <w:rFonts w:hint="eastAsia"/>
                  <w:szCs w:val="21"/>
                </w:rPr>
                <w:t>否</w:t>
              </w:r>
            </w:p>
          </w:sdtContent>
        </w:sdt>
        <w:p w:rsidR="001F3D3E" w:rsidRDefault="008A2AED">
          <w:pPr>
            <w:rPr>
              <w:szCs w:val="21"/>
            </w:rPr>
          </w:pPr>
        </w:p>
      </w:sdtContent>
    </w:sdt>
    <w:sdt>
      <w:sdtPr>
        <w:rPr>
          <w:rFonts w:ascii="宋体" w:hAnsi="宋体" w:cs="宋体"/>
          <w:b w:val="0"/>
          <w:bCs w:val="0"/>
          <w:kern w:val="0"/>
          <w:szCs w:val="24"/>
        </w:rPr>
        <w:alias w:val="模块:重大风险提示"/>
        <w:tag w:val="_SEC_9889b4a81d8e4a009c1c90b6eaff4bed"/>
        <w:id w:val="1851212"/>
        <w:lock w:val="sdtLocked"/>
        <w:placeholder>
          <w:docPart w:val="GBC22222222222222222222222222222"/>
        </w:placeholder>
      </w:sdtPr>
      <w:sdtContent>
        <w:p w:rsidR="001F3D3E" w:rsidRDefault="004E26A9" w:rsidP="003F4E62">
          <w:pPr>
            <w:pStyle w:val="2"/>
            <w:numPr>
              <w:ilvl w:val="0"/>
              <w:numId w:val="6"/>
            </w:numPr>
            <w:tabs>
              <w:tab w:val="left" w:pos="644"/>
            </w:tabs>
            <w:spacing w:before="0" w:after="0" w:line="360" w:lineRule="auto"/>
            <w:ind w:left="368" w:hangingChars="175" w:hanging="368"/>
          </w:pPr>
          <w:r>
            <w:rPr>
              <w:rFonts w:hint="eastAsia"/>
            </w:rPr>
            <w:t>重大风险提示</w:t>
          </w:r>
        </w:p>
        <w:p w:rsidR="001F3D3E" w:rsidRDefault="008A2AED" w:rsidP="002D5DB9">
          <w:pPr>
            <w:spacing w:line="360" w:lineRule="auto"/>
            <w:ind w:firstLineChars="200" w:firstLine="420"/>
          </w:pPr>
          <w:sdt>
            <w:sdtPr>
              <w:alias w:val="重大风险提示"/>
              <w:tag w:val="_GBC_43a6b8847e0241f1af5326af848c7cec"/>
              <w:id w:val="1851211"/>
              <w:lock w:val="sdtLocked"/>
              <w:placeholder>
                <w:docPart w:val="GBC22222222222222222222222222222"/>
              </w:placeholder>
            </w:sdtPr>
            <w:sdtContent>
              <w:r w:rsidR="002D5DB9">
                <w:rPr>
                  <w:rFonts w:hint="eastAsia"/>
                </w:rPr>
                <w:t>公司已在本报告中详细描述公司经营存在的主要风险，敬请查阅本报告“第四节 经营情况讨论与分析”中“三、公司关于公司未来发展的讨论与分析”的“（四）可能面对的风险”。敬请投资者注意投资风险。</w:t>
              </w:r>
            </w:sdtContent>
          </w:sdt>
        </w:p>
      </w:sdtContent>
    </w:sdt>
    <w:sdt>
      <w:sdtPr>
        <w:rPr>
          <w:rFonts w:ascii="宋体" w:hAnsi="宋体" w:cs="宋体"/>
          <w:b w:val="0"/>
          <w:bCs w:val="0"/>
          <w:kern w:val="0"/>
          <w:sz w:val="24"/>
          <w:szCs w:val="24"/>
        </w:rPr>
        <w:alias w:val="模块:重要提示的其他情况说明"/>
        <w:tag w:val="_SEC_e9484471c6da4ac39a115f2e22fdac24"/>
        <w:id w:val="1851214"/>
        <w:lock w:val="sdtLocked"/>
        <w:placeholder>
          <w:docPart w:val="GBC22222222222222222222222222222"/>
        </w:placeholder>
      </w:sdtPr>
      <w:sdtEndPr>
        <w:rPr>
          <w:sz w:val="21"/>
        </w:rPr>
      </w:sdtEndPr>
      <w:sdtContent>
        <w:p w:rsidR="001F3D3E" w:rsidRDefault="004E26A9" w:rsidP="003F4E62">
          <w:pPr>
            <w:pStyle w:val="2"/>
            <w:numPr>
              <w:ilvl w:val="0"/>
              <w:numId w:val="6"/>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1851213"/>
            <w:lock w:val="sdtContentLocked"/>
            <w:placeholder>
              <w:docPart w:val="GBC22222222222222222222222222222"/>
            </w:placeholder>
          </w:sdtPr>
          <w:sdtContent>
            <w:p w:rsidR="001F3D3E" w:rsidRDefault="008A2AED" w:rsidP="00A557F3">
              <w:pPr>
                <w:rPr>
                  <w:szCs w:val="21"/>
                </w:rPr>
              </w:pPr>
              <w:r>
                <w:fldChar w:fldCharType="begin"/>
              </w:r>
              <w:r w:rsidR="00A557F3">
                <w:instrText xml:space="preserve">MACROBUTTON  SnrToggleCheckbox □适用 </w:instrText>
              </w:r>
              <w:r>
                <w:fldChar w:fldCharType="end"/>
              </w:r>
              <w:r>
                <w:fldChar w:fldCharType="begin"/>
              </w:r>
              <w:r w:rsidR="00A557F3">
                <w:instrText xml:space="preserve"> MACROBUTTON  SnrToggleCheckbox √不适用 </w:instrText>
              </w:r>
              <w:r>
                <w:fldChar w:fldCharType="end"/>
              </w:r>
            </w:p>
          </w:sdtContent>
        </w:sdt>
        <w:p w:rsidR="001F3D3E" w:rsidRDefault="008A2AED">
          <w:pPr>
            <w:rPr>
              <w:szCs w:val="21"/>
            </w:rPr>
          </w:pPr>
        </w:p>
      </w:sdtContent>
    </w:sdt>
    <w:p w:rsidR="001F3D3E" w:rsidRDefault="004E26A9">
      <w:pPr>
        <w:rPr>
          <w:szCs w:val="21"/>
        </w:rPr>
      </w:pPr>
      <w:r>
        <w:rPr>
          <w:szCs w:val="21"/>
        </w:rPr>
        <w:br w:type="page"/>
      </w:r>
    </w:p>
    <w:p w:rsidR="001F3D3E" w:rsidRDefault="004E26A9">
      <w:pPr>
        <w:spacing w:line="480" w:lineRule="auto"/>
        <w:jc w:val="center"/>
        <w:rPr>
          <w:b/>
          <w:sz w:val="28"/>
          <w:szCs w:val="28"/>
        </w:rPr>
      </w:pPr>
      <w:r>
        <w:rPr>
          <w:rFonts w:hint="eastAsia"/>
          <w:b/>
          <w:sz w:val="28"/>
          <w:szCs w:val="28"/>
        </w:rPr>
        <w:lastRenderedPageBreak/>
        <w:t>目录</w:t>
      </w:r>
    </w:p>
    <w:p w:rsidR="001F3D3E" w:rsidRDefault="008A2AED">
      <w:pPr>
        <w:pStyle w:val="11"/>
        <w:rPr>
          <w:rFonts w:asciiTheme="minorHAnsi" w:eastAsiaTheme="minorEastAsia" w:hAnsiTheme="minorHAnsi" w:cstheme="minorBidi"/>
          <w:b/>
          <w:noProof/>
          <w:szCs w:val="22"/>
        </w:rPr>
      </w:pPr>
      <w:r w:rsidRPr="008A2AED">
        <w:fldChar w:fldCharType="begin"/>
      </w:r>
      <w:r w:rsidR="004E26A9">
        <w:instrText xml:space="preserve"> TOC \o "1-1" \h \z \u </w:instrText>
      </w:r>
      <w:r w:rsidRPr="008A2AED">
        <w:fldChar w:fldCharType="separate"/>
      </w:r>
      <w:hyperlink w:anchor="_Toc469563075" w:history="1">
        <w:r w:rsidR="004E26A9">
          <w:rPr>
            <w:rStyle w:val="a3"/>
            <w:rFonts w:hint="eastAsia"/>
            <w:b/>
            <w:noProof/>
          </w:rPr>
          <w:t>第一节</w:t>
        </w:r>
        <w:r w:rsidR="004E26A9">
          <w:rPr>
            <w:rFonts w:asciiTheme="minorHAnsi" w:eastAsiaTheme="minorEastAsia" w:hAnsiTheme="minorHAnsi" w:cstheme="minorBidi"/>
            <w:b/>
            <w:noProof/>
            <w:szCs w:val="22"/>
          </w:rPr>
          <w:tab/>
        </w:r>
        <w:r w:rsidR="004E26A9">
          <w:rPr>
            <w:rStyle w:val="a3"/>
            <w:rFonts w:hint="eastAsia"/>
            <w:b/>
            <w:noProof/>
          </w:rPr>
          <w:t>释义</w:t>
        </w:r>
        <w:r w:rsidR="004E26A9">
          <w:rPr>
            <w:b/>
            <w:noProof/>
            <w:webHidden/>
          </w:rPr>
          <w:tab/>
        </w:r>
        <w:r>
          <w:rPr>
            <w:b/>
            <w:noProof/>
            <w:webHidden/>
          </w:rPr>
          <w:fldChar w:fldCharType="begin"/>
        </w:r>
        <w:r w:rsidR="004E26A9">
          <w:rPr>
            <w:b/>
            <w:noProof/>
            <w:webHidden/>
          </w:rPr>
          <w:instrText xml:space="preserve"> PAGEREF _Toc469563075 \h </w:instrText>
        </w:r>
        <w:r>
          <w:rPr>
            <w:b/>
            <w:noProof/>
            <w:webHidden/>
          </w:rPr>
        </w:r>
        <w:r>
          <w:rPr>
            <w:b/>
            <w:noProof/>
            <w:webHidden/>
          </w:rPr>
          <w:fldChar w:fldCharType="separate"/>
        </w:r>
        <w:r w:rsidR="00280771">
          <w:rPr>
            <w:b/>
            <w:noProof/>
            <w:webHidden/>
          </w:rPr>
          <w:t>4</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76" w:history="1">
        <w:r w:rsidR="004E26A9">
          <w:rPr>
            <w:rStyle w:val="a3"/>
            <w:rFonts w:hint="eastAsia"/>
            <w:b/>
            <w:noProof/>
          </w:rPr>
          <w:t>第二节</w:t>
        </w:r>
        <w:r w:rsidR="004E26A9">
          <w:rPr>
            <w:rFonts w:asciiTheme="minorHAnsi" w:eastAsiaTheme="minorEastAsia" w:hAnsiTheme="minorHAnsi" w:cstheme="minorBidi"/>
            <w:b/>
            <w:noProof/>
            <w:szCs w:val="22"/>
          </w:rPr>
          <w:tab/>
        </w:r>
        <w:r w:rsidR="004E26A9">
          <w:rPr>
            <w:rStyle w:val="a3"/>
            <w:rFonts w:hint="eastAsia"/>
            <w:b/>
            <w:noProof/>
          </w:rPr>
          <w:t>公司简介和主要财务指标</w:t>
        </w:r>
        <w:r w:rsidR="004E26A9">
          <w:rPr>
            <w:b/>
            <w:noProof/>
            <w:webHidden/>
          </w:rPr>
          <w:tab/>
        </w:r>
        <w:r>
          <w:rPr>
            <w:b/>
            <w:noProof/>
            <w:webHidden/>
          </w:rPr>
          <w:fldChar w:fldCharType="begin"/>
        </w:r>
        <w:r w:rsidR="004E26A9">
          <w:rPr>
            <w:b/>
            <w:noProof/>
            <w:webHidden/>
          </w:rPr>
          <w:instrText xml:space="preserve"> PAGEREF _Toc469563076 \h </w:instrText>
        </w:r>
        <w:r>
          <w:rPr>
            <w:b/>
            <w:noProof/>
            <w:webHidden/>
          </w:rPr>
        </w:r>
        <w:r>
          <w:rPr>
            <w:b/>
            <w:noProof/>
            <w:webHidden/>
          </w:rPr>
          <w:fldChar w:fldCharType="separate"/>
        </w:r>
        <w:r w:rsidR="00280771">
          <w:rPr>
            <w:b/>
            <w:noProof/>
            <w:webHidden/>
          </w:rPr>
          <w:t>5</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77" w:history="1">
        <w:r w:rsidR="004E26A9">
          <w:rPr>
            <w:rStyle w:val="a3"/>
            <w:rFonts w:hint="eastAsia"/>
            <w:b/>
            <w:noProof/>
          </w:rPr>
          <w:t>第三节</w:t>
        </w:r>
        <w:r w:rsidR="004E26A9">
          <w:rPr>
            <w:rFonts w:asciiTheme="minorHAnsi" w:eastAsiaTheme="minorEastAsia" w:hAnsiTheme="minorHAnsi" w:cstheme="minorBidi"/>
            <w:b/>
            <w:noProof/>
            <w:szCs w:val="22"/>
          </w:rPr>
          <w:tab/>
        </w:r>
        <w:r w:rsidR="004E26A9">
          <w:rPr>
            <w:rStyle w:val="a3"/>
            <w:rFonts w:hint="eastAsia"/>
            <w:b/>
            <w:noProof/>
          </w:rPr>
          <w:t>公司业务概要</w:t>
        </w:r>
        <w:r w:rsidR="004E26A9">
          <w:rPr>
            <w:b/>
            <w:noProof/>
            <w:webHidden/>
          </w:rPr>
          <w:tab/>
        </w:r>
        <w:r>
          <w:rPr>
            <w:b/>
            <w:noProof/>
            <w:webHidden/>
          </w:rPr>
          <w:fldChar w:fldCharType="begin"/>
        </w:r>
        <w:r w:rsidR="004E26A9">
          <w:rPr>
            <w:b/>
            <w:noProof/>
            <w:webHidden/>
          </w:rPr>
          <w:instrText xml:space="preserve"> PAGEREF _Toc469563077 \h </w:instrText>
        </w:r>
        <w:r>
          <w:rPr>
            <w:b/>
            <w:noProof/>
            <w:webHidden/>
          </w:rPr>
        </w:r>
        <w:r>
          <w:rPr>
            <w:b/>
            <w:noProof/>
            <w:webHidden/>
          </w:rPr>
          <w:fldChar w:fldCharType="separate"/>
        </w:r>
        <w:r w:rsidR="00280771">
          <w:rPr>
            <w:b/>
            <w:noProof/>
            <w:webHidden/>
          </w:rPr>
          <w:t>9</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78" w:history="1">
        <w:r w:rsidR="004E26A9">
          <w:rPr>
            <w:rStyle w:val="a3"/>
            <w:rFonts w:hint="eastAsia"/>
            <w:b/>
            <w:noProof/>
          </w:rPr>
          <w:t>第四节</w:t>
        </w:r>
        <w:r w:rsidR="004E26A9">
          <w:rPr>
            <w:rFonts w:asciiTheme="minorHAnsi" w:eastAsiaTheme="minorEastAsia" w:hAnsiTheme="minorHAnsi" w:cstheme="minorBidi"/>
            <w:b/>
            <w:noProof/>
            <w:szCs w:val="22"/>
          </w:rPr>
          <w:tab/>
        </w:r>
        <w:r w:rsidR="004E26A9">
          <w:rPr>
            <w:rStyle w:val="a3"/>
            <w:rFonts w:hint="eastAsia"/>
            <w:b/>
            <w:noProof/>
          </w:rPr>
          <w:t>经营情况讨论与分析</w:t>
        </w:r>
        <w:r w:rsidR="004E26A9">
          <w:rPr>
            <w:b/>
            <w:noProof/>
            <w:webHidden/>
          </w:rPr>
          <w:tab/>
        </w:r>
        <w:r>
          <w:rPr>
            <w:b/>
            <w:noProof/>
            <w:webHidden/>
          </w:rPr>
          <w:fldChar w:fldCharType="begin"/>
        </w:r>
        <w:r w:rsidR="004E26A9">
          <w:rPr>
            <w:b/>
            <w:noProof/>
            <w:webHidden/>
          </w:rPr>
          <w:instrText xml:space="preserve"> PAGEREF _Toc469563078 \h </w:instrText>
        </w:r>
        <w:r>
          <w:rPr>
            <w:b/>
            <w:noProof/>
            <w:webHidden/>
          </w:rPr>
        </w:r>
        <w:r>
          <w:rPr>
            <w:b/>
            <w:noProof/>
            <w:webHidden/>
          </w:rPr>
          <w:fldChar w:fldCharType="separate"/>
        </w:r>
        <w:r w:rsidR="00280771">
          <w:rPr>
            <w:b/>
            <w:noProof/>
            <w:webHidden/>
          </w:rPr>
          <w:t>14</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79" w:history="1">
        <w:r w:rsidR="004E26A9">
          <w:rPr>
            <w:rStyle w:val="a3"/>
            <w:rFonts w:hint="eastAsia"/>
            <w:b/>
            <w:noProof/>
          </w:rPr>
          <w:t>第五节</w:t>
        </w:r>
        <w:r w:rsidR="004E26A9">
          <w:rPr>
            <w:rFonts w:asciiTheme="minorHAnsi" w:eastAsiaTheme="minorEastAsia" w:hAnsiTheme="minorHAnsi" w:cstheme="minorBidi"/>
            <w:b/>
            <w:noProof/>
            <w:szCs w:val="22"/>
          </w:rPr>
          <w:tab/>
        </w:r>
        <w:r w:rsidR="004E26A9">
          <w:rPr>
            <w:rStyle w:val="a3"/>
            <w:rFonts w:hint="eastAsia"/>
            <w:b/>
            <w:noProof/>
          </w:rPr>
          <w:t>重要事项</w:t>
        </w:r>
        <w:r w:rsidR="004E26A9">
          <w:rPr>
            <w:b/>
            <w:noProof/>
            <w:webHidden/>
          </w:rPr>
          <w:tab/>
        </w:r>
        <w:r>
          <w:rPr>
            <w:b/>
            <w:noProof/>
            <w:webHidden/>
          </w:rPr>
          <w:fldChar w:fldCharType="begin"/>
        </w:r>
        <w:r w:rsidR="004E26A9">
          <w:rPr>
            <w:b/>
            <w:noProof/>
            <w:webHidden/>
          </w:rPr>
          <w:instrText xml:space="preserve"> PAGEREF _Toc469563079 \h </w:instrText>
        </w:r>
        <w:r>
          <w:rPr>
            <w:b/>
            <w:noProof/>
            <w:webHidden/>
          </w:rPr>
        </w:r>
        <w:r>
          <w:rPr>
            <w:b/>
            <w:noProof/>
            <w:webHidden/>
          </w:rPr>
          <w:fldChar w:fldCharType="separate"/>
        </w:r>
        <w:r w:rsidR="00280771">
          <w:rPr>
            <w:b/>
            <w:noProof/>
            <w:webHidden/>
          </w:rPr>
          <w:t>25</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0" w:history="1">
        <w:r w:rsidR="004E26A9">
          <w:rPr>
            <w:rStyle w:val="a3"/>
            <w:rFonts w:hint="eastAsia"/>
            <w:b/>
            <w:noProof/>
          </w:rPr>
          <w:t>第六节</w:t>
        </w:r>
        <w:r w:rsidR="004E26A9">
          <w:rPr>
            <w:rFonts w:asciiTheme="minorHAnsi" w:eastAsiaTheme="minorEastAsia" w:hAnsiTheme="minorHAnsi" w:cstheme="minorBidi"/>
            <w:b/>
            <w:noProof/>
            <w:szCs w:val="22"/>
          </w:rPr>
          <w:tab/>
        </w:r>
        <w:r w:rsidR="004E26A9">
          <w:rPr>
            <w:rStyle w:val="a3"/>
            <w:rFonts w:hint="eastAsia"/>
            <w:b/>
            <w:noProof/>
          </w:rPr>
          <w:t>普通股股份变动及股东情况</w:t>
        </w:r>
        <w:r w:rsidR="004E26A9">
          <w:rPr>
            <w:b/>
            <w:noProof/>
            <w:webHidden/>
          </w:rPr>
          <w:tab/>
        </w:r>
        <w:r>
          <w:rPr>
            <w:b/>
            <w:noProof/>
            <w:webHidden/>
          </w:rPr>
          <w:fldChar w:fldCharType="begin"/>
        </w:r>
        <w:r w:rsidR="004E26A9">
          <w:rPr>
            <w:b/>
            <w:noProof/>
            <w:webHidden/>
          </w:rPr>
          <w:instrText xml:space="preserve"> PAGEREF _Toc469563080 \h </w:instrText>
        </w:r>
        <w:r>
          <w:rPr>
            <w:b/>
            <w:noProof/>
            <w:webHidden/>
          </w:rPr>
        </w:r>
        <w:r>
          <w:rPr>
            <w:b/>
            <w:noProof/>
            <w:webHidden/>
          </w:rPr>
          <w:fldChar w:fldCharType="separate"/>
        </w:r>
        <w:r w:rsidR="00280771">
          <w:rPr>
            <w:b/>
            <w:noProof/>
            <w:webHidden/>
          </w:rPr>
          <w:t>43</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1" w:history="1">
        <w:r w:rsidR="004E26A9">
          <w:rPr>
            <w:rStyle w:val="a3"/>
            <w:rFonts w:hint="eastAsia"/>
            <w:b/>
            <w:noProof/>
          </w:rPr>
          <w:t>第七节</w:t>
        </w:r>
        <w:r w:rsidR="004E26A9">
          <w:rPr>
            <w:rFonts w:asciiTheme="minorHAnsi" w:eastAsiaTheme="minorEastAsia" w:hAnsiTheme="minorHAnsi" w:cstheme="minorBidi"/>
            <w:b/>
            <w:noProof/>
            <w:szCs w:val="22"/>
          </w:rPr>
          <w:tab/>
        </w:r>
        <w:r w:rsidR="004E26A9">
          <w:rPr>
            <w:rStyle w:val="a3"/>
            <w:rFonts w:hint="eastAsia"/>
            <w:b/>
            <w:noProof/>
          </w:rPr>
          <w:t>优先股相关情况</w:t>
        </w:r>
        <w:r w:rsidR="004E26A9">
          <w:rPr>
            <w:b/>
            <w:noProof/>
            <w:webHidden/>
          </w:rPr>
          <w:tab/>
        </w:r>
        <w:r>
          <w:rPr>
            <w:b/>
            <w:noProof/>
            <w:webHidden/>
          </w:rPr>
          <w:fldChar w:fldCharType="begin"/>
        </w:r>
        <w:r w:rsidR="004E26A9">
          <w:rPr>
            <w:b/>
            <w:noProof/>
            <w:webHidden/>
          </w:rPr>
          <w:instrText xml:space="preserve"> PAGEREF _Toc469563081 \h </w:instrText>
        </w:r>
        <w:r>
          <w:rPr>
            <w:b/>
            <w:noProof/>
            <w:webHidden/>
          </w:rPr>
        </w:r>
        <w:r>
          <w:rPr>
            <w:b/>
            <w:noProof/>
            <w:webHidden/>
          </w:rPr>
          <w:fldChar w:fldCharType="separate"/>
        </w:r>
        <w:r w:rsidR="00280771">
          <w:rPr>
            <w:b/>
            <w:noProof/>
            <w:webHidden/>
          </w:rPr>
          <w:t>49</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2" w:history="1">
        <w:r w:rsidR="004E26A9">
          <w:rPr>
            <w:rStyle w:val="a3"/>
            <w:rFonts w:hint="eastAsia"/>
            <w:b/>
            <w:noProof/>
          </w:rPr>
          <w:t>第八节</w:t>
        </w:r>
        <w:r w:rsidR="004E26A9">
          <w:rPr>
            <w:rFonts w:asciiTheme="minorHAnsi" w:eastAsiaTheme="minorEastAsia" w:hAnsiTheme="minorHAnsi" w:cstheme="minorBidi"/>
            <w:b/>
            <w:noProof/>
            <w:szCs w:val="22"/>
          </w:rPr>
          <w:tab/>
        </w:r>
        <w:r w:rsidR="004E26A9">
          <w:rPr>
            <w:rStyle w:val="a3"/>
            <w:rFonts w:hint="eastAsia"/>
            <w:b/>
            <w:noProof/>
          </w:rPr>
          <w:t>董事、监事、高级管理人员和员工情况</w:t>
        </w:r>
        <w:r w:rsidR="004E26A9">
          <w:rPr>
            <w:b/>
            <w:noProof/>
            <w:webHidden/>
          </w:rPr>
          <w:tab/>
        </w:r>
        <w:r>
          <w:rPr>
            <w:b/>
            <w:noProof/>
            <w:webHidden/>
          </w:rPr>
          <w:fldChar w:fldCharType="begin"/>
        </w:r>
        <w:r w:rsidR="004E26A9">
          <w:rPr>
            <w:b/>
            <w:noProof/>
            <w:webHidden/>
          </w:rPr>
          <w:instrText xml:space="preserve"> PAGEREF _Toc469563082 \h </w:instrText>
        </w:r>
        <w:r>
          <w:rPr>
            <w:b/>
            <w:noProof/>
            <w:webHidden/>
          </w:rPr>
        </w:r>
        <w:r>
          <w:rPr>
            <w:b/>
            <w:noProof/>
            <w:webHidden/>
          </w:rPr>
          <w:fldChar w:fldCharType="separate"/>
        </w:r>
        <w:r w:rsidR="00280771">
          <w:rPr>
            <w:b/>
            <w:noProof/>
            <w:webHidden/>
          </w:rPr>
          <w:t>50</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3" w:history="1">
        <w:r w:rsidR="004E26A9">
          <w:rPr>
            <w:rStyle w:val="a3"/>
            <w:rFonts w:hint="eastAsia"/>
            <w:b/>
            <w:noProof/>
          </w:rPr>
          <w:t>第九节</w:t>
        </w:r>
        <w:r w:rsidR="004E26A9">
          <w:rPr>
            <w:rFonts w:asciiTheme="minorHAnsi" w:eastAsiaTheme="minorEastAsia" w:hAnsiTheme="minorHAnsi" w:cstheme="minorBidi"/>
            <w:b/>
            <w:noProof/>
            <w:szCs w:val="22"/>
          </w:rPr>
          <w:tab/>
        </w:r>
        <w:r w:rsidR="004E26A9">
          <w:rPr>
            <w:rStyle w:val="a3"/>
            <w:rFonts w:hint="eastAsia"/>
            <w:b/>
            <w:noProof/>
          </w:rPr>
          <w:t>公司治理</w:t>
        </w:r>
        <w:r w:rsidR="004E26A9">
          <w:rPr>
            <w:b/>
            <w:noProof/>
            <w:webHidden/>
          </w:rPr>
          <w:tab/>
        </w:r>
        <w:r>
          <w:rPr>
            <w:b/>
            <w:noProof/>
            <w:webHidden/>
          </w:rPr>
          <w:fldChar w:fldCharType="begin"/>
        </w:r>
        <w:r w:rsidR="004E26A9">
          <w:rPr>
            <w:b/>
            <w:noProof/>
            <w:webHidden/>
          </w:rPr>
          <w:instrText xml:space="preserve"> PAGEREF _Toc469563083 \h </w:instrText>
        </w:r>
        <w:r>
          <w:rPr>
            <w:b/>
            <w:noProof/>
            <w:webHidden/>
          </w:rPr>
        </w:r>
        <w:r>
          <w:rPr>
            <w:b/>
            <w:noProof/>
            <w:webHidden/>
          </w:rPr>
          <w:fldChar w:fldCharType="separate"/>
        </w:r>
        <w:r w:rsidR="00280771">
          <w:rPr>
            <w:b/>
            <w:noProof/>
            <w:webHidden/>
          </w:rPr>
          <w:t>57</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4" w:history="1">
        <w:r w:rsidR="004E26A9">
          <w:rPr>
            <w:rStyle w:val="a3"/>
            <w:rFonts w:hint="eastAsia"/>
            <w:b/>
            <w:noProof/>
          </w:rPr>
          <w:t>第十节</w:t>
        </w:r>
        <w:r w:rsidR="004E26A9">
          <w:rPr>
            <w:rFonts w:asciiTheme="minorHAnsi" w:eastAsiaTheme="minorEastAsia" w:hAnsiTheme="minorHAnsi" w:cstheme="minorBidi"/>
            <w:b/>
            <w:noProof/>
            <w:szCs w:val="22"/>
          </w:rPr>
          <w:tab/>
        </w:r>
        <w:r w:rsidR="004E26A9">
          <w:rPr>
            <w:rStyle w:val="a3"/>
            <w:rFonts w:hint="eastAsia"/>
            <w:b/>
            <w:noProof/>
          </w:rPr>
          <w:t>公司债券相关情况</w:t>
        </w:r>
        <w:r w:rsidR="004E26A9">
          <w:rPr>
            <w:b/>
            <w:noProof/>
            <w:webHidden/>
          </w:rPr>
          <w:tab/>
        </w:r>
        <w:r>
          <w:rPr>
            <w:b/>
            <w:noProof/>
            <w:webHidden/>
          </w:rPr>
          <w:fldChar w:fldCharType="begin"/>
        </w:r>
        <w:r w:rsidR="004E26A9">
          <w:rPr>
            <w:b/>
            <w:noProof/>
            <w:webHidden/>
          </w:rPr>
          <w:instrText xml:space="preserve"> PAGEREF _Toc469563084 \h </w:instrText>
        </w:r>
        <w:r>
          <w:rPr>
            <w:b/>
            <w:noProof/>
            <w:webHidden/>
          </w:rPr>
        </w:r>
        <w:r>
          <w:rPr>
            <w:b/>
            <w:noProof/>
            <w:webHidden/>
          </w:rPr>
          <w:fldChar w:fldCharType="separate"/>
        </w:r>
        <w:r w:rsidR="00280771">
          <w:rPr>
            <w:b/>
            <w:noProof/>
            <w:webHidden/>
          </w:rPr>
          <w:t>172</w:t>
        </w:r>
        <w:r>
          <w:rPr>
            <w:b/>
            <w:noProof/>
            <w:webHidden/>
          </w:rPr>
          <w:fldChar w:fldCharType="end"/>
        </w:r>
      </w:hyperlink>
    </w:p>
    <w:p w:rsidR="001F3D3E" w:rsidRDefault="008A2AED">
      <w:pPr>
        <w:pStyle w:val="11"/>
        <w:rPr>
          <w:rFonts w:asciiTheme="minorHAnsi" w:eastAsiaTheme="minorEastAsia" w:hAnsiTheme="minorHAnsi" w:cstheme="minorBidi"/>
          <w:b/>
          <w:noProof/>
          <w:szCs w:val="22"/>
        </w:rPr>
      </w:pPr>
      <w:hyperlink w:anchor="_Toc469563085" w:history="1">
        <w:r w:rsidR="004E26A9">
          <w:rPr>
            <w:rStyle w:val="a3"/>
            <w:rFonts w:ascii="宋体" w:hAnsi="宋体" w:hint="eastAsia"/>
            <w:b/>
            <w:noProof/>
          </w:rPr>
          <w:t>第十一节</w:t>
        </w:r>
        <w:r w:rsidR="004E26A9">
          <w:rPr>
            <w:rFonts w:asciiTheme="minorHAnsi" w:eastAsiaTheme="minorEastAsia" w:hAnsiTheme="minorHAnsi" w:cstheme="minorBidi"/>
            <w:b/>
            <w:noProof/>
            <w:szCs w:val="22"/>
          </w:rPr>
          <w:tab/>
        </w:r>
        <w:r w:rsidR="004E26A9">
          <w:rPr>
            <w:rStyle w:val="a3"/>
            <w:rFonts w:ascii="宋体" w:hAnsi="宋体" w:hint="eastAsia"/>
            <w:b/>
            <w:noProof/>
          </w:rPr>
          <w:t>财务报告</w:t>
        </w:r>
        <w:r w:rsidR="004E26A9">
          <w:rPr>
            <w:b/>
            <w:noProof/>
            <w:webHidden/>
          </w:rPr>
          <w:tab/>
        </w:r>
        <w:r>
          <w:rPr>
            <w:b/>
            <w:noProof/>
            <w:webHidden/>
          </w:rPr>
          <w:fldChar w:fldCharType="begin"/>
        </w:r>
        <w:r w:rsidR="004E26A9">
          <w:rPr>
            <w:b/>
            <w:noProof/>
            <w:webHidden/>
          </w:rPr>
          <w:instrText xml:space="preserve"> PAGEREF _Toc469563085 \h </w:instrText>
        </w:r>
        <w:r>
          <w:rPr>
            <w:b/>
            <w:noProof/>
            <w:webHidden/>
          </w:rPr>
        </w:r>
        <w:r>
          <w:rPr>
            <w:b/>
            <w:noProof/>
            <w:webHidden/>
          </w:rPr>
          <w:fldChar w:fldCharType="separate"/>
        </w:r>
        <w:r w:rsidR="00280771">
          <w:rPr>
            <w:b/>
            <w:noProof/>
            <w:webHidden/>
          </w:rPr>
          <w:t>60</w:t>
        </w:r>
        <w:r>
          <w:rPr>
            <w:b/>
            <w:noProof/>
            <w:webHidden/>
          </w:rPr>
          <w:fldChar w:fldCharType="end"/>
        </w:r>
      </w:hyperlink>
    </w:p>
    <w:p w:rsidR="001F3D3E" w:rsidRDefault="008A2AED">
      <w:pPr>
        <w:pStyle w:val="11"/>
        <w:rPr>
          <w:rFonts w:asciiTheme="minorHAnsi" w:eastAsiaTheme="minorEastAsia" w:hAnsiTheme="minorHAnsi" w:cstheme="minorBidi"/>
          <w:noProof/>
          <w:szCs w:val="22"/>
        </w:rPr>
      </w:pPr>
      <w:hyperlink w:anchor="_Toc469563086" w:history="1">
        <w:r w:rsidR="004E26A9">
          <w:rPr>
            <w:rStyle w:val="a3"/>
            <w:rFonts w:ascii="宋体" w:hAnsi="宋体" w:hint="eastAsia"/>
            <w:b/>
            <w:noProof/>
          </w:rPr>
          <w:t>第十二节</w:t>
        </w:r>
        <w:r w:rsidR="004E26A9">
          <w:rPr>
            <w:rFonts w:asciiTheme="minorHAnsi" w:eastAsiaTheme="minorEastAsia" w:hAnsiTheme="minorHAnsi" w:cstheme="minorBidi"/>
            <w:b/>
            <w:noProof/>
            <w:szCs w:val="22"/>
          </w:rPr>
          <w:tab/>
        </w:r>
        <w:r w:rsidR="004E26A9">
          <w:rPr>
            <w:rStyle w:val="a3"/>
            <w:rFonts w:ascii="宋体" w:hAnsi="宋体" w:hint="eastAsia"/>
            <w:b/>
            <w:noProof/>
          </w:rPr>
          <w:t>备查文件目录</w:t>
        </w:r>
        <w:r w:rsidR="004E26A9">
          <w:rPr>
            <w:b/>
            <w:noProof/>
            <w:webHidden/>
          </w:rPr>
          <w:tab/>
        </w:r>
        <w:r>
          <w:rPr>
            <w:b/>
            <w:noProof/>
            <w:webHidden/>
          </w:rPr>
          <w:fldChar w:fldCharType="begin"/>
        </w:r>
        <w:r w:rsidR="004E26A9">
          <w:rPr>
            <w:b/>
            <w:noProof/>
            <w:webHidden/>
          </w:rPr>
          <w:instrText xml:space="preserve"> PAGEREF _Toc469563086 \h </w:instrText>
        </w:r>
        <w:r>
          <w:rPr>
            <w:b/>
            <w:noProof/>
            <w:webHidden/>
          </w:rPr>
        </w:r>
        <w:r>
          <w:rPr>
            <w:b/>
            <w:noProof/>
            <w:webHidden/>
          </w:rPr>
          <w:fldChar w:fldCharType="separate"/>
        </w:r>
        <w:r w:rsidR="00280771">
          <w:rPr>
            <w:b/>
            <w:noProof/>
            <w:webHidden/>
          </w:rPr>
          <w:t>173</w:t>
        </w:r>
        <w:r>
          <w:rPr>
            <w:b/>
            <w:noProof/>
            <w:webHidden/>
          </w:rPr>
          <w:fldChar w:fldCharType="end"/>
        </w:r>
      </w:hyperlink>
    </w:p>
    <w:p w:rsidR="001F3D3E" w:rsidRDefault="008A2AED">
      <w:pPr>
        <w:sectPr w:rsidR="001F3D3E" w:rsidSect="005B5D50">
          <w:pgSz w:w="11906" w:h="16838"/>
          <w:pgMar w:top="1525" w:right="1276" w:bottom="1440" w:left="1797" w:header="855" w:footer="992" w:gutter="0"/>
          <w:cols w:space="425"/>
          <w:docGrid w:linePitch="312"/>
        </w:sectPr>
      </w:pPr>
      <w:r>
        <w:fldChar w:fldCharType="end"/>
      </w:r>
    </w:p>
    <w:p w:rsidR="001F3D3E" w:rsidRDefault="001F3D3E">
      <w:pPr>
        <w:rPr>
          <w:szCs w:val="21"/>
        </w:rPr>
      </w:pPr>
    </w:p>
    <w:p w:rsidR="001F3D3E" w:rsidRDefault="004E26A9">
      <w:pPr>
        <w:pStyle w:val="10"/>
        <w:numPr>
          <w:ilvl w:val="0"/>
          <w:numId w:val="3"/>
        </w:numPr>
      </w:pPr>
      <w:bookmarkStart w:id="1" w:name="_Toc407111354"/>
      <w:bookmarkStart w:id="2" w:name="_Toc436392761"/>
      <w:bookmarkStart w:id="3" w:name="_Toc437440708"/>
      <w:bookmarkStart w:id="4" w:name="_Toc469563075"/>
      <w:r>
        <w:rPr>
          <w:rFonts w:hint="eastAsia"/>
        </w:rPr>
        <w:t>释义</w:t>
      </w:r>
      <w:bookmarkEnd w:id="1"/>
      <w:bookmarkEnd w:id="2"/>
      <w:bookmarkEnd w:id="3"/>
      <w:bookmarkEnd w:id="4"/>
    </w:p>
    <w:sdt>
      <w:sdtPr>
        <w:rPr>
          <w:rFonts w:ascii="Calibri" w:hAnsi="Calibri" w:cs="宋体"/>
          <w:b w:val="0"/>
          <w:bCs w:val="0"/>
          <w:kern w:val="0"/>
          <w:sz w:val="24"/>
          <w:szCs w:val="22"/>
        </w:rPr>
        <w:alias w:val="模块:释义"/>
        <w:tag w:val="_SEC_e0ada4191e1e474fa6a3f5096e480871"/>
        <w:id w:val="1851254"/>
        <w:lock w:val="sdtLocked"/>
        <w:placeholder>
          <w:docPart w:val="GBC22222222222222222222222222222"/>
        </w:placeholder>
      </w:sdtPr>
      <w:sdtEndPr>
        <w:rPr>
          <w:rFonts w:ascii="宋体" w:hAnsi="宋体"/>
          <w:sz w:val="21"/>
          <w:szCs w:val="24"/>
        </w:rPr>
      </w:sdtEndPr>
      <w:sdtContent>
        <w:p w:rsidR="001F3D3E" w:rsidRDefault="004E26A9" w:rsidP="003F4E62">
          <w:pPr>
            <w:pStyle w:val="2"/>
            <w:numPr>
              <w:ilvl w:val="0"/>
              <w:numId w:val="17"/>
            </w:numPr>
            <w:tabs>
              <w:tab w:val="left" w:pos="588"/>
            </w:tabs>
            <w:ind w:hangingChars="175"/>
          </w:pPr>
          <w:r>
            <w:t>释义</w:t>
          </w:r>
        </w:p>
        <w:p w:rsidR="008E10F4" w:rsidRDefault="004E26A9">
          <w:pPr>
            <w:rPr>
              <w:szCs w:val="21"/>
            </w:rPr>
          </w:pPr>
          <w:r>
            <w:rPr>
              <w:szCs w:val="21"/>
            </w:rPr>
            <w:t>在本报告书中，除非文义另有所指，下列词语具有如下含义：</w:t>
          </w:r>
        </w:p>
        <w:tbl>
          <w:tblPr>
            <w:tblStyle w:val="a6"/>
            <w:tblW w:w="0" w:type="auto"/>
            <w:tblLook w:val="04A0"/>
          </w:tblPr>
          <w:tblGrid>
            <w:gridCol w:w="3016"/>
            <w:gridCol w:w="920"/>
            <w:gridCol w:w="5112"/>
          </w:tblGrid>
          <w:tr w:rsidR="00071DD7" w:rsidTr="00195586">
            <w:trPr>
              <w:trHeight w:val="578"/>
            </w:trPr>
            <w:sdt>
              <w:sdtPr>
                <w:tag w:val="_PLD_bf37a984a1d34209a94aac58652eb6b9"/>
                <w:id w:val="482523"/>
                <w:lock w:val="sdtLocked"/>
              </w:sdtPr>
              <w:sdtContent>
                <w:tc>
                  <w:tcPr>
                    <w:tcW w:w="9048" w:type="dxa"/>
                    <w:gridSpan w:val="3"/>
                    <w:vAlign w:val="center"/>
                  </w:tcPr>
                  <w:p w:rsidR="00071DD7" w:rsidRDefault="00071DD7" w:rsidP="00195586">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482525"/>
              <w:lock w:val="sdtLocked"/>
            </w:sdtPr>
            <w:sdtContent>
              <w:tr w:rsidR="00071DD7" w:rsidTr="008047F3">
                <w:trPr>
                  <w:trHeight w:val="510"/>
                </w:trPr>
                <w:tc>
                  <w:tcPr>
                    <w:tcW w:w="3016" w:type="dxa"/>
                    <w:vAlign w:val="center"/>
                  </w:tcPr>
                  <w:p w:rsidR="00071DD7" w:rsidRDefault="00071DD7" w:rsidP="008047F3">
                    <w:pPr>
                      <w:jc w:val="center"/>
                      <w:rPr>
                        <w:szCs w:val="21"/>
                      </w:rPr>
                    </w:pPr>
                    <w:r>
                      <w:t>水星家纺、水星股份、本公司、股份公司、公司</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24"/>
                    <w:lock w:val="sdtLocked"/>
                  </w:sdtPr>
                  <w:sdtContent>
                    <w:tc>
                      <w:tcPr>
                        <w:tcW w:w="5112" w:type="dxa"/>
                        <w:vAlign w:val="center"/>
                      </w:tcPr>
                      <w:p w:rsidR="00071DD7" w:rsidRDefault="00071DD7" w:rsidP="008047F3">
                        <w:pPr>
                          <w:jc w:val="center"/>
                          <w:rPr>
                            <w:szCs w:val="21"/>
                          </w:rPr>
                        </w:pPr>
                        <w:r>
                          <w:rPr>
                            <w:rFonts w:hint="eastAsia"/>
                            <w:szCs w:val="21"/>
                          </w:rPr>
                          <w:t>上海水星家用纺织品股份有限公司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27"/>
              <w:lock w:val="sdtLocked"/>
            </w:sdtPr>
            <w:sdtContent>
              <w:tr w:rsidR="00071DD7" w:rsidTr="008047F3">
                <w:trPr>
                  <w:trHeight w:val="510"/>
                </w:trPr>
                <w:tc>
                  <w:tcPr>
                    <w:tcW w:w="3016" w:type="dxa"/>
                    <w:vAlign w:val="center"/>
                  </w:tcPr>
                  <w:p w:rsidR="00071DD7" w:rsidRDefault="00071DD7" w:rsidP="008047F3">
                    <w:pPr>
                      <w:jc w:val="center"/>
                      <w:rPr>
                        <w:szCs w:val="21"/>
                      </w:rPr>
                    </w:pPr>
                    <w:r>
                      <w:t>水星有限</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26"/>
                    <w:lock w:val="sdtLocked"/>
                  </w:sdtPr>
                  <w:sdtContent>
                    <w:tc>
                      <w:tcPr>
                        <w:tcW w:w="5112" w:type="dxa"/>
                        <w:vAlign w:val="center"/>
                      </w:tcPr>
                      <w:p w:rsidR="00071DD7" w:rsidRDefault="00071DD7" w:rsidP="008047F3">
                        <w:pPr>
                          <w:jc w:val="center"/>
                          <w:rPr>
                            <w:szCs w:val="21"/>
                          </w:rPr>
                        </w:pPr>
                        <w:r>
                          <w:rPr>
                            <w:rFonts w:hint="eastAsia"/>
                            <w:szCs w:val="21"/>
                          </w:rPr>
                          <w:t>本公司前身，原上海水星家用纺织品有限公司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29"/>
              <w:lock w:val="sdtLocked"/>
            </w:sdtPr>
            <w:sdtContent>
              <w:tr w:rsidR="00071DD7" w:rsidTr="008047F3">
                <w:trPr>
                  <w:trHeight w:val="510"/>
                </w:trPr>
                <w:tc>
                  <w:tcPr>
                    <w:tcW w:w="3016" w:type="dxa"/>
                    <w:vAlign w:val="center"/>
                  </w:tcPr>
                  <w:p w:rsidR="00071DD7" w:rsidRDefault="00071DD7" w:rsidP="008047F3">
                    <w:pPr>
                      <w:jc w:val="center"/>
                      <w:rPr>
                        <w:szCs w:val="21"/>
                      </w:rPr>
                    </w:pPr>
                    <w:r>
                      <w:t>水星控股</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28"/>
                    <w:lock w:val="sdtLocked"/>
                  </w:sdtPr>
                  <w:sdtContent>
                    <w:tc>
                      <w:tcPr>
                        <w:tcW w:w="5112" w:type="dxa"/>
                        <w:vAlign w:val="center"/>
                      </w:tcPr>
                      <w:p w:rsidR="00071DD7" w:rsidRDefault="00071DD7" w:rsidP="008047F3">
                        <w:pPr>
                          <w:jc w:val="center"/>
                          <w:rPr>
                            <w:szCs w:val="21"/>
                          </w:rPr>
                        </w:pPr>
                        <w:r>
                          <w:rPr>
                            <w:rFonts w:hint="eastAsia"/>
                            <w:szCs w:val="21"/>
                          </w:rPr>
                          <w:t>本公司的控股股东，水星控股集团有限公司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31"/>
              <w:lock w:val="sdtLocked"/>
            </w:sdtPr>
            <w:sdtContent>
              <w:tr w:rsidR="00071DD7" w:rsidTr="008047F3">
                <w:trPr>
                  <w:trHeight w:val="510"/>
                </w:trPr>
                <w:tc>
                  <w:tcPr>
                    <w:tcW w:w="3016" w:type="dxa"/>
                    <w:vAlign w:val="center"/>
                  </w:tcPr>
                  <w:p w:rsidR="00071DD7" w:rsidRDefault="00071DD7" w:rsidP="008047F3">
                    <w:pPr>
                      <w:jc w:val="center"/>
                      <w:rPr>
                        <w:szCs w:val="21"/>
                      </w:rPr>
                    </w:pPr>
                    <w:r>
                      <w:t>百丽丝</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30"/>
                    <w:lock w:val="sdtLocked"/>
                  </w:sdtPr>
                  <w:sdtContent>
                    <w:tc>
                      <w:tcPr>
                        <w:tcW w:w="5112" w:type="dxa"/>
                        <w:vAlign w:val="center"/>
                      </w:tcPr>
                      <w:p w:rsidR="00071DD7" w:rsidRDefault="00071DD7" w:rsidP="008047F3">
                        <w:pPr>
                          <w:jc w:val="center"/>
                          <w:rPr>
                            <w:szCs w:val="21"/>
                          </w:rPr>
                        </w:pPr>
                        <w:r>
                          <w:rPr>
                            <w:rFonts w:hint="eastAsia"/>
                            <w:szCs w:val="21"/>
                          </w:rPr>
                          <w:t>本公司的全资子公司，上海百丽丝家纺有限公司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33"/>
              <w:lock w:val="sdtLocked"/>
            </w:sdtPr>
            <w:sdtContent>
              <w:tr w:rsidR="00071DD7" w:rsidTr="008047F3">
                <w:trPr>
                  <w:trHeight w:val="510"/>
                </w:trPr>
                <w:tc>
                  <w:tcPr>
                    <w:tcW w:w="3016" w:type="dxa"/>
                    <w:vAlign w:val="center"/>
                  </w:tcPr>
                  <w:p w:rsidR="00071DD7" w:rsidRDefault="00071DD7" w:rsidP="008047F3">
                    <w:pPr>
                      <w:jc w:val="center"/>
                      <w:rPr>
                        <w:szCs w:val="21"/>
                      </w:rPr>
                    </w:pPr>
                    <w:r>
                      <w:t>上海水星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32"/>
                    <w:lock w:val="sdtLocked"/>
                  </w:sdtPr>
                  <w:sdtContent>
                    <w:tc>
                      <w:tcPr>
                        <w:tcW w:w="5112" w:type="dxa"/>
                        <w:vAlign w:val="center"/>
                      </w:tcPr>
                      <w:p w:rsidR="00071DD7" w:rsidRDefault="00071DD7" w:rsidP="008047F3">
                        <w:pPr>
                          <w:jc w:val="center"/>
                          <w:rPr>
                            <w:szCs w:val="21"/>
                          </w:rPr>
                        </w:pPr>
                        <w:r>
                          <w:rPr>
                            <w:rFonts w:hint="eastAsia"/>
                            <w:szCs w:val="21"/>
                          </w:rPr>
                          <w:t>本公司的全资子公司，上海水星家纺有限公司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35"/>
              <w:lock w:val="sdtLocked"/>
            </w:sdtPr>
            <w:sdtContent>
              <w:tr w:rsidR="00071DD7" w:rsidTr="008047F3">
                <w:trPr>
                  <w:trHeight w:val="510"/>
                </w:trPr>
                <w:tc>
                  <w:tcPr>
                    <w:tcW w:w="3016" w:type="dxa"/>
                    <w:vAlign w:val="center"/>
                  </w:tcPr>
                  <w:p w:rsidR="00071DD7" w:rsidRDefault="00071DD7" w:rsidP="008047F3">
                    <w:pPr>
                      <w:jc w:val="center"/>
                      <w:rPr>
                        <w:szCs w:val="21"/>
                      </w:rPr>
                    </w:pPr>
                    <w:r>
                      <w:t>浙江星贵</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34"/>
                    <w:lock w:val="sdtLocked"/>
                  </w:sdtPr>
                  <w:sdtContent>
                    <w:tc>
                      <w:tcPr>
                        <w:tcW w:w="5112" w:type="dxa"/>
                        <w:vAlign w:val="center"/>
                      </w:tcPr>
                      <w:p w:rsidR="00071DD7" w:rsidRDefault="00071DD7" w:rsidP="008047F3">
                        <w:pPr>
                          <w:jc w:val="center"/>
                          <w:rPr>
                            <w:szCs w:val="21"/>
                          </w:rPr>
                        </w:pPr>
                        <w:r>
                          <w:rPr>
                            <w:rFonts w:hint="eastAsia"/>
                            <w:szCs w:val="21"/>
                          </w:rPr>
                          <w:t>本公司的全资子公司，浙江星贵纺织品有限公司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37"/>
              <w:lock w:val="sdtLocked"/>
            </w:sdtPr>
            <w:sdtContent>
              <w:tr w:rsidR="00071DD7" w:rsidTr="008047F3">
                <w:trPr>
                  <w:trHeight w:val="510"/>
                </w:trPr>
                <w:tc>
                  <w:tcPr>
                    <w:tcW w:w="3016" w:type="dxa"/>
                    <w:vAlign w:val="center"/>
                  </w:tcPr>
                  <w:p w:rsidR="00071DD7" w:rsidRDefault="00071DD7" w:rsidP="008047F3">
                    <w:pPr>
                      <w:jc w:val="center"/>
                      <w:rPr>
                        <w:szCs w:val="21"/>
                      </w:rPr>
                    </w:pPr>
                    <w:r>
                      <w:t>北京水星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36"/>
                    <w:lock w:val="sdtLocked"/>
                  </w:sdtPr>
                  <w:sdtContent>
                    <w:tc>
                      <w:tcPr>
                        <w:tcW w:w="5112" w:type="dxa"/>
                        <w:vAlign w:val="center"/>
                      </w:tcPr>
                      <w:p w:rsidR="00071DD7" w:rsidRDefault="00071DD7" w:rsidP="008047F3">
                        <w:pPr>
                          <w:jc w:val="center"/>
                          <w:rPr>
                            <w:szCs w:val="21"/>
                          </w:rPr>
                        </w:pPr>
                        <w:r>
                          <w:rPr>
                            <w:rFonts w:hint="eastAsia"/>
                            <w:szCs w:val="21"/>
                          </w:rPr>
                          <w:t>本公司的全资子公司，北京时尚水星纺织品有限公司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39"/>
              <w:lock w:val="sdtLocked"/>
            </w:sdtPr>
            <w:sdtContent>
              <w:tr w:rsidR="00071DD7" w:rsidTr="008047F3">
                <w:trPr>
                  <w:trHeight w:val="510"/>
                </w:trPr>
                <w:tc>
                  <w:tcPr>
                    <w:tcW w:w="3016" w:type="dxa"/>
                    <w:vAlign w:val="center"/>
                  </w:tcPr>
                  <w:p w:rsidR="00071DD7" w:rsidRDefault="00071DD7" w:rsidP="008047F3">
                    <w:pPr>
                      <w:jc w:val="center"/>
                      <w:rPr>
                        <w:szCs w:val="21"/>
                      </w:rPr>
                    </w:pPr>
                    <w:r>
                      <w:t>河北水星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38"/>
                    <w:lock w:val="sdtLocked"/>
                  </w:sdtPr>
                  <w:sdtContent>
                    <w:tc>
                      <w:tcPr>
                        <w:tcW w:w="5112" w:type="dxa"/>
                        <w:vAlign w:val="center"/>
                      </w:tcPr>
                      <w:p w:rsidR="00071DD7" w:rsidRDefault="00071DD7" w:rsidP="008047F3">
                        <w:pPr>
                          <w:jc w:val="center"/>
                          <w:rPr>
                            <w:szCs w:val="21"/>
                          </w:rPr>
                        </w:pPr>
                        <w:r>
                          <w:rPr>
                            <w:rFonts w:hint="eastAsia"/>
                            <w:szCs w:val="21"/>
                          </w:rPr>
                          <w:t>本公司的全资子公司，河北水星家用纺织品有限公司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41"/>
              <w:lock w:val="sdtLocked"/>
            </w:sdtPr>
            <w:sdtContent>
              <w:tr w:rsidR="00071DD7" w:rsidTr="008047F3">
                <w:trPr>
                  <w:trHeight w:val="510"/>
                </w:trPr>
                <w:tc>
                  <w:tcPr>
                    <w:tcW w:w="3016" w:type="dxa"/>
                    <w:vAlign w:val="center"/>
                  </w:tcPr>
                  <w:p w:rsidR="00071DD7" w:rsidRDefault="00071DD7" w:rsidP="008047F3">
                    <w:pPr>
                      <w:jc w:val="center"/>
                      <w:rPr>
                        <w:szCs w:val="21"/>
                      </w:rPr>
                    </w:pPr>
                    <w:r>
                      <w:t>海安水星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40"/>
                    <w:lock w:val="sdtLocked"/>
                  </w:sdtPr>
                  <w:sdtContent>
                    <w:tc>
                      <w:tcPr>
                        <w:tcW w:w="5112" w:type="dxa"/>
                        <w:vAlign w:val="center"/>
                      </w:tcPr>
                      <w:p w:rsidR="00071DD7" w:rsidRDefault="00071DD7" w:rsidP="008047F3">
                        <w:pPr>
                          <w:jc w:val="center"/>
                          <w:rPr>
                            <w:szCs w:val="21"/>
                          </w:rPr>
                        </w:pPr>
                        <w:r>
                          <w:rPr>
                            <w:rFonts w:hint="eastAsia"/>
                            <w:szCs w:val="21"/>
                          </w:rPr>
                          <w:t>本公司的全资子公司，上海水星家纺海安有限公司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43"/>
              <w:lock w:val="sdtLocked"/>
            </w:sdtPr>
            <w:sdtContent>
              <w:tr w:rsidR="00071DD7" w:rsidTr="008047F3">
                <w:trPr>
                  <w:trHeight w:val="510"/>
                </w:trPr>
                <w:tc>
                  <w:tcPr>
                    <w:tcW w:w="3016" w:type="dxa"/>
                    <w:vAlign w:val="center"/>
                  </w:tcPr>
                  <w:p w:rsidR="00071DD7" w:rsidRDefault="00071DD7" w:rsidP="008047F3">
                    <w:pPr>
                      <w:jc w:val="center"/>
                      <w:rPr>
                        <w:szCs w:val="21"/>
                      </w:rPr>
                    </w:pPr>
                    <w:r>
                      <w:t>海门水星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42"/>
                    <w:lock w:val="sdtLocked"/>
                  </w:sdtPr>
                  <w:sdtContent>
                    <w:tc>
                      <w:tcPr>
                        <w:tcW w:w="5112" w:type="dxa"/>
                        <w:vAlign w:val="center"/>
                      </w:tcPr>
                      <w:p w:rsidR="00071DD7" w:rsidRDefault="00071DD7" w:rsidP="008047F3">
                        <w:pPr>
                          <w:jc w:val="center"/>
                          <w:rPr>
                            <w:szCs w:val="21"/>
                          </w:rPr>
                        </w:pPr>
                        <w:r>
                          <w:rPr>
                            <w:rFonts w:hint="eastAsia"/>
                            <w:szCs w:val="21"/>
                          </w:rPr>
                          <w:t>本公司的全资子公司，上海水星家纺海门有限公司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45"/>
              <w:lock w:val="sdtLocked"/>
            </w:sdtPr>
            <w:sdtContent>
              <w:tr w:rsidR="00071DD7" w:rsidTr="008047F3">
                <w:trPr>
                  <w:trHeight w:val="510"/>
                </w:trPr>
                <w:tc>
                  <w:tcPr>
                    <w:tcW w:w="3016" w:type="dxa"/>
                    <w:vAlign w:val="center"/>
                  </w:tcPr>
                  <w:p w:rsidR="00071DD7" w:rsidRDefault="00071DD7" w:rsidP="008047F3">
                    <w:pPr>
                      <w:jc w:val="center"/>
                      <w:rPr>
                        <w:szCs w:val="21"/>
                      </w:rPr>
                    </w:pPr>
                    <w:r>
                      <w:t>水星电商，水星电子商务</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44"/>
                    <w:lock w:val="sdtLocked"/>
                  </w:sdtPr>
                  <w:sdtContent>
                    <w:tc>
                      <w:tcPr>
                        <w:tcW w:w="5112" w:type="dxa"/>
                        <w:vAlign w:val="center"/>
                      </w:tcPr>
                      <w:p w:rsidR="00071DD7" w:rsidRDefault="00071DD7" w:rsidP="008047F3">
                        <w:pPr>
                          <w:jc w:val="center"/>
                          <w:rPr>
                            <w:szCs w:val="21"/>
                          </w:rPr>
                        </w:pPr>
                        <w:r>
                          <w:rPr>
                            <w:rFonts w:hint="eastAsia"/>
                            <w:szCs w:val="21"/>
                          </w:rPr>
                          <w:t>本公司的全资子公司，上海水星电子商务有限公司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47"/>
              <w:lock w:val="sdtLocked"/>
            </w:sdtPr>
            <w:sdtContent>
              <w:tr w:rsidR="00071DD7" w:rsidTr="008047F3">
                <w:trPr>
                  <w:trHeight w:val="510"/>
                </w:trPr>
                <w:tc>
                  <w:tcPr>
                    <w:tcW w:w="3016" w:type="dxa"/>
                    <w:vAlign w:val="center"/>
                  </w:tcPr>
                  <w:p w:rsidR="00071DD7" w:rsidRDefault="00071DD7" w:rsidP="008047F3">
                    <w:pPr>
                      <w:jc w:val="center"/>
                      <w:rPr>
                        <w:szCs w:val="21"/>
                      </w:rPr>
                    </w:pPr>
                    <w:r>
                      <w:t>无锡水星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46"/>
                    <w:lock w:val="sdtLocked"/>
                  </w:sdtPr>
                  <w:sdtContent>
                    <w:tc>
                      <w:tcPr>
                        <w:tcW w:w="5112" w:type="dxa"/>
                        <w:vAlign w:val="center"/>
                      </w:tcPr>
                      <w:p w:rsidR="00071DD7" w:rsidRDefault="00071DD7" w:rsidP="008047F3">
                        <w:pPr>
                          <w:jc w:val="center"/>
                          <w:rPr>
                            <w:szCs w:val="21"/>
                          </w:rPr>
                        </w:pPr>
                        <w:r>
                          <w:rPr>
                            <w:rFonts w:hint="eastAsia"/>
                            <w:szCs w:val="21"/>
                          </w:rPr>
                          <w:t>本公司的全资子公司，无锡水星家纺有限公司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49"/>
              <w:lock w:val="sdtLocked"/>
            </w:sdtPr>
            <w:sdtContent>
              <w:tr w:rsidR="00071DD7" w:rsidTr="008047F3">
                <w:trPr>
                  <w:trHeight w:val="510"/>
                </w:trPr>
                <w:tc>
                  <w:tcPr>
                    <w:tcW w:w="3016" w:type="dxa"/>
                    <w:vAlign w:val="center"/>
                  </w:tcPr>
                  <w:p w:rsidR="00071DD7" w:rsidRDefault="00071DD7" w:rsidP="008047F3">
                    <w:pPr>
                      <w:jc w:val="center"/>
                      <w:rPr>
                        <w:szCs w:val="21"/>
                      </w:rPr>
                    </w:pPr>
                    <w:r>
                      <w:t>合肥莫克瑞</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48"/>
                    <w:lock w:val="sdtLocked"/>
                  </w:sdtPr>
                  <w:sdtContent>
                    <w:tc>
                      <w:tcPr>
                        <w:tcW w:w="5112" w:type="dxa"/>
                        <w:vAlign w:val="center"/>
                      </w:tcPr>
                      <w:p w:rsidR="00071DD7" w:rsidRDefault="00071DD7" w:rsidP="008047F3">
                        <w:pPr>
                          <w:jc w:val="center"/>
                          <w:rPr>
                            <w:szCs w:val="21"/>
                          </w:rPr>
                        </w:pPr>
                        <w:r>
                          <w:rPr>
                            <w:rFonts w:hint="eastAsia"/>
                            <w:szCs w:val="21"/>
                          </w:rPr>
                          <w:t>本公司的全资子公司，合肥莫克瑞家纺有限公司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51"/>
              <w:lock w:val="sdtLocked"/>
            </w:sdtPr>
            <w:sdtContent>
              <w:tr w:rsidR="00071DD7" w:rsidTr="008047F3">
                <w:trPr>
                  <w:trHeight w:val="510"/>
                </w:trPr>
                <w:tc>
                  <w:tcPr>
                    <w:tcW w:w="3016" w:type="dxa"/>
                    <w:vAlign w:val="center"/>
                  </w:tcPr>
                  <w:p w:rsidR="00071DD7" w:rsidRDefault="00071DD7" w:rsidP="008047F3">
                    <w:pPr>
                      <w:jc w:val="center"/>
                      <w:rPr>
                        <w:szCs w:val="21"/>
                      </w:rPr>
                    </w:pPr>
                    <w:r>
                      <w:rPr>
                        <w:rFonts w:ascii="Calibri" w:eastAsiaTheme="minorEastAsia" w:hAnsi="Calibri" w:cstheme="minorBidi" w:hint="eastAsia"/>
                        <w:kern w:val="2"/>
                        <w:szCs w:val="21"/>
                      </w:rPr>
                      <w:t>南京星贵</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50"/>
                    <w:lock w:val="sdtLocked"/>
                  </w:sdtPr>
                  <w:sdtContent>
                    <w:tc>
                      <w:tcPr>
                        <w:tcW w:w="5112" w:type="dxa"/>
                        <w:vAlign w:val="center"/>
                      </w:tcPr>
                      <w:p w:rsidR="00071DD7" w:rsidRDefault="00071DD7" w:rsidP="008047F3">
                        <w:pPr>
                          <w:jc w:val="center"/>
                          <w:rPr>
                            <w:szCs w:val="21"/>
                          </w:rPr>
                        </w:pPr>
                        <w:r>
                          <w:rPr>
                            <w:rFonts w:hint="eastAsia"/>
                            <w:szCs w:val="21"/>
                          </w:rPr>
                          <w:t>本公司的全资子公司，南京星贵家纺有限公司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53"/>
              <w:lock w:val="sdtLocked"/>
            </w:sdtPr>
            <w:sdtContent>
              <w:tr w:rsidR="00071DD7" w:rsidTr="008047F3">
                <w:trPr>
                  <w:trHeight w:val="510"/>
                </w:trPr>
                <w:tc>
                  <w:tcPr>
                    <w:tcW w:w="3016" w:type="dxa"/>
                    <w:vAlign w:val="center"/>
                  </w:tcPr>
                  <w:p w:rsidR="00071DD7" w:rsidRDefault="00071DD7" w:rsidP="008047F3">
                    <w:pPr>
                      <w:jc w:val="center"/>
                      <w:rPr>
                        <w:szCs w:val="21"/>
                      </w:rPr>
                    </w:pPr>
                    <w:r>
                      <w:rPr>
                        <w:rFonts w:ascii="Calibri" w:eastAsiaTheme="minorEastAsia" w:hAnsi="Calibri" w:cstheme="minorBidi" w:hint="eastAsia"/>
                        <w:kern w:val="2"/>
                        <w:szCs w:val="21"/>
                      </w:rPr>
                      <w:t>厦门水星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52"/>
                    <w:lock w:val="sdtLocked"/>
                  </w:sdtPr>
                  <w:sdtContent>
                    <w:tc>
                      <w:tcPr>
                        <w:tcW w:w="5112" w:type="dxa"/>
                        <w:vAlign w:val="center"/>
                      </w:tcPr>
                      <w:p w:rsidR="00071DD7" w:rsidRDefault="00B20799" w:rsidP="008047F3">
                        <w:pPr>
                          <w:jc w:val="center"/>
                          <w:rPr>
                            <w:szCs w:val="21"/>
                          </w:rPr>
                        </w:pPr>
                        <w:r>
                          <w:rPr>
                            <w:rFonts w:hint="eastAsia"/>
                            <w:szCs w:val="21"/>
                          </w:rPr>
                          <w:t>本公司的全资子公司，厦门水星家纺有限公司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57"/>
              <w:lock w:val="sdtLocked"/>
            </w:sdtPr>
            <w:sdtContent>
              <w:tr w:rsidR="00071DD7" w:rsidRPr="00071DD7" w:rsidTr="008047F3">
                <w:trPr>
                  <w:trHeight w:val="510"/>
                </w:trPr>
                <w:tc>
                  <w:tcPr>
                    <w:tcW w:w="3016" w:type="dxa"/>
                    <w:vAlign w:val="center"/>
                  </w:tcPr>
                  <w:p w:rsidR="00071DD7" w:rsidRDefault="00071DD7" w:rsidP="008047F3">
                    <w:pPr>
                      <w:jc w:val="center"/>
                      <w:rPr>
                        <w:szCs w:val="21"/>
                      </w:rPr>
                    </w:pPr>
                    <w:r>
                      <w:rPr>
                        <w:rFonts w:ascii="Calibri" w:eastAsiaTheme="minorEastAsia" w:hAnsi="Calibri" w:cstheme="minorBidi" w:hint="eastAsia"/>
                        <w:kern w:val="2"/>
                        <w:szCs w:val="21"/>
                      </w:rPr>
                      <w:t>上海珏致</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56"/>
                    <w:lock w:val="sdtLocked"/>
                  </w:sdtPr>
                  <w:sdtContent>
                    <w:tc>
                      <w:tcPr>
                        <w:tcW w:w="5112" w:type="dxa"/>
                        <w:vAlign w:val="center"/>
                      </w:tcPr>
                      <w:p w:rsidR="00071DD7" w:rsidRDefault="00071DD7" w:rsidP="008047F3">
                        <w:pPr>
                          <w:jc w:val="center"/>
                          <w:rPr>
                            <w:szCs w:val="21"/>
                          </w:rPr>
                        </w:pPr>
                        <w:r>
                          <w:rPr>
                            <w:rFonts w:hint="eastAsia"/>
                            <w:szCs w:val="21"/>
                          </w:rPr>
                          <w:t>本公司全资子公司上海水星电子商务有限公司的全资子公司，上海珏致信息科技有限公司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59"/>
              <w:lock w:val="sdtLocked"/>
            </w:sdtPr>
            <w:sdtContent>
              <w:tr w:rsidR="00071DD7" w:rsidTr="008047F3">
                <w:trPr>
                  <w:trHeight w:val="510"/>
                </w:trPr>
                <w:tc>
                  <w:tcPr>
                    <w:tcW w:w="3016" w:type="dxa"/>
                    <w:vAlign w:val="center"/>
                  </w:tcPr>
                  <w:p w:rsidR="00071DD7" w:rsidRDefault="00071DD7" w:rsidP="008047F3">
                    <w:pPr>
                      <w:jc w:val="center"/>
                      <w:rPr>
                        <w:szCs w:val="21"/>
                      </w:rPr>
                    </w:pPr>
                    <w:r>
                      <w:t>水星工具</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58"/>
                    <w:lock w:val="sdtLocked"/>
                  </w:sdtPr>
                  <w:sdtContent>
                    <w:tc>
                      <w:tcPr>
                        <w:tcW w:w="5112" w:type="dxa"/>
                        <w:vAlign w:val="center"/>
                      </w:tcPr>
                      <w:p w:rsidR="00071DD7" w:rsidRDefault="00071DD7" w:rsidP="008047F3">
                        <w:pPr>
                          <w:jc w:val="center"/>
                          <w:rPr>
                            <w:szCs w:val="21"/>
                          </w:rPr>
                        </w:pPr>
                        <w:r>
                          <w:rPr>
                            <w:rFonts w:hint="eastAsia"/>
                            <w:szCs w:val="21"/>
                          </w:rPr>
                          <w:t>南通水星电动工具有限公司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61"/>
              <w:lock w:val="sdtLocked"/>
            </w:sdtPr>
            <w:sdtContent>
              <w:tr w:rsidR="00071DD7" w:rsidTr="008047F3">
                <w:trPr>
                  <w:trHeight w:val="510"/>
                </w:trPr>
                <w:tc>
                  <w:tcPr>
                    <w:tcW w:w="3016" w:type="dxa"/>
                    <w:vAlign w:val="center"/>
                  </w:tcPr>
                  <w:p w:rsidR="00071DD7" w:rsidRDefault="00071DD7" w:rsidP="008047F3">
                    <w:pPr>
                      <w:jc w:val="center"/>
                      <w:rPr>
                        <w:szCs w:val="21"/>
                      </w:rPr>
                    </w:pPr>
                    <w:r>
                      <w:t>水星贸易</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60"/>
                    <w:lock w:val="sdtLocked"/>
                  </w:sdtPr>
                  <w:sdtContent>
                    <w:tc>
                      <w:tcPr>
                        <w:tcW w:w="5112" w:type="dxa"/>
                        <w:vAlign w:val="center"/>
                      </w:tcPr>
                      <w:p w:rsidR="00071DD7" w:rsidRDefault="00071DD7" w:rsidP="008047F3">
                        <w:pPr>
                          <w:jc w:val="center"/>
                          <w:rPr>
                            <w:szCs w:val="21"/>
                          </w:rPr>
                        </w:pPr>
                        <w:r>
                          <w:rPr>
                            <w:rFonts w:hint="eastAsia"/>
                            <w:szCs w:val="21"/>
                          </w:rPr>
                          <w:t>上海水星国际贸易有限公司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82563"/>
              <w:lock w:val="sdtLocked"/>
            </w:sdtPr>
            <w:sdtContent>
              <w:tr w:rsidR="00071DD7" w:rsidTr="008047F3">
                <w:trPr>
                  <w:trHeight w:val="510"/>
                </w:trPr>
                <w:tc>
                  <w:tcPr>
                    <w:tcW w:w="3016" w:type="dxa"/>
                    <w:vAlign w:val="center"/>
                  </w:tcPr>
                  <w:p w:rsidR="00071DD7" w:rsidRDefault="00071DD7" w:rsidP="008047F3">
                    <w:pPr>
                      <w:jc w:val="center"/>
                      <w:rPr>
                        <w:szCs w:val="21"/>
                      </w:rPr>
                    </w:pPr>
                    <w:r>
                      <w:t>元、万元</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62"/>
                    <w:lock w:val="sdtLocked"/>
                  </w:sdtPr>
                  <w:sdtContent>
                    <w:tc>
                      <w:tcPr>
                        <w:tcW w:w="5112" w:type="dxa"/>
                        <w:vAlign w:val="center"/>
                      </w:tcPr>
                      <w:p w:rsidR="00071DD7" w:rsidRDefault="00071DD7" w:rsidP="008047F3">
                        <w:pPr>
                          <w:jc w:val="center"/>
                          <w:rPr>
                            <w:szCs w:val="21"/>
                          </w:rPr>
                        </w:pPr>
                        <w:r>
                          <w:rPr>
                            <w:rFonts w:hint="eastAsia"/>
                            <w:szCs w:val="21"/>
                          </w:rPr>
                          <w:t>人民币元、人民币万元</w:t>
                        </w:r>
                      </w:p>
                    </w:tc>
                  </w:sdtContent>
                </w:sdt>
              </w:tr>
            </w:sdtContent>
          </w:sdt>
          <w:sdt>
            <w:sdtPr>
              <w:rPr>
                <w:rFonts w:ascii="Calibri" w:eastAsiaTheme="minorEastAsia" w:hAnsi="Calibri" w:cstheme="minorBidi" w:hint="eastAsia"/>
                <w:kern w:val="2"/>
                <w:szCs w:val="21"/>
              </w:rPr>
              <w:alias w:val="释义"/>
              <w:tag w:val="_TUP_44bf5f5b8d4e40a1afa2f3a4be6551b6"/>
              <w:id w:val="482565"/>
              <w:lock w:val="sdtLocked"/>
            </w:sdtPr>
            <w:sdtContent>
              <w:tr w:rsidR="00071DD7" w:rsidTr="008047F3">
                <w:trPr>
                  <w:trHeight w:val="510"/>
                </w:trPr>
                <w:tc>
                  <w:tcPr>
                    <w:tcW w:w="3016" w:type="dxa"/>
                    <w:vAlign w:val="center"/>
                  </w:tcPr>
                  <w:p w:rsidR="00071DD7" w:rsidRDefault="00071DD7" w:rsidP="008047F3">
                    <w:pPr>
                      <w:jc w:val="center"/>
                      <w:rPr>
                        <w:szCs w:val="21"/>
                      </w:rPr>
                    </w:pPr>
                    <w:r>
                      <w:t>报告期</w:t>
                    </w:r>
                  </w:p>
                </w:tc>
                <w:tc>
                  <w:tcPr>
                    <w:tcW w:w="920" w:type="dxa"/>
                    <w:vAlign w:val="center"/>
                  </w:tcPr>
                  <w:p w:rsidR="00071DD7" w:rsidRDefault="00071DD7" w:rsidP="008047F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82564"/>
                    <w:lock w:val="sdtLocked"/>
                  </w:sdtPr>
                  <w:sdtContent>
                    <w:tc>
                      <w:tcPr>
                        <w:tcW w:w="5112" w:type="dxa"/>
                        <w:vAlign w:val="center"/>
                      </w:tcPr>
                      <w:p w:rsidR="00071DD7" w:rsidRDefault="00071DD7" w:rsidP="00D02A47">
                        <w:pPr>
                          <w:jc w:val="center"/>
                          <w:rPr>
                            <w:szCs w:val="21"/>
                          </w:rPr>
                        </w:pPr>
                        <w:r>
                          <w:rPr>
                            <w:rFonts w:hint="eastAsia"/>
                            <w:szCs w:val="21"/>
                          </w:rPr>
                          <w:t>201</w:t>
                        </w:r>
                        <w:r w:rsidR="00D02A47">
                          <w:rPr>
                            <w:rFonts w:hint="eastAsia"/>
                            <w:szCs w:val="21"/>
                          </w:rPr>
                          <w:t>8</w:t>
                        </w:r>
                        <w:r>
                          <w:rPr>
                            <w:rFonts w:hint="eastAsia"/>
                            <w:szCs w:val="21"/>
                          </w:rPr>
                          <w:t>年</w:t>
                        </w:r>
                      </w:p>
                    </w:tc>
                  </w:sdtContent>
                </w:sdt>
              </w:tr>
            </w:sdtContent>
          </w:sdt>
        </w:tbl>
        <w:p w:rsidR="00071DD7" w:rsidRDefault="00071DD7"/>
        <w:p w:rsidR="001F3D3E" w:rsidRPr="008E10F4" w:rsidRDefault="008A2AED" w:rsidP="008E10F4"/>
      </w:sdtContent>
    </w:sdt>
    <w:p w:rsidR="001F3D3E" w:rsidRDefault="001F3D3E">
      <w:pPr>
        <w:rPr>
          <w:szCs w:val="21"/>
        </w:rPr>
      </w:pPr>
    </w:p>
    <w:p w:rsidR="001F3D3E" w:rsidRDefault="004E26A9">
      <w:pPr>
        <w:pStyle w:val="10"/>
        <w:numPr>
          <w:ilvl w:val="0"/>
          <w:numId w:val="3"/>
        </w:numPr>
        <w:rPr>
          <w:color w:val="FF0000"/>
          <w:u w:val="single"/>
        </w:rPr>
      </w:pPr>
      <w:bookmarkStart w:id="5" w:name="_Toc407111355"/>
      <w:bookmarkStart w:id="6" w:name="_Toc436392762"/>
      <w:bookmarkStart w:id="7" w:name="_Toc437440709"/>
      <w:bookmarkStart w:id="8" w:name="_Toc469563076"/>
      <w:r>
        <w:rPr>
          <w:rFonts w:hint="eastAsia"/>
        </w:rPr>
        <w:lastRenderedPageBreak/>
        <w:t>公司简介</w:t>
      </w:r>
      <w:bookmarkEnd w:id="5"/>
      <w:bookmarkEnd w:id="6"/>
      <w:r>
        <w:rPr>
          <w:rFonts w:hint="eastAsia"/>
        </w:rPr>
        <w:t>和主要财务指标</w:t>
      </w:r>
      <w:bookmarkEnd w:id="7"/>
      <w:bookmarkEnd w:id="8"/>
    </w:p>
    <w:bookmarkStart w:id="9" w:name="_Toc342565881" w:displacedByCustomXml="next"/>
    <w:bookmarkStart w:id="10" w:name="_Toc342051041" w:displacedByCustomXml="next"/>
    <w:sdt>
      <w:sdtPr>
        <w:rPr>
          <w:rFonts w:ascii="Calibri" w:hAnsi="Calibri" w:cs="宋体" w:hint="eastAsia"/>
          <w:b w:val="0"/>
          <w:bCs w:val="0"/>
          <w:kern w:val="0"/>
          <w:sz w:val="24"/>
          <w:szCs w:val="22"/>
        </w:rPr>
        <w:alias w:val="模块:公司信息"/>
        <w:tag w:val="_SEC_21d2355d13dd4c3a8618d612216e1d43"/>
        <w:id w:val="1851261"/>
        <w:lock w:val="sdtLocked"/>
        <w:placeholder>
          <w:docPart w:val="GBC22222222222222222222222222222"/>
        </w:placeholder>
      </w:sdtPr>
      <w:sdtEndPr>
        <w:rPr>
          <w:rFonts w:ascii="宋体" w:hAnsi="宋体"/>
          <w:sz w:val="21"/>
          <w:szCs w:val="24"/>
        </w:rPr>
      </w:sdtEndPr>
      <w:sdtContent>
        <w:p w:rsidR="00A557F3" w:rsidRDefault="004E26A9">
          <w:pPr>
            <w:pStyle w:val="2"/>
            <w:numPr>
              <w:ilvl w:val="1"/>
              <w:numId w:val="4"/>
            </w:numPr>
            <w:ind w:left="566" w:hangingChars="236" w:hanging="566"/>
          </w:pPr>
          <w:r>
            <w:rPr>
              <w:rFonts w:hint="eastAsia"/>
            </w:rPr>
            <w:t>公司信息</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557F3" w:rsidTr="00195586">
            <w:trPr>
              <w:trHeight w:val="293"/>
            </w:trPr>
            <w:sdt>
              <w:sdtPr>
                <w:tag w:val="_PLD_76a4e08611bc46959c5497248a51b877"/>
                <w:id w:val="1851255"/>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rFonts w:hint="eastAsia"/>
                        <w:szCs w:val="21"/>
                      </w:rPr>
                      <w:t>公司的中文名称</w:t>
                    </w:r>
                  </w:p>
                </w:tc>
              </w:sdtContent>
            </w:sdt>
            <w:sdt>
              <w:sdtPr>
                <w:rPr>
                  <w:rFonts w:hint="eastAsia"/>
                  <w:szCs w:val="21"/>
                </w:rPr>
                <w:alias w:val="公司法定中文名称"/>
                <w:tag w:val="_GBC_7adfc39908d049d2970c391497a360e4"/>
                <w:id w:val="1851256"/>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color w:val="FFC000"/>
                        <w:szCs w:val="21"/>
                      </w:rPr>
                    </w:pPr>
                    <w:r>
                      <w:rPr>
                        <w:rFonts w:hint="eastAsia"/>
                        <w:szCs w:val="21"/>
                      </w:rPr>
                      <w:t>上海水星家用纺织品股份有限公司</w:t>
                    </w:r>
                  </w:p>
                </w:tc>
              </w:sdtContent>
            </w:sdt>
          </w:tr>
          <w:tr w:rsidR="00A557F3" w:rsidTr="00195586">
            <w:trPr>
              <w:trHeight w:val="293"/>
            </w:trPr>
            <w:sdt>
              <w:sdtPr>
                <w:tag w:val="_PLD_3d8e18738ed5412e8760c2285c087dc8"/>
                <w:id w:val="1851257"/>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水星家纺</w:t>
                </w:r>
              </w:p>
            </w:tc>
          </w:tr>
          <w:tr w:rsidR="00A557F3" w:rsidTr="00195586">
            <w:trPr>
              <w:trHeight w:val="293"/>
            </w:trPr>
            <w:sdt>
              <w:sdtPr>
                <w:tag w:val="_PLD_6ad5cbeacfc64a4d994ad6b8da3d46ce"/>
                <w:id w:val="1851258"/>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Shanghai Shuixing Home Textile Co.,Ltd</w:t>
                </w:r>
              </w:p>
            </w:tc>
          </w:tr>
          <w:tr w:rsidR="00A557F3" w:rsidTr="00195586">
            <w:trPr>
              <w:trHeight w:val="293"/>
            </w:trPr>
            <w:sdt>
              <w:sdtPr>
                <w:tag w:val="_PLD_7f7b4aabdee04e669a63fcdcfe41ffe0"/>
                <w:id w:val="1851259"/>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公司的法定代表人</w:t>
                    </w:r>
                  </w:p>
                </w:tc>
              </w:sdtContent>
            </w:sdt>
            <w:sdt>
              <w:sdtPr>
                <w:rPr>
                  <w:rFonts w:hint="eastAsia"/>
                </w:rPr>
                <w:alias w:val="公司法定代表人"/>
                <w:tag w:val="_GBC_769fe82e3b744e0889d7c811ffa80455"/>
                <w:id w:val="1851260"/>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rsidRPr="00A557F3">
                      <w:rPr>
                        <w:rFonts w:hint="eastAsia"/>
                      </w:rPr>
                      <w:t>李裕陆</w:t>
                    </w:r>
                  </w:p>
                </w:tc>
              </w:sdtContent>
            </w:sdt>
          </w:tr>
        </w:tbl>
        <w:p w:rsidR="001F3D3E" w:rsidRPr="00597658" w:rsidRDefault="008A2AED"/>
      </w:sdtContent>
    </w:sdt>
    <w:bookmarkStart w:id="11" w:name="_Toc342565882" w:displacedByCustomXml="next"/>
    <w:bookmarkStart w:id="12" w:name="_Toc342051042" w:displacedByCustomXml="next"/>
    <w:sdt>
      <w:sdtPr>
        <w:rPr>
          <w:rFonts w:ascii="Calibri" w:hAnsi="Calibri" w:cs="宋体" w:hint="eastAsia"/>
          <w:b w:val="0"/>
          <w:bCs w:val="0"/>
          <w:kern w:val="0"/>
          <w:sz w:val="24"/>
          <w:szCs w:val="22"/>
        </w:rPr>
        <w:alias w:val="模块:联系人和联系方式"/>
        <w:tag w:val="_SEC_c723c6b18eac4f1fa6cc19fd1ec13bac"/>
        <w:id w:val="1851269"/>
        <w:lock w:val="sdtLocked"/>
        <w:placeholder>
          <w:docPart w:val="GBC22222222222222222222222222222"/>
        </w:placeholder>
      </w:sdtPr>
      <w:sdtEndPr>
        <w:rPr>
          <w:rFonts w:ascii="宋体" w:hAnsi="宋体"/>
          <w:sz w:val="21"/>
          <w:szCs w:val="24"/>
        </w:rPr>
      </w:sdtEndPr>
      <w:sdtContent>
        <w:p w:rsidR="00A557F3" w:rsidRDefault="004E26A9">
          <w:pPr>
            <w:pStyle w:val="2"/>
            <w:numPr>
              <w:ilvl w:val="1"/>
              <w:numId w:val="4"/>
            </w:numPr>
            <w:ind w:left="566" w:hangingChars="236" w:hanging="566"/>
          </w:pPr>
          <w:r>
            <w:rPr>
              <w:rFonts w:hint="eastAsia"/>
            </w:rPr>
            <w:t>联系人和联系方式</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A557F3" w:rsidTr="00195586">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p>
            </w:tc>
            <w:sdt>
              <w:sdtPr>
                <w:tag w:val="_PLD_e3b56ea4d9044947a48312d084d6e0c4"/>
                <w:id w:val="1851262"/>
                <w:lock w:val="sdtLocked"/>
              </w:sdtPr>
              <w:sdtContent>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pStyle w:val="a9"/>
                      <w:kinsoku w:val="0"/>
                      <w:overflowPunct w:val="0"/>
                      <w:autoSpaceDE w:val="0"/>
                      <w:autoSpaceDN w:val="0"/>
                      <w:adjustRightInd w:val="0"/>
                      <w:snapToGrid w:val="0"/>
                      <w:rPr>
                        <w:rFonts w:ascii="宋体" w:hAnsi="宋体"/>
                        <w:color w:val="008000"/>
                      </w:rPr>
                    </w:pPr>
                    <w:r>
                      <w:rPr>
                        <w:rFonts w:ascii="宋体" w:hAnsi="宋体" w:cs="宋体" w:hint="eastAsia"/>
                      </w:rPr>
                      <w:t>董事会秘书</w:t>
                    </w:r>
                  </w:p>
                </w:tc>
              </w:sdtContent>
            </w:sdt>
            <w:sdt>
              <w:sdtPr>
                <w:tag w:val="_PLD_3c890d5ebae5433cbd8a04f8846a0d9c"/>
                <w:id w:val="1851263"/>
                <w:lock w:val="sdtLocked"/>
              </w:sdtPr>
              <w:sdtContent>
                <w:tc>
                  <w:tcPr>
                    <w:tcW w:w="1667" w:type="pct"/>
                    <w:tcBorders>
                      <w:top w:val="single" w:sz="4" w:space="0" w:color="auto"/>
                      <w:left w:val="single" w:sz="4" w:space="0" w:color="auto"/>
                      <w:bottom w:val="single" w:sz="4" w:space="0" w:color="auto"/>
                    </w:tcBorders>
                    <w:shd w:val="clear" w:color="auto" w:fill="auto"/>
                    <w:vAlign w:val="center"/>
                  </w:tcPr>
                  <w:p w:rsidR="00A557F3" w:rsidRDefault="00A557F3" w:rsidP="00195586">
                    <w:pPr>
                      <w:pStyle w:val="a9"/>
                      <w:kinsoku w:val="0"/>
                      <w:overflowPunct w:val="0"/>
                      <w:autoSpaceDE w:val="0"/>
                      <w:autoSpaceDN w:val="0"/>
                      <w:adjustRightInd w:val="0"/>
                      <w:snapToGrid w:val="0"/>
                      <w:rPr>
                        <w:rFonts w:ascii="宋体" w:hAnsi="宋体" w:cs="宋体"/>
                      </w:rPr>
                    </w:pPr>
                    <w:r>
                      <w:rPr>
                        <w:rFonts w:ascii="宋体" w:hAnsi="宋体" w:cs="宋体" w:hint="eastAsia"/>
                      </w:rPr>
                      <w:t>证券事务代表</w:t>
                    </w:r>
                  </w:p>
                </w:tc>
              </w:sdtContent>
            </w:sdt>
          </w:tr>
          <w:tr w:rsidR="00A557F3" w:rsidTr="00195586">
            <w:sdt>
              <w:sdtPr>
                <w:tag w:val="_PLD_b3cf3cc2950f4dda9f834cfc035f4162"/>
                <w:id w:val="1851264"/>
                <w:lock w:val="sdtLocked"/>
              </w:sdtPr>
              <w:sdtContent>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周忠</w:t>
                </w:r>
              </w:p>
            </w:tc>
            <w:tc>
              <w:tcPr>
                <w:tcW w:w="1667"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王娟</w:t>
                </w:r>
              </w:p>
            </w:tc>
          </w:tr>
          <w:tr w:rsidR="00A557F3" w:rsidTr="00195586">
            <w:sdt>
              <w:sdtPr>
                <w:tag w:val="_PLD_96f7c5d10740423ea389d22caaba3d57"/>
                <w:id w:val="1851265"/>
                <w:lock w:val="sdtLocked"/>
              </w:sdtPr>
              <w:sdtContent>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上海市奉贤区沪杭公路1487号</w:t>
                </w:r>
              </w:p>
            </w:tc>
            <w:tc>
              <w:tcPr>
                <w:tcW w:w="1667"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上海市奉贤区沪杭公路1487号</w:t>
                </w:r>
              </w:p>
            </w:tc>
          </w:tr>
          <w:tr w:rsidR="00A557F3" w:rsidTr="00195586">
            <w:sdt>
              <w:sdtPr>
                <w:tag w:val="_PLD_d4e86ed7770a42129d9e099023bce649"/>
                <w:id w:val="1851266"/>
                <w:lock w:val="sdtLocked"/>
              </w:sdtPr>
              <w:sdtContent>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021-57435982</w:t>
                </w:r>
              </w:p>
            </w:tc>
            <w:tc>
              <w:tcPr>
                <w:tcW w:w="1667"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021-57435982</w:t>
                </w:r>
              </w:p>
            </w:tc>
          </w:tr>
          <w:tr w:rsidR="00A557F3" w:rsidTr="00195586">
            <w:sdt>
              <w:sdtPr>
                <w:tag w:val="_PLD_ac000fe0146046e69c0678d412246e74"/>
                <w:id w:val="1851267"/>
                <w:lock w:val="sdtLocked"/>
              </w:sdtPr>
              <w:sdtContent>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021-57435966</w:t>
                </w:r>
              </w:p>
            </w:tc>
            <w:tc>
              <w:tcPr>
                <w:tcW w:w="1667"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021-57435966</w:t>
                </w:r>
              </w:p>
            </w:tc>
          </w:tr>
          <w:tr w:rsidR="00A557F3" w:rsidRPr="00A557F3" w:rsidTr="00195586">
            <w:sdt>
              <w:sdtPr>
                <w:tag w:val="_PLD_2043b13d40b44118ab0841c72e6e7478"/>
                <w:id w:val="1851268"/>
                <w:lock w:val="sdtLocked"/>
              </w:sdtPr>
              <w:sdtContent>
                <w:tc>
                  <w:tcPr>
                    <w:tcW w:w="1666"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sxjf@shuixing.com</w:t>
                </w:r>
              </w:p>
            </w:tc>
            <w:tc>
              <w:tcPr>
                <w:tcW w:w="1667"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sxjf@shuixing.com</w:t>
                </w:r>
              </w:p>
            </w:tc>
          </w:tr>
        </w:tbl>
        <w:p w:rsidR="001F3D3E" w:rsidRPr="00597658" w:rsidRDefault="008A2AED"/>
      </w:sdtContent>
    </w:sdt>
    <w:sdt>
      <w:sdtPr>
        <w:rPr>
          <w:rFonts w:ascii="宋体" w:hAnsi="宋体" w:cs="宋体"/>
          <w:b w:val="0"/>
          <w:bCs w:val="0"/>
          <w:kern w:val="0"/>
          <w:szCs w:val="24"/>
        </w:rPr>
        <w:alias w:val="模块:基本情况变更简介"/>
        <w:tag w:val="_SEC_956d025c8a1d451390392ecb3e2602be"/>
        <w:id w:val="1851276"/>
        <w:lock w:val="sdtLocked"/>
        <w:placeholder>
          <w:docPart w:val="GBC22222222222222222222222222222"/>
        </w:placeholder>
      </w:sdtPr>
      <w:sdtEndPr>
        <w:rPr>
          <w:rFonts w:hint="eastAsia"/>
        </w:rPr>
      </w:sdtEndPr>
      <w:sdtContent>
        <w:p w:rsidR="00A557F3" w:rsidRDefault="004E26A9">
          <w:pPr>
            <w:pStyle w:val="2"/>
            <w:numPr>
              <w:ilvl w:val="1"/>
              <w:numId w:val="4"/>
            </w:numPr>
            <w:ind w:left="496" w:hangingChars="236" w:hanging="496"/>
          </w:pPr>
          <w:r>
            <w:t>基本情况</w:t>
          </w:r>
          <w:r>
            <w:rPr>
              <w:rFonts w:hint="eastAsia"/>
            </w:rPr>
            <w:t>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557F3" w:rsidTr="00195586">
            <w:trPr>
              <w:trHeight w:val="293"/>
            </w:trPr>
            <w:sdt>
              <w:sdtPr>
                <w:tag w:val="_PLD_65800154c9f246eeaabfb6d49f89b105"/>
                <w:id w:val="1851270"/>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上海市奉贤区沪杭公路1487号</w:t>
                </w:r>
              </w:p>
            </w:tc>
          </w:tr>
          <w:tr w:rsidR="00A557F3" w:rsidTr="00195586">
            <w:trPr>
              <w:trHeight w:val="293"/>
            </w:trPr>
            <w:sdt>
              <w:sdtPr>
                <w:tag w:val="_PLD_85aa70f2d8124d24806493f6ad2c8d68"/>
                <w:id w:val="1851271"/>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公司注册地址的邮政编码</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201401</w:t>
                </w:r>
              </w:p>
            </w:tc>
          </w:tr>
          <w:tr w:rsidR="00A557F3" w:rsidTr="00195586">
            <w:trPr>
              <w:trHeight w:val="293"/>
            </w:trPr>
            <w:sdt>
              <w:sdtPr>
                <w:tag w:val="_PLD_c5cbfe8381724c20914d7847d169547b"/>
                <w:id w:val="1851272"/>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上海市奉贤区沪杭公路1487号</w:t>
                </w:r>
              </w:p>
            </w:tc>
          </w:tr>
          <w:tr w:rsidR="00A557F3" w:rsidTr="00195586">
            <w:trPr>
              <w:trHeight w:val="293"/>
            </w:trPr>
            <w:sdt>
              <w:sdtPr>
                <w:tag w:val="_PLD_c0f9f2f044124800b7edc314d8f4bf39"/>
                <w:id w:val="1851273"/>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201401</w:t>
                </w:r>
              </w:p>
            </w:tc>
          </w:tr>
          <w:tr w:rsidR="00A557F3" w:rsidTr="00195586">
            <w:trPr>
              <w:trHeight w:val="293"/>
            </w:trPr>
            <w:sdt>
              <w:sdtPr>
                <w:tag w:val="_PLD_33c5fab8bd79464e94b1e64f18ac73f7"/>
                <w:id w:val="1851274"/>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公司网址</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http://www.shuixing.com</w:t>
                </w:r>
              </w:p>
            </w:tc>
          </w:tr>
          <w:tr w:rsidR="00A557F3" w:rsidRPr="00A557F3" w:rsidTr="00195586">
            <w:trPr>
              <w:trHeight w:val="293"/>
            </w:trPr>
            <w:sdt>
              <w:sdtPr>
                <w:tag w:val="_PLD_ea428593a2c548b2b1d58ce3789bf356"/>
                <w:id w:val="1851275"/>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电子信箱</w:t>
                    </w:r>
                  </w:p>
                </w:tc>
              </w:sdtContent>
            </w:sdt>
            <w:tc>
              <w:tcPr>
                <w:tcW w:w="2831"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sxjf@shuixing.com</w:t>
                </w:r>
              </w:p>
            </w:tc>
          </w:tr>
        </w:tbl>
        <w:p w:rsidR="001F3D3E" w:rsidRPr="00597658" w:rsidRDefault="008A2AED"/>
      </w:sdtContent>
    </w:sdt>
    <w:sdt>
      <w:sdtPr>
        <w:rPr>
          <w:rFonts w:ascii="宋体" w:hAnsi="宋体" w:cs="宋体"/>
          <w:b w:val="0"/>
          <w:bCs w:val="0"/>
          <w:kern w:val="0"/>
          <w:szCs w:val="24"/>
        </w:rPr>
        <w:alias w:val="模块:信息披露及备置地点变更情况简介"/>
        <w:tag w:val="_SEC_0df805cd09bf439989b9eac11c342a74"/>
        <w:id w:val="1851280"/>
        <w:lock w:val="sdtLocked"/>
        <w:placeholder>
          <w:docPart w:val="GBC22222222222222222222222222222"/>
        </w:placeholder>
      </w:sdtPr>
      <w:sdtContent>
        <w:p w:rsidR="00A557F3" w:rsidRDefault="004E26A9">
          <w:pPr>
            <w:pStyle w:val="2"/>
            <w:numPr>
              <w:ilvl w:val="1"/>
              <w:numId w:val="4"/>
            </w:numPr>
            <w:ind w:left="496" w:hangingChars="236" w:hanging="496"/>
          </w:pPr>
          <w:r>
            <w:t>信息披露及备置地点</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141"/>
            <w:gridCol w:w="4752"/>
          </w:tblGrid>
          <w:tr w:rsidR="00A557F3" w:rsidTr="00195586">
            <w:trPr>
              <w:trHeight w:val="293"/>
            </w:trPr>
            <w:sdt>
              <w:sdtPr>
                <w:tag w:val="_PLD_bbba55a3ebda46da946a09caf15c63b6"/>
                <w:id w:val="1851277"/>
                <w:lock w:val="sdtLocked"/>
              </w:sdtPr>
              <w:sdtContent>
                <w:tc>
                  <w:tcPr>
                    <w:tcW w:w="2328"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中国证券报、上海证券报、证券时报、证券日报</w:t>
                </w:r>
              </w:p>
            </w:tc>
          </w:tr>
          <w:tr w:rsidR="00A557F3" w:rsidTr="00195586">
            <w:trPr>
              <w:trHeight w:val="293"/>
            </w:trPr>
            <w:sdt>
              <w:sdtPr>
                <w:tag w:val="_PLD_31f320acb6ad4f508259e25ef7cbc0f5"/>
                <w:id w:val="1851278"/>
                <w:lock w:val="sdtLocked"/>
              </w:sdtPr>
              <w:sdtContent>
                <w:tc>
                  <w:tcPr>
                    <w:tcW w:w="2328"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http://www.sse.com.cn</w:t>
                </w:r>
              </w:p>
            </w:tc>
          </w:tr>
          <w:tr w:rsidR="00A557F3" w:rsidRPr="00A557F3" w:rsidTr="00195586">
            <w:trPr>
              <w:trHeight w:val="293"/>
            </w:trPr>
            <w:sdt>
              <w:sdtPr>
                <w:tag w:val="_PLD_50e24717ca4f4b96aa76957c34f09561"/>
                <w:id w:val="1851279"/>
                <w:lock w:val="sdtLocked"/>
              </w:sdtPr>
              <w:sdtContent>
                <w:tc>
                  <w:tcPr>
                    <w:tcW w:w="2328"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both"/>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vAlign w:val="center"/>
              </w:tcPr>
              <w:p w:rsidR="00A557F3" w:rsidRDefault="00A557F3" w:rsidP="00195586">
                <w:pPr>
                  <w:kinsoku w:val="0"/>
                  <w:overflowPunct w:val="0"/>
                  <w:autoSpaceDE w:val="0"/>
                  <w:autoSpaceDN w:val="0"/>
                  <w:adjustRightInd w:val="0"/>
                  <w:snapToGrid w:val="0"/>
                  <w:jc w:val="both"/>
                  <w:rPr>
                    <w:szCs w:val="21"/>
                  </w:rPr>
                </w:pPr>
                <w:r>
                  <w:t>上海水星家用纺织品股份有限公司董事会秘书处</w:t>
                </w:r>
              </w:p>
            </w:tc>
          </w:tr>
        </w:tbl>
        <w:p w:rsidR="001F3D3E" w:rsidRPr="00597658" w:rsidRDefault="008A2AED" w:rsidP="00597658"/>
      </w:sdtContent>
    </w:sdt>
    <w:bookmarkStart w:id="13" w:name="_Toc342565885" w:displacedByCustomXml="next"/>
    <w:bookmarkStart w:id="14" w:name="_Toc342051045" w:displacedByCustomXml="next"/>
    <w:sdt>
      <w:sdtPr>
        <w:rPr>
          <w:rFonts w:ascii="Calibri" w:hAnsi="Calibri" w:cs="宋体" w:hint="eastAsia"/>
          <w:b w:val="0"/>
          <w:bCs w:val="0"/>
          <w:kern w:val="0"/>
          <w:sz w:val="24"/>
          <w:szCs w:val="22"/>
        </w:rPr>
        <w:alias w:val="模块:公司股票简况"/>
        <w:tag w:val="_SEC_58c4b7a4d9a845aea87791adfb6845e7"/>
        <w:id w:val="1851288"/>
        <w:lock w:val="sdtLocked"/>
        <w:placeholder>
          <w:docPart w:val="GBC22222222222222222222222222222"/>
        </w:placeholder>
      </w:sdtPr>
      <w:sdtEndPr>
        <w:rPr>
          <w:rFonts w:ascii="宋体" w:hAnsi="宋体"/>
          <w:color w:val="0070C0"/>
          <w:sz w:val="21"/>
          <w:szCs w:val="24"/>
        </w:rPr>
      </w:sdtEndPr>
      <w:sdtContent>
        <w:p w:rsidR="001F3D3E" w:rsidRDefault="004E26A9">
          <w:pPr>
            <w:pStyle w:val="2"/>
            <w:numPr>
              <w:ilvl w:val="1"/>
              <w:numId w:val="4"/>
            </w:numPr>
            <w:ind w:left="566" w:hangingChars="236" w:hanging="566"/>
          </w:pPr>
          <w:r>
            <w:rPr>
              <w:rFonts w:hint="eastAsia"/>
            </w:rPr>
            <w:t>公司股票简况</w:t>
          </w:r>
          <w:bookmarkEnd w:id="14"/>
          <w:bookmarkEnd w:id="13"/>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A557F3" w:rsidTr="00195586">
            <w:trPr>
              <w:trHeight w:val="293"/>
            </w:trPr>
            <w:sdt>
              <w:sdtPr>
                <w:tag w:val="_PLD_71e874b79d5946dfbee802d1ebcf10a8"/>
                <w:id w:val="1851281"/>
                <w:lock w:val="sdtLocked"/>
              </w:sdtPr>
              <w:sdtContent>
                <w:tc>
                  <w:tcPr>
                    <w:tcW w:w="5000" w:type="pct"/>
                    <w:gridSpan w:val="5"/>
                    <w:tcBorders>
                      <w:top w:val="single" w:sz="4" w:space="0" w:color="auto"/>
                      <w:bottom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公司股票简况</w:t>
                    </w:r>
                  </w:p>
                </w:tc>
              </w:sdtContent>
            </w:sdt>
          </w:tr>
          <w:tr w:rsidR="00A557F3" w:rsidTr="00195586">
            <w:trPr>
              <w:trHeight w:val="293"/>
            </w:trPr>
            <w:sdt>
              <w:sdtPr>
                <w:tag w:val="_PLD_8c7d8e96d5f4491aa9e7c3c601503603"/>
                <w:id w:val="1851282"/>
                <w:lock w:val="sdtLocked"/>
              </w:sdtPr>
              <w:sdtContent>
                <w:tc>
                  <w:tcPr>
                    <w:tcW w:w="1000"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85128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85128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85128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851286"/>
                <w:lock w:val="sdtLocked"/>
              </w:sdtPr>
              <w:sdtContent>
                <w:tc>
                  <w:tcPr>
                    <w:tcW w:w="1000" w:type="pct"/>
                    <w:tcBorders>
                      <w:top w:val="single" w:sz="4" w:space="0" w:color="auto"/>
                      <w:left w:val="single" w:sz="4" w:space="0" w:color="auto"/>
                      <w:bottom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851287"/>
              <w:lock w:val="sdtLocked"/>
            </w:sdtPr>
            <w:sdtContent>
              <w:tr w:rsidR="00A557F3" w:rsidTr="00195586">
                <w:trPr>
                  <w:trHeight w:val="293"/>
                </w:trPr>
                <w:tc>
                  <w:tcPr>
                    <w:tcW w:w="1000" w:type="pct"/>
                    <w:tcBorders>
                      <w:top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t>水星家纺</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t>603365</w:t>
                    </w:r>
                  </w:p>
                </w:tc>
                <w:tc>
                  <w:tcPr>
                    <w:tcW w:w="1000" w:type="pct"/>
                    <w:tcBorders>
                      <w:top w:val="single" w:sz="4" w:space="0" w:color="auto"/>
                      <w:left w:val="single" w:sz="4" w:space="0" w:color="auto"/>
                      <w:bottom w:val="single" w:sz="4" w:space="0" w:color="auto"/>
                    </w:tcBorders>
                    <w:shd w:val="clear" w:color="auto" w:fill="auto"/>
                    <w:vAlign w:val="center"/>
                  </w:tcPr>
                  <w:p w:rsidR="00A557F3" w:rsidRDefault="00A557F3" w:rsidP="00195586">
                    <w:pPr>
                      <w:kinsoku w:val="0"/>
                      <w:overflowPunct w:val="0"/>
                      <w:autoSpaceDE w:val="0"/>
                      <w:autoSpaceDN w:val="0"/>
                      <w:adjustRightInd w:val="0"/>
                      <w:snapToGrid w:val="0"/>
                      <w:jc w:val="center"/>
                      <w:rPr>
                        <w:szCs w:val="21"/>
                      </w:rPr>
                    </w:pPr>
                    <w:r>
                      <w:t>/</w:t>
                    </w:r>
                  </w:p>
                </w:tc>
              </w:tr>
            </w:sdtContent>
          </w:sdt>
        </w:tbl>
        <w:p w:rsidR="001F3D3E" w:rsidRDefault="008A2AED">
          <w:pPr>
            <w:rPr>
              <w:szCs w:val="21"/>
            </w:rPr>
          </w:pPr>
        </w:p>
      </w:sdtContent>
    </w:sdt>
    <w:sdt>
      <w:sdtPr>
        <w:rPr>
          <w:rFonts w:ascii="宋体" w:hAnsi="宋体" w:cs="宋体"/>
          <w:b w:val="0"/>
          <w:bCs w:val="0"/>
          <w:kern w:val="0"/>
          <w:szCs w:val="24"/>
        </w:rPr>
        <w:alias w:val="模块:其他有关资料"/>
        <w:tag w:val="_SEC_003e0cedcbeb43af9103dfb4bc32cd9f"/>
        <w:id w:val="1851303"/>
        <w:lock w:val="sdtLocked"/>
        <w:placeholder>
          <w:docPart w:val="GBC22222222222222222222222222222"/>
        </w:placeholder>
      </w:sdtPr>
      <w:sdtContent>
        <w:p w:rsidR="00A93EBE" w:rsidRDefault="00A93EBE">
          <w:pPr>
            <w:pStyle w:val="2"/>
            <w:numPr>
              <w:ilvl w:val="1"/>
              <w:numId w:val="4"/>
            </w:numPr>
            <w:ind w:left="496" w:hangingChars="236" w:hanging="496"/>
          </w:pPr>
          <w:r>
            <w:t>其他</w:t>
          </w:r>
          <w:r>
            <w:rPr>
              <w:rFonts w:hint="eastAsia"/>
            </w:rPr>
            <w:t>相</w:t>
          </w:r>
          <w:r>
            <w:t>关资料</w:t>
          </w:r>
        </w:p>
        <w:tbl>
          <w:tblPr>
            <w:tblStyle w:val="a6"/>
            <w:tblW w:w="5000" w:type="pct"/>
            <w:tblLook w:val="04A0"/>
          </w:tblPr>
          <w:tblGrid>
            <w:gridCol w:w="2993"/>
            <w:gridCol w:w="1794"/>
            <w:gridCol w:w="4262"/>
          </w:tblGrid>
          <w:tr w:rsidR="00A93EBE" w:rsidTr="00597658">
            <w:trPr>
              <w:trHeight w:val="342"/>
            </w:trPr>
            <w:sdt>
              <w:sdtPr>
                <w:tag w:val="_PLD_e6bf57c678134e2ab9f21f313ee3de3c"/>
                <w:id w:val="1851289"/>
                <w:lock w:val="sdtLocked"/>
              </w:sdtPr>
              <w:sdtContent>
                <w:tc>
                  <w:tcPr>
                    <w:tcW w:w="1653" w:type="pct"/>
                    <w:vMerge w:val="restart"/>
                    <w:vAlign w:val="center"/>
                  </w:tcPr>
                  <w:p w:rsidR="00A93EBE" w:rsidRDefault="00A93EBE" w:rsidP="00195586">
                    <w:pPr>
                      <w:rPr>
                        <w:szCs w:val="21"/>
                      </w:rPr>
                    </w:pPr>
                    <w:r>
                      <w:rPr>
                        <w:rFonts w:hint="eastAsia"/>
                        <w:szCs w:val="21"/>
                      </w:rPr>
                      <w:t>公司聘请的会计师事务所（境内）</w:t>
                    </w:r>
                  </w:p>
                </w:tc>
              </w:sdtContent>
            </w:sdt>
            <w:sdt>
              <w:sdtPr>
                <w:tag w:val="_PLD_8ca47cc04c324c599365d04f46dbfb0f"/>
                <w:id w:val="1851290"/>
                <w:lock w:val="sdtLocked"/>
              </w:sdtPr>
              <w:sdtContent>
                <w:tc>
                  <w:tcPr>
                    <w:tcW w:w="991" w:type="pct"/>
                    <w:vAlign w:val="center"/>
                  </w:tcPr>
                  <w:p w:rsidR="00A93EBE" w:rsidRDefault="00A93EBE" w:rsidP="00195586">
                    <w:pPr>
                      <w:rPr>
                        <w:szCs w:val="21"/>
                      </w:rPr>
                    </w:pPr>
                    <w:r>
                      <w:rPr>
                        <w:rFonts w:hint="eastAsia"/>
                        <w:szCs w:val="21"/>
                      </w:rPr>
                      <w:t>名称</w:t>
                    </w:r>
                  </w:p>
                </w:tc>
              </w:sdtContent>
            </w:sdt>
            <w:tc>
              <w:tcPr>
                <w:tcW w:w="2355" w:type="pct"/>
                <w:vAlign w:val="center"/>
              </w:tcPr>
              <w:p w:rsidR="00A93EBE" w:rsidRDefault="00A93EBE" w:rsidP="00195586">
                <w:pPr>
                  <w:rPr>
                    <w:szCs w:val="21"/>
                  </w:rPr>
                </w:pPr>
                <w:r>
                  <w:t>立信会计师事务所（特殊普通合伙）</w:t>
                </w:r>
              </w:p>
            </w:tc>
          </w:tr>
          <w:tr w:rsidR="00A93EBE" w:rsidTr="00195586">
            <w:trPr>
              <w:trHeight w:val="90"/>
            </w:trPr>
            <w:tc>
              <w:tcPr>
                <w:tcW w:w="1653" w:type="pct"/>
                <w:vMerge/>
                <w:vAlign w:val="center"/>
              </w:tcPr>
              <w:p w:rsidR="00A93EBE" w:rsidRDefault="00A93EBE" w:rsidP="00195586">
                <w:pPr>
                  <w:rPr>
                    <w:szCs w:val="21"/>
                  </w:rPr>
                </w:pPr>
              </w:p>
            </w:tc>
            <w:sdt>
              <w:sdtPr>
                <w:tag w:val="_PLD_d81c8b501e6d407989da734d8b7bd34b"/>
                <w:id w:val="1851291"/>
                <w:lock w:val="sdtLocked"/>
              </w:sdtPr>
              <w:sdtContent>
                <w:tc>
                  <w:tcPr>
                    <w:tcW w:w="991" w:type="pct"/>
                    <w:vAlign w:val="center"/>
                  </w:tcPr>
                  <w:p w:rsidR="00A93EBE" w:rsidRDefault="00A93EBE" w:rsidP="00195586">
                    <w:pPr>
                      <w:rPr>
                        <w:szCs w:val="21"/>
                      </w:rPr>
                    </w:pPr>
                    <w:r>
                      <w:rPr>
                        <w:rFonts w:hint="eastAsia"/>
                        <w:szCs w:val="21"/>
                      </w:rPr>
                      <w:t>办公地址</w:t>
                    </w:r>
                  </w:p>
                </w:tc>
              </w:sdtContent>
            </w:sdt>
            <w:tc>
              <w:tcPr>
                <w:tcW w:w="2355" w:type="pct"/>
                <w:vAlign w:val="center"/>
              </w:tcPr>
              <w:p w:rsidR="00A93EBE" w:rsidRDefault="00A93EBE" w:rsidP="00195586">
                <w:pPr>
                  <w:rPr>
                    <w:szCs w:val="21"/>
                  </w:rPr>
                </w:pPr>
                <w:r>
                  <w:t>上海市黄浦区南京东路61号4楼</w:t>
                </w:r>
              </w:p>
            </w:tc>
          </w:tr>
          <w:tr w:rsidR="00A93EBE" w:rsidTr="00195586">
            <w:trPr>
              <w:trHeight w:val="210"/>
            </w:trPr>
            <w:tc>
              <w:tcPr>
                <w:tcW w:w="1653" w:type="pct"/>
                <w:vMerge/>
                <w:vAlign w:val="center"/>
              </w:tcPr>
              <w:p w:rsidR="00A93EBE" w:rsidRDefault="00A93EBE" w:rsidP="00195586">
                <w:pPr>
                  <w:rPr>
                    <w:szCs w:val="21"/>
                  </w:rPr>
                </w:pPr>
              </w:p>
            </w:tc>
            <w:sdt>
              <w:sdtPr>
                <w:tag w:val="_PLD_0d7c31c02260419e806193f66b086dd8"/>
                <w:id w:val="1851292"/>
                <w:lock w:val="sdtLocked"/>
              </w:sdtPr>
              <w:sdtContent>
                <w:tc>
                  <w:tcPr>
                    <w:tcW w:w="991" w:type="pct"/>
                    <w:vAlign w:val="center"/>
                  </w:tcPr>
                  <w:p w:rsidR="00A93EBE" w:rsidRDefault="00A93EBE" w:rsidP="00195586">
                    <w:pPr>
                      <w:rPr>
                        <w:szCs w:val="21"/>
                      </w:rPr>
                    </w:pPr>
                    <w:r>
                      <w:rPr>
                        <w:rFonts w:hint="eastAsia"/>
                        <w:szCs w:val="21"/>
                      </w:rPr>
                      <w:t>签字会计师姓名</w:t>
                    </w:r>
                  </w:p>
                </w:tc>
              </w:sdtContent>
            </w:sdt>
            <w:tc>
              <w:tcPr>
                <w:tcW w:w="2355" w:type="pct"/>
                <w:vAlign w:val="center"/>
              </w:tcPr>
              <w:p w:rsidR="00A93EBE" w:rsidRDefault="00AF74C4" w:rsidP="00195586">
                <w:pPr>
                  <w:rPr>
                    <w:szCs w:val="21"/>
                  </w:rPr>
                </w:pPr>
                <w:r>
                  <w:rPr>
                    <w:rFonts w:hint="eastAsia"/>
                    <w:szCs w:val="21"/>
                  </w:rPr>
                  <w:t>饶海兵、江海</w:t>
                </w:r>
              </w:p>
            </w:tc>
          </w:tr>
          <w:tr w:rsidR="00A93EBE" w:rsidTr="00195586">
            <w:trPr>
              <w:trHeight w:val="240"/>
            </w:trPr>
            <w:sdt>
              <w:sdtPr>
                <w:tag w:val="_PLD_117629327a374eb3aaf290e37287fd9d"/>
                <w:id w:val="1851293"/>
                <w:lock w:val="sdtLocked"/>
              </w:sdtPr>
              <w:sdtContent>
                <w:tc>
                  <w:tcPr>
                    <w:tcW w:w="1653" w:type="pct"/>
                    <w:vMerge w:val="restart"/>
                    <w:vAlign w:val="center"/>
                  </w:tcPr>
                  <w:p w:rsidR="00A93EBE" w:rsidRDefault="00A93EBE" w:rsidP="00195586">
                    <w:pPr>
                      <w:rPr>
                        <w:szCs w:val="21"/>
                      </w:rPr>
                    </w:pPr>
                    <w:r>
                      <w:rPr>
                        <w:rFonts w:hint="eastAsia"/>
                        <w:szCs w:val="21"/>
                      </w:rPr>
                      <w:t>报告期内履行持续督导职责的保荐机构</w:t>
                    </w:r>
                  </w:p>
                </w:tc>
              </w:sdtContent>
            </w:sdt>
            <w:sdt>
              <w:sdtPr>
                <w:tag w:val="_PLD_03930b06d3874a0ab23547d6ee1fd4ed"/>
                <w:id w:val="1851294"/>
                <w:lock w:val="sdtLocked"/>
              </w:sdtPr>
              <w:sdtContent>
                <w:tc>
                  <w:tcPr>
                    <w:tcW w:w="991" w:type="pct"/>
                    <w:vAlign w:val="center"/>
                  </w:tcPr>
                  <w:p w:rsidR="00A93EBE" w:rsidRDefault="00A93EBE" w:rsidP="00195586">
                    <w:pPr>
                      <w:rPr>
                        <w:szCs w:val="21"/>
                      </w:rPr>
                    </w:pPr>
                    <w:r>
                      <w:rPr>
                        <w:rFonts w:hint="eastAsia"/>
                        <w:szCs w:val="21"/>
                      </w:rPr>
                      <w:t>名称</w:t>
                    </w:r>
                  </w:p>
                </w:tc>
              </w:sdtContent>
            </w:sdt>
            <w:tc>
              <w:tcPr>
                <w:tcW w:w="2355" w:type="pct"/>
                <w:vAlign w:val="center"/>
              </w:tcPr>
              <w:p w:rsidR="00A93EBE" w:rsidRDefault="00A93EBE" w:rsidP="00195586">
                <w:pPr>
                  <w:rPr>
                    <w:szCs w:val="21"/>
                  </w:rPr>
                </w:pPr>
                <w:r>
                  <w:t>中信建投证券股份有限公司</w:t>
                </w:r>
              </w:p>
            </w:tc>
          </w:tr>
          <w:tr w:rsidR="00A93EBE" w:rsidTr="00195586">
            <w:trPr>
              <w:trHeight w:val="180"/>
            </w:trPr>
            <w:tc>
              <w:tcPr>
                <w:tcW w:w="1653" w:type="pct"/>
                <w:vMerge/>
                <w:vAlign w:val="center"/>
              </w:tcPr>
              <w:p w:rsidR="00A93EBE" w:rsidRDefault="00A93EBE" w:rsidP="00195586">
                <w:pPr>
                  <w:rPr>
                    <w:szCs w:val="21"/>
                  </w:rPr>
                </w:pPr>
              </w:p>
            </w:tc>
            <w:sdt>
              <w:sdtPr>
                <w:tag w:val="_PLD_58628b6510d343abaa231ec4a53d580b"/>
                <w:id w:val="1851295"/>
                <w:lock w:val="sdtLocked"/>
              </w:sdtPr>
              <w:sdtContent>
                <w:tc>
                  <w:tcPr>
                    <w:tcW w:w="991" w:type="pct"/>
                    <w:vAlign w:val="center"/>
                  </w:tcPr>
                  <w:p w:rsidR="00A93EBE" w:rsidRDefault="00A93EBE" w:rsidP="00195586">
                    <w:pPr>
                      <w:rPr>
                        <w:szCs w:val="21"/>
                      </w:rPr>
                    </w:pPr>
                    <w:r>
                      <w:rPr>
                        <w:rFonts w:hint="eastAsia"/>
                        <w:szCs w:val="21"/>
                      </w:rPr>
                      <w:t>办公地址</w:t>
                    </w:r>
                  </w:p>
                </w:tc>
              </w:sdtContent>
            </w:sdt>
            <w:tc>
              <w:tcPr>
                <w:tcW w:w="2355" w:type="pct"/>
                <w:vAlign w:val="center"/>
              </w:tcPr>
              <w:p w:rsidR="00A93EBE" w:rsidRDefault="00A93EBE" w:rsidP="00195586">
                <w:pPr>
                  <w:rPr>
                    <w:szCs w:val="21"/>
                  </w:rPr>
                </w:pPr>
                <w:r>
                  <w:t>北京市朝阳区安立路66号4号楼</w:t>
                </w:r>
              </w:p>
            </w:tc>
          </w:tr>
          <w:tr w:rsidR="00A93EBE" w:rsidTr="00195586">
            <w:trPr>
              <w:trHeight w:val="165"/>
            </w:trPr>
            <w:tc>
              <w:tcPr>
                <w:tcW w:w="1653" w:type="pct"/>
                <w:vMerge/>
                <w:vAlign w:val="center"/>
              </w:tcPr>
              <w:p w:rsidR="00A93EBE" w:rsidRDefault="00A93EBE" w:rsidP="00195586">
                <w:pPr>
                  <w:rPr>
                    <w:szCs w:val="21"/>
                  </w:rPr>
                </w:pPr>
              </w:p>
            </w:tc>
            <w:sdt>
              <w:sdtPr>
                <w:tag w:val="_PLD_925a7f0d1c0b4d93a84716fba5973d33"/>
                <w:id w:val="1851296"/>
                <w:lock w:val="sdtLocked"/>
              </w:sdtPr>
              <w:sdtContent>
                <w:tc>
                  <w:tcPr>
                    <w:tcW w:w="991" w:type="pct"/>
                    <w:vAlign w:val="center"/>
                  </w:tcPr>
                  <w:p w:rsidR="00A93EBE" w:rsidRDefault="00A93EBE" w:rsidP="00195586">
                    <w:pPr>
                      <w:rPr>
                        <w:szCs w:val="21"/>
                      </w:rPr>
                    </w:pPr>
                    <w:r>
                      <w:rPr>
                        <w:rFonts w:hint="eastAsia"/>
                        <w:szCs w:val="21"/>
                      </w:rPr>
                      <w:t>签字的保荐代表人姓名</w:t>
                    </w:r>
                  </w:p>
                </w:tc>
              </w:sdtContent>
            </w:sdt>
            <w:tc>
              <w:tcPr>
                <w:tcW w:w="2355" w:type="pct"/>
                <w:vAlign w:val="center"/>
              </w:tcPr>
              <w:p w:rsidR="00A93EBE" w:rsidRDefault="00A93EBE" w:rsidP="00195586">
                <w:pPr>
                  <w:rPr>
                    <w:szCs w:val="21"/>
                  </w:rPr>
                </w:pPr>
                <w:r w:rsidRPr="00195586">
                  <w:rPr>
                    <w:rFonts w:hint="eastAsia"/>
                    <w:szCs w:val="21"/>
                  </w:rPr>
                  <w:t>俞康泽、</w:t>
                </w:r>
                <w:r w:rsidRPr="00195586">
                  <w:rPr>
                    <w:szCs w:val="21"/>
                  </w:rPr>
                  <w:t>王家海</w:t>
                </w:r>
              </w:p>
            </w:tc>
          </w:tr>
          <w:tr w:rsidR="00A93EBE" w:rsidTr="00195586">
            <w:trPr>
              <w:trHeight w:val="135"/>
            </w:trPr>
            <w:tc>
              <w:tcPr>
                <w:tcW w:w="1653" w:type="pct"/>
                <w:vMerge/>
                <w:vAlign w:val="center"/>
              </w:tcPr>
              <w:p w:rsidR="00A93EBE" w:rsidRDefault="00A93EBE" w:rsidP="00195586">
                <w:pPr>
                  <w:rPr>
                    <w:szCs w:val="21"/>
                  </w:rPr>
                </w:pPr>
              </w:p>
            </w:tc>
            <w:sdt>
              <w:sdtPr>
                <w:tag w:val="_PLD_33ee55046990416286a131e45b55bbb7"/>
                <w:id w:val="1851297"/>
                <w:lock w:val="sdtLocked"/>
              </w:sdtPr>
              <w:sdtContent>
                <w:tc>
                  <w:tcPr>
                    <w:tcW w:w="991" w:type="pct"/>
                    <w:vAlign w:val="center"/>
                  </w:tcPr>
                  <w:p w:rsidR="00A93EBE" w:rsidRDefault="00A93EBE" w:rsidP="00195586">
                    <w:pPr>
                      <w:rPr>
                        <w:szCs w:val="21"/>
                      </w:rPr>
                    </w:pPr>
                    <w:r>
                      <w:rPr>
                        <w:rFonts w:hint="eastAsia"/>
                        <w:szCs w:val="21"/>
                      </w:rPr>
                      <w:t>持续督导的期间</w:t>
                    </w:r>
                  </w:p>
                </w:tc>
              </w:sdtContent>
            </w:sdt>
            <w:tc>
              <w:tcPr>
                <w:tcW w:w="2355" w:type="pct"/>
                <w:vAlign w:val="center"/>
              </w:tcPr>
              <w:p w:rsidR="00A93EBE" w:rsidRPr="00AD6139" w:rsidRDefault="00A93EBE" w:rsidP="00195586">
                <w:r>
                  <w:t>2017年11月20日-2019年12月31日</w:t>
                </w:r>
              </w:p>
            </w:tc>
          </w:tr>
          <w:tr w:rsidR="00A93EBE" w:rsidTr="00597658">
            <w:trPr>
              <w:trHeight w:val="195"/>
            </w:trPr>
            <w:sdt>
              <w:sdtPr>
                <w:tag w:val="_PLD_9b8615f6293f4f7886757570d850ffc2"/>
                <w:id w:val="1851298"/>
                <w:lock w:val="sdtLocked"/>
              </w:sdtPr>
              <w:sdtContent>
                <w:tc>
                  <w:tcPr>
                    <w:tcW w:w="1653" w:type="pct"/>
                    <w:vMerge w:val="restart"/>
                    <w:vAlign w:val="center"/>
                  </w:tcPr>
                  <w:p w:rsidR="00A93EBE" w:rsidRDefault="00A93EBE" w:rsidP="00597658">
                    <w:pPr>
                      <w:rPr>
                        <w:szCs w:val="21"/>
                      </w:rPr>
                    </w:pPr>
                    <w:r>
                      <w:rPr>
                        <w:rFonts w:hint="eastAsia"/>
                        <w:szCs w:val="21"/>
                      </w:rPr>
                      <w:t>报告期内履行持续督导职责的财务顾问</w:t>
                    </w:r>
                  </w:p>
                </w:tc>
              </w:sdtContent>
            </w:sdt>
            <w:sdt>
              <w:sdtPr>
                <w:tag w:val="_PLD_e41f6114deb1469e9cbd52ba8d2811ba"/>
                <w:id w:val="1851299"/>
                <w:lock w:val="sdtLocked"/>
              </w:sdtPr>
              <w:sdtContent>
                <w:tc>
                  <w:tcPr>
                    <w:tcW w:w="991" w:type="pct"/>
                    <w:vAlign w:val="center"/>
                  </w:tcPr>
                  <w:p w:rsidR="00A93EBE" w:rsidRDefault="00A93EBE" w:rsidP="00195586">
                    <w:pPr>
                      <w:rPr>
                        <w:szCs w:val="21"/>
                      </w:rPr>
                    </w:pPr>
                    <w:r>
                      <w:rPr>
                        <w:rFonts w:hint="eastAsia"/>
                        <w:szCs w:val="21"/>
                      </w:rPr>
                      <w:t>名称</w:t>
                    </w:r>
                  </w:p>
                </w:tc>
              </w:sdtContent>
            </w:sdt>
            <w:tc>
              <w:tcPr>
                <w:tcW w:w="2355" w:type="pct"/>
                <w:vAlign w:val="center"/>
              </w:tcPr>
              <w:p w:rsidR="00A93EBE" w:rsidRDefault="00A93EBE" w:rsidP="00195586">
                <w:pPr>
                  <w:rPr>
                    <w:szCs w:val="21"/>
                  </w:rPr>
                </w:pPr>
                <w:r>
                  <w:t>不适用</w:t>
                </w:r>
              </w:p>
            </w:tc>
          </w:tr>
          <w:tr w:rsidR="00A93EBE" w:rsidTr="00195586">
            <w:trPr>
              <w:trHeight w:val="105"/>
            </w:trPr>
            <w:tc>
              <w:tcPr>
                <w:tcW w:w="1653" w:type="pct"/>
                <w:vMerge/>
                <w:vAlign w:val="center"/>
              </w:tcPr>
              <w:p w:rsidR="00A93EBE" w:rsidRDefault="00A93EBE" w:rsidP="00195586">
                <w:pPr>
                  <w:rPr>
                    <w:szCs w:val="21"/>
                  </w:rPr>
                </w:pPr>
              </w:p>
            </w:tc>
            <w:sdt>
              <w:sdtPr>
                <w:tag w:val="_PLD_b5dcd3d0dc2d412ca80b4e11fb95a5d4"/>
                <w:id w:val="1851300"/>
                <w:lock w:val="sdtLocked"/>
              </w:sdtPr>
              <w:sdtContent>
                <w:tc>
                  <w:tcPr>
                    <w:tcW w:w="991" w:type="pct"/>
                    <w:vAlign w:val="center"/>
                  </w:tcPr>
                  <w:p w:rsidR="00A93EBE" w:rsidRDefault="00A93EBE" w:rsidP="00195586">
                    <w:pPr>
                      <w:rPr>
                        <w:szCs w:val="21"/>
                      </w:rPr>
                    </w:pPr>
                    <w:r>
                      <w:rPr>
                        <w:rFonts w:hint="eastAsia"/>
                        <w:szCs w:val="21"/>
                      </w:rPr>
                      <w:t>办公地址</w:t>
                    </w:r>
                  </w:p>
                </w:tc>
              </w:sdtContent>
            </w:sdt>
            <w:tc>
              <w:tcPr>
                <w:tcW w:w="2355" w:type="pct"/>
                <w:vAlign w:val="center"/>
              </w:tcPr>
              <w:p w:rsidR="00A93EBE" w:rsidRDefault="00A93EBE" w:rsidP="00195586">
                <w:pPr>
                  <w:rPr>
                    <w:szCs w:val="21"/>
                  </w:rPr>
                </w:pPr>
                <w:r>
                  <w:t>不适用</w:t>
                </w:r>
              </w:p>
            </w:tc>
          </w:tr>
          <w:tr w:rsidR="00A93EBE" w:rsidTr="00195586">
            <w:trPr>
              <w:trHeight w:val="180"/>
            </w:trPr>
            <w:tc>
              <w:tcPr>
                <w:tcW w:w="1653" w:type="pct"/>
                <w:vMerge/>
                <w:vAlign w:val="center"/>
              </w:tcPr>
              <w:p w:rsidR="00A93EBE" w:rsidRDefault="00A93EBE" w:rsidP="00195586">
                <w:pPr>
                  <w:rPr>
                    <w:szCs w:val="21"/>
                  </w:rPr>
                </w:pPr>
              </w:p>
            </w:tc>
            <w:sdt>
              <w:sdtPr>
                <w:tag w:val="_PLD_d61017ac6f8742a0aad34696bb95ade5"/>
                <w:id w:val="1851301"/>
                <w:lock w:val="sdtLocked"/>
              </w:sdtPr>
              <w:sdtContent>
                <w:tc>
                  <w:tcPr>
                    <w:tcW w:w="991" w:type="pct"/>
                    <w:vAlign w:val="center"/>
                  </w:tcPr>
                  <w:p w:rsidR="00A93EBE" w:rsidRDefault="00A93EBE" w:rsidP="00195586">
                    <w:pPr>
                      <w:rPr>
                        <w:szCs w:val="21"/>
                      </w:rPr>
                    </w:pPr>
                    <w:r>
                      <w:rPr>
                        <w:rFonts w:hint="eastAsia"/>
                        <w:szCs w:val="21"/>
                      </w:rPr>
                      <w:t>签字的财务顾问主办人姓名</w:t>
                    </w:r>
                  </w:p>
                </w:tc>
              </w:sdtContent>
            </w:sdt>
            <w:tc>
              <w:tcPr>
                <w:tcW w:w="2355" w:type="pct"/>
                <w:vAlign w:val="center"/>
              </w:tcPr>
              <w:p w:rsidR="00A93EBE" w:rsidRDefault="00A93EBE" w:rsidP="00195586">
                <w:pPr>
                  <w:rPr>
                    <w:szCs w:val="21"/>
                  </w:rPr>
                </w:pPr>
                <w:r>
                  <w:t>不适用</w:t>
                </w:r>
              </w:p>
            </w:tc>
          </w:tr>
          <w:tr w:rsidR="00A93EBE" w:rsidRPr="00A557F3" w:rsidTr="00B4686E">
            <w:trPr>
              <w:trHeight w:val="423"/>
            </w:trPr>
            <w:tc>
              <w:tcPr>
                <w:tcW w:w="1653" w:type="pct"/>
                <w:vMerge/>
                <w:tcBorders>
                  <w:bottom w:val="single" w:sz="4" w:space="0" w:color="auto"/>
                </w:tcBorders>
                <w:vAlign w:val="center"/>
              </w:tcPr>
              <w:p w:rsidR="00A93EBE" w:rsidRDefault="00A93EBE" w:rsidP="00195586">
                <w:pPr>
                  <w:rPr>
                    <w:szCs w:val="21"/>
                  </w:rPr>
                </w:pPr>
              </w:p>
            </w:tc>
            <w:sdt>
              <w:sdtPr>
                <w:tag w:val="_PLD_aefb37960e824759943f89ab3ac50cfb"/>
                <w:id w:val="1851302"/>
                <w:lock w:val="sdtLocked"/>
              </w:sdtPr>
              <w:sdtContent>
                <w:tc>
                  <w:tcPr>
                    <w:tcW w:w="991" w:type="pct"/>
                    <w:vAlign w:val="center"/>
                  </w:tcPr>
                  <w:p w:rsidR="00A93EBE" w:rsidRDefault="00A93EBE" w:rsidP="00195586">
                    <w:pPr>
                      <w:rPr>
                        <w:szCs w:val="21"/>
                      </w:rPr>
                    </w:pPr>
                    <w:r>
                      <w:rPr>
                        <w:rFonts w:hint="eastAsia"/>
                        <w:szCs w:val="21"/>
                      </w:rPr>
                      <w:t>持续督导的期间</w:t>
                    </w:r>
                  </w:p>
                </w:tc>
              </w:sdtContent>
            </w:sdt>
            <w:tc>
              <w:tcPr>
                <w:tcW w:w="2355" w:type="pct"/>
                <w:vAlign w:val="center"/>
              </w:tcPr>
              <w:p w:rsidR="00A93EBE" w:rsidRPr="00A557F3" w:rsidRDefault="00A93EBE" w:rsidP="00195586">
                <w:r>
                  <w:t>不适用</w:t>
                </w:r>
              </w:p>
            </w:tc>
          </w:tr>
        </w:tbl>
        <w:p w:rsidR="001F3D3E" w:rsidRDefault="008A2AED"/>
      </w:sdtContent>
    </w:sdt>
    <w:p w:rsidR="001F3D3E" w:rsidRDefault="004E26A9">
      <w:pPr>
        <w:pStyle w:val="2"/>
        <w:numPr>
          <w:ilvl w:val="1"/>
          <w:numId w:val="4"/>
        </w:numPr>
        <w:ind w:left="498" w:hangingChars="236" w:hanging="498"/>
      </w:pPr>
      <w:bookmarkStart w:id="15" w:name="_Toc342056397"/>
      <w:bookmarkStart w:id="16" w:name="_Toc342565889"/>
      <w:r>
        <w:rPr>
          <w:rFonts w:hint="eastAsia"/>
        </w:rPr>
        <w:t>近三年主要会计数据和财务指标</w:t>
      </w:r>
      <w:bookmarkEnd w:id="15"/>
      <w:bookmarkEnd w:id="16"/>
    </w:p>
    <w:p w:rsidR="001F3D3E" w:rsidRDefault="004E26A9">
      <w:pPr>
        <w:pStyle w:val="3"/>
        <w:numPr>
          <w:ilvl w:val="1"/>
          <w:numId w:val="2"/>
        </w:numPr>
      </w:pPr>
      <w:r>
        <w:rPr>
          <w:rFonts w:hint="eastAsia"/>
        </w:rPr>
        <w:t>主要会计数据</w:t>
      </w:r>
    </w:p>
    <w:p w:rsidR="001F3D3E" w:rsidRDefault="004E26A9">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8513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8513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SEC_054de9a865fc43068e5affd816d52d7b"/>
        <w:id w:val="1851321"/>
        <w:lock w:val="sdtLocked"/>
      </w:sdtPr>
      <w:sdtContent>
        <w:p w:rsidR="000B5925" w:rsidRDefault="000B5925" w:rsidP="000B5925"/>
        <w:tbl>
          <w:tblPr>
            <w:tblStyle w:val="g2"/>
            <w:tblW w:w="5308" w:type="pct"/>
            <w:jc w:val="center"/>
            <w:tblLayout w:type="fixed"/>
            <w:tblLook w:val="0000"/>
          </w:tblPr>
          <w:tblGrid>
            <w:gridCol w:w="1951"/>
            <w:gridCol w:w="1985"/>
            <w:gridCol w:w="1985"/>
            <w:gridCol w:w="1702"/>
            <w:gridCol w:w="1983"/>
          </w:tblGrid>
          <w:tr w:rsidR="000B5925" w:rsidRPr="00C20D68" w:rsidTr="000B5925">
            <w:trPr>
              <w:trHeight w:val="596"/>
              <w:jc w:val="center"/>
            </w:trPr>
            <w:sdt>
              <w:sdtPr>
                <w:rPr>
                  <w:rFonts w:hint="eastAsia"/>
                  <w:szCs w:val="21"/>
                </w:rPr>
                <w:tag w:val="_PLD_11b4c598f0e64f3480d144156bedd8c8"/>
                <w:id w:val="1851306"/>
                <w:lock w:val="sdtLocked"/>
              </w:sdtPr>
              <w:sdtEndPr>
                <w:rPr>
                  <w:rFonts w:hint="default"/>
                </w:rPr>
              </w:sdtEnd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主要会计数据</w:t>
                    </w:r>
                  </w:p>
                </w:tc>
              </w:sdtContent>
            </w:sdt>
            <w:sdt>
              <w:sdtPr>
                <w:rPr>
                  <w:szCs w:val="21"/>
                </w:rPr>
                <w:tag w:val="_PLD_b13b04da4c2a41028c11512814762a3d"/>
                <w:id w:val="1851307"/>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2018年</w:t>
                    </w:r>
                  </w:p>
                </w:tc>
              </w:sdtContent>
            </w:sdt>
            <w:sdt>
              <w:sdtPr>
                <w:rPr>
                  <w:szCs w:val="21"/>
                </w:rPr>
                <w:tag w:val="_PLD_0269ed04fa784ad3a61b37ff6ea4e755"/>
                <w:id w:val="1851308"/>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2017年</w:t>
                    </w:r>
                  </w:p>
                </w:tc>
              </w:sdtContent>
            </w:sdt>
            <w:sdt>
              <w:sdtPr>
                <w:rPr>
                  <w:szCs w:val="21"/>
                </w:rPr>
                <w:tag w:val="_PLD_04887d69202349c58f450c785cfaef93"/>
                <w:id w:val="1851309"/>
                <w:lock w:val="sdtLocked"/>
              </w:sdtPr>
              <w:sdtContent>
                <w:tc>
                  <w:tcPr>
                    <w:tcW w:w="88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本期比上年同期增减</w:t>
                    </w:r>
                    <w:r w:rsidRPr="000B5925">
                      <w:rPr>
                        <w:szCs w:val="21"/>
                      </w:rPr>
                      <w:t>(%)</w:t>
                    </w:r>
                  </w:p>
                </w:tc>
              </w:sdtContent>
            </w:sdt>
            <w:sdt>
              <w:sdtPr>
                <w:rPr>
                  <w:szCs w:val="21"/>
                </w:rPr>
                <w:tag w:val="_PLD_cf8d3caaf1bc4b2eb15a4b6e1b823368"/>
                <w:id w:val="1851310"/>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2016年</w:t>
                    </w:r>
                  </w:p>
                </w:tc>
              </w:sdtContent>
            </w:sdt>
          </w:tr>
          <w:tr w:rsidR="000B5925" w:rsidRPr="00C20D68" w:rsidTr="000B5925">
            <w:trPr>
              <w:trHeight w:val="565"/>
              <w:jc w:val="center"/>
            </w:trPr>
            <w:sdt>
              <w:sdtPr>
                <w:rPr>
                  <w:szCs w:val="21"/>
                </w:rPr>
                <w:tag w:val="_PLD_e6322632b3594caeab1c5a7755e81efc"/>
                <w:id w:val="1851311"/>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营业收入</w:t>
                    </w:r>
                  </w:p>
                </w:tc>
              </w:sdtContent>
            </w:sd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2,718,888,701.34</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bCs/>
                    <w:szCs w:val="21"/>
                  </w:rPr>
                </w:pPr>
                <w:r w:rsidRPr="000B5925">
                  <w:rPr>
                    <w:szCs w:val="21"/>
                  </w:rPr>
                  <w:t>2,461,896,884.24</w:t>
                </w:r>
              </w:p>
            </w:tc>
            <w:tc>
              <w:tcPr>
                <w:tcW w:w="886" w:type="pct"/>
                <w:vAlign w:val="center"/>
              </w:tcPr>
              <w:p w:rsidR="000B5925" w:rsidRPr="000B5925" w:rsidRDefault="000B5925" w:rsidP="000B5925">
                <w:pPr>
                  <w:jc w:val="center"/>
                  <w:rPr>
                    <w:color w:val="000000"/>
                    <w:szCs w:val="21"/>
                  </w:rPr>
                </w:pPr>
                <w:r w:rsidRPr="000B5925">
                  <w:rPr>
                    <w:rFonts w:hint="eastAsia"/>
                    <w:color w:val="000000"/>
                    <w:szCs w:val="21"/>
                  </w:rPr>
                  <w:t>10.44</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1,977,021,051.09</w:t>
                </w:r>
              </w:p>
            </w:tc>
          </w:tr>
          <w:tr w:rsidR="000B5925" w:rsidRPr="00C20D68" w:rsidTr="000B5925">
            <w:trPr>
              <w:trHeight w:val="285"/>
              <w:jc w:val="center"/>
            </w:trPr>
            <w:sdt>
              <w:sdtPr>
                <w:rPr>
                  <w:szCs w:val="21"/>
                </w:rPr>
                <w:tag w:val="_PLD_17d11c2d9b33405b9045eb7589e09eec"/>
                <w:id w:val="1851312"/>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归属于上市公司股东的净利润</w:t>
                    </w:r>
                  </w:p>
                </w:tc>
              </w:sdtContent>
            </w:sd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285,072,028.24</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bCs/>
                    <w:szCs w:val="21"/>
                  </w:rPr>
                </w:pPr>
                <w:r w:rsidRPr="000B5925">
                  <w:rPr>
                    <w:szCs w:val="21"/>
                  </w:rPr>
                  <w:t>257,349,047.34</w:t>
                </w:r>
              </w:p>
            </w:tc>
            <w:tc>
              <w:tcPr>
                <w:tcW w:w="886" w:type="pct"/>
                <w:vAlign w:val="center"/>
              </w:tcPr>
              <w:p w:rsidR="000B5925" w:rsidRPr="000B5925" w:rsidRDefault="000B5925" w:rsidP="000B5925">
                <w:pPr>
                  <w:jc w:val="center"/>
                  <w:rPr>
                    <w:color w:val="000000"/>
                    <w:szCs w:val="21"/>
                  </w:rPr>
                </w:pPr>
                <w:r w:rsidRPr="000B5925">
                  <w:rPr>
                    <w:rFonts w:hint="eastAsia"/>
                    <w:color w:val="000000"/>
                    <w:szCs w:val="21"/>
                  </w:rPr>
                  <w:t>10.77</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197,701,279.23</w:t>
                </w:r>
              </w:p>
            </w:tc>
          </w:tr>
          <w:tr w:rsidR="000B5925" w:rsidRPr="00C20D68" w:rsidTr="000B5925">
            <w:trPr>
              <w:trHeight w:val="285"/>
              <w:jc w:val="center"/>
            </w:trPr>
            <w:sdt>
              <w:sdtPr>
                <w:rPr>
                  <w:szCs w:val="21"/>
                </w:rPr>
                <w:tag w:val="_PLD_2edc3c137a564aba88618b0231d4f232"/>
                <w:id w:val="1851313"/>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归属于上市公司股东的扣除非经常性损益的净利润</w:t>
                    </w:r>
                  </w:p>
                </w:tc>
              </w:sdtContent>
            </w:sdt>
            <w:tc>
              <w:tcPr>
                <w:tcW w:w="1033" w:type="pct"/>
                <w:vAlign w:val="center"/>
              </w:tcPr>
              <w:p w:rsidR="000B5925" w:rsidRPr="000B5925" w:rsidRDefault="000B5925" w:rsidP="000B5925">
                <w:pPr>
                  <w:jc w:val="center"/>
                  <w:rPr>
                    <w:color w:val="000000"/>
                    <w:szCs w:val="21"/>
                  </w:rPr>
                </w:pPr>
                <w:r w:rsidRPr="000B5925">
                  <w:rPr>
                    <w:rFonts w:hint="eastAsia"/>
                    <w:color w:val="000000"/>
                    <w:szCs w:val="21"/>
                  </w:rPr>
                  <w:t>259,351,280.56</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bCs/>
                    <w:szCs w:val="21"/>
                  </w:rPr>
                </w:pPr>
                <w:r w:rsidRPr="000B5925">
                  <w:rPr>
                    <w:szCs w:val="21"/>
                  </w:rPr>
                  <w:t>243,200,453.07</w:t>
                </w:r>
              </w:p>
            </w:tc>
            <w:tc>
              <w:tcPr>
                <w:tcW w:w="886" w:type="pct"/>
                <w:vAlign w:val="center"/>
              </w:tcPr>
              <w:p w:rsidR="000B5925" w:rsidRPr="000B5925" w:rsidRDefault="000B5925" w:rsidP="000B5925">
                <w:pPr>
                  <w:jc w:val="center"/>
                  <w:rPr>
                    <w:color w:val="000000"/>
                    <w:szCs w:val="21"/>
                  </w:rPr>
                </w:pPr>
                <w:r w:rsidRPr="000B5925">
                  <w:rPr>
                    <w:rFonts w:hint="eastAsia"/>
                    <w:color w:val="000000"/>
                    <w:szCs w:val="21"/>
                  </w:rPr>
                  <w:t>6.64</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185,635,191.41</w:t>
                </w:r>
              </w:p>
            </w:tc>
          </w:tr>
          <w:tr w:rsidR="000B5925" w:rsidRPr="00C20D68" w:rsidTr="000B5925">
            <w:trPr>
              <w:trHeight w:val="285"/>
              <w:jc w:val="center"/>
            </w:trPr>
            <w:sdt>
              <w:sdtPr>
                <w:rPr>
                  <w:szCs w:val="21"/>
                </w:rPr>
                <w:tag w:val="_PLD_e26583adfa0643ac904634eeb576245b"/>
                <w:id w:val="1851314"/>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highlight w:val="magenta"/>
                      </w:rPr>
                    </w:pPr>
                    <w:r w:rsidRPr="000B5925">
                      <w:rPr>
                        <w:rFonts w:hint="eastAsia"/>
                        <w:szCs w:val="21"/>
                      </w:rPr>
                      <w:t>经营活动产生的现金流量净额</w:t>
                    </w:r>
                  </w:p>
                </w:tc>
              </w:sdtContent>
            </w:sd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239,616,389.23</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305,713,668.49</w:t>
                </w:r>
              </w:p>
            </w:tc>
            <w:tc>
              <w:tcPr>
                <w:tcW w:w="886" w:type="pct"/>
                <w:vAlign w:val="center"/>
              </w:tcPr>
              <w:p w:rsidR="000B5925" w:rsidRPr="000B5925" w:rsidRDefault="000B5925" w:rsidP="000B5925">
                <w:pPr>
                  <w:jc w:val="center"/>
                  <w:rPr>
                    <w:color w:val="000000"/>
                    <w:szCs w:val="21"/>
                  </w:rPr>
                </w:pPr>
                <w:r w:rsidRPr="000B5925">
                  <w:rPr>
                    <w:rFonts w:hint="eastAsia"/>
                    <w:color w:val="000000"/>
                    <w:szCs w:val="21"/>
                  </w:rPr>
                  <w:t>-21.62</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265,837,389.71</w:t>
                </w:r>
              </w:p>
            </w:tc>
          </w:tr>
          <w:tr w:rsidR="000B5925" w:rsidRPr="00C20D68" w:rsidTr="000B5925">
            <w:trPr>
              <w:trHeight w:val="533"/>
              <w:jc w:val="center"/>
            </w:trPr>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p>
            </w:tc>
            <w:sdt>
              <w:sdtPr>
                <w:rPr>
                  <w:szCs w:val="21"/>
                </w:rPr>
                <w:tag w:val="_PLD_8b9fbdc9e2634c6292801d605b122b71"/>
                <w:id w:val="1851315"/>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2018年</w:t>
                    </w:r>
                    <w:r w:rsidRPr="000B5925">
                      <w:rPr>
                        <w:szCs w:val="21"/>
                      </w:rPr>
                      <w:t>末</w:t>
                    </w:r>
                  </w:p>
                </w:tc>
              </w:sdtContent>
            </w:sdt>
            <w:sdt>
              <w:sdtPr>
                <w:rPr>
                  <w:szCs w:val="21"/>
                </w:rPr>
                <w:tag w:val="_PLD_81e66f862753453685ceebbc3f216adb"/>
                <w:id w:val="1851316"/>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2017年</w:t>
                    </w:r>
                    <w:r w:rsidRPr="000B5925">
                      <w:rPr>
                        <w:szCs w:val="21"/>
                      </w:rPr>
                      <w:t>末</w:t>
                    </w:r>
                  </w:p>
                </w:tc>
              </w:sdtContent>
            </w:sdt>
            <w:sdt>
              <w:sdtPr>
                <w:rPr>
                  <w:szCs w:val="21"/>
                </w:rPr>
                <w:tag w:val="_PLD_eccdaa2d1ee940be88fdba6d8a4ef55d"/>
                <w:id w:val="1851317"/>
                <w:lock w:val="sdtLocked"/>
              </w:sdtPr>
              <w:sdtContent>
                <w:tc>
                  <w:tcPr>
                    <w:tcW w:w="88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本期末比上年同期末增减（</w:t>
                    </w:r>
                    <w:r w:rsidRPr="000B5925">
                      <w:rPr>
                        <w:rFonts w:hint="eastAsia"/>
                        <w:szCs w:val="21"/>
                      </w:rPr>
                      <w:t>%</w:t>
                    </w:r>
                    <w:r w:rsidRPr="000B5925">
                      <w:rPr>
                        <w:szCs w:val="21"/>
                      </w:rPr>
                      <w:t>）</w:t>
                    </w:r>
                  </w:p>
                </w:tc>
              </w:sdtContent>
            </w:sdt>
            <w:sdt>
              <w:sdtPr>
                <w:rPr>
                  <w:szCs w:val="21"/>
                </w:rPr>
                <w:tag w:val="_PLD_3af4b93afaec4509befbcf4b19db9883"/>
                <w:id w:val="1851318"/>
                <w:lock w:val="sdtLocked"/>
              </w:sdtPr>
              <w:sdtConten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2016年末</w:t>
                    </w:r>
                  </w:p>
                </w:tc>
              </w:sdtContent>
            </w:sdt>
          </w:tr>
          <w:tr w:rsidR="000B5925" w:rsidRPr="00C20D68" w:rsidTr="000B5925">
            <w:trPr>
              <w:trHeight w:val="285"/>
              <w:jc w:val="center"/>
            </w:trPr>
            <w:sdt>
              <w:sdtPr>
                <w:rPr>
                  <w:szCs w:val="21"/>
                </w:rPr>
                <w:tag w:val="_PLD_1257117f05a44030bdc03ae8e5b21a70"/>
                <w:id w:val="1851319"/>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归属于上市公司股东的净资产</w:t>
                    </w:r>
                  </w:p>
                </w:tc>
              </w:sdtContent>
            </w:sdt>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2,187,369,302.93</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bCs/>
                    <w:szCs w:val="21"/>
                  </w:rPr>
                </w:pPr>
                <w:r w:rsidRPr="000B5925">
                  <w:rPr>
                    <w:szCs w:val="21"/>
                  </w:rPr>
                  <w:t>2,035,632,274.69</w:t>
                </w:r>
              </w:p>
            </w:tc>
            <w:tc>
              <w:tcPr>
                <w:tcW w:w="88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7.45</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890,340,927.35</w:t>
                </w:r>
              </w:p>
            </w:tc>
          </w:tr>
          <w:tr w:rsidR="000B5925" w:rsidRPr="00810B47" w:rsidTr="000B5925">
            <w:trPr>
              <w:trHeight w:val="631"/>
              <w:jc w:val="center"/>
            </w:trPr>
            <w:sdt>
              <w:sdtPr>
                <w:rPr>
                  <w:szCs w:val="21"/>
                </w:rPr>
                <w:tag w:val="_PLD_2d1128ab6991472fb0ba6892584a4be8"/>
                <w:id w:val="1851320"/>
                <w:lock w:val="sdtLocked"/>
              </w:sdtPr>
              <w:sdtContent>
                <w:tc>
                  <w:tcPr>
                    <w:tcW w:w="1016"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总资产</w:t>
                    </w:r>
                  </w:p>
                </w:tc>
              </w:sdtContent>
            </w:sdt>
            <w:tc>
              <w:tcPr>
                <w:tcW w:w="1033" w:type="pct"/>
                <w:vAlign w:val="center"/>
              </w:tcPr>
              <w:p w:rsidR="000B5925" w:rsidRPr="000B5925" w:rsidRDefault="000B5925" w:rsidP="00502253">
                <w:pPr>
                  <w:kinsoku w:val="0"/>
                  <w:overflowPunct w:val="0"/>
                  <w:autoSpaceDE w:val="0"/>
                  <w:autoSpaceDN w:val="0"/>
                  <w:adjustRightInd w:val="0"/>
                  <w:snapToGrid w:val="0"/>
                  <w:jc w:val="center"/>
                  <w:rPr>
                    <w:szCs w:val="21"/>
                  </w:rPr>
                </w:pPr>
                <w:r w:rsidRPr="000B5925">
                  <w:rPr>
                    <w:szCs w:val="21"/>
                  </w:rPr>
                  <w:t>2,767,</w:t>
                </w:r>
                <w:r w:rsidR="00502253">
                  <w:rPr>
                    <w:rFonts w:hint="eastAsia"/>
                    <w:szCs w:val="21"/>
                  </w:rPr>
                  <w:t>035</w:t>
                </w:r>
                <w:r w:rsidRPr="000B5925">
                  <w:rPr>
                    <w:szCs w:val="21"/>
                  </w:rPr>
                  <w:t>,</w:t>
                </w:r>
                <w:r w:rsidR="00502253">
                  <w:rPr>
                    <w:rFonts w:hint="eastAsia"/>
                    <w:szCs w:val="21"/>
                  </w:rPr>
                  <w:t>843</w:t>
                </w:r>
                <w:r w:rsidRPr="000B5925">
                  <w:rPr>
                    <w:szCs w:val="21"/>
                  </w:rPr>
                  <w:t>.</w:t>
                </w:r>
                <w:r w:rsidR="00502253">
                  <w:rPr>
                    <w:rFonts w:hint="eastAsia"/>
                    <w:szCs w:val="21"/>
                  </w:rPr>
                  <w:t>06</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bCs/>
                    <w:szCs w:val="21"/>
                  </w:rPr>
                </w:pPr>
                <w:r w:rsidRPr="000B5925">
                  <w:rPr>
                    <w:szCs w:val="21"/>
                  </w:rPr>
                  <w:t>2,631,907,344.90</w:t>
                </w:r>
              </w:p>
            </w:tc>
            <w:tc>
              <w:tcPr>
                <w:tcW w:w="886" w:type="pct"/>
                <w:vAlign w:val="center"/>
              </w:tcPr>
              <w:p w:rsidR="000B5925" w:rsidRPr="000B5925" w:rsidRDefault="000B5925" w:rsidP="00502253">
                <w:pPr>
                  <w:kinsoku w:val="0"/>
                  <w:overflowPunct w:val="0"/>
                  <w:autoSpaceDE w:val="0"/>
                  <w:autoSpaceDN w:val="0"/>
                  <w:adjustRightInd w:val="0"/>
                  <w:snapToGrid w:val="0"/>
                  <w:jc w:val="center"/>
                  <w:rPr>
                    <w:szCs w:val="21"/>
                  </w:rPr>
                </w:pPr>
                <w:r w:rsidRPr="000B5925">
                  <w:rPr>
                    <w:szCs w:val="21"/>
                  </w:rPr>
                  <w:t>5.1</w:t>
                </w:r>
                <w:r w:rsidR="00502253">
                  <w:rPr>
                    <w:rFonts w:hint="eastAsia"/>
                    <w:szCs w:val="21"/>
                  </w:rPr>
                  <w:t>3</w:t>
                </w:r>
              </w:p>
            </w:tc>
            <w:tc>
              <w:tcPr>
                <w:tcW w:w="1033"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1,471,455,937.36</w:t>
                </w:r>
              </w:p>
            </w:tc>
          </w:tr>
        </w:tbl>
        <w:p w:rsidR="000B5925" w:rsidRPr="00810B47" w:rsidRDefault="008A2AED" w:rsidP="000B5925"/>
      </w:sdtContent>
    </w:sdt>
    <w:p w:rsidR="001F3D3E" w:rsidRDefault="004E26A9">
      <w:pPr>
        <w:pStyle w:val="3"/>
        <w:numPr>
          <w:ilvl w:val="1"/>
          <w:numId w:val="2"/>
        </w:numPr>
        <w:rPr>
          <w:rFonts w:ascii="宋体" w:hAnsi="宋体"/>
          <w:szCs w:val="21"/>
        </w:rPr>
      </w:pPr>
      <w:r>
        <w:t>主要财务指标</w:t>
      </w:r>
    </w:p>
    <w:sdt>
      <w:sdtPr>
        <w:alias w:val="选项模块:主要财务指标(无追溯)"/>
        <w:tag w:val="_SEC_ca679c431b23410b8002c2ae2c543dab"/>
        <w:id w:val="1851332"/>
        <w:lock w:val="sdtLocked"/>
      </w:sdtPr>
      <w:sdtContent>
        <w:p w:rsidR="000B5925" w:rsidRDefault="000B5925" w:rsidP="000B5925"/>
        <w:tbl>
          <w:tblPr>
            <w:tblStyle w:val="g2"/>
            <w:tblW w:w="5000" w:type="pct"/>
            <w:tblLook w:val="04A0"/>
          </w:tblPr>
          <w:tblGrid>
            <w:gridCol w:w="3032"/>
            <w:gridCol w:w="1412"/>
            <w:gridCol w:w="1529"/>
            <w:gridCol w:w="1538"/>
            <w:gridCol w:w="1538"/>
          </w:tblGrid>
          <w:tr w:rsidR="000B5925" w:rsidTr="000B5925">
            <w:sdt>
              <w:sdtPr>
                <w:rPr>
                  <w:szCs w:val="21"/>
                </w:rPr>
                <w:tag w:val="_PLD_a5c59cd3e5544374a4bd7ceda5f62092"/>
                <w:id w:val="1851322"/>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主要财务指标</w:t>
                    </w:r>
                  </w:p>
                </w:tc>
              </w:sdtContent>
            </w:sdt>
            <w:sdt>
              <w:sdtPr>
                <w:rPr>
                  <w:szCs w:val="21"/>
                </w:rPr>
                <w:tag w:val="_PLD_1a1e4f34f77949538a9c656b241499b6"/>
                <w:id w:val="1851323"/>
                <w:lock w:val="sdtLocked"/>
              </w:sdtPr>
              <w:sdtConten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2018年</w:t>
                    </w:r>
                  </w:p>
                </w:tc>
              </w:sdtContent>
            </w:sdt>
            <w:sdt>
              <w:sdtPr>
                <w:rPr>
                  <w:szCs w:val="21"/>
                </w:rPr>
                <w:tag w:val="_PLD_9310148e9c2c4e968f8a8cf7147fc9a7"/>
                <w:id w:val="1851324"/>
                <w:lock w:val="sdtLocked"/>
              </w:sdtPr>
              <w:sdtContent>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2017年</w:t>
                    </w:r>
                  </w:p>
                </w:tc>
              </w:sdtContent>
            </w:sdt>
            <w:sdt>
              <w:sdtPr>
                <w:rPr>
                  <w:szCs w:val="21"/>
                </w:rPr>
                <w:tag w:val="_PLD_5901f5518cb6434888ae838febb8af68"/>
                <w:id w:val="1851325"/>
                <w:lock w:val="sdtLocked"/>
              </w:sdtPr>
              <w:sdtContent>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本期比上年同期增减(%)</w:t>
                    </w:r>
                  </w:p>
                </w:tc>
              </w:sdtContent>
            </w:sdt>
            <w:sdt>
              <w:sdtPr>
                <w:rPr>
                  <w:szCs w:val="21"/>
                </w:rPr>
                <w:tag w:val="_PLD_437266ed462e4dd1873b86621495169c"/>
                <w:id w:val="1851326"/>
                <w:lock w:val="sdtLocked"/>
              </w:sdtPr>
              <w:sdtContent>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rFonts w:hint="eastAsia"/>
                        <w:szCs w:val="21"/>
                      </w:rPr>
                      <w:t>2016年</w:t>
                    </w:r>
                  </w:p>
                </w:tc>
              </w:sdtContent>
            </w:sdt>
          </w:tr>
          <w:tr w:rsidR="000B5925" w:rsidTr="000B5925">
            <w:trPr>
              <w:trHeight w:val="477"/>
            </w:trPr>
            <w:sdt>
              <w:sdtPr>
                <w:rPr>
                  <w:szCs w:val="21"/>
                </w:rPr>
                <w:tag w:val="_PLD_d2029c032d9941d88b63fd2cb7b877be"/>
                <w:id w:val="1851327"/>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基本每股收益（元／股）</w:t>
                    </w:r>
                  </w:p>
                </w:tc>
              </w:sdtContent>
            </w:sd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1.07</w:t>
                </w:r>
              </w:p>
            </w:tc>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1.25</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-14.40</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0.99</w:t>
                </w:r>
              </w:p>
            </w:tc>
          </w:tr>
          <w:tr w:rsidR="000B5925" w:rsidTr="000B5925">
            <w:trPr>
              <w:trHeight w:val="541"/>
            </w:trPr>
            <w:sdt>
              <w:sdtPr>
                <w:rPr>
                  <w:szCs w:val="21"/>
                </w:rPr>
                <w:tag w:val="_PLD_806ab82e1b1a468183667d9f85129f9f"/>
                <w:id w:val="1851328"/>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稀释每股收益（元／股）</w:t>
                    </w:r>
                  </w:p>
                </w:tc>
              </w:sdtContent>
            </w:sd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1.07</w:t>
                </w:r>
              </w:p>
            </w:tc>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1.25</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-14.40</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0.99</w:t>
                </w:r>
              </w:p>
            </w:tc>
          </w:tr>
          <w:tr w:rsidR="000B5925" w:rsidTr="000B5925">
            <w:trPr>
              <w:trHeight w:val="561"/>
            </w:trPr>
            <w:sdt>
              <w:sdtPr>
                <w:rPr>
                  <w:szCs w:val="21"/>
                </w:rPr>
                <w:tag w:val="_PLD_a7a69c7a48d54fb690056285f916f579"/>
                <w:id w:val="1851329"/>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扣除非经常性损益后的基本每股收益（元／股）</w:t>
                    </w:r>
                  </w:p>
                </w:tc>
              </w:sdtContent>
            </w:sd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0.97</w:t>
                </w:r>
              </w:p>
            </w:tc>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1.18</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-17.80</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0.93</w:t>
                </w:r>
              </w:p>
            </w:tc>
          </w:tr>
          <w:tr w:rsidR="000B5925" w:rsidTr="000B5925">
            <w:sdt>
              <w:sdtPr>
                <w:rPr>
                  <w:szCs w:val="21"/>
                </w:rPr>
                <w:tag w:val="_PLD_83b5ea80f39c406c95219d8487076098"/>
                <w:id w:val="1851330"/>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加权平均净资产收益率（%）</w:t>
                    </w:r>
                  </w:p>
                </w:tc>
              </w:sdtContent>
            </w:sd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13.57</w:t>
                </w:r>
              </w:p>
            </w:tc>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24.21</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减少10.64个百分点</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24.36</w:t>
                </w:r>
              </w:p>
            </w:tc>
          </w:tr>
          <w:tr w:rsidR="000B5925" w:rsidRPr="0074283B" w:rsidTr="000B5925">
            <w:trPr>
              <w:trHeight w:val="719"/>
            </w:trPr>
            <w:sdt>
              <w:sdtPr>
                <w:rPr>
                  <w:szCs w:val="21"/>
                </w:rPr>
                <w:tag w:val="_PLD_a1253a26569144748535d650731774ce"/>
                <w:id w:val="1851331"/>
                <w:lock w:val="sdtLocked"/>
              </w:sdtPr>
              <w:sdtContent>
                <w:tc>
                  <w:tcPr>
                    <w:tcW w:w="167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扣除非经常性损益后的加权平均净资产收益率（%）</w:t>
                    </w:r>
                  </w:p>
                </w:tc>
              </w:sdtContent>
            </w:sdt>
            <w:tc>
              <w:tcPr>
                <w:tcW w:w="78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12.35</w:t>
                </w:r>
              </w:p>
            </w:tc>
            <w:tc>
              <w:tcPr>
                <w:tcW w:w="845"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22.88</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减少10.53个百分点</w:t>
                </w:r>
              </w:p>
            </w:tc>
            <w:tc>
              <w:tcPr>
                <w:tcW w:w="850" w:type="pct"/>
                <w:vAlign w:val="center"/>
              </w:tcPr>
              <w:p w:rsidR="000B5925" w:rsidRPr="000B5925" w:rsidRDefault="000B5925" w:rsidP="000B5925">
                <w:pPr>
                  <w:kinsoku w:val="0"/>
                  <w:overflowPunct w:val="0"/>
                  <w:autoSpaceDE w:val="0"/>
                  <w:autoSpaceDN w:val="0"/>
                  <w:adjustRightInd w:val="0"/>
                  <w:snapToGrid w:val="0"/>
                  <w:jc w:val="center"/>
                  <w:rPr>
                    <w:szCs w:val="21"/>
                  </w:rPr>
                </w:pPr>
                <w:r w:rsidRPr="000B5925">
                  <w:rPr>
                    <w:szCs w:val="21"/>
                  </w:rPr>
                  <w:t>22.88</w:t>
                </w:r>
              </w:p>
            </w:tc>
          </w:tr>
        </w:tbl>
        <w:p w:rsidR="000B5925" w:rsidRPr="0074283B" w:rsidRDefault="008A2AED" w:rsidP="000B5925">
          <w:pPr>
            <w:jc w:val="center"/>
          </w:pPr>
        </w:p>
      </w:sdtContent>
    </w:sdt>
    <w:sdt>
      <w:sdtPr>
        <w:alias w:val="模块:公司主要会计数据和财务指标的说明"/>
        <w:tag w:val="_SEC_e0c1d174841549508433e1bc7cb4c9d5"/>
        <w:id w:val="1851334"/>
        <w:lock w:val="sdtLocked"/>
        <w:placeholder>
          <w:docPart w:val="GBC22222222222222222222222222222"/>
        </w:placeholder>
      </w:sdtPr>
      <w:sdtContent>
        <w:p w:rsidR="000B5925" w:rsidRDefault="000B5925">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851333"/>
            <w:lock w:val="sdtContentLocked"/>
            <w:placeholder>
              <w:docPart w:val="GBC22222222222222222222222222222"/>
            </w:placeholder>
          </w:sdtPr>
          <w:sdtContent>
            <w:p w:rsidR="000B5925" w:rsidRDefault="008A2AED" w:rsidP="000B5925">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 w:rsidR="001F3D3E" w:rsidRDefault="004E26A9">
      <w:pPr>
        <w:pStyle w:val="2"/>
        <w:numPr>
          <w:ilvl w:val="1"/>
          <w:numId w:val="4"/>
        </w:numPr>
        <w:ind w:left="498" w:hangingChars="236" w:hanging="498"/>
      </w:pPr>
      <w:r>
        <w:rPr>
          <w:rFonts w:hint="eastAsia"/>
        </w:rPr>
        <w:lastRenderedPageBreak/>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851336"/>
        <w:lock w:val="sdtLocked"/>
        <w:placeholder>
          <w:docPart w:val="GBC22222222222222222222222222222"/>
        </w:placeholder>
      </w:sdtPr>
      <w:sdtEndPr>
        <w:rPr>
          <w:szCs w:val="24"/>
        </w:rPr>
      </w:sdtEndPr>
      <w:sdtContent>
        <w:p w:rsidR="000B5925" w:rsidRDefault="000B5925" w:rsidP="003F4E62">
          <w:pPr>
            <w:pStyle w:val="aff3"/>
            <w:numPr>
              <w:ilvl w:val="0"/>
              <w:numId w:val="36"/>
            </w:numPr>
            <w:rPr>
              <w:szCs w:val="21"/>
            </w:rPr>
          </w:pPr>
          <w:r>
            <w:rPr>
              <w:rFonts w:hint="eastAsia"/>
              <w:szCs w:val="21"/>
            </w:rPr>
            <w:t>同时按照国际会计准则与按中国会计准则披露的财务报告中净利润和归属于上市公司股东的净资产差异情况</w:t>
          </w:r>
        </w:p>
        <w:p w:rsidR="00E12950" w:rsidRDefault="008A2AED" w:rsidP="000B5925">
          <w:pPr>
            <w:rPr>
              <w:szCs w:val="21"/>
            </w:rPr>
          </w:pPr>
          <w:sdt>
            <w:sdtPr>
              <w:rPr>
                <w:szCs w:val="21"/>
              </w:rPr>
              <w:alias w:val="是否适用：同时按照国际会计准则与按中国会计准则披露的财务报告中净利润和净资产差异情况[双击切换]"/>
              <w:tag w:val="_GBC_bb9cf96a724c468d909aca01e1066e6b"/>
              <w:id w:val="1851335"/>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Default="00E12950" w:rsidP="000B5925">
          <w:r>
            <w:rPr>
              <w:szCs w:val="21"/>
            </w:rPr>
            <w:t xml:space="preserve"> </w:t>
          </w:r>
        </w:p>
      </w:sdtContent>
    </w:sdt>
    <w:sdt>
      <w:sdtPr>
        <w:rPr>
          <w:rFonts w:ascii="宋体" w:hAnsi="宋体" w:cs="宋体"/>
          <w:b w:val="0"/>
          <w:bCs w:val="0"/>
          <w:kern w:val="0"/>
          <w:szCs w:val="21"/>
        </w:rPr>
        <w:alias w:val="模块:同时按照境外会计准则与按中国会计准则披露的差异"/>
        <w:tag w:val="_SEC_443550478d2c4f8ca34d8b799ef01903"/>
        <w:id w:val="1851338"/>
        <w:lock w:val="sdtLocked"/>
        <w:placeholder>
          <w:docPart w:val="GBC22222222222222222222222222222"/>
        </w:placeholder>
      </w:sdtPr>
      <w:sdtEndPr>
        <w:rPr>
          <w:rFonts w:hint="eastAsia"/>
          <w:szCs w:val="24"/>
        </w:rPr>
      </w:sdtEndPr>
      <w:sdtContent>
        <w:p w:rsidR="000B5925" w:rsidRDefault="000B5925" w:rsidP="003F4E62">
          <w:pPr>
            <w:pStyle w:val="aff3"/>
            <w:numPr>
              <w:ilvl w:val="0"/>
              <w:numId w:val="36"/>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p w:rsidR="00E12950" w:rsidRDefault="008A2AED" w:rsidP="000B5925">
          <w:pPr>
            <w:rPr>
              <w:szCs w:val="21"/>
            </w:rPr>
          </w:pPr>
          <w:sdt>
            <w:sdtPr>
              <w:alias w:val="是否适用：同时按照境外会计准则与按中国会计准则披露的财务报告中净利润和净资产差异情况[双击切换]"/>
              <w:tag w:val="_GBC_a97367c44d2842a1bfb53d78727711bb"/>
              <w:id w:val="1851337"/>
              <w:lock w:val="sdtContentLocked"/>
              <w:placeholder>
                <w:docPart w:val="GBC22222222222222222222222222222"/>
              </w:placeholder>
            </w:sdtPr>
            <w:sdtEndPr>
              <w:rPr>
                <w:szCs w:val="21"/>
              </w:rPr>
            </w:sdtEnd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Default="00E12950" w:rsidP="000B5925">
          <w:r>
            <w:rPr>
              <w:szCs w:val="21"/>
            </w:rPr>
            <w:t xml:space="preserve"> </w:t>
          </w:r>
        </w:p>
      </w:sdtContent>
    </w:sdt>
    <w:sdt>
      <w:sdtPr>
        <w:rPr>
          <w:rFonts w:ascii="宋体" w:hAnsi="宋体" w:cs="宋体"/>
          <w:b w:val="0"/>
          <w:bCs w:val="0"/>
          <w:kern w:val="0"/>
          <w:sz w:val="24"/>
          <w:szCs w:val="22"/>
        </w:rPr>
        <w:alias w:val="模块:境内外会计准则差异的说明"/>
        <w:tag w:val="_SEC_b22be8396e6f44ec8ff113069c448aa0"/>
        <w:id w:val="1851340"/>
        <w:lock w:val="sdtLocked"/>
        <w:placeholder>
          <w:docPart w:val="GBC22222222222222222222222222222"/>
        </w:placeholder>
      </w:sdtPr>
      <w:sdtEndPr>
        <w:rPr>
          <w:sz w:val="21"/>
          <w:szCs w:val="24"/>
        </w:rPr>
      </w:sdtEndPr>
      <w:sdtContent>
        <w:p w:rsidR="000B5925" w:rsidRDefault="000B5925" w:rsidP="003F4E62">
          <w:pPr>
            <w:pStyle w:val="aff3"/>
            <w:numPr>
              <w:ilvl w:val="0"/>
              <w:numId w:val="36"/>
            </w:numPr>
            <w:ind w:hangingChars="175"/>
          </w:pPr>
          <w:r>
            <w:t>境内外会计准则差异的说明：</w:t>
          </w:r>
        </w:p>
        <w:sdt>
          <w:sdtPr>
            <w:alias w:val="是否适用：境内外会计准则差异的说明[双击切换]"/>
            <w:tag w:val="_GBC_fb9a5edc484f49ab948423fc0bade519"/>
            <w:id w:val="185133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 w:rsidR="001F3D3E" w:rsidRDefault="004E26A9">
      <w:pPr>
        <w:pStyle w:val="2"/>
        <w:numPr>
          <w:ilvl w:val="1"/>
          <w:numId w:val="4"/>
        </w:numPr>
        <w:ind w:left="498" w:hangingChars="236" w:hanging="498"/>
      </w:pPr>
      <w:r>
        <w:rPr>
          <w:rFonts w:hint="eastAsia"/>
        </w:rPr>
        <w:t>2018</w:t>
      </w:r>
      <w:r>
        <w:rPr>
          <w:rFonts w:hint="eastAsia"/>
        </w:rPr>
        <w:t>年分季度主要财务数据</w:t>
      </w:r>
    </w:p>
    <w:sdt>
      <w:sdtPr>
        <w:rPr>
          <w:rFonts w:hint="eastAsia"/>
          <w:b/>
          <w:bCs/>
        </w:rPr>
        <w:alias w:val="模块:分季度主要财务数据"/>
        <w:tag w:val="_SEC_8cfd3688781f4629a476386b97fa2f75"/>
        <w:id w:val="1851352"/>
        <w:lock w:val="sdtLocked"/>
        <w:placeholder>
          <w:docPart w:val="GBC22222222222222222222222222222"/>
        </w:placeholder>
      </w:sdtPr>
      <w:sdtEndPr>
        <w:rPr>
          <w:b w:val="0"/>
          <w:bCs w:val="0"/>
        </w:rPr>
      </w:sdtEndPr>
      <w:sdtContent>
        <w:p w:rsidR="000B5925" w:rsidRDefault="000B5925">
          <w:pPr>
            <w:jc w:val="right"/>
            <w:rPr>
              <w:szCs w:val="21"/>
            </w:rPr>
          </w:pPr>
          <w:r>
            <w:rPr>
              <w:rFonts w:hint="eastAsia"/>
              <w:szCs w:val="21"/>
            </w:rPr>
            <w:t>单位：</w:t>
          </w:r>
          <w:sdt>
            <w:sdtPr>
              <w:rPr>
                <w:rFonts w:hint="eastAsia"/>
                <w:szCs w:val="21"/>
              </w:rPr>
              <w:alias w:val="单位：分季度主要财务数据"/>
              <w:tag w:val="_GBC_c7bf8a69799342519e2da375e77f8d89"/>
              <w:id w:val="1851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1851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9307"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8"/>
            <w:gridCol w:w="1842"/>
            <w:gridCol w:w="1843"/>
            <w:gridCol w:w="1843"/>
            <w:gridCol w:w="1701"/>
          </w:tblGrid>
          <w:tr w:rsidR="000B5925" w:rsidRPr="00406D47" w:rsidTr="000B5925">
            <w:trPr>
              <w:trHeight w:val="607"/>
              <w:jc w:val="center"/>
            </w:trPr>
            <w:tc>
              <w:tcPr>
                <w:tcW w:w="2078" w:type="dxa"/>
                <w:vAlign w:val="center"/>
              </w:tcPr>
              <w:p w:rsidR="000B5925" w:rsidRPr="000B5925" w:rsidRDefault="000B5925" w:rsidP="000B5925">
                <w:pPr>
                  <w:jc w:val="center"/>
                  <w:rPr>
                    <w:szCs w:val="21"/>
                  </w:rPr>
                </w:pPr>
              </w:p>
            </w:tc>
            <w:sdt>
              <w:sdtPr>
                <w:rPr>
                  <w:szCs w:val="21"/>
                </w:rPr>
                <w:tag w:val="_PLD_2d7ae3b1c4bd43a98e284f10d0bdc51f"/>
                <w:id w:val="1851343"/>
                <w:lock w:val="sdtLocked"/>
              </w:sdtPr>
              <w:sdtContent>
                <w:tc>
                  <w:tcPr>
                    <w:tcW w:w="1842" w:type="dxa"/>
                    <w:vAlign w:val="center"/>
                  </w:tcPr>
                  <w:p w:rsidR="000B5925" w:rsidRPr="000B5925" w:rsidRDefault="000B5925" w:rsidP="000B5925">
                    <w:pPr>
                      <w:jc w:val="center"/>
                      <w:rPr>
                        <w:szCs w:val="21"/>
                      </w:rPr>
                    </w:pPr>
                    <w:r w:rsidRPr="000B5925">
                      <w:rPr>
                        <w:rFonts w:hint="eastAsia"/>
                        <w:szCs w:val="21"/>
                      </w:rPr>
                      <w:t>第一季度</w:t>
                    </w:r>
                  </w:p>
                  <w:p w:rsidR="000B5925" w:rsidRPr="000B5925" w:rsidRDefault="000B5925" w:rsidP="000B5925">
                    <w:pPr>
                      <w:jc w:val="center"/>
                      <w:rPr>
                        <w:szCs w:val="21"/>
                      </w:rPr>
                    </w:pPr>
                    <w:r w:rsidRPr="000B5925">
                      <w:rPr>
                        <w:rFonts w:hint="eastAsia"/>
                        <w:szCs w:val="21"/>
                      </w:rPr>
                      <w:t>（1-3月份）</w:t>
                    </w:r>
                  </w:p>
                </w:tc>
              </w:sdtContent>
            </w:sdt>
            <w:sdt>
              <w:sdtPr>
                <w:rPr>
                  <w:szCs w:val="21"/>
                </w:rPr>
                <w:tag w:val="_PLD_07258d0e3e7e4393960c3400b24cda70"/>
                <w:id w:val="1851344"/>
                <w:lock w:val="sdtLocked"/>
              </w:sdtPr>
              <w:sdtContent>
                <w:tc>
                  <w:tcPr>
                    <w:tcW w:w="1843" w:type="dxa"/>
                    <w:vAlign w:val="center"/>
                  </w:tcPr>
                  <w:p w:rsidR="000B5925" w:rsidRPr="000B5925" w:rsidRDefault="000B5925" w:rsidP="000B5925">
                    <w:pPr>
                      <w:jc w:val="center"/>
                      <w:rPr>
                        <w:szCs w:val="21"/>
                      </w:rPr>
                    </w:pPr>
                    <w:r w:rsidRPr="000B5925">
                      <w:rPr>
                        <w:rFonts w:hint="eastAsia"/>
                        <w:szCs w:val="21"/>
                      </w:rPr>
                      <w:t>第二季度</w:t>
                    </w:r>
                  </w:p>
                  <w:p w:rsidR="000B5925" w:rsidRPr="000B5925" w:rsidRDefault="000B5925" w:rsidP="000B5925">
                    <w:pPr>
                      <w:jc w:val="center"/>
                      <w:rPr>
                        <w:szCs w:val="21"/>
                      </w:rPr>
                    </w:pPr>
                    <w:r w:rsidRPr="000B5925">
                      <w:rPr>
                        <w:rFonts w:hint="eastAsia"/>
                        <w:szCs w:val="21"/>
                      </w:rPr>
                      <w:t>（4-6月份）</w:t>
                    </w:r>
                  </w:p>
                </w:tc>
              </w:sdtContent>
            </w:sdt>
            <w:sdt>
              <w:sdtPr>
                <w:rPr>
                  <w:szCs w:val="21"/>
                </w:rPr>
                <w:tag w:val="_PLD_f34790307d174eceaa953001c5186096"/>
                <w:id w:val="1851345"/>
                <w:lock w:val="sdtLocked"/>
              </w:sdtPr>
              <w:sdtContent>
                <w:tc>
                  <w:tcPr>
                    <w:tcW w:w="1843" w:type="dxa"/>
                    <w:vAlign w:val="center"/>
                  </w:tcPr>
                  <w:p w:rsidR="000B5925" w:rsidRPr="000B5925" w:rsidRDefault="000B5925" w:rsidP="000B5925">
                    <w:pPr>
                      <w:jc w:val="center"/>
                      <w:rPr>
                        <w:szCs w:val="21"/>
                      </w:rPr>
                    </w:pPr>
                    <w:r w:rsidRPr="000B5925">
                      <w:rPr>
                        <w:rFonts w:hint="eastAsia"/>
                        <w:szCs w:val="21"/>
                      </w:rPr>
                      <w:t>第三季度</w:t>
                    </w:r>
                  </w:p>
                  <w:p w:rsidR="000B5925" w:rsidRPr="000B5925" w:rsidRDefault="000B5925" w:rsidP="000B5925">
                    <w:pPr>
                      <w:jc w:val="center"/>
                      <w:rPr>
                        <w:szCs w:val="21"/>
                      </w:rPr>
                    </w:pPr>
                    <w:r w:rsidRPr="000B5925">
                      <w:rPr>
                        <w:rFonts w:hint="eastAsia"/>
                        <w:szCs w:val="21"/>
                      </w:rPr>
                      <w:t>（7-9月份）</w:t>
                    </w:r>
                  </w:p>
                </w:tc>
              </w:sdtContent>
            </w:sdt>
            <w:sdt>
              <w:sdtPr>
                <w:rPr>
                  <w:szCs w:val="21"/>
                </w:rPr>
                <w:tag w:val="_PLD_18cc80c8863d4859a79676f49ef83412"/>
                <w:id w:val="1851346"/>
                <w:lock w:val="sdtLocked"/>
              </w:sdtPr>
              <w:sdtContent>
                <w:tc>
                  <w:tcPr>
                    <w:tcW w:w="1701" w:type="dxa"/>
                    <w:vAlign w:val="center"/>
                  </w:tcPr>
                  <w:p w:rsidR="000B5925" w:rsidRPr="000B5925" w:rsidRDefault="000B5925" w:rsidP="000B5925">
                    <w:pPr>
                      <w:jc w:val="center"/>
                      <w:rPr>
                        <w:szCs w:val="21"/>
                      </w:rPr>
                    </w:pPr>
                    <w:r w:rsidRPr="000B5925">
                      <w:rPr>
                        <w:rFonts w:hint="eastAsia"/>
                        <w:szCs w:val="21"/>
                      </w:rPr>
                      <w:t>第四季度</w:t>
                    </w:r>
                  </w:p>
                  <w:p w:rsidR="000B5925" w:rsidRPr="000B5925" w:rsidRDefault="000B5925" w:rsidP="000B5925">
                    <w:pPr>
                      <w:jc w:val="center"/>
                      <w:rPr>
                        <w:szCs w:val="21"/>
                      </w:rPr>
                    </w:pPr>
                    <w:r w:rsidRPr="000B5925">
                      <w:rPr>
                        <w:rFonts w:hint="eastAsia"/>
                        <w:szCs w:val="21"/>
                      </w:rPr>
                      <w:t>（10-12月份）</w:t>
                    </w:r>
                  </w:p>
                </w:tc>
              </w:sdtContent>
            </w:sdt>
          </w:tr>
          <w:tr w:rsidR="000B5925" w:rsidRPr="00406D47" w:rsidTr="000B5925">
            <w:trPr>
              <w:trHeight w:val="559"/>
              <w:jc w:val="center"/>
            </w:trPr>
            <w:sdt>
              <w:sdtPr>
                <w:rPr>
                  <w:szCs w:val="21"/>
                </w:rPr>
                <w:tag w:val="_PLD_c9672bff3419446c83a97f99d65a2e0b"/>
                <w:id w:val="1851347"/>
                <w:lock w:val="sdtLocked"/>
              </w:sdtPr>
              <w:sdtContent>
                <w:tc>
                  <w:tcPr>
                    <w:tcW w:w="2078" w:type="dxa"/>
                    <w:vAlign w:val="center"/>
                  </w:tcPr>
                  <w:p w:rsidR="000B5925" w:rsidRPr="000B5925" w:rsidRDefault="000B5925" w:rsidP="000B5925">
                    <w:pPr>
                      <w:jc w:val="center"/>
                      <w:rPr>
                        <w:szCs w:val="21"/>
                      </w:rPr>
                    </w:pPr>
                    <w:r w:rsidRPr="000B5925">
                      <w:rPr>
                        <w:rFonts w:hint="eastAsia"/>
                        <w:szCs w:val="21"/>
                      </w:rPr>
                      <w:t>营业收入</w:t>
                    </w:r>
                  </w:p>
                </w:tc>
              </w:sdtContent>
            </w:sdt>
            <w:tc>
              <w:tcPr>
                <w:tcW w:w="1842" w:type="dxa"/>
                <w:vAlign w:val="center"/>
              </w:tcPr>
              <w:p w:rsidR="000B5925" w:rsidRPr="000B5925" w:rsidRDefault="000B5925" w:rsidP="000B5925">
                <w:pPr>
                  <w:jc w:val="center"/>
                  <w:rPr>
                    <w:szCs w:val="21"/>
                  </w:rPr>
                </w:pPr>
                <w:r w:rsidRPr="000B5925">
                  <w:rPr>
                    <w:szCs w:val="21"/>
                  </w:rPr>
                  <w:t>596,794,109.63</w:t>
                </w:r>
              </w:p>
            </w:tc>
            <w:tc>
              <w:tcPr>
                <w:tcW w:w="1843" w:type="dxa"/>
                <w:vAlign w:val="center"/>
              </w:tcPr>
              <w:p w:rsidR="000B5925" w:rsidRPr="000B5925" w:rsidRDefault="000B5925" w:rsidP="000B5925">
                <w:pPr>
                  <w:jc w:val="center"/>
                  <w:rPr>
                    <w:szCs w:val="21"/>
                  </w:rPr>
                </w:pPr>
                <w:r w:rsidRPr="000B5925">
                  <w:rPr>
                    <w:szCs w:val="21"/>
                  </w:rPr>
                  <w:t>563,433,977.15</w:t>
                </w:r>
              </w:p>
            </w:tc>
            <w:tc>
              <w:tcPr>
                <w:tcW w:w="1843" w:type="dxa"/>
                <w:vAlign w:val="center"/>
              </w:tcPr>
              <w:p w:rsidR="000B5925" w:rsidRPr="000B5925" w:rsidRDefault="000B5925" w:rsidP="000B5925">
                <w:pPr>
                  <w:jc w:val="center"/>
                  <w:rPr>
                    <w:szCs w:val="21"/>
                  </w:rPr>
                </w:pPr>
                <w:r w:rsidRPr="000B5925">
                  <w:rPr>
                    <w:szCs w:val="21"/>
                  </w:rPr>
                  <w:t>643,096,771.42</w:t>
                </w:r>
              </w:p>
            </w:tc>
            <w:tc>
              <w:tcPr>
                <w:tcW w:w="1701" w:type="dxa"/>
                <w:vAlign w:val="center"/>
              </w:tcPr>
              <w:p w:rsidR="000B5925" w:rsidRPr="000B5925" w:rsidRDefault="000B5925" w:rsidP="000B5925">
                <w:pPr>
                  <w:jc w:val="center"/>
                  <w:rPr>
                    <w:szCs w:val="21"/>
                  </w:rPr>
                </w:pPr>
                <w:r w:rsidRPr="000B5925">
                  <w:rPr>
                    <w:szCs w:val="21"/>
                  </w:rPr>
                  <w:t>915,563,843.14</w:t>
                </w:r>
              </w:p>
            </w:tc>
          </w:tr>
          <w:tr w:rsidR="000B5925" w:rsidRPr="00406D47" w:rsidTr="000B5925">
            <w:trPr>
              <w:jc w:val="center"/>
            </w:trPr>
            <w:sdt>
              <w:sdtPr>
                <w:rPr>
                  <w:szCs w:val="21"/>
                </w:rPr>
                <w:tag w:val="_PLD_c7fcc70769004239abd5440602d3b505"/>
                <w:id w:val="1851348"/>
                <w:lock w:val="sdtLocked"/>
              </w:sdtPr>
              <w:sdtContent>
                <w:tc>
                  <w:tcPr>
                    <w:tcW w:w="2078" w:type="dxa"/>
                    <w:vAlign w:val="center"/>
                  </w:tcPr>
                  <w:p w:rsidR="000B5925" w:rsidRPr="000B5925" w:rsidRDefault="000B5925" w:rsidP="000B5925">
                    <w:pPr>
                      <w:jc w:val="center"/>
                      <w:rPr>
                        <w:szCs w:val="21"/>
                      </w:rPr>
                    </w:pPr>
                    <w:r w:rsidRPr="000B5925">
                      <w:rPr>
                        <w:rFonts w:hint="eastAsia"/>
                        <w:szCs w:val="21"/>
                      </w:rPr>
                      <w:t>归属于上市公司股东的净利润</w:t>
                    </w:r>
                  </w:p>
                </w:tc>
              </w:sdtContent>
            </w:sdt>
            <w:tc>
              <w:tcPr>
                <w:tcW w:w="1842" w:type="dxa"/>
                <w:vAlign w:val="center"/>
              </w:tcPr>
              <w:p w:rsidR="000B5925" w:rsidRPr="000B5925" w:rsidRDefault="000B5925" w:rsidP="000B5925">
                <w:pPr>
                  <w:jc w:val="center"/>
                  <w:rPr>
                    <w:szCs w:val="21"/>
                  </w:rPr>
                </w:pPr>
                <w:r w:rsidRPr="000B5925">
                  <w:rPr>
                    <w:szCs w:val="21"/>
                  </w:rPr>
                  <w:t>72,511,394.24</w:t>
                </w:r>
              </w:p>
            </w:tc>
            <w:tc>
              <w:tcPr>
                <w:tcW w:w="1843" w:type="dxa"/>
                <w:vAlign w:val="center"/>
              </w:tcPr>
              <w:p w:rsidR="000B5925" w:rsidRPr="000B5925" w:rsidRDefault="000B5925" w:rsidP="000B5925">
                <w:pPr>
                  <w:jc w:val="center"/>
                  <w:rPr>
                    <w:szCs w:val="21"/>
                  </w:rPr>
                </w:pPr>
                <w:r w:rsidRPr="000B5925">
                  <w:rPr>
                    <w:szCs w:val="21"/>
                  </w:rPr>
                  <w:t>47,158,556.55</w:t>
                </w:r>
              </w:p>
            </w:tc>
            <w:tc>
              <w:tcPr>
                <w:tcW w:w="1843" w:type="dxa"/>
                <w:vAlign w:val="center"/>
              </w:tcPr>
              <w:p w:rsidR="000B5925" w:rsidRPr="000B5925" w:rsidRDefault="000B5925" w:rsidP="000B5925">
                <w:pPr>
                  <w:jc w:val="center"/>
                  <w:rPr>
                    <w:szCs w:val="21"/>
                  </w:rPr>
                </w:pPr>
                <w:r w:rsidRPr="000B5925">
                  <w:rPr>
                    <w:szCs w:val="21"/>
                  </w:rPr>
                  <w:t>61,002,654.73</w:t>
                </w:r>
              </w:p>
            </w:tc>
            <w:tc>
              <w:tcPr>
                <w:tcW w:w="1701" w:type="dxa"/>
                <w:vAlign w:val="center"/>
              </w:tcPr>
              <w:p w:rsidR="000B5925" w:rsidRPr="000B5925" w:rsidRDefault="000B5925" w:rsidP="000B5925">
                <w:pPr>
                  <w:jc w:val="center"/>
                  <w:rPr>
                    <w:szCs w:val="21"/>
                  </w:rPr>
                </w:pPr>
                <w:r w:rsidRPr="000B5925">
                  <w:rPr>
                    <w:szCs w:val="21"/>
                  </w:rPr>
                  <w:t>104,399,422.72</w:t>
                </w:r>
              </w:p>
            </w:tc>
          </w:tr>
          <w:tr w:rsidR="000B5925" w:rsidRPr="00406D47" w:rsidTr="000B5925">
            <w:trPr>
              <w:jc w:val="center"/>
            </w:trPr>
            <w:sdt>
              <w:sdtPr>
                <w:rPr>
                  <w:szCs w:val="21"/>
                </w:rPr>
                <w:tag w:val="_PLD_cc4437a1c75a41d994bd913b3c6d8e6d"/>
                <w:id w:val="1851349"/>
                <w:lock w:val="sdtLocked"/>
              </w:sdtPr>
              <w:sdtContent>
                <w:tc>
                  <w:tcPr>
                    <w:tcW w:w="2078" w:type="dxa"/>
                    <w:vAlign w:val="center"/>
                  </w:tcPr>
                  <w:p w:rsidR="000B5925" w:rsidRPr="000B5925" w:rsidRDefault="000B5925" w:rsidP="000B5925">
                    <w:pPr>
                      <w:jc w:val="center"/>
                      <w:rPr>
                        <w:szCs w:val="21"/>
                      </w:rPr>
                    </w:pPr>
                    <w:r w:rsidRPr="000B5925">
                      <w:rPr>
                        <w:rFonts w:hint="eastAsia"/>
                        <w:szCs w:val="21"/>
                      </w:rPr>
                      <w:t>归属于上市公司股东的扣除非经常性损益后的净利润</w:t>
                    </w:r>
                  </w:p>
                </w:tc>
              </w:sdtContent>
            </w:sdt>
            <w:tc>
              <w:tcPr>
                <w:tcW w:w="1842" w:type="dxa"/>
                <w:vAlign w:val="center"/>
              </w:tcPr>
              <w:p w:rsidR="000B5925" w:rsidRPr="000B5925" w:rsidRDefault="000B5925" w:rsidP="000B5925">
                <w:pPr>
                  <w:jc w:val="center"/>
                  <w:rPr>
                    <w:szCs w:val="21"/>
                  </w:rPr>
                </w:pPr>
                <w:r w:rsidRPr="000B5925">
                  <w:rPr>
                    <w:szCs w:val="21"/>
                  </w:rPr>
                  <w:t>72,276,066.00</w:t>
                </w:r>
              </w:p>
            </w:tc>
            <w:tc>
              <w:tcPr>
                <w:tcW w:w="1843" w:type="dxa"/>
                <w:vAlign w:val="center"/>
              </w:tcPr>
              <w:p w:rsidR="000B5925" w:rsidRPr="000B5925" w:rsidRDefault="000B5925" w:rsidP="000B5925">
                <w:pPr>
                  <w:jc w:val="center"/>
                  <w:rPr>
                    <w:szCs w:val="21"/>
                  </w:rPr>
                </w:pPr>
                <w:r w:rsidRPr="000B5925">
                  <w:rPr>
                    <w:szCs w:val="21"/>
                  </w:rPr>
                  <w:t>37,160,451.09</w:t>
                </w:r>
              </w:p>
            </w:tc>
            <w:tc>
              <w:tcPr>
                <w:tcW w:w="1843" w:type="dxa"/>
                <w:vAlign w:val="center"/>
              </w:tcPr>
              <w:p w:rsidR="000B5925" w:rsidRPr="000B5925" w:rsidRDefault="000B5925" w:rsidP="000B5925">
                <w:pPr>
                  <w:jc w:val="center"/>
                  <w:rPr>
                    <w:szCs w:val="21"/>
                  </w:rPr>
                </w:pPr>
                <w:r w:rsidRPr="000B5925">
                  <w:rPr>
                    <w:szCs w:val="21"/>
                  </w:rPr>
                  <w:t>50,859,472.67</w:t>
                </w:r>
              </w:p>
            </w:tc>
            <w:tc>
              <w:tcPr>
                <w:tcW w:w="1701" w:type="dxa"/>
                <w:vAlign w:val="center"/>
              </w:tcPr>
              <w:p w:rsidR="000B5925" w:rsidRPr="000B5925" w:rsidRDefault="000B5925" w:rsidP="000B5925">
                <w:pPr>
                  <w:jc w:val="center"/>
                  <w:rPr>
                    <w:szCs w:val="21"/>
                  </w:rPr>
                </w:pPr>
                <w:r w:rsidRPr="000B5925">
                  <w:rPr>
                    <w:szCs w:val="21"/>
                  </w:rPr>
                  <w:t>99,055,290.80</w:t>
                </w:r>
              </w:p>
            </w:tc>
          </w:tr>
          <w:tr w:rsidR="000B5925" w:rsidRPr="00406D47" w:rsidTr="000B5925">
            <w:trPr>
              <w:jc w:val="center"/>
            </w:trPr>
            <w:sdt>
              <w:sdtPr>
                <w:rPr>
                  <w:szCs w:val="21"/>
                </w:rPr>
                <w:tag w:val="_PLD_1a66e199f32a4408bc762faa192c5ead"/>
                <w:id w:val="1851350"/>
                <w:lock w:val="sdtLocked"/>
              </w:sdtPr>
              <w:sdtContent>
                <w:tc>
                  <w:tcPr>
                    <w:tcW w:w="2078" w:type="dxa"/>
                    <w:vAlign w:val="center"/>
                  </w:tcPr>
                  <w:p w:rsidR="000B5925" w:rsidRPr="000B5925" w:rsidRDefault="000B5925" w:rsidP="000B5925">
                    <w:pPr>
                      <w:jc w:val="center"/>
                      <w:rPr>
                        <w:szCs w:val="21"/>
                      </w:rPr>
                    </w:pPr>
                    <w:r w:rsidRPr="000B5925">
                      <w:rPr>
                        <w:rFonts w:hint="eastAsia"/>
                        <w:szCs w:val="21"/>
                      </w:rPr>
                      <w:t>经营活动产生的现金流量净额</w:t>
                    </w:r>
                  </w:p>
                </w:tc>
              </w:sdtContent>
            </w:sdt>
            <w:tc>
              <w:tcPr>
                <w:tcW w:w="1842" w:type="dxa"/>
                <w:vAlign w:val="center"/>
              </w:tcPr>
              <w:p w:rsidR="000B5925" w:rsidRPr="000B5925" w:rsidRDefault="000B5925" w:rsidP="000B5925">
                <w:pPr>
                  <w:jc w:val="center"/>
                  <w:rPr>
                    <w:szCs w:val="21"/>
                  </w:rPr>
                </w:pPr>
                <w:r w:rsidRPr="000B5925">
                  <w:rPr>
                    <w:szCs w:val="21"/>
                  </w:rPr>
                  <w:t>-87,122,129.97</w:t>
                </w:r>
              </w:p>
            </w:tc>
            <w:tc>
              <w:tcPr>
                <w:tcW w:w="1843" w:type="dxa"/>
                <w:vAlign w:val="center"/>
              </w:tcPr>
              <w:p w:rsidR="000B5925" w:rsidRPr="000B5925" w:rsidRDefault="000B5925" w:rsidP="000B5925">
                <w:pPr>
                  <w:jc w:val="center"/>
                  <w:rPr>
                    <w:szCs w:val="21"/>
                  </w:rPr>
                </w:pPr>
                <w:r w:rsidRPr="000B5925">
                  <w:rPr>
                    <w:szCs w:val="21"/>
                  </w:rPr>
                  <w:t>-110,689,549.38</w:t>
                </w:r>
              </w:p>
            </w:tc>
            <w:tc>
              <w:tcPr>
                <w:tcW w:w="1843" w:type="dxa"/>
                <w:vAlign w:val="center"/>
              </w:tcPr>
              <w:p w:rsidR="000B5925" w:rsidRPr="000B5925" w:rsidRDefault="000B5925" w:rsidP="000B5925">
                <w:pPr>
                  <w:jc w:val="center"/>
                  <w:rPr>
                    <w:szCs w:val="21"/>
                  </w:rPr>
                </w:pPr>
                <w:r w:rsidRPr="000B5925">
                  <w:rPr>
                    <w:szCs w:val="21"/>
                  </w:rPr>
                  <w:t>38,204,107.28</w:t>
                </w:r>
              </w:p>
            </w:tc>
            <w:tc>
              <w:tcPr>
                <w:tcW w:w="1701" w:type="dxa"/>
                <w:vAlign w:val="center"/>
              </w:tcPr>
              <w:p w:rsidR="000B5925" w:rsidRPr="000B5925" w:rsidRDefault="000B5925" w:rsidP="000B5925">
                <w:pPr>
                  <w:jc w:val="center"/>
                  <w:rPr>
                    <w:szCs w:val="21"/>
                  </w:rPr>
                </w:pPr>
                <w:r w:rsidRPr="000B5925">
                  <w:rPr>
                    <w:szCs w:val="21"/>
                  </w:rPr>
                  <w:t>399,223,961.30</w:t>
                </w:r>
              </w:p>
            </w:tc>
          </w:tr>
        </w:tbl>
        <w:p w:rsidR="000B5925" w:rsidRDefault="000B5925"/>
        <w:p w:rsidR="000B5925" w:rsidRDefault="000B5925">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851351"/>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sdt>
      <w:sdtPr>
        <w:rPr>
          <w:rFonts w:ascii="宋体" w:hAnsi="宋体" w:cs="宋体" w:hint="eastAsia"/>
          <w:b w:val="0"/>
          <w:bCs w:val="0"/>
          <w:kern w:val="0"/>
          <w:szCs w:val="24"/>
        </w:rPr>
        <w:alias w:val="模块:非经常性损益项目和金额"/>
        <w:tag w:val="_SEC_c9ec505011044df3b703919ed91a432c"/>
        <w:id w:val="1851433"/>
        <w:lock w:val="sdtLocked"/>
        <w:placeholder>
          <w:docPart w:val="GBC22222222222222222222222222222"/>
        </w:placeholder>
      </w:sdtPr>
      <w:sdtContent>
        <w:p w:rsidR="000B5925" w:rsidRDefault="000B5925">
          <w:pPr>
            <w:pStyle w:val="2CharCharChar"/>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851353"/>
            <w:lock w:val="sdtContentLocked"/>
            <w:placeholder>
              <w:docPart w:val="GBC22222222222222222222222222222"/>
            </w:placeholder>
          </w:sdtPr>
          <w:sdtContent>
            <w:p w:rsidR="000B5925" w:rsidRDefault="008A2AED">
              <w:pPr>
                <w:rPr>
                  <w:szCs w:val="21"/>
                </w:rPr>
              </w:pPr>
              <w:r>
                <w:rPr>
                  <w:szCs w:val="21"/>
                </w:rPr>
                <w:fldChar w:fldCharType="begin"/>
              </w:r>
              <w:r w:rsidR="00A72812">
                <w:rPr>
                  <w:szCs w:val="21"/>
                </w:rPr>
                <w:instrText xml:space="preserve">MACROBUTTON  SnrToggleCheckbox √适用 </w:instrText>
              </w:r>
              <w:r>
                <w:rPr>
                  <w:szCs w:val="21"/>
                </w:rPr>
                <w:fldChar w:fldCharType="end"/>
              </w:r>
              <w:r>
                <w:rPr>
                  <w:szCs w:val="21"/>
                </w:rPr>
                <w:fldChar w:fldCharType="begin"/>
              </w:r>
              <w:r w:rsidR="00A72812">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851354"/>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1435F0">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851355"/>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435F0">
                <w:rPr>
                  <w:rFonts w:hint="eastAsia"/>
                  <w:szCs w:val="21"/>
                </w:rPr>
                <w:t>人民币</w:t>
              </w:r>
            </w:sdtContent>
          </w:sdt>
        </w:p>
        <w:tbl>
          <w:tblPr>
            <w:tblStyle w:val="g2"/>
            <w:tblW w:w="5000" w:type="pct"/>
            <w:tblLook w:val="04A0"/>
          </w:tblPr>
          <w:tblGrid>
            <w:gridCol w:w="3202"/>
            <w:gridCol w:w="1581"/>
            <w:gridCol w:w="1104"/>
            <w:gridCol w:w="1581"/>
            <w:gridCol w:w="1581"/>
          </w:tblGrid>
          <w:tr w:rsidR="000B5925" w:rsidTr="000B5925">
            <w:sdt>
              <w:sdtPr>
                <w:tag w:val="_PLD_f751403d0cb44994b9ad2600a703fbf6"/>
                <w:id w:val="1851356"/>
                <w:lock w:val="sdtLocked"/>
              </w:sdtPr>
              <w:sdtContent>
                <w:tc>
                  <w:tcPr>
                    <w:tcW w:w="1957" w:type="pct"/>
                    <w:vAlign w:val="center"/>
                  </w:tcPr>
                  <w:p w:rsidR="000B5925" w:rsidRDefault="000B5925" w:rsidP="000B5925">
                    <w:pPr>
                      <w:pStyle w:val="affa"/>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851357"/>
                <w:lock w:val="sdtLocked"/>
              </w:sdtPr>
              <w:sdtContent>
                <w:tc>
                  <w:tcPr>
                    <w:tcW w:w="692" w:type="pct"/>
                    <w:vAlign w:val="center"/>
                  </w:tcPr>
                  <w:p w:rsidR="000B5925" w:rsidRDefault="000B5925" w:rsidP="000B5925">
                    <w:pPr>
                      <w:pStyle w:val="affa"/>
                      <w:ind w:firstLineChars="0" w:firstLine="0"/>
                      <w:jc w:val="center"/>
                      <w:rPr>
                        <w:rFonts w:ascii="宋体" w:hAnsi="宋体"/>
                        <w:szCs w:val="21"/>
                      </w:rPr>
                    </w:pPr>
                    <w:r>
                      <w:rPr>
                        <w:rFonts w:ascii="宋体" w:hAnsi="宋体" w:hint="eastAsia"/>
                        <w:szCs w:val="21"/>
                      </w:rPr>
                      <w:t>201</w:t>
                    </w:r>
                    <w:r>
                      <w:rPr>
                        <w:rFonts w:ascii="宋体" w:hAnsi="宋体"/>
                        <w:szCs w:val="21"/>
                      </w:rPr>
                      <w:t>8</w:t>
                    </w:r>
                    <w:r>
                      <w:rPr>
                        <w:rFonts w:ascii="宋体" w:hAnsi="宋体" w:hint="eastAsia"/>
                        <w:szCs w:val="21"/>
                      </w:rPr>
                      <w:t>年金额</w:t>
                    </w:r>
                  </w:p>
                </w:tc>
              </w:sdtContent>
            </w:sdt>
            <w:sdt>
              <w:sdtPr>
                <w:tag w:val="_PLD_b6d0ea39876b409699dafa605943bc7c"/>
                <w:id w:val="1851358"/>
                <w:lock w:val="sdtLocked"/>
              </w:sdtPr>
              <w:sdtContent>
                <w:tc>
                  <w:tcPr>
                    <w:tcW w:w="797" w:type="pct"/>
                    <w:vAlign w:val="center"/>
                  </w:tcPr>
                  <w:p w:rsidR="000B5925" w:rsidRDefault="000B5925" w:rsidP="000B5925">
                    <w:pPr>
                      <w:pStyle w:val="affa"/>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1851359"/>
                <w:lock w:val="sdtLocked"/>
              </w:sdtPr>
              <w:sdtContent>
                <w:tc>
                  <w:tcPr>
                    <w:tcW w:w="874" w:type="pct"/>
                    <w:vAlign w:val="center"/>
                  </w:tcPr>
                  <w:p w:rsidR="000B5925" w:rsidRDefault="000B5925" w:rsidP="000B5925">
                    <w:pPr>
                      <w:pStyle w:val="affa"/>
                      <w:ind w:firstLineChars="0" w:firstLine="0"/>
                      <w:jc w:val="center"/>
                      <w:rPr>
                        <w:rFonts w:ascii="宋体" w:hAnsi="宋体"/>
                        <w:szCs w:val="21"/>
                      </w:rPr>
                    </w:pPr>
                    <w:r>
                      <w:rPr>
                        <w:rFonts w:ascii="宋体" w:hAnsi="宋体" w:hint="eastAsia"/>
                        <w:szCs w:val="21"/>
                      </w:rPr>
                      <w:t>201</w:t>
                    </w:r>
                    <w:r>
                      <w:rPr>
                        <w:rFonts w:ascii="宋体" w:hAnsi="宋体"/>
                        <w:szCs w:val="21"/>
                      </w:rPr>
                      <w:t>7</w:t>
                    </w:r>
                    <w:r>
                      <w:rPr>
                        <w:rFonts w:ascii="宋体" w:hAnsi="宋体" w:hint="eastAsia"/>
                        <w:szCs w:val="21"/>
                      </w:rPr>
                      <w:t>年金额</w:t>
                    </w:r>
                  </w:p>
                </w:tc>
              </w:sdtContent>
            </w:sdt>
            <w:sdt>
              <w:sdtPr>
                <w:tag w:val="_PLD_cc74238bb31a489cace6976e47d30974"/>
                <w:id w:val="1851360"/>
                <w:lock w:val="sdtLocked"/>
              </w:sdtPr>
              <w:sdtContent>
                <w:tc>
                  <w:tcPr>
                    <w:tcW w:w="681" w:type="pct"/>
                    <w:vAlign w:val="center"/>
                  </w:tcPr>
                  <w:p w:rsidR="000B5925" w:rsidRDefault="000B5925" w:rsidP="000B5925">
                    <w:pPr>
                      <w:pStyle w:val="affa"/>
                      <w:ind w:firstLineChars="0" w:firstLine="0"/>
                      <w:jc w:val="center"/>
                      <w:rPr>
                        <w:rFonts w:ascii="宋体" w:hAnsi="宋体"/>
                        <w:szCs w:val="21"/>
                      </w:rPr>
                    </w:pPr>
                    <w:r>
                      <w:rPr>
                        <w:rFonts w:ascii="宋体" w:hAnsi="宋体" w:hint="eastAsia"/>
                        <w:szCs w:val="21"/>
                      </w:rPr>
                      <w:t>201</w:t>
                    </w:r>
                    <w:r>
                      <w:rPr>
                        <w:rFonts w:ascii="宋体" w:hAnsi="宋体"/>
                        <w:szCs w:val="21"/>
                      </w:rPr>
                      <w:t>6</w:t>
                    </w:r>
                    <w:r>
                      <w:rPr>
                        <w:rFonts w:ascii="宋体" w:hAnsi="宋体" w:hint="eastAsia"/>
                        <w:szCs w:val="21"/>
                      </w:rPr>
                      <w:t>年金额</w:t>
                    </w:r>
                  </w:p>
                </w:tc>
              </w:sdtContent>
            </w:sdt>
          </w:tr>
          <w:tr w:rsidR="000B5925" w:rsidTr="000B5925">
            <w:trPr>
              <w:trHeight w:val="419"/>
            </w:trPr>
            <w:sdt>
              <w:sdtPr>
                <w:tag w:val="_PLD_844d8cfc8dc0403cae8741ce206231d7"/>
                <w:id w:val="1851361"/>
                <w:lock w:val="sdtLocked"/>
              </w:sdtPr>
              <w:sdtContent>
                <w:tc>
                  <w:tcPr>
                    <w:tcW w:w="1957" w:type="pct"/>
                    <w:vAlign w:val="center"/>
                  </w:tcPr>
                  <w:p w:rsidR="000B5925" w:rsidRDefault="000B5925" w:rsidP="000B5925">
                    <w:pPr>
                      <w:pStyle w:val="affa"/>
                      <w:ind w:firstLineChars="0" w:firstLine="0"/>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1851362"/>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-235,155.13</w:t>
                    </w:r>
                  </w:p>
                </w:tc>
              </w:sdtContent>
            </w:sdt>
            <w:sdt>
              <w:sdtPr>
                <w:rPr>
                  <w:szCs w:val="21"/>
                </w:rPr>
                <w:alias w:val="非流动性资产处置损益，包括已计提资产减值准备的冲销部分的说明（非经常性损益项目）"/>
                <w:tag w:val="_GBC_cd8a7b3f2bbc4b59b588f24b6e3813ad"/>
                <w:id w:val="185136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22,797.93</w:t>
                </w:r>
              </w:p>
            </w:tc>
            <w:tc>
              <w:tcPr>
                <w:tcW w:w="681" w:type="pct"/>
                <w:vAlign w:val="center"/>
              </w:tcPr>
              <w:p w:rsidR="000B5925" w:rsidRDefault="000B5925" w:rsidP="000B5925">
                <w:pPr>
                  <w:jc w:val="right"/>
                  <w:rPr>
                    <w:szCs w:val="21"/>
                  </w:rPr>
                </w:pPr>
                <w:r>
                  <w:t>-64,526.98</w:t>
                </w:r>
              </w:p>
            </w:tc>
          </w:tr>
          <w:tr w:rsidR="000B5925" w:rsidTr="000B5925">
            <w:sdt>
              <w:sdtPr>
                <w:tag w:val="_PLD_8b9ff5877fb8464c8dcdb475bb249051"/>
                <w:id w:val="1851364"/>
                <w:lock w:val="sdtLocked"/>
              </w:sdtPr>
              <w:sdtContent>
                <w:tc>
                  <w:tcPr>
                    <w:tcW w:w="1957" w:type="pct"/>
                    <w:vAlign w:val="center"/>
                  </w:tcPr>
                  <w:p w:rsidR="000B5925" w:rsidRDefault="000B5925" w:rsidP="000B5925">
                    <w:pPr>
                      <w:pStyle w:val="affa"/>
                      <w:ind w:firstLineChars="0" w:firstLine="0"/>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851365"/>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851366"/>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3a31f0c17a06427898ec246148becf2e"/>
                <w:id w:val="1851367"/>
                <w:lock w:val="sdtLocked"/>
              </w:sdtPr>
              <w:sdtContent>
                <w:tc>
                  <w:tcPr>
                    <w:tcW w:w="1957" w:type="pct"/>
                    <w:vAlign w:val="center"/>
                  </w:tcPr>
                  <w:p w:rsidR="000B5925" w:rsidRDefault="000B5925" w:rsidP="000B5925">
                    <w:pPr>
                      <w:pStyle w:val="affa"/>
                      <w:ind w:firstLineChars="0" w:firstLine="0"/>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851368"/>
                <w:lock w:val="sdtLocked"/>
                <w:dataBinding w:prefixMappings="xmlns:clcid-pte='clcid-pte'" w:xpath="/*/clcid-pte:FeiJingChangXingSunYiZhongGeZhongXingShiDeZhengFuBuTie[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15,749,475.77</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1851369"/>
                <w:lock w:val="sdtLocked"/>
                <w:showingPlcHdr/>
                <w:dataBinding w:prefixMappings="xmlns:clcid-pte='clcid-pte'" w:xpath="/*/clcid-pte:FeiJingChangXingSunYiZhongGeZhongXingShiDeZhengFuBuTie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17,600,790.95</w:t>
                </w:r>
              </w:p>
            </w:tc>
            <w:tc>
              <w:tcPr>
                <w:tcW w:w="681" w:type="pct"/>
                <w:vAlign w:val="center"/>
              </w:tcPr>
              <w:p w:rsidR="000B5925" w:rsidRDefault="000B5925" w:rsidP="000B5925">
                <w:pPr>
                  <w:jc w:val="right"/>
                  <w:rPr>
                    <w:szCs w:val="21"/>
                  </w:rPr>
                </w:pPr>
                <w:r>
                  <w:t>14,285,217.90</w:t>
                </w:r>
              </w:p>
            </w:tc>
          </w:tr>
          <w:tr w:rsidR="000B5925" w:rsidTr="000B5925">
            <w:sdt>
              <w:sdtPr>
                <w:tag w:val="_PLD_fe1213aa6f1346cd9a20033374a3ac7c"/>
                <w:id w:val="1851370"/>
                <w:lock w:val="sdtLocked"/>
              </w:sdtPr>
              <w:sdtContent>
                <w:tc>
                  <w:tcPr>
                    <w:tcW w:w="1957" w:type="pct"/>
                    <w:vAlign w:val="center"/>
                  </w:tcPr>
                  <w:p w:rsidR="000B5925" w:rsidRDefault="000B5925" w:rsidP="000B5925">
                    <w:pPr>
                      <w:pStyle w:val="affa"/>
                      <w:ind w:firstLineChars="0" w:firstLine="0"/>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1851371"/>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计入当期损益的对非金融企业收取的资金占用费的说明（非经常性损益项目）"/>
                <w:tag w:val="_GBC_de2ce6c472744f0d80d98266d8260ba4"/>
                <w:id w:val="1851372"/>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795f7e5d276f416480ab96df05a4b553"/>
                <w:id w:val="1851373"/>
                <w:lock w:val="sdtLocked"/>
              </w:sdtPr>
              <w:sdtContent>
                <w:tc>
                  <w:tcPr>
                    <w:tcW w:w="1957" w:type="pct"/>
                    <w:vAlign w:val="center"/>
                  </w:tcPr>
                  <w:p w:rsidR="000B5925" w:rsidRDefault="000B5925" w:rsidP="000B5925">
                    <w:pPr>
                      <w:pStyle w:val="affa"/>
                      <w:ind w:firstLineChars="0" w:firstLine="0"/>
                      <w:rPr>
                        <w:szCs w:val="21"/>
                      </w:rPr>
                    </w:pPr>
                    <w:r>
                      <w:rPr>
                        <w:szCs w:val="21"/>
                      </w:rPr>
                      <w:t>企业取得子公司、联营企业及合营企业的投资成本小于取得投资时应享有被投资单位可辨认净资</w:t>
                    </w:r>
                    <w:r>
                      <w:rPr>
                        <w:szCs w:val="21"/>
                      </w:rPr>
                      <w:lastRenderedPageBreak/>
                      <w:t>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1851374"/>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1851375"/>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trPr>
              <w:trHeight w:val="423"/>
            </w:trPr>
            <w:sdt>
              <w:sdtPr>
                <w:tag w:val="_PLD_99733a1125874352a2bcb4c645ff24b1"/>
                <w:id w:val="1851376"/>
                <w:lock w:val="sdtLocked"/>
              </w:sdtPr>
              <w:sdtContent>
                <w:tc>
                  <w:tcPr>
                    <w:tcW w:w="1957" w:type="pct"/>
                    <w:vAlign w:val="center"/>
                  </w:tcPr>
                  <w:p w:rsidR="000B5925" w:rsidRDefault="000B5925" w:rsidP="000B5925">
                    <w:pPr>
                      <w:pStyle w:val="affa"/>
                      <w:ind w:firstLineChars="0" w:firstLine="0"/>
                      <w:rPr>
                        <w:szCs w:val="21"/>
                      </w:rPr>
                    </w:pPr>
                    <w:r>
                      <w:rPr>
                        <w:szCs w:val="21"/>
                      </w:rPr>
                      <w:t>非货币性资产交换损益</w:t>
                    </w:r>
                  </w:p>
                </w:tc>
              </w:sdtContent>
            </w:sdt>
            <w:sdt>
              <w:sdtPr>
                <w:rPr>
                  <w:szCs w:val="21"/>
                </w:rPr>
                <w:alias w:val="非货币性资产交换损益（非经常性损益项目）"/>
                <w:tag w:val="_GBC_486acd8fb80f452e9704219348b9b157"/>
                <w:id w:val="1851377"/>
                <w:lock w:val="sdtLocked"/>
                <w:showingPlcHdr/>
                <w:dataBinding w:prefixMappings="xmlns:clcid-pte='clcid-pte'" w:xpath="/*/clcid-pte:FeiJingChangXingSunYiZhongZiChanZhiHuan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1851378"/>
                <w:lock w:val="sdtLocked"/>
                <w:showingPlcHdr/>
                <w:dataBinding w:prefixMappings="xmlns:clcid-pte='clcid-pte'" w:xpath="/*/clcid-pte:FeiJingChangXingSunYiZhongZiChanZhiHuan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trPr>
              <w:trHeight w:val="440"/>
            </w:trPr>
            <w:sdt>
              <w:sdtPr>
                <w:tag w:val="_PLD_53d42ebc6c434009804c4f34f1eeea8d"/>
                <w:id w:val="1851379"/>
                <w:lock w:val="sdtLocked"/>
              </w:sdtPr>
              <w:sdtContent>
                <w:tc>
                  <w:tcPr>
                    <w:tcW w:w="1957" w:type="pct"/>
                    <w:vAlign w:val="center"/>
                  </w:tcPr>
                  <w:p w:rsidR="000B5925" w:rsidRDefault="000B5925" w:rsidP="000B5925">
                    <w:pPr>
                      <w:pStyle w:val="affa"/>
                      <w:ind w:firstLineChars="0" w:firstLine="0"/>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851380"/>
                <w:lock w:val="sdtLocked"/>
                <w:dataBinding w:prefixMappings="xmlns:clcid-pte='clcid-pte'" w:xpath="/*/clcid-pte:WeiTuoTaRenTouZiHuoGuanLiZiChanDeSunYiFeiJingChangXingSunYiXiangMu[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15,655,491.02</w:t>
                    </w:r>
                  </w:p>
                </w:tc>
              </w:sdtContent>
            </w:sdt>
            <w:sdt>
              <w:sdtPr>
                <w:rPr>
                  <w:szCs w:val="21"/>
                </w:rPr>
                <w:alias w:val="委托他人投资或管理资产的损益的说明（非经常性损益项目）"/>
                <w:tag w:val="_GBC_7aa707768bd34d49895e80e2deb35e28"/>
                <w:id w:val="1851381"/>
                <w:lock w:val="sdtLocked"/>
                <w:showingPlcHdr/>
                <w:dataBinding w:prefixMappings="xmlns:clcid-pte='clcid-pte'" w:xpath="/*/clcid-pte:WeiTuoTaRenTouZiHuoGuanLiZiChanDeSunYiFeiJingChangXingSunYiXiangMu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534,542.64</w:t>
                </w:r>
              </w:p>
            </w:tc>
            <w:tc>
              <w:tcPr>
                <w:tcW w:w="681" w:type="pct"/>
                <w:vAlign w:val="center"/>
              </w:tcPr>
              <w:p w:rsidR="000B5925" w:rsidRDefault="000B5925" w:rsidP="000B5925">
                <w:pPr>
                  <w:jc w:val="right"/>
                  <w:rPr>
                    <w:szCs w:val="21"/>
                  </w:rPr>
                </w:pPr>
              </w:p>
            </w:tc>
          </w:tr>
          <w:tr w:rsidR="000B5925" w:rsidTr="000B5925">
            <w:sdt>
              <w:sdtPr>
                <w:tag w:val="_PLD_0f317a7354f44cf385d177fb07ac6b6d"/>
                <w:id w:val="1851382"/>
                <w:lock w:val="sdtLocked"/>
              </w:sdtPr>
              <w:sdtContent>
                <w:tc>
                  <w:tcPr>
                    <w:tcW w:w="1957" w:type="pct"/>
                    <w:vAlign w:val="center"/>
                  </w:tcPr>
                  <w:p w:rsidR="000B5925" w:rsidRDefault="000B5925" w:rsidP="000B5925">
                    <w:pPr>
                      <w:pStyle w:val="affa"/>
                      <w:ind w:firstLineChars="0" w:firstLine="0"/>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1851383"/>
                <w:lock w:val="sdtLocked"/>
                <w:showingPlcHdr/>
                <w:dataBinding w:prefixMappings="xmlns:clcid-pte='clcid-pte'" w:xpath="/*/clcid-pte:FeiJingChangXingSunYiZhongJiTiDeGeXiangZiChanJianZhiZhunBe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851384"/>
                <w:lock w:val="sdtLocked"/>
                <w:showingPlcHdr/>
                <w:dataBinding w:prefixMappings="xmlns:clcid-pte='clcid-pte'" w:xpath="/*/clcid-pte:FeiJingChangXingSunYiZhongJiTiDeGeXiangZiChanJianZhiZhunBe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e6800bc168c54e55813a5cf2f30e4ea9"/>
                <w:id w:val="1851385"/>
                <w:lock w:val="sdtLocked"/>
              </w:sdtPr>
              <w:sdtContent>
                <w:tc>
                  <w:tcPr>
                    <w:tcW w:w="1957" w:type="pct"/>
                    <w:vAlign w:val="center"/>
                  </w:tcPr>
                  <w:p w:rsidR="000B5925" w:rsidRDefault="000B5925" w:rsidP="000B5925">
                    <w:pPr>
                      <w:pStyle w:val="affa"/>
                      <w:ind w:firstLineChars="0" w:firstLine="0"/>
                      <w:rPr>
                        <w:szCs w:val="21"/>
                      </w:rPr>
                    </w:pPr>
                    <w:r>
                      <w:rPr>
                        <w:szCs w:val="21"/>
                      </w:rPr>
                      <w:t>债务重组损益</w:t>
                    </w:r>
                  </w:p>
                </w:tc>
              </w:sdtContent>
            </w:sdt>
            <w:sdt>
              <w:sdtPr>
                <w:rPr>
                  <w:szCs w:val="21"/>
                </w:rPr>
                <w:alias w:val="债务重组损益（非经常性损益项目）"/>
                <w:tag w:val="_GBC_d64bfd2d8c9645fb970654d2a5278e1a"/>
                <w:id w:val="1851386"/>
                <w:lock w:val="sdtLocked"/>
                <w:showingPlcHdr/>
                <w:dataBinding w:prefixMappings="xmlns:clcid-pte='clcid-pte'" w:xpath="/*/clcid-pte:FeiJingChangXingSunYiZhongZhaiWuZhongZu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1851387"/>
                <w:lock w:val="sdtLocked"/>
                <w:showingPlcHdr/>
                <w:dataBinding w:prefixMappings="xmlns:clcid-pte='clcid-pte'" w:xpath="/*/clcid-pte:FeiJingChangXingSunYiZhongZhaiWuZhongZu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1fd1d4caa569429ab96f7f70a6f1a991"/>
                <w:id w:val="1851388"/>
                <w:lock w:val="sdtLocked"/>
              </w:sdtPr>
              <w:sdtContent>
                <w:tc>
                  <w:tcPr>
                    <w:tcW w:w="1957" w:type="pct"/>
                    <w:vAlign w:val="center"/>
                  </w:tcPr>
                  <w:p w:rsidR="000B5925" w:rsidRDefault="000B5925" w:rsidP="000B5925">
                    <w:pPr>
                      <w:pStyle w:val="affa"/>
                      <w:ind w:firstLineChars="0" w:firstLine="0"/>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851389"/>
                <w:lock w:val="sdtLocked"/>
                <w:showingPlcHdr/>
                <w:dataBinding w:prefixMappings="xmlns:clcid-pte='clcid-pte'" w:xpath="/*/clcid-pte:QiYeZhongZuFeiYongRuAnZhiZhiGongDeZhiChuZhengHeFeiYongDeng[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851390"/>
                <w:lock w:val="sdtLocked"/>
                <w:showingPlcHdr/>
                <w:dataBinding w:prefixMappings="xmlns:clcid-pte='clcid-pte'" w:xpath="/*/clcid-pte:QiYeZhongZuFeiYongRuAnZhiZhiGongDeZhiChuZhengHeFeiYongDeng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a5e0a009a4f44eb0bf80d179b10fe78f"/>
                <w:id w:val="1851391"/>
                <w:lock w:val="sdtLocked"/>
              </w:sdtPr>
              <w:sdtContent>
                <w:tc>
                  <w:tcPr>
                    <w:tcW w:w="1957" w:type="pct"/>
                    <w:vAlign w:val="center"/>
                  </w:tcPr>
                  <w:p w:rsidR="000B5925" w:rsidRDefault="000B5925" w:rsidP="000B5925">
                    <w:pPr>
                      <w:pStyle w:val="affa"/>
                      <w:ind w:firstLineChars="0" w:firstLine="0"/>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851392"/>
                <w:lock w:val="sdtLocked"/>
                <w:showingPlcHdr/>
                <w:dataBinding w:prefixMappings="xmlns:clcid-pte='clcid-pte'" w:xpath="/*/clcid-pte:FeiJingChangXingSunYiZhongJiaoYiJiaGeXianShiGongYunDeJiaoYiChanShengDe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1851393"/>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963eacd156f348688a85a48cabff7807"/>
                <w:id w:val="1851394"/>
                <w:lock w:val="sdtLocked"/>
              </w:sdtPr>
              <w:sdtContent>
                <w:tc>
                  <w:tcPr>
                    <w:tcW w:w="1957" w:type="pct"/>
                    <w:vAlign w:val="center"/>
                  </w:tcPr>
                  <w:p w:rsidR="000B5925" w:rsidRDefault="000B5925" w:rsidP="000B5925">
                    <w:pPr>
                      <w:pStyle w:val="affa"/>
                      <w:ind w:firstLineChars="0" w:firstLine="0"/>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1851395"/>
                <w:lock w:val="sdtLocked"/>
                <w:showingPlcHdr/>
                <w:dataBinding w:prefixMappings="xmlns:clcid-pte='clcid-pte'" w:xpath="/*/clcid-pte:TongYiKongZhiXiaQiYeHeBingChanShengDeZiGongSiQiChuZhiHeBingRiDeDangQiJing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851396"/>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d5c4b44a00e644abae94fd5aab6a0f53"/>
                <w:id w:val="1851397"/>
                <w:lock w:val="sdtLocked"/>
              </w:sdtPr>
              <w:sdtContent>
                <w:tc>
                  <w:tcPr>
                    <w:tcW w:w="1957" w:type="pct"/>
                    <w:vAlign w:val="center"/>
                  </w:tcPr>
                  <w:p w:rsidR="000B5925" w:rsidRDefault="000B5925" w:rsidP="000B5925">
                    <w:pPr>
                      <w:pStyle w:val="affa"/>
                      <w:ind w:firstLineChars="0" w:firstLine="0"/>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851398"/>
                <w:lock w:val="sdtLocked"/>
                <w:showingPlcHdr/>
                <w:dataBinding w:prefixMappings="xmlns:clcid-pte='clcid-pte'" w:xpath="/*/clcid-pte:YuGongSiZhuYingYeWuWuGuanDeYuJiFuZhaiChanShengDe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851399"/>
                <w:lock w:val="sdtLocked"/>
                <w:showingPlcHdr/>
                <w:dataBinding w:prefixMappings="xmlns:clcid-pte='clcid-pte'" w:xpath="/*/clcid-pte:YuGongSiZhuYingYeWuWuGuanDeYuJiFuZhaiChanShengDe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d348174b96dd4a83b00307fc57431fc5"/>
                <w:id w:val="1851400"/>
                <w:lock w:val="sdtLocked"/>
              </w:sdtPr>
              <w:sdtContent>
                <w:tc>
                  <w:tcPr>
                    <w:tcW w:w="1957" w:type="pct"/>
                    <w:vAlign w:val="center"/>
                  </w:tcPr>
                  <w:p w:rsidR="000B5925" w:rsidRDefault="000B5925" w:rsidP="000B5925">
                    <w:pPr>
                      <w:pStyle w:val="affa"/>
                      <w:ind w:firstLineChars="0" w:firstLine="0"/>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szCs w:val="21"/>
                </w:rPr>
                <w:alias w:val="除同公司正常经营业务相关的有效套期保值业务外，持有交易性金融资产、交易性金融负债产生的公允价值变动损益，以及处置交易性金融资产、"/>
                <w:tag w:val="_GBC_42b8bd6886ac42a2b1b105fcc46d4877"/>
                <w:id w:val="1851401"/>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除同公司正常经营业务相关的有效套期保值业务外，持有交易性金融资产、交易性金融负债产生的公允价值变动损益，以及处置交易性金融资产、"/>
                <w:tag w:val="_GBC_d54ac4d5c8934949b1f216e62675e7ba"/>
                <w:id w:val="1851402"/>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1e0c7973eaf44cc1ae438b299c10bc01"/>
                <w:id w:val="1851403"/>
                <w:lock w:val="sdtLocked"/>
              </w:sdtPr>
              <w:sdtContent>
                <w:tc>
                  <w:tcPr>
                    <w:tcW w:w="1957" w:type="pct"/>
                    <w:vAlign w:val="center"/>
                  </w:tcPr>
                  <w:p w:rsidR="000B5925" w:rsidRDefault="000B5925" w:rsidP="000B5925">
                    <w:pPr>
                      <w:pStyle w:val="affa"/>
                      <w:ind w:firstLineChars="0" w:firstLine="0"/>
                      <w:rPr>
                        <w:szCs w:val="21"/>
                      </w:rPr>
                    </w:pPr>
                    <w:r>
                      <w:rPr>
                        <w:szCs w:val="21"/>
                      </w:rPr>
                      <w:t>单独进行减值测试的应收款项减值准备转回</w:t>
                    </w:r>
                  </w:p>
                </w:tc>
              </w:sdtContent>
            </w:sdt>
            <w:sdt>
              <w:sdtPr>
                <w:rPr>
                  <w:szCs w:val="21"/>
                </w:rPr>
                <w:alias w:val="单独进行减值测试的应收款项减值准备转回（非经常性损益项目）"/>
                <w:tag w:val="_GBC_11e7a54782ce4d4ea55741ca3eccfab2"/>
                <w:id w:val="1851404"/>
                <w:lock w:val="sdtLocked"/>
                <w:showingPlcHdr/>
                <w:dataBinding w:prefixMappings="xmlns:clcid-pte='clcid-pte'" w:xpath="/*/clcid-pte:DanDuJinXingJianZhiCeShiDeYingShouKuanXiangJianZhiZhunBeiZhuanHu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单独进行减值测试的应收款项减值准备转回的说明（非经常性损益项目）"/>
                <w:tag w:val="_GBC_6b3635c462884a1ab6e9eda67edb2743"/>
                <w:id w:val="1851405"/>
                <w:lock w:val="sdtLocked"/>
                <w:showingPlcHdr/>
                <w:dataBinding w:prefixMappings="xmlns:clcid-pte='clcid-pte'" w:xpath="/*/clcid-pte:DanDuJinXingJianZhiCeShiDeYingShouKuanXiangJianZhiZhunBeiZhuanHu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fbeffc1ef58042eabb841a8c6ba3a2cd"/>
                <w:id w:val="1851406"/>
                <w:lock w:val="sdtLocked"/>
              </w:sdtPr>
              <w:sdtContent>
                <w:tc>
                  <w:tcPr>
                    <w:tcW w:w="1957" w:type="pct"/>
                    <w:vAlign w:val="center"/>
                  </w:tcPr>
                  <w:p w:rsidR="000B5925" w:rsidRDefault="000B5925" w:rsidP="000B5925">
                    <w:pPr>
                      <w:pStyle w:val="affa"/>
                      <w:ind w:firstLineChars="0" w:firstLine="0"/>
                      <w:rPr>
                        <w:szCs w:val="21"/>
                      </w:rPr>
                    </w:pPr>
                    <w:r>
                      <w:rPr>
                        <w:szCs w:val="21"/>
                      </w:rPr>
                      <w:t>对外委托贷款取得的损益</w:t>
                    </w:r>
                  </w:p>
                </w:tc>
              </w:sdtContent>
            </w:sdt>
            <w:sdt>
              <w:sdtPr>
                <w:rPr>
                  <w:szCs w:val="21"/>
                </w:rPr>
                <w:alias w:val="对外委托贷款取得的损益（非经常性损益项目）"/>
                <w:tag w:val="_GBC_611a46074c784e99a3e43b9dcb8b5375"/>
                <w:id w:val="1851407"/>
                <w:lock w:val="sdtLocked"/>
                <w:showingPlcHdr/>
                <w:dataBinding w:prefixMappings="xmlns:clcid-pte='clcid-pte'" w:xpath="/*/clcid-pte:DuiWaiWeiTuoDaiKuanQuDeDe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1851408"/>
                <w:lock w:val="sdtLocked"/>
                <w:showingPlcHdr/>
                <w:dataBinding w:prefixMappings="xmlns:clcid-pte='clcid-pte'" w:xpath="/*/clcid-pte:DuiWaiWeiTuoDaiKuanQuDeDe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ab4996bc8c9546cc897e6503fc329d77"/>
                <w:id w:val="1851409"/>
                <w:lock w:val="sdtLocked"/>
              </w:sdtPr>
              <w:sdtContent>
                <w:tc>
                  <w:tcPr>
                    <w:tcW w:w="1957" w:type="pct"/>
                    <w:vAlign w:val="center"/>
                  </w:tcPr>
                  <w:p w:rsidR="000B5925" w:rsidRDefault="000B5925" w:rsidP="000B5925">
                    <w:pPr>
                      <w:pStyle w:val="affa"/>
                      <w:ind w:firstLineChars="0" w:firstLine="0"/>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851410"/>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1851411"/>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80eb423167a4447fa29c77c0868920cf"/>
                <w:id w:val="1851412"/>
                <w:lock w:val="sdtLocked"/>
              </w:sdtPr>
              <w:sdtContent>
                <w:tc>
                  <w:tcPr>
                    <w:tcW w:w="1957" w:type="pct"/>
                    <w:vAlign w:val="center"/>
                  </w:tcPr>
                  <w:p w:rsidR="000B5925" w:rsidRDefault="000B5925" w:rsidP="000B5925">
                    <w:pPr>
                      <w:pStyle w:val="affa"/>
                      <w:ind w:firstLineChars="0" w:firstLine="0"/>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851413"/>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851414"/>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trPr>
              <w:trHeight w:val="442"/>
            </w:trPr>
            <w:sdt>
              <w:sdtPr>
                <w:tag w:val="_PLD_f3cbcb5c4a554cb89b6fcecd900b57f6"/>
                <w:id w:val="1851415"/>
                <w:lock w:val="sdtLocked"/>
              </w:sdtPr>
              <w:sdtContent>
                <w:tc>
                  <w:tcPr>
                    <w:tcW w:w="1957" w:type="pct"/>
                    <w:vAlign w:val="center"/>
                  </w:tcPr>
                  <w:p w:rsidR="000B5925" w:rsidRDefault="000B5925" w:rsidP="000B5925">
                    <w:pPr>
                      <w:pStyle w:val="affa"/>
                      <w:ind w:firstLineChars="0" w:firstLine="0"/>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851416"/>
                <w:lock w:val="sdtLocked"/>
                <w:showingPlcHdr/>
                <w:dataBinding w:prefixMappings="xmlns:clcid-pte='clcid-pte'" w:xpath="/*/clcid-pte:ShouTuoJingYingQuDeDeTuoGuanFeiShouRu[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1851417"/>
                <w:lock w:val="sdtLocked"/>
                <w:showingPlcHdr/>
                <w:dataBinding w:prefixMappings="xmlns:clcid-pte='clcid-pte'" w:xpath="/*/clcid-pte:ShouTuoJingYingQuDeDeTuoGuanFeiShouRu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sdt>
              <w:sdtPr>
                <w:tag w:val="_PLD_e6be33fdedf14f828b768e63f66776a7"/>
                <w:id w:val="1851418"/>
                <w:lock w:val="sdtLocked"/>
              </w:sdtPr>
              <w:sdtContent>
                <w:tc>
                  <w:tcPr>
                    <w:tcW w:w="1957" w:type="pct"/>
                    <w:vAlign w:val="center"/>
                  </w:tcPr>
                  <w:p w:rsidR="000B5925" w:rsidRDefault="000B5925" w:rsidP="000B5925">
                    <w:pPr>
                      <w:pStyle w:val="affa"/>
                      <w:ind w:firstLineChars="0" w:firstLine="0"/>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1851419"/>
                <w:lock w:val="sdtLocked"/>
                <w:dataBinding w:prefixMappings="xmlns:clcid-pte='clcid-pte'" w:xpath="/*/clcid-pte:ChuShangShuGeXiangZhiWaiDeQiTaYingYeWaiShouZhiJingE[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-27,832.95</w:t>
                    </w:r>
                  </w:p>
                </w:tc>
              </w:sdtContent>
            </w:sdt>
            <w:sdt>
              <w:sdtPr>
                <w:rPr>
                  <w:szCs w:val="21"/>
                </w:rPr>
                <w:alias w:val="除上述各项之外的其他营业外收入和支出的说明（非经常性损益项目）"/>
                <w:tag w:val="_GBC_ac5f6194a5db40ea8e92409805b59f35"/>
                <w:id w:val="1851420"/>
                <w:lock w:val="sdtLocked"/>
                <w:showingPlcHdr/>
                <w:dataBinding w:prefixMappings="xmlns:clcid-pte='clcid-pte'" w:xpath="/*/clcid-pte:ChuShangShuGeXiangZhiWaiDeQiTaYingYeWaiShouZhiJingE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-365,435.87</w:t>
                </w:r>
              </w:p>
            </w:tc>
            <w:tc>
              <w:tcPr>
                <w:tcW w:w="681" w:type="pct"/>
                <w:vAlign w:val="center"/>
              </w:tcPr>
              <w:p w:rsidR="000B5925" w:rsidRDefault="000B5925" w:rsidP="000B5925">
                <w:pPr>
                  <w:jc w:val="right"/>
                  <w:rPr>
                    <w:szCs w:val="21"/>
                  </w:rPr>
                </w:pPr>
                <w:r>
                  <w:t>511,127.57</w:t>
                </w:r>
              </w:p>
            </w:tc>
          </w:tr>
          <w:tr w:rsidR="000B5925" w:rsidTr="000B5925">
            <w:sdt>
              <w:sdtPr>
                <w:tag w:val="_PLD_069ba37d792f40e6b04d4878cd0275d9"/>
                <w:id w:val="1851421"/>
                <w:lock w:val="sdtLocked"/>
              </w:sdtPr>
              <w:sdtContent>
                <w:tc>
                  <w:tcPr>
                    <w:tcW w:w="1957" w:type="pct"/>
                    <w:vAlign w:val="center"/>
                  </w:tcPr>
                  <w:p w:rsidR="000B5925" w:rsidRDefault="000B5925" w:rsidP="000B5925">
                    <w:pPr>
                      <w:pStyle w:val="affa"/>
                      <w:ind w:firstLineChars="0" w:firstLine="0"/>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1851422"/>
                <w:lock w:val="sdtLocked"/>
                <w:showingPlcHdr/>
                <w:dataBinding w:prefixMappings="xmlns:clcid-pte='clcid-pte'" w:xpath="/*/clcid-pte:QiTaFeiJingChangXingSunYiXiangMu[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 xml:space="preserve">　</w:t>
                    </w:r>
                  </w:p>
                </w:tc>
              </w:sdtContent>
            </w:sdt>
            <w:sdt>
              <w:sdtPr>
                <w:rPr>
                  <w:szCs w:val="21"/>
                </w:rPr>
                <w:alias w:val="其他符合非经常性损益定义的损益项目说明（非经常性损益项目）"/>
                <w:tag w:val="_GBC_6779f30daaa643fc8b85b77d8abfb3a1"/>
                <w:id w:val="1851423"/>
                <w:lock w:val="sdtLocked"/>
                <w:showingPlcHdr/>
                <w:dataBinding w:prefixMappings="xmlns:clcid-pte='clcid-pte'" w:xpath="/*/clcid-pte:QiTaFeiJingChangXingSunYiXiangMu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11449A">
            <w:trPr>
              <w:trHeight w:val="432"/>
            </w:trPr>
            <w:sdt>
              <w:sdtPr>
                <w:tag w:val="_PLD_0149f9eb956c4e448b13c00025046984"/>
                <w:id w:val="1851424"/>
                <w:lock w:val="sdtLocked"/>
              </w:sdtPr>
              <w:sdtContent>
                <w:tc>
                  <w:tcPr>
                    <w:tcW w:w="1957" w:type="pct"/>
                    <w:vAlign w:val="center"/>
                  </w:tcPr>
                  <w:p w:rsidR="000B5925" w:rsidRDefault="000B5925" w:rsidP="000B5925">
                    <w:pPr>
                      <w:pStyle w:val="affa"/>
                      <w:ind w:firstLineChars="0" w:firstLine="0"/>
                      <w:rPr>
                        <w:szCs w:val="21"/>
                      </w:rPr>
                    </w:pPr>
                    <w:r>
                      <w:rPr>
                        <w:szCs w:val="21"/>
                      </w:rPr>
                      <w:t>少数股东权益影响额</w:t>
                    </w:r>
                  </w:p>
                </w:tc>
              </w:sdtContent>
            </w:sdt>
            <w:sdt>
              <w:sdtPr>
                <w:rPr>
                  <w:szCs w:val="21"/>
                </w:rPr>
                <w:alias w:val="少数股东权益影响额（非经常性损益项目）"/>
                <w:tag w:val="_GBC_8a33ddc327de4910a42517cecea4257d"/>
                <w:id w:val="1851425"/>
                <w:lock w:val="sdtLocked"/>
                <w:showingPlcHdr/>
                <w:dataBinding w:prefixMappings="xmlns:clcid-pte='clcid-pte'" w:xpath="/*/clcid-pte:FeiJingChangXingSunYiXiangMuZhongShaoShuGuDongQuanYiYingXiangE[not(@periodRef)]" w:storeItemID="{89EBAB94-44A0-46A2-B712-30D997D04A6D}"/>
                <w:text/>
              </w:sdtPr>
              <w:sdtContent>
                <w:tc>
                  <w:tcPr>
                    <w:tcW w:w="692" w:type="pct"/>
                    <w:vAlign w:val="center"/>
                  </w:tcPr>
                  <w:p w:rsidR="000B5925" w:rsidRDefault="000B5925" w:rsidP="000B5925">
                    <w:pPr>
                      <w:jc w:val="right"/>
                      <w:rPr>
                        <w:szCs w:val="21"/>
                      </w:rPr>
                    </w:pPr>
                    <w:r>
                      <w:rPr>
                        <w:szCs w:val="21"/>
                      </w:rPr>
                      <w:t xml:space="preserve">     </w:t>
                    </w:r>
                  </w:p>
                </w:tc>
              </w:sdtContent>
            </w:sdt>
            <w:sdt>
              <w:sdtPr>
                <w:rPr>
                  <w:szCs w:val="21"/>
                </w:rPr>
                <w:alias w:val="少数股东权益影响额的说明（非经常性损益项目）"/>
                <w:tag w:val="_GBC_f99579c660ec489493ceb1b242ea1220"/>
                <w:id w:val="1851426"/>
                <w:lock w:val="sdtLocked"/>
                <w:showingPlcHdr/>
                <w:dataBinding w:prefixMappings="xmlns:clcid-pte='clcid-pte'" w:xpath="/*/clcid-pte:FeiJingChangXingSunYiXiangMuZhongShaoShuGuDongQuanYiYingXiangE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p>
            </w:tc>
            <w:tc>
              <w:tcPr>
                <w:tcW w:w="681" w:type="pct"/>
                <w:vAlign w:val="center"/>
              </w:tcPr>
              <w:p w:rsidR="000B5925" w:rsidRDefault="000B5925" w:rsidP="000B5925">
                <w:pPr>
                  <w:jc w:val="right"/>
                  <w:rPr>
                    <w:szCs w:val="21"/>
                  </w:rPr>
                </w:pPr>
              </w:p>
            </w:tc>
          </w:tr>
          <w:tr w:rsidR="000B5925" w:rsidTr="000B5925">
            <w:trPr>
              <w:trHeight w:val="465"/>
            </w:trPr>
            <w:sdt>
              <w:sdtPr>
                <w:tag w:val="_PLD_f36791cf59a8480abcd9c8ff79bd2231"/>
                <w:id w:val="1851427"/>
                <w:lock w:val="sdtLocked"/>
              </w:sdtPr>
              <w:sdtContent>
                <w:tc>
                  <w:tcPr>
                    <w:tcW w:w="1957" w:type="pct"/>
                    <w:vAlign w:val="center"/>
                  </w:tcPr>
                  <w:p w:rsidR="000B5925" w:rsidRDefault="000B5925" w:rsidP="000B5925">
                    <w:pPr>
                      <w:pStyle w:val="affa"/>
                      <w:ind w:firstLineChars="0" w:firstLine="0"/>
                      <w:rPr>
                        <w:szCs w:val="21"/>
                      </w:rPr>
                    </w:pPr>
                    <w:r>
                      <w:rPr>
                        <w:szCs w:val="21"/>
                      </w:rPr>
                      <w:t>所得税影响额</w:t>
                    </w:r>
                  </w:p>
                </w:tc>
              </w:sdtContent>
            </w:sdt>
            <w:sdt>
              <w:sdtPr>
                <w:rPr>
                  <w:szCs w:val="21"/>
                </w:rPr>
                <w:alias w:val="非经常性损益_对所得税的影响"/>
                <w:tag w:val="_GBC_e14f120878e34174ad3744d5e7db4eea"/>
                <w:id w:val="1851428"/>
                <w:lock w:val="sdtLocked"/>
                <w:dataBinding w:prefixMappings="xmlns:clcid-pte='clcid-pte'" w:xpath="/*/clcid-pte:FeiJingChangXingSunYiDeKouChuXiangMuDuiSuoDeShuiDeYingXiang[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-5,421,231.03</w:t>
                    </w:r>
                  </w:p>
                </w:tc>
              </w:sdtContent>
            </w:sdt>
            <w:sdt>
              <w:sdtPr>
                <w:rPr>
                  <w:szCs w:val="21"/>
                </w:rPr>
                <w:alias w:val="所得税影响额的说明（非经常性损益项目）"/>
                <w:tag w:val="_GBC_fd22684ee3ac4dbea3da29cb32093302"/>
                <w:id w:val="1851429"/>
                <w:lock w:val="sdtLocked"/>
                <w:showingPlcHdr/>
                <w:dataBinding w:prefixMappings="xmlns:clcid-pte='clcid-pte'" w:xpath="/*/clcid-pte:FeiJingChangXingSunYiDeKouChuXiangMuDuiSuoDeShuiDeYingXiang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-3,644,101.38</w:t>
                </w:r>
              </w:p>
            </w:tc>
            <w:tc>
              <w:tcPr>
                <w:tcW w:w="681" w:type="pct"/>
                <w:vAlign w:val="center"/>
              </w:tcPr>
              <w:p w:rsidR="000B5925" w:rsidRDefault="000B5925" w:rsidP="000B5925">
                <w:pPr>
                  <w:jc w:val="right"/>
                  <w:rPr>
                    <w:szCs w:val="21"/>
                  </w:rPr>
                </w:pPr>
                <w:r>
                  <w:t>-2,665,730.67</w:t>
                </w:r>
              </w:p>
            </w:tc>
          </w:tr>
          <w:tr w:rsidR="000B5925" w:rsidTr="000B5925">
            <w:trPr>
              <w:trHeight w:val="429"/>
            </w:trPr>
            <w:sdt>
              <w:sdtPr>
                <w:tag w:val="_PLD_cdd9c8f04b3e40cfa4a4a82686706b76"/>
                <w:id w:val="1851430"/>
                <w:lock w:val="sdtLocked"/>
              </w:sdtPr>
              <w:sdtContent>
                <w:tc>
                  <w:tcPr>
                    <w:tcW w:w="1957" w:type="pct"/>
                    <w:vAlign w:val="center"/>
                  </w:tcPr>
                  <w:p w:rsidR="000B5925" w:rsidRDefault="000B5925" w:rsidP="000B5925">
                    <w:pPr>
                      <w:pStyle w:val="affa"/>
                      <w:ind w:firstLineChars="0" w:firstLine="0"/>
                      <w:rPr>
                        <w:szCs w:val="21"/>
                      </w:rPr>
                    </w:pPr>
                    <w:r>
                      <w:rPr>
                        <w:szCs w:val="21"/>
                      </w:rPr>
                      <w:t>合计</w:t>
                    </w:r>
                  </w:p>
                </w:tc>
              </w:sdtContent>
            </w:sdt>
            <w:sdt>
              <w:sdtPr>
                <w:rPr>
                  <w:szCs w:val="21"/>
                </w:rPr>
                <w:alias w:val="扣除的非经常性损益合计"/>
                <w:tag w:val="_GBC_27f939c97c8647838fab8288ea8c5220"/>
                <w:id w:val="1851431"/>
                <w:lock w:val="sdtLocked"/>
                <w:dataBinding w:prefixMappings="xmlns:clcid-pte='clcid-pte'" w:xpath="/*/clcid-pte:KouChuDeFeiJingChangXingSunYiHeJi[not(@periodRef)]" w:storeItemID="{89EBAB94-44A0-46A2-B712-30D997D04A6D}"/>
                <w:text/>
              </w:sdtPr>
              <w:sdtContent>
                <w:tc>
                  <w:tcPr>
                    <w:tcW w:w="692" w:type="pct"/>
                    <w:vAlign w:val="center"/>
                  </w:tcPr>
                  <w:p w:rsidR="000B5925" w:rsidRDefault="000B5925" w:rsidP="000B5925">
                    <w:pPr>
                      <w:jc w:val="right"/>
                      <w:rPr>
                        <w:szCs w:val="21"/>
                      </w:rPr>
                    </w:pPr>
                    <w:r>
                      <w:rPr>
                        <w:rFonts w:hint="eastAsia"/>
                        <w:szCs w:val="21"/>
                      </w:rPr>
                      <w:t>25,720,747.68</w:t>
                    </w:r>
                  </w:p>
                </w:tc>
              </w:sdtContent>
            </w:sdt>
            <w:sdt>
              <w:sdtPr>
                <w:rPr>
                  <w:szCs w:val="21"/>
                </w:rPr>
                <w:alias w:val="扣除的非经常性损益合计说明"/>
                <w:tag w:val="_GBC_7d667fbe166547a9b35986a48bb69a40"/>
                <w:id w:val="1851432"/>
                <w:lock w:val="sdtLocked"/>
                <w:showingPlcHdr/>
                <w:dataBinding w:prefixMappings="xmlns:clcid-pte='clcid-pte'" w:xpath="/*/clcid-pte:KouChuDeFeiJingChangXingSunYiHeJiShuoMing[not(@periodRef)]" w:storeItemID="{89EBAB94-44A0-46A2-B712-30D997D04A6D}"/>
                <w:text/>
              </w:sdtPr>
              <w:sdtContent>
                <w:tc>
                  <w:tcPr>
                    <w:tcW w:w="797" w:type="pct"/>
                    <w:vAlign w:val="center"/>
                  </w:tcPr>
                  <w:p w:rsidR="000B5925" w:rsidRDefault="000B5925" w:rsidP="000B5925">
                    <w:pPr>
                      <w:jc w:val="right"/>
                      <w:rPr>
                        <w:szCs w:val="21"/>
                      </w:rPr>
                    </w:pPr>
                    <w:r>
                      <w:rPr>
                        <w:rFonts w:hint="eastAsia"/>
                        <w:szCs w:val="21"/>
                      </w:rPr>
                      <w:t xml:space="preserve">　</w:t>
                    </w:r>
                  </w:p>
                </w:tc>
              </w:sdtContent>
            </w:sdt>
            <w:tc>
              <w:tcPr>
                <w:tcW w:w="874" w:type="pct"/>
                <w:vAlign w:val="center"/>
              </w:tcPr>
              <w:p w:rsidR="000B5925" w:rsidRDefault="000B5925" w:rsidP="000B5925">
                <w:pPr>
                  <w:jc w:val="right"/>
                  <w:rPr>
                    <w:szCs w:val="21"/>
                  </w:rPr>
                </w:pPr>
                <w:r>
                  <w:t>14,148,594.27</w:t>
                </w:r>
              </w:p>
            </w:tc>
            <w:tc>
              <w:tcPr>
                <w:tcW w:w="681" w:type="pct"/>
                <w:vAlign w:val="center"/>
              </w:tcPr>
              <w:p w:rsidR="000B5925" w:rsidRDefault="000B5925" w:rsidP="000B5925">
                <w:pPr>
                  <w:jc w:val="right"/>
                  <w:rPr>
                    <w:szCs w:val="21"/>
                  </w:rPr>
                </w:pPr>
                <w:r>
                  <w:t>12,066,087.82</w:t>
                </w:r>
              </w:p>
            </w:tc>
          </w:tr>
        </w:tbl>
        <w:p w:rsidR="000B5925" w:rsidRDefault="008A2AED"/>
      </w:sdtContent>
    </w:sdt>
    <w:sdt>
      <w:sdtPr>
        <w:rPr>
          <w:rFonts w:ascii="宋体" w:hAnsi="宋体" w:cs="宋体" w:hint="eastAsia"/>
          <w:b w:val="0"/>
          <w:bCs w:val="0"/>
          <w:kern w:val="0"/>
          <w:szCs w:val="24"/>
        </w:rPr>
        <w:alias w:val="模块:采用公允价值计量的项目"/>
        <w:tag w:val="_SEC_4b13c06b07154e45b14204b22dd943ad"/>
        <w:id w:val="1851435"/>
        <w:lock w:val="sdtLocked"/>
        <w:placeholder>
          <w:docPart w:val="GBC22222222222222222222222222222"/>
        </w:placeholder>
      </w:sdtPr>
      <w:sdtContent>
        <w:p w:rsidR="000B5925" w:rsidRDefault="000B5925">
          <w:pPr>
            <w:pStyle w:val="2CharCharChar"/>
            <w:numPr>
              <w:ilvl w:val="1"/>
              <w:numId w:val="4"/>
            </w:numPr>
            <w:ind w:left="496" w:hangingChars="236" w:hanging="496"/>
          </w:pPr>
          <w:r>
            <w:rPr>
              <w:rFonts w:hint="eastAsia"/>
            </w:rPr>
            <w:t>采用公允价值计量的项目</w:t>
          </w:r>
        </w:p>
        <w:p w:rsidR="00E12950" w:rsidRDefault="008A2AED" w:rsidP="000B5925">
          <w:sdt>
            <w:sdtPr>
              <w:alias w:val="是否适用：采用公允价值计量的项目[双击切换]"/>
              <w:tag w:val="_GBC_e89d76d7486246e0ac1d3db15e4df008"/>
              <w:id w:val="1851434"/>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E12950" w:rsidP="000B5925">
          <w:r>
            <w:t xml:space="preserve"> </w:t>
          </w:r>
        </w:p>
      </w:sdtContent>
    </w:sdt>
    <w:sdt>
      <w:sdtPr>
        <w:rPr>
          <w:rFonts w:ascii="宋体" w:hAnsi="宋体" w:cs="宋体" w:hint="eastAsia"/>
          <w:b w:val="0"/>
          <w:bCs w:val="0"/>
          <w:kern w:val="0"/>
          <w:szCs w:val="24"/>
        </w:rPr>
        <w:alias w:val="模块:其他财务和业务数据"/>
        <w:tag w:val="_SEC_2b90c267769d4c769805494ec1d46591"/>
        <w:id w:val="1851437"/>
        <w:lock w:val="sdtLocked"/>
        <w:placeholder>
          <w:docPart w:val="GBC22222222222222222222222222222"/>
        </w:placeholder>
      </w:sdtPr>
      <w:sdtContent>
        <w:p w:rsidR="000B5925" w:rsidRDefault="000B5925">
          <w:pPr>
            <w:pStyle w:val="2CharCharChar"/>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185143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1F3D3E" w:rsidRDefault="004E26A9">
      <w:pPr>
        <w:pStyle w:val="10"/>
        <w:numPr>
          <w:ilvl w:val="0"/>
          <w:numId w:val="3"/>
        </w:numPr>
        <w:ind w:left="498" w:hangingChars="177" w:hanging="498"/>
      </w:pPr>
      <w:bookmarkStart w:id="17" w:name="_Toc437440710"/>
      <w:bookmarkStart w:id="18" w:name="_Toc469563077"/>
      <w:r>
        <w:rPr>
          <w:rFonts w:hint="eastAsia"/>
        </w:rPr>
        <w:lastRenderedPageBreak/>
        <w:t>公司业务概要</w:t>
      </w:r>
      <w:bookmarkEnd w:id="17"/>
      <w:bookmarkEnd w:id="18"/>
    </w:p>
    <w:sdt>
      <w:sdtPr>
        <w:rPr>
          <w:rFonts w:ascii="宋体" w:hAnsi="宋体" w:cs="宋体" w:hint="eastAsia"/>
          <w:b w:val="0"/>
          <w:bCs w:val="0"/>
          <w:kern w:val="0"/>
          <w:szCs w:val="24"/>
        </w:rPr>
        <w:alias w:val="模块:报告期内公司所从事的主要业务、经营模式及行业情况说明"/>
        <w:tag w:val="_SEC_4f73d6431da94481a52b41cd560063a7"/>
        <w:id w:val="1851439"/>
        <w:lock w:val="sdtLocked"/>
        <w:placeholder>
          <w:docPart w:val="GBC22222222222222222222222222222"/>
        </w:placeholder>
      </w:sdtPr>
      <w:sdtContent>
        <w:p w:rsidR="001F3D3E" w:rsidRDefault="004E26A9" w:rsidP="003F4E62">
          <w:pPr>
            <w:pStyle w:val="2"/>
            <w:numPr>
              <w:ilvl w:val="0"/>
              <w:numId w:val="33"/>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851438"/>
            <w:lock w:val="sdtLocked"/>
            <w:placeholder>
              <w:docPart w:val="GBC22222222222222222222222222222"/>
            </w:placeholder>
          </w:sdtPr>
          <w:sdtContent>
            <w:p w:rsidR="003B5558" w:rsidRPr="00F07C0F" w:rsidRDefault="003B5558" w:rsidP="00A93EBE">
              <w:pPr>
                <w:spacing w:line="440" w:lineRule="exact"/>
              </w:pPr>
              <w:r>
                <w:rPr>
                  <w:rFonts w:hint="eastAsia"/>
                </w:rPr>
                <w:t xml:space="preserve">    </w:t>
              </w:r>
              <w:r w:rsidRPr="00F07C0F">
                <w:t>（一）公司主要业务及产品</w:t>
              </w:r>
            </w:p>
            <w:p w:rsidR="003B5558" w:rsidRDefault="003B5558" w:rsidP="00CC5721">
              <w:pPr>
                <w:spacing w:line="440" w:lineRule="exact"/>
                <w:ind w:firstLineChars="202" w:firstLine="424"/>
                <w:rPr>
                  <w:szCs w:val="21"/>
                  <w:lang w:bidi="en-US"/>
                </w:rPr>
              </w:pPr>
              <w:r>
                <w:rPr>
                  <w:rFonts w:ascii="Times New Roman" w:hAnsi="Times New Roman" w:hint="eastAsia"/>
                  <w:szCs w:val="21"/>
                </w:rPr>
                <w:t>报告期内，公司继续专注于中高档家用</w:t>
              </w:r>
              <w:r w:rsidRPr="00805ECD">
                <w:rPr>
                  <w:rFonts w:ascii="Times New Roman" w:hAnsi="Times New Roman"/>
                  <w:szCs w:val="21"/>
                </w:rPr>
                <w:t>纺织品的研发、设计、生产和销售，</w:t>
              </w:r>
              <w:r w:rsidRPr="00805ECD">
                <w:rPr>
                  <w:rFonts w:hint="eastAsia"/>
                  <w:szCs w:val="21"/>
                  <w:lang w:bidi="en-US"/>
                </w:rPr>
                <w:t>主要产品包括套件、被芯、枕芯等</w:t>
              </w:r>
              <w:r>
                <w:rPr>
                  <w:rFonts w:hint="eastAsia"/>
                  <w:szCs w:val="21"/>
                  <w:lang w:bidi="en-US"/>
                </w:rPr>
                <w:t>床上用品，公司自设立以来，业务一直保持稳步增长态势。</w:t>
              </w:r>
            </w:p>
            <w:p w:rsidR="003B5558" w:rsidRPr="00F07C0F" w:rsidRDefault="003B5558" w:rsidP="00A93EBE">
              <w:pPr>
                <w:spacing w:line="440" w:lineRule="exact"/>
              </w:pPr>
              <w:r>
                <w:rPr>
                  <w:rFonts w:hint="eastAsia"/>
                </w:rPr>
                <w:t xml:space="preserve">    </w:t>
              </w:r>
              <w:r w:rsidRPr="00F07C0F">
                <w:t>（二）公司经营模式</w:t>
              </w:r>
            </w:p>
            <w:p w:rsidR="003B5558" w:rsidRDefault="003B5558" w:rsidP="00781AB1">
              <w:pPr>
                <w:spacing w:line="440" w:lineRule="exact"/>
                <w:ind w:firstLine="480"/>
                <w:rPr>
                  <w:rFonts w:cs="Arial"/>
                  <w:szCs w:val="21"/>
                </w:rPr>
              </w:pPr>
              <w:r>
                <w:rPr>
                  <w:rFonts w:cs="Arial" w:hint="eastAsia"/>
                  <w:szCs w:val="21"/>
                </w:rPr>
                <w:t>公司以自主品牌经营模式为主。公司</w:t>
              </w:r>
              <w:r w:rsidRPr="00F118D7">
                <w:rPr>
                  <w:rFonts w:cs="Arial" w:hint="eastAsia"/>
                  <w:szCs w:val="21"/>
                </w:rPr>
                <w:t>拥有</w:t>
              </w:r>
              <w:r>
                <w:rPr>
                  <w:rFonts w:cs="Arial" w:hint="eastAsia"/>
                  <w:szCs w:val="21"/>
                </w:rPr>
                <w:t>涵盖不同消费层级、不同年龄段消费群体的多个自主品牌，并进行系列化品牌策划运作；以更强的消费者理解能力，通过对消费者需求的深入研究和对产品的持续研发、设计，形成了成熟的</w:t>
              </w:r>
              <w:r>
                <w:rPr>
                  <w:rFonts w:hint="eastAsia"/>
                  <w:szCs w:val="21"/>
                </w:rPr>
                <w:t>以原创研发设计为主，以与国内纺织领域知名高校合作研发为辅的设计研发运作模式；</w:t>
              </w:r>
              <w:r>
                <w:rPr>
                  <w:rFonts w:cs="Arial" w:hint="eastAsia"/>
                  <w:szCs w:val="21"/>
                </w:rPr>
                <w:t>构建了</w:t>
              </w:r>
              <w:r w:rsidRPr="00F118D7">
                <w:rPr>
                  <w:rFonts w:cs="Arial" w:hint="eastAsia"/>
                  <w:szCs w:val="21"/>
                </w:rPr>
                <w:t>完整的产供销体系，</w:t>
              </w:r>
              <w:r>
                <w:rPr>
                  <w:rFonts w:cs="Arial" w:hint="eastAsia"/>
                  <w:szCs w:val="21"/>
                </w:rPr>
                <w:t>以</w:t>
              </w:r>
              <w:r w:rsidRPr="00F118D7">
                <w:rPr>
                  <w:rFonts w:cs="Arial" w:hint="eastAsia"/>
                  <w:szCs w:val="21"/>
                </w:rPr>
                <w:t>自主生产、委托加工、定制生产</w:t>
              </w:r>
              <w:r>
                <w:rPr>
                  <w:rFonts w:cs="Arial" w:hint="eastAsia"/>
                  <w:szCs w:val="21"/>
                </w:rPr>
                <w:t>三种方式相结合的模式生产产品；以</w:t>
              </w:r>
              <w:r w:rsidRPr="00F118D7">
                <w:rPr>
                  <w:rFonts w:cs="Arial" w:hint="eastAsia"/>
                  <w:szCs w:val="21"/>
                </w:rPr>
                <w:t>经销（总经销商加盟、直属加盟）、直营和网络销售为主，电视购物、国际贸易和团购为辅的模式</w:t>
              </w:r>
              <w:r>
                <w:rPr>
                  <w:rFonts w:cs="Arial" w:hint="eastAsia"/>
                  <w:szCs w:val="21"/>
                </w:rPr>
                <w:t>销售产品。</w:t>
              </w:r>
            </w:p>
            <w:p w:rsidR="003B5558" w:rsidRDefault="003B5558" w:rsidP="00A93EBE">
              <w:pPr>
                <w:spacing w:line="440" w:lineRule="exact"/>
              </w:pPr>
              <w:r>
                <w:rPr>
                  <w:rFonts w:hint="eastAsia"/>
                </w:rPr>
                <w:t xml:space="preserve">    </w:t>
              </w:r>
              <w:r w:rsidRPr="00050694">
                <w:t>（</w:t>
              </w:r>
              <w:r>
                <w:rPr>
                  <w:rFonts w:hint="eastAsia"/>
                </w:rPr>
                <w:t>三</w:t>
              </w:r>
              <w:r w:rsidRPr="00050694">
                <w:t>）行业情况</w:t>
              </w:r>
            </w:p>
            <w:p w:rsidR="003B5558" w:rsidRDefault="003B5558" w:rsidP="00A93EBE">
              <w:pPr>
                <w:spacing w:line="440" w:lineRule="exact"/>
              </w:pPr>
              <w:r>
                <w:rPr>
                  <w:rFonts w:hint="eastAsia"/>
                </w:rPr>
                <w:t xml:space="preserve">    1.国内消费保持较快增速，家纺延续复苏态势</w:t>
              </w:r>
            </w:p>
            <w:p w:rsidR="003B5558" w:rsidRDefault="003B5558" w:rsidP="00A93EBE">
              <w:pPr>
                <w:spacing w:line="440" w:lineRule="exact"/>
              </w:pPr>
              <w:r>
                <w:rPr>
                  <w:rFonts w:hint="eastAsia"/>
                </w:rPr>
                <w:t xml:space="preserve">    国家统计局公布的数据显示，</w:t>
              </w:r>
              <w:r w:rsidRPr="008F06C4">
                <w:rPr>
                  <w:rFonts w:hint="eastAsia"/>
                </w:rPr>
                <w:t>2018年，</w:t>
              </w:r>
              <w:r>
                <w:rPr>
                  <w:rFonts w:hint="eastAsia"/>
                </w:rPr>
                <w:t>国内</w:t>
              </w:r>
              <w:r w:rsidRPr="008F06C4">
                <w:rPr>
                  <w:rFonts w:hint="eastAsia"/>
                </w:rPr>
                <w:t>消费品市场总体上仍保持较快增长，社会消费品零售总额实际增速为6.9%，高于国内生产总值（GDP）增速，与居民收入增长基本同步。1-12月各月增速总体保持平稳，上半年增速略高于下半年</w:t>
              </w:r>
              <w:r>
                <w:rPr>
                  <w:rFonts w:hint="eastAsia"/>
                </w:rPr>
                <w:t>，其中，</w:t>
              </w:r>
              <w:r w:rsidRPr="008F06C4">
                <w:rPr>
                  <w:rFonts w:hint="eastAsia"/>
                </w:rPr>
                <w:t>乡村消费品零售额</w:t>
              </w:r>
              <w:r>
                <w:rPr>
                  <w:rFonts w:hint="eastAsia"/>
                </w:rPr>
                <w:t>名义</w:t>
              </w:r>
              <w:r w:rsidRPr="008F06C4">
                <w:rPr>
                  <w:rFonts w:hint="eastAsia"/>
                </w:rPr>
                <w:t>增</w:t>
              </w:r>
              <w:r>
                <w:rPr>
                  <w:rFonts w:hint="eastAsia"/>
                </w:rPr>
                <w:t>速（</w:t>
              </w:r>
              <w:r w:rsidRPr="008F06C4">
                <w:rPr>
                  <w:rFonts w:hint="eastAsia"/>
                </w:rPr>
                <w:t>10.1%</w:t>
              </w:r>
              <w:r>
                <w:rPr>
                  <w:rFonts w:hint="eastAsia"/>
                </w:rPr>
                <w:t>）高于</w:t>
              </w:r>
              <w:r w:rsidRPr="008F06C4">
                <w:rPr>
                  <w:rFonts w:hint="eastAsia"/>
                </w:rPr>
                <w:t>城镇消费品零售总额</w:t>
              </w:r>
              <w:r>
                <w:rPr>
                  <w:rFonts w:hint="eastAsia"/>
                </w:rPr>
                <w:t>名义</w:t>
              </w:r>
              <w:r w:rsidRPr="008F06C4">
                <w:rPr>
                  <w:rFonts w:hint="eastAsia"/>
                </w:rPr>
                <w:t>增</w:t>
              </w:r>
              <w:r>
                <w:rPr>
                  <w:rFonts w:hint="eastAsia"/>
                </w:rPr>
                <w:t>速（</w:t>
              </w:r>
              <w:r w:rsidRPr="008F06C4">
                <w:rPr>
                  <w:rFonts w:hint="eastAsia"/>
                </w:rPr>
                <w:t>8.8%</w:t>
              </w:r>
              <w:r>
                <w:rPr>
                  <w:rFonts w:hint="eastAsia"/>
                </w:rPr>
                <w:t>）。</w:t>
              </w:r>
              <w:r w:rsidRPr="008F06C4">
                <w:rPr>
                  <w:rFonts w:hint="eastAsia"/>
                </w:rPr>
                <w:t>消费</w:t>
              </w:r>
              <w:r>
                <w:rPr>
                  <w:rFonts w:hint="eastAsia"/>
                </w:rPr>
                <w:t>作为</w:t>
              </w:r>
              <w:r w:rsidRPr="008F06C4">
                <w:rPr>
                  <w:rFonts w:hint="eastAsia"/>
                </w:rPr>
                <w:t>第一驱动力对经济增长的贡献率继续</w:t>
              </w:r>
              <w:r>
                <w:rPr>
                  <w:rFonts w:hint="eastAsia"/>
                </w:rPr>
                <w:t>提高，至76.2%。</w:t>
              </w:r>
            </w:p>
            <w:p w:rsidR="003B5558" w:rsidRDefault="003B5558" w:rsidP="00FE254F">
              <w:pPr>
                <w:spacing w:line="440" w:lineRule="exact"/>
                <w:ind w:firstLine="420"/>
              </w:pPr>
              <w:r w:rsidRPr="00921F7D">
                <w:rPr>
                  <w:rFonts w:hint="eastAsia"/>
                </w:rPr>
                <w:t>家纺行业</w:t>
              </w:r>
              <w:r>
                <w:rPr>
                  <w:rFonts w:hint="eastAsia"/>
                </w:rPr>
                <w:t>2015年触底回升</w:t>
              </w:r>
              <w:r w:rsidRPr="00921F7D">
                <w:rPr>
                  <w:rFonts w:hint="eastAsia"/>
                </w:rPr>
                <w:t>，</w:t>
              </w:r>
              <w:r>
                <w:rPr>
                  <w:rFonts w:hint="eastAsia"/>
                </w:rPr>
                <w:t>进入</w:t>
              </w:r>
              <w:r w:rsidRPr="00921F7D">
                <w:rPr>
                  <w:rFonts w:hint="eastAsia"/>
                </w:rPr>
                <w:t>复苏阶段，</w:t>
              </w:r>
              <w:r w:rsidRPr="00603882">
                <w:rPr>
                  <w:rFonts w:hint="eastAsia"/>
                </w:rPr>
                <w:t>近</w:t>
              </w:r>
              <w:r>
                <w:rPr>
                  <w:rFonts w:hint="eastAsia"/>
                </w:rPr>
                <w:t>几</w:t>
              </w:r>
              <w:r w:rsidRPr="00603882">
                <w:rPr>
                  <w:rFonts w:hint="eastAsia"/>
                </w:rPr>
                <w:t>年增速保持在4%-5%的区间</w:t>
              </w:r>
              <w:r w:rsidRPr="00921F7D">
                <w:rPr>
                  <w:rFonts w:hint="eastAsia"/>
                </w:rPr>
                <w:t>。</w:t>
              </w:r>
              <w:r w:rsidRPr="00603882">
                <w:rPr>
                  <w:rFonts w:hint="eastAsia"/>
                </w:rPr>
                <w:t>据国家统计局数据显示，2018年1857家规模以上家纺企业共实现主营业务收入2041.58亿元，同比增长4.55%，增速保持平稳。</w:t>
              </w:r>
              <w:r>
                <w:rPr>
                  <w:rFonts w:hint="eastAsia"/>
                </w:rPr>
                <w:t>其中</w:t>
              </w:r>
              <w:r w:rsidRPr="00603882">
                <w:rPr>
                  <w:rFonts w:hint="eastAsia"/>
                </w:rPr>
                <w:t>，全国987家规模以上床上用品企业共实现主营业务收入1082.32亿元，同比增长5.21%</w:t>
              </w:r>
              <w:r>
                <w:rPr>
                  <w:rFonts w:hint="eastAsia"/>
                </w:rPr>
                <w:t>。</w:t>
              </w:r>
              <w:r w:rsidRPr="00603882">
                <w:rPr>
                  <w:rFonts w:hint="eastAsia"/>
                </w:rPr>
                <w:t>行业增速自2015年以来保持着稳步上升，体现着床上用品行业稳中有进的增长态势。</w:t>
              </w:r>
            </w:p>
            <w:p w:rsidR="003B5558" w:rsidRDefault="003B5558" w:rsidP="00FE254F">
              <w:pPr>
                <w:spacing w:line="440" w:lineRule="exact"/>
                <w:ind w:firstLine="420"/>
              </w:pPr>
              <w:r>
                <w:rPr>
                  <w:rFonts w:hint="eastAsia"/>
                </w:rPr>
                <w:t>2.线上影响力进一步加大，双线融合相互赋能</w:t>
              </w:r>
            </w:p>
            <w:p w:rsidR="003B5558" w:rsidRPr="00471CCD" w:rsidRDefault="003B5558" w:rsidP="00A93EBE">
              <w:pPr>
                <w:spacing w:line="440" w:lineRule="exact"/>
              </w:pPr>
              <w:r>
                <w:rPr>
                  <w:rFonts w:hint="eastAsia"/>
                </w:rPr>
                <w:t xml:space="preserve">    </w:t>
              </w:r>
              <w:r w:rsidRPr="008F06C4">
                <w:rPr>
                  <w:rFonts w:hint="eastAsia"/>
                </w:rPr>
                <w:t>2018年全国网上</w:t>
              </w:r>
              <w:r>
                <w:rPr>
                  <w:rFonts w:hint="eastAsia"/>
                </w:rPr>
                <w:t>商品</w:t>
              </w:r>
              <w:r w:rsidRPr="008F06C4">
                <w:rPr>
                  <w:rFonts w:hint="eastAsia"/>
                </w:rPr>
                <w:t>零售额比上年增长23.9%，增速有所降低</w:t>
              </w:r>
              <w:r>
                <w:rPr>
                  <w:rFonts w:hint="eastAsia"/>
                </w:rPr>
                <w:t>，占到全社会商品零售总额的比重上升到23.6%，线上消费品零售的影响继续逐年加大。以</w:t>
              </w:r>
              <w:r w:rsidRPr="00471CCD">
                <w:rPr>
                  <w:rFonts w:hint="eastAsia"/>
                </w:rPr>
                <w:t>天猫、京东等为代表的</w:t>
              </w:r>
              <w:r>
                <w:rPr>
                  <w:rFonts w:hint="eastAsia"/>
                </w:rPr>
                <w:t>线上</w:t>
              </w:r>
              <w:r w:rsidRPr="00471CCD">
                <w:t>平台</w:t>
              </w:r>
              <w:r w:rsidRPr="00471CCD">
                <w:rPr>
                  <w:rFonts w:hint="eastAsia"/>
                </w:rPr>
                <w:t>以新零售的方式</w:t>
              </w:r>
              <w:r w:rsidRPr="00471CCD">
                <w:t>加速走向线下，</w:t>
              </w:r>
              <w:r w:rsidRPr="00471CCD">
                <w:rPr>
                  <w:rFonts w:hint="eastAsia"/>
                </w:rPr>
                <w:t>线</w:t>
              </w:r>
              <w:r w:rsidRPr="00471CCD">
                <w:t>上线下融合</w:t>
              </w:r>
              <w:r w:rsidRPr="00471CCD">
                <w:rPr>
                  <w:rFonts w:hint="eastAsia"/>
                </w:rPr>
                <w:t>速度正在加快，并呈现出电商生活化、生态化、泛在化、创新化、数据化、智慧化的趋势。2018年上半年社交电商快速崛起，</w:t>
              </w:r>
              <w:r>
                <w:rPr>
                  <w:rFonts w:hint="eastAsia"/>
                </w:rPr>
                <w:t>电商平台朝着多元化方向发展，以低价为主的</w:t>
              </w:r>
              <w:r w:rsidRPr="00471CCD">
                <w:rPr>
                  <w:rFonts w:hint="eastAsia"/>
                </w:rPr>
                <w:t>社交电商平台对天猫、京东、唯品会等传统平台流量形成一定程度的分流</w:t>
              </w:r>
              <w:r>
                <w:rPr>
                  <w:rFonts w:hint="eastAsia"/>
                </w:rPr>
                <w:t>。</w:t>
              </w:r>
              <w:r w:rsidRPr="00471CCD">
                <w:rPr>
                  <w:rFonts w:hint="eastAsia"/>
                </w:rPr>
                <w:t xml:space="preserve"> </w:t>
              </w:r>
            </w:p>
            <w:p w:rsidR="003B5558" w:rsidRPr="00471CCD" w:rsidRDefault="003B5558" w:rsidP="00A93EBE">
              <w:pPr>
                <w:spacing w:line="440" w:lineRule="exact"/>
              </w:pPr>
              <w:r w:rsidRPr="00471CCD">
                <w:rPr>
                  <w:rFonts w:hint="eastAsia"/>
                </w:rPr>
                <w:lastRenderedPageBreak/>
                <w:t xml:space="preserve">   </w:t>
              </w:r>
              <w:r>
                <w:rPr>
                  <w:rFonts w:hint="eastAsia"/>
                </w:rPr>
                <w:t xml:space="preserve"> </w:t>
              </w:r>
              <w:r w:rsidRPr="00471CCD">
                <w:rPr>
                  <w:rFonts w:hint="eastAsia"/>
                </w:rPr>
                <w:t>家纺产品具有相对标准化的产品形态，相对于服装等</w:t>
              </w:r>
              <w:r>
                <w:rPr>
                  <w:rFonts w:hint="eastAsia"/>
                </w:rPr>
                <w:t>强调个性化的</w:t>
              </w:r>
              <w:r w:rsidRPr="00471CCD">
                <w:rPr>
                  <w:rFonts w:hint="eastAsia"/>
                </w:rPr>
                <w:t>商品，更有利于线上销售。经过近十年的发展，已基本形成线上线下品牌影响力相互促进的局面，优势突出的</w:t>
              </w:r>
              <w:r>
                <w:rPr>
                  <w:rFonts w:hint="eastAsia"/>
                </w:rPr>
                <w:t>家纺</w:t>
              </w:r>
              <w:r w:rsidRPr="00471CCD">
                <w:rPr>
                  <w:rFonts w:hint="eastAsia"/>
                </w:rPr>
                <w:t>品牌在线下和线上渠道更易相互引流</w:t>
              </w:r>
              <w:r>
                <w:rPr>
                  <w:rFonts w:hint="eastAsia"/>
                </w:rPr>
                <w:t>，相互促进，线上家纺品牌集中度提升速度高于线下。</w:t>
              </w:r>
            </w:p>
            <w:p w:rsidR="003B5558" w:rsidRDefault="003B5558" w:rsidP="00B75DCA">
              <w:pPr>
                <w:spacing w:line="440" w:lineRule="exact"/>
                <w:ind w:firstLineChars="200" w:firstLine="420"/>
              </w:pPr>
              <w:r>
                <w:rPr>
                  <w:rFonts w:hint="eastAsia"/>
                </w:rPr>
                <w:t>3.家纺消费兼有必需与可选双重特性</w:t>
              </w:r>
            </w:p>
            <w:p w:rsidR="003B5558" w:rsidRDefault="003B5558" w:rsidP="00A93EBE">
              <w:pPr>
                <w:spacing w:line="440" w:lineRule="exact"/>
              </w:pPr>
              <w:r>
                <w:rPr>
                  <w:rFonts w:hint="eastAsia"/>
                </w:rPr>
                <w:t xml:space="preserve">    与欧美发达国家主要以快消、简约、弱产品品牌消费特点不同，国内床上用品消费中传统东方文化特性表现的更为突出，国内家纺行业发展也探索出一条适合国内市场发展的路径。消费者在床上用品消费中更看重品牌、性价比、功能性和耐用性等方面，床上用品在居民家庭生活配置中具有独特的地位，国内家纺产品表现得更为丰富多彩。</w:t>
              </w:r>
            </w:p>
            <w:p w:rsidR="003B5558" w:rsidRPr="008F06C4" w:rsidRDefault="003B5558" w:rsidP="00781AB1">
              <w:pPr>
                <w:spacing w:line="440" w:lineRule="exact"/>
              </w:pPr>
              <w:r>
                <w:rPr>
                  <w:rFonts w:hint="eastAsia"/>
                </w:rPr>
                <w:t xml:space="preserve">    由于国内不同区域社会、经济发展水平存在差异，以及同一区域不同家庭生活水平间的差异，使得目前国内床上用品同时具有必需品和可选品的双重特征。一方面，成套、高质量床品在经济水平较低的家庭中的配置还处于普及阶段，在普通家庭，床上用品同时具有</w:t>
              </w:r>
              <w:r w:rsidRPr="008F06C4">
                <w:rPr>
                  <w:rFonts w:hint="eastAsia"/>
                </w:rPr>
                <w:t>作为日用品型消费的刚性需求，另一</w:t>
              </w:r>
              <w:r>
                <w:rPr>
                  <w:rFonts w:hint="eastAsia"/>
                </w:rPr>
                <w:t>方面，经济条件较好的家庭，在兼顾使用的同时，还把家纺用品用以美化居室。</w:t>
              </w:r>
              <w:r w:rsidRPr="008F06C4">
                <w:rPr>
                  <w:rFonts w:hint="eastAsia"/>
                </w:rPr>
                <w:t>同时随着经济水平的提高，</w:t>
              </w:r>
              <w:r>
                <w:rPr>
                  <w:rFonts w:hint="eastAsia"/>
                </w:rPr>
                <w:t>尤其在广大的三四线城市，消费升级体现得更加旺盛</w:t>
              </w:r>
              <w:r w:rsidRPr="008F06C4">
                <w:rPr>
                  <w:rFonts w:hint="eastAsia"/>
                </w:rPr>
                <w:t>。</w:t>
              </w:r>
              <w:r>
                <w:rPr>
                  <w:rFonts w:hint="eastAsia"/>
                </w:rPr>
                <w:t>另外，</w:t>
              </w:r>
              <w:r w:rsidRPr="008F06C4">
                <w:rPr>
                  <w:rFonts w:hint="eastAsia"/>
                </w:rPr>
                <w:t>婚庆</w:t>
              </w:r>
              <w:r>
                <w:rPr>
                  <w:rFonts w:hint="eastAsia"/>
                </w:rPr>
                <w:t>、</w:t>
              </w:r>
              <w:r w:rsidRPr="008F06C4">
                <w:rPr>
                  <w:rFonts w:hint="eastAsia"/>
                </w:rPr>
                <w:t>新居乔迁、送礼等</w:t>
              </w:r>
              <w:r>
                <w:rPr>
                  <w:rFonts w:hint="eastAsia"/>
                </w:rPr>
                <w:t>也</w:t>
              </w:r>
              <w:r w:rsidRPr="008F06C4">
                <w:rPr>
                  <w:rFonts w:hint="eastAsia"/>
                </w:rPr>
                <w:t>是刺激</w:t>
              </w:r>
              <w:r>
                <w:rPr>
                  <w:rFonts w:hint="eastAsia"/>
                </w:rPr>
                <w:t>家纺用品</w:t>
              </w:r>
              <w:r w:rsidRPr="008F06C4">
                <w:rPr>
                  <w:rFonts w:hint="eastAsia"/>
                </w:rPr>
                <w:t>消费的主要因素</w:t>
              </w:r>
              <w:r>
                <w:rPr>
                  <w:rFonts w:hint="eastAsia"/>
                </w:rPr>
                <w:t>。</w:t>
              </w:r>
            </w:p>
            <w:p w:rsidR="003B5558" w:rsidRPr="007F320E" w:rsidRDefault="003B5558" w:rsidP="00B75DCA">
              <w:pPr>
                <w:spacing w:line="440" w:lineRule="exact"/>
                <w:ind w:firstLineChars="200" w:firstLine="420"/>
                <w:rPr>
                  <w:color w:val="548DD4"/>
                </w:rPr>
              </w:pPr>
              <w:r>
                <w:rPr>
                  <w:rFonts w:hint="eastAsia"/>
                </w:rPr>
                <w:t>4.行业地位</w:t>
              </w:r>
            </w:p>
            <w:p w:rsidR="003B5558" w:rsidRDefault="003B5558" w:rsidP="000A51A3">
              <w:pPr>
                <w:spacing w:line="440" w:lineRule="exact"/>
                <w:rPr>
                  <w:szCs w:val="21"/>
                </w:rPr>
              </w:pPr>
              <w:r>
                <w:rPr>
                  <w:rFonts w:hint="eastAsia"/>
                  <w:szCs w:val="21"/>
                </w:rPr>
                <w:t xml:space="preserve">    公司长期以来，始终秉持“快速、和谐、卓越”的企业精神，坚持心无旁骛地深耕家纺主业，以更强的消费者理解能力为依托，以消费者需求为出发点和落脚点，通过产品开发和客户服务，向消费者传递以“恋一张床</w:t>
              </w:r>
              <w:r w:rsidRPr="00000629">
                <w:rPr>
                  <w:rFonts w:ascii="MS Mincho" w:eastAsia="MS Mincho" w:hAnsi="MS Mincho" w:cs="MS Mincho" w:hint="eastAsia"/>
                  <w:szCs w:val="21"/>
                </w:rPr>
                <w:t>▪</w:t>
              </w:r>
              <w:r>
                <w:rPr>
                  <w:rFonts w:ascii="MS Mincho" w:hAnsi="MS Mincho" w:cs="MS Mincho" w:hint="eastAsia"/>
                  <w:szCs w:val="21"/>
                </w:rPr>
                <w:t>爱一个家</w:t>
              </w:r>
              <w:r>
                <w:rPr>
                  <w:rFonts w:hint="eastAsia"/>
                  <w:szCs w:val="21"/>
                </w:rPr>
                <w:t>”为核心的文化理念，不断为消费者创造价值，赢得了广大消费者的青睐，在广大消费者心目中建立起了较高的行业知名度和美誉度，从而不断提升了品牌价值。</w:t>
              </w:r>
            </w:p>
            <w:p w:rsidR="001F3D3E" w:rsidRPr="00F939E0" w:rsidRDefault="003B5558" w:rsidP="00F939E0">
              <w:pPr>
                <w:spacing w:line="440" w:lineRule="exact"/>
                <w:rPr>
                  <w:szCs w:val="21"/>
                </w:rPr>
              </w:pPr>
              <w:r>
                <w:rPr>
                  <w:rFonts w:hint="eastAsia"/>
                  <w:szCs w:val="21"/>
                </w:rPr>
                <w:t xml:space="preserve">    公司长期坚持高品质高性价比的产品策略，坚持线上线下渠道同步发展的方针，通过产业资源的不断聚集、整合，持续以技术创新、产品创新、营销创新、管理创新推动企业发展，目前公司处于行业第一阵营，</w:t>
              </w:r>
              <w:r w:rsidRPr="00050694">
                <w:rPr>
                  <w:rFonts w:cs="Arial"/>
                  <w:szCs w:val="21"/>
                </w:rPr>
                <w:t>随着公司业务规模</w:t>
              </w:r>
              <w:r>
                <w:rPr>
                  <w:rFonts w:cs="Arial" w:hint="eastAsia"/>
                  <w:szCs w:val="21"/>
                </w:rPr>
                <w:t>的</w:t>
              </w:r>
              <w:r w:rsidRPr="00050694">
                <w:rPr>
                  <w:rFonts w:cs="Arial"/>
                  <w:szCs w:val="21"/>
                </w:rPr>
                <w:t>不断扩大，行业领先地位将进一步得以巩固，市场份额有望</w:t>
              </w:r>
              <w:r>
                <w:rPr>
                  <w:rFonts w:cs="Arial" w:hint="eastAsia"/>
                  <w:szCs w:val="21"/>
                </w:rPr>
                <w:t>进一</w:t>
              </w:r>
              <w:r w:rsidRPr="00050694">
                <w:rPr>
                  <w:rFonts w:cs="Arial"/>
                  <w:szCs w:val="21"/>
                </w:rPr>
                <w:t>步提高。</w:t>
              </w:r>
              <w:r>
                <w:rPr>
                  <w:rFonts w:hint="eastAsia"/>
                  <w:szCs w:val="21"/>
                </w:rPr>
                <w:t xml:space="preserve">    </w:t>
              </w:r>
            </w:p>
          </w:sdtContent>
        </w:sdt>
      </w:sdtContent>
    </w:sdt>
    <w:p w:rsidR="001F3D3E" w:rsidRDefault="004E26A9" w:rsidP="00E12950">
      <w:pPr>
        <w:pStyle w:val="2"/>
        <w:numPr>
          <w:ilvl w:val="0"/>
          <w:numId w:val="33"/>
        </w:numPr>
        <w:tabs>
          <w:tab w:val="left" w:pos="426"/>
        </w:tabs>
        <w:spacing w:before="120" w:after="120"/>
        <w:jc w:val="left"/>
      </w:pPr>
      <w:r>
        <w:rPr>
          <w:rFonts w:hint="eastAsia"/>
        </w:rPr>
        <w:t>报告期内公司主要资产发生重大变化情况的说明</w:t>
      </w:r>
    </w:p>
    <w:sdt>
      <w:sdtPr>
        <w:alias w:val="是否适用：报告期内公司主要资产发生重大变化情况的说明[双击切换]"/>
        <w:tag w:val="_GBC_7f4c43218b7043b3bdf1e530047cc5d1"/>
        <w:id w:val="1851440"/>
        <w:lock w:val="sdtContentLocked"/>
        <w:placeholder>
          <w:docPart w:val="GBC22222222222222222222222222222"/>
        </w:placeholder>
      </w:sdtPr>
      <w:sdtContent>
        <w:p w:rsidR="001F3D3E"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hint="eastAsia"/>
        </w:rPr>
        <w:alias w:val="模块:报告期内公司主要资产发生重大变化情况的说明"/>
        <w:tag w:val="_SEC_ce0711783ff34ea2be29a7ea5c27f6a4"/>
        <w:id w:val="1851446"/>
        <w:lock w:val="sdtLocked"/>
        <w:placeholder>
          <w:docPart w:val="GBC22222222222222222222222222222"/>
        </w:placeholder>
      </w:sdtPr>
      <w:sdtContent>
        <w:sdt>
          <w:sdtPr>
            <w:rPr>
              <w:rFonts w:hint="eastAsia"/>
            </w:rPr>
            <w:alias w:val="报告期内公司主要资产发生重大变化情况的说明"/>
            <w:tag w:val="_GBC_6fed43a02af245f6bf44b1893c3f85e1"/>
            <w:id w:val="1851441"/>
            <w:lock w:val="sdtLocked"/>
            <w:placeholder>
              <w:docPart w:val="GBC22222222222222222222222222222"/>
            </w:placeholder>
          </w:sdtPr>
          <w:sdtContent>
            <w:p w:rsidR="00890E70" w:rsidRDefault="00890E70">
              <w:r>
                <w:rPr>
                  <w:rFonts w:hint="eastAsia"/>
                </w:rPr>
                <w:t xml:space="preserve">                                                            单位：元   币种：人民币</w:t>
              </w:r>
            </w:p>
            <w:tbl>
              <w:tblPr>
                <w:tblStyle w:val="g2"/>
                <w:tblW w:w="9781" w:type="dxa"/>
                <w:tblInd w:w="-459" w:type="dxa"/>
                <w:tblLayout w:type="fixed"/>
                <w:tblLook w:val="04A0"/>
              </w:tblPr>
              <w:tblGrid>
                <w:gridCol w:w="1560"/>
                <w:gridCol w:w="1701"/>
                <w:gridCol w:w="1984"/>
                <w:gridCol w:w="1843"/>
                <w:gridCol w:w="1276"/>
                <w:gridCol w:w="1417"/>
              </w:tblGrid>
              <w:tr w:rsidR="0046776C" w:rsidRPr="00A0706A" w:rsidTr="0019419C">
                <w:trPr>
                  <w:trHeight w:val="479"/>
                </w:trPr>
                <w:tc>
                  <w:tcPr>
                    <w:tcW w:w="1560" w:type="dxa"/>
                    <w:vAlign w:val="center"/>
                  </w:tcPr>
                  <w:p w:rsidR="0046776C" w:rsidRPr="000B5925" w:rsidRDefault="0046776C" w:rsidP="000849F0">
                    <w:pPr>
                      <w:jc w:val="center"/>
                      <w:rPr>
                        <w:szCs w:val="21"/>
                      </w:rPr>
                    </w:pPr>
                    <w:r w:rsidRPr="000B5925">
                      <w:rPr>
                        <w:szCs w:val="21"/>
                      </w:rPr>
                      <w:t>主要资产</w:t>
                    </w:r>
                  </w:p>
                </w:tc>
                <w:tc>
                  <w:tcPr>
                    <w:tcW w:w="1701" w:type="dxa"/>
                    <w:vAlign w:val="center"/>
                  </w:tcPr>
                  <w:p w:rsidR="0046776C" w:rsidRPr="000B5925" w:rsidRDefault="0046776C" w:rsidP="000849F0">
                    <w:pPr>
                      <w:jc w:val="center"/>
                      <w:rPr>
                        <w:szCs w:val="21"/>
                      </w:rPr>
                    </w:pPr>
                    <w:r w:rsidRPr="000B5925">
                      <w:rPr>
                        <w:szCs w:val="21"/>
                      </w:rPr>
                      <w:t>年末余额</w:t>
                    </w:r>
                  </w:p>
                </w:tc>
                <w:tc>
                  <w:tcPr>
                    <w:tcW w:w="1984" w:type="dxa"/>
                    <w:vAlign w:val="center"/>
                  </w:tcPr>
                  <w:p w:rsidR="0046776C" w:rsidRPr="000B5925" w:rsidRDefault="0046776C" w:rsidP="000849F0">
                    <w:pPr>
                      <w:jc w:val="center"/>
                      <w:rPr>
                        <w:szCs w:val="21"/>
                      </w:rPr>
                    </w:pPr>
                    <w:r w:rsidRPr="000B5925">
                      <w:rPr>
                        <w:szCs w:val="21"/>
                      </w:rPr>
                      <w:t>年初余额</w:t>
                    </w:r>
                  </w:p>
                </w:tc>
                <w:tc>
                  <w:tcPr>
                    <w:tcW w:w="1843" w:type="dxa"/>
                    <w:vAlign w:val="center"/>
                  </w:tcPr>
                  <w:p w:rsidR="0046776C" w:rsidRPr="000B5925" w:rsidRDefault="0046776C" w:rsidP="000849F0">
                    <w:pPr>
                      <w:jc w:val="center"/>
                      <w:rPr>
                        <w:szCs w:val="21"/>
                      </w:rPr>
                    </w:pPr>
                    <w:r w:rsidRPr="000B5925">
                      <w:rPr>
                        <w:szCs w:val="21"/>
                      </w:rPr>
                      <w:t>较年初增加金额</w:t>
                    </w:r>
                  </w:p>
                </w:tc>
                <w:tc>
                  <w:tcPr>
                    <w:tcW w:w="1276" w:type="dxa"/>
                    <w:vAlign w:val="center"/>
                  </w:tcPr>
                  <w:p w:rsidR="0046776C" w:rsidRPr="000B5925" w:rsidRDefault="0046776C" w:rsidP="000849F0">
                    <w:pPr>
                      <w:jc w:val="center"/>
                      <w:rPr>
                        <w:szCs w:val="21"/>
                      </w:rPr>
                    </w:pPr>
                    <w:r w:rsidRPr="000B5925">
                      <w:rPr>
                        <w:szCs w:val="21"/>
                      </w:rPr>
                      <w:t>较年初增加比率</w:t>
                    </w:r>
                  </w:p>
                </w:tc>
                <w:tc>
                  <w:tcPr>
                    <w:tcW w:w="1417" w:type="dxa"/>
                    <w:vAlign w:val="center"/>
                  </w:tcPr>
                  <w:p w:rsidR="0046776C" w:rsidRPr="000B5925" w:rsidRDefault="0046776C" w:rsidP="000849F0">
                    <w:pPr>
                      <w:jc w:val="center"/>
                      <w:rPr>
                        <w:szCs w:val="21"/>
                      </w:rPr>
                    </w:pPr>
                    <w:r w:rsidRPr="000B5925">
                      <w:rPr>
                        <w:rFonts w:hint="eastAsia"/>
                        <w:szCs w:val="21"/>
                      </w:rPr>
                      <w:t>变动</w:t>
                    </w:r>
                    <w:r w:rsidRPr="000B5925">
                      <w:rPr>
                        <w:szCs w:val="21"/>
                      </w:rPr>
                      <w:t>说明</w:t>
                    </w:r>
                  </w:p>
                </w:tc>
              </w:tr>
              <w:tr w:rsidR="0046776C" w:rsidRPr="00A0706A" w:rsidTr="0019419C">
                <w:trPr>
                  <w:trHeight w:val="438"/>
                </w:trPr>
                <w:tc>
                  <w:tcPr>
                    <w:tcW w:w="1560" w:type="dxa"/>
                    <w:vAlign w:val="center"/>
                  </w:tcPr>
                  <w:p w:rsidR="0046776C" w:rsidRPr="000B5925" w:rsidRDefault="0046776C" w:rsidP="000849F0">
                    <w:pPr>
                      <w:jc w:val="center"/>
                      <w:rPr>
                        <w:szCs w:val="21"/>
                      </w:rPr>
                    </w:pPr>
                    <w:r w:rsidRPr="000B5925">
                      <w:rPr>
                        <w:szCs w:val="21"/>
                      </w:rPr>
                      <w:t>货币资金</w:t>
                    </w:r>
                  </w:p>
                </w:tc>
                <w:tc>
                  <w:tcPr>
                    <w:tcW w:w="1701" w:type="dxa"/>
                    <w:vAlign w:val="center"/>
                  </w:tcPr>
                  <w:p w:rsidR="0046776C" w:rsidRPr="000B5925" w:rsidRDefault="0046776C" w:rsidP="000849F0">
                    <w:pPr>
                      <w:jc w:val="center"/>
                      <w:rPr>
                        <w:szCs w:val="21"/>
                      </w:rPr>
                    </w:pPr>
                    <w:r w:rsidRPr="000B5925">
                      <w:rPr>
                        <w:szCs w:val="21"/>
                      </w:rPr>
                      <w:t>631,865,830.50</w:t>
                    </w:r>
                  </w:p>
                </w:tc>
                <w:tc>
                  <w:tcPr>
                    <w:tcW w:w="1984" w:type="dxa"/>
                    <w:vAlign w:val="center"/>
                  </w:tcPr>
                  <w:p w:rsidR="0046776C" w:rsidRPr="000B5925" w:rsidRDefault="0046776C" w:rsidP="000849F0">
                    <w:pPr>
                      <w:jc w:val="center"/>
                      <w:rPr>
                        <w:szCs w:val="21"/>
                      </w:rPr>
                    </w:pPr>
                    <w:r w:rsidRPr="000B5925">
                      <w:rPr>
                        <w:szCs w:val="21"/>
                      </w:rPr>
                      <w:t>1,268,012,361.05</w:t>
                    </w:r>
                  </w:p>
                </w:tc>
                <w:tc>
                  <w:tcPr>
                    <w:tcW w:w="1843" w:type="dxa"/>
                    <w:vAlign w:val="center"/>
                  </w:tcPr>
                  <w:p w:rsidR="0046776C" w:rsidRPr="000B5925" w:rsidRDefault="0046776C" w:rsidP="000849F0">
                    <w:pPr>
                      <w:jc w:val="center"/>
                      <w:rPr>
                        <w:szCs w:val="21"/>
                      </w:rPr>
                    </w:pPr>
                    <w:r w:rsidRPr="000B5925">
                      <w:rPr>
                        <w:szCs w:val="21"/>
                      </w:rPr>
                      <w:t>-636,146,530.55</w:t>
                    </w:r>
                  </w:p>
                </w:tc>
                <w:tc>
                  <w:tcPr>
                    <w:tcW w:w="1276" w:type="dxa"/>
                    <w:vAlign w:val="center"/>
                  </w:tcPr>
                  <w:p w:rsidR="0046776C" w:rsidRPr="000B5925" w:rsidRDefault="0046776C" w:rsidP="000849F0">
                    <w:pPr>
                      <w:jc w:val="center"/>
                      <w:rPr>
                        <w:szCs w:val="21"/>
                      </w:rPr>
                    </w:pPr>
                    <w:r w:rsidRPr="000B5925">
                      <w:rPr>
                        <w:szCs w:val="21"/>
                      </w:rPr>
                      <w:t>-50.17%</w:t>
                    </w:r>
                  </w:p>
                </w:tc>
                <w:tc>
                  <w:tcPr>
                    <w:tcW w:w="1417" w:type="dxa"/>
                    <w:vAlign w:val="center"/>
                  </w:tcPr>
                  <w:p w:rsidR="0046776C" w:rsidRPr="000B5925" w:rsidRDefault="0046776C" w:rsidP="000849F0">
                    <w:pPr>
                      <w:jc w:val="center"/>
                      <w:rPr>
                        <w:szCs w:val="21"/>
                      </w:rPr>
                    </w:pPr>
                    <w:r w:rsidRPr="00F53494">
                      <w:rPr>
                        <w:rFonts w:hint="eastAsia"/>
                        <w:sz w:val="18"/>
                        <w:szCs w:val="18"/>
                      </w:rPr>
                      <w:t>主要是募投项目实施及购买理财产品所致</w:t>
                    </w:r>
                  </w:p>
                </w:tc>
              </w:tr>
              <w:tr w:rsidR="0046776C" w:rsidRPr="00A0706A" w:rsidTr="0019419C">
                <w:tc>
                  <w:tcPr>
                    <w:tcW w:w="1560" w:type="dxa"/>
                    <w:vAlign w:val="center"/>
                  </w:tcPr>
                  <w:p w:rsidR="0046776C" w:rsidRPr="000B5925" w:rsidRDefault="0046776C" w:rsidP="000849F0">
                    <w:pPr>
                      <w:jc w:val="center"/>
                      <w:rPr>
                        <w:szCs w:val="21"/>
                      </w:rPr>
                    </w:pPr>
                    <w:r w:rsidRPr="000B5925">
                      <w:rPr>
                        <w:szCs w:val="21"/>
                      </w:rPr>
                      <w:t>应收票据及应收账款</w:t>
                    </w:r>
                  </w:p>
                </w:tc>
                <w:tc>
                  <w:tcPr>
                    <w:tcW w:w="1701" w:type="dxa"/>
                    <w:vAlign w:val="center"/>
                  </w:tcPr>
                  <w:p w:rsidR="0046776C" w:rsidRPr="000B5925" w:rsidRDefault="0046776C" w:rsidP="000849F0">
                    <w:pPr>
                      <w:jc w:val="center"/>
                      <w:rPr>
                        <w:szCs w:val="21"/>
                      </w:rPr>
                    </w:pPr>
                    <w:r w:rsidRPr="000B5925">
                      <w:rPr>
                        <w:szCs w:val="21"/>
                      </w:rPr>
                      <w:t>176,910,318.62</w:t>
                    </w:r>
                  </w:p>
                </w:tc>
                <w:tc>
                  <w:tcPr>
                    <w:tcW w:w="1984" w:type="dxa"/>
                    <w:vAlign w:val="center"/>
                  </w:tcPr>
                  <w:p w:rsidR="0046776C" w:rsidRPr="000B5925" w:rsidRDefault="0046776C" w:rsidP="000849F0">
                    <w:pPr>
                      <w:jc w:val="center"/>
                      <w:rPr>
                        <w:szCs w:val="21"/>
                      </w:rPr>
                    </w:pPr>
                    <w:r w:rsidRPr="000B5925">
                      <w:rPr>
                        <w:szCs w:val="21"/>
                      </w:rPr>
                      <w:t>120,139,612.38</w:t>
                    </w:r>
                  </w:p>
                </w:tc>
                <w:tc>
                  <w:tcPr>
                    <w:tcW w:w="1843" w:type="dxa"/>
                    <w:vAlign w:val="center"/>
                  </w:tcPr>
                  <w:p w:rsidR="0046776C" w:rsidRPr="000B5925" w:rsidRDefault="0046776C" w:rsidP="000849F0">
                    <w:pPr>
                      <w:jc w:val="center"/>
                      <w:rPr>
                        <w:szCs w:val="21"/>
                      </w:rPr>
                    </w:pPr>
                    <w:r w:rsidRPr="000B5925">
                      <w:rPr>
                        <w:szCs w:val="21"/>
                      </w:rPr>
                      <w:t>56,770,706.24</w:t>
                    </w:r>
                  </w:p>
                </w:tc>
                <w:tc>
                  <w:tcPr>
                    <w:tcW w:w="1276" w:type="dxa"/>
                    <w:vAlign w:val="center"/>
                  </w:tcPr>
                  <w:p w:rsidR="0046776C" w:rsidRPr="000B5925" w:rsidRDefault="0046776C" w:rsidP="000849F0">
                    <w:pPr>
                      <w:jc w:val="center"/>
                      <w:rPr>
                        <w:szCs w:val="21"/>
                      </w:rPr>
                    </w:pPr>
                    <w:r w:rsidRPr="000B5925">
                      <w:rPr>
                        <w:szCs w:val="21"/>
                      </w:rPr>
                      <w:t>47.25%</w:t>
                    </w:r>
                  </w:p>
                </w:tc>
                <w:tc>
                  <w:tcPr>
                    <w:tcW w:w="1417" w:type="dxa"/>
                    <w:vAlign w:val="center"/>
                  </w:tcPr>
                  <w:p w:rsidR="0046776C" w:rsidRPr="00F939E0" w:rsidRDefault="0046776C" w:rsidP="000849F0">
                    <w:pPr>
                      <w:jc w:val="left"/>
                      <w:rPr>
                        <w:sz w:val="18"/>
                        <w:szCs w:val="18"/>
                      </w:rPr>
                    </w:pPr>
                    <w:r w:rsidRPr="00F939E0">
                      <w:rPr>
                        <w:rFonts w:hint="eastAsia"/>
                        <w:sz w:val="18"/>
                        <w:szCs w:val="18"/>
                      </w:rPr>
                      <w:t>主要是电商经销平台销售增加未到付款账期所致</w:t>
                    </w:r>
                  </w:p>
                </w:tc>
              </w:tr>
              <w:tr w:rsidR="0046776C" w:rsidRPr="00A0706A" w:rsidTr="0019419C">
                <w:trPr>
                  <w:trHeight w:val="415"/>
                </w:trPr>
                <w:tc>
                  <w:tcPr>
                    <w:tcW w:w="1560" w:type="dxa"/>
                    <w:vAlign w:val="center"/>
                  </w:tcPr>
                  <w:p w:rsidR="0046776C" w:rsidRPr="000B5925" w:rsidRDefault="0046776C" w:rsidP="000849F0">
                    <w:pPr>
                      <w:jc w:val="center"/>
                      <w:rPr>
                        <w:szCs w:val="21"/>
                      </w:rPr>
                    </w:pPr>
                    <w:r w:rsidRPr="000B5925">
                      <w:rPr>
                        <w:szCs w:val="21"/>
                      </w:rPr>
                      <w:lastRenderedPageBreak/>
                      <w:t>其他流动资产</w:t>
                    </w:r>
                  </w:p>
                </w:tc>
                <w:tc>
                  <w:tcPr>
                    <w:tcW w:w="1701" w:type="dxa"/>
                    <w:vAlign w:val="center"/>
                  </w:tcPr>
                  <w:p w:rsidR="0046776C" w:rsidRPr="000B5925" w:rsidRDefault="0046776C" w:rsidP="000849F0">
                    <w:pPr>
                      <w:jc w:val="center"/>
                      <w:rPr>
                        <w:szCs w:val="21"/>
                      </w:rPr>
                    </w:pPr>
                    <w:r w:rsidRPr="000B5925">
                      <w:rPr>
                        <w:szCs w:val="21"/>
                      </w:rPr>
                      <w:t>562,425,576.37</w:t>
                    </w:r>
                  </w:p>
                </w:tc>
                <w:tc>
                  <w:tcPr>
                    <w:tcW w:w="1984" w:type="dxa"/>
                    <w:vAlign w:val="center"/>
                  </w:tcPr>
                  <w:p w:rsidR="0046776C" w:rsidRPr="000B5925" w:rsidRDefault="0046776C" w:rsidP="000849F0">
                    <w:pPr>
                      <w:jc w:val="center"/>
                      <w:rPr>
                        <w:szCs w:val="21"/>
                      </w:rPr>
                    </w:pPr>
                    <w:r w:rsidRPr="000B5925">
                      <w:rPr>
                        <w:szCs w:val="21"/>
                      </w:rPr>
                      <w:t>5,507,106.97</w:t>
                    </w:r>
                  </w:p>
                </w:tc>
                <w:tc>
                  <w:tcPr>
                    <w:tcW w:w="1843" w:type="dxa"/>
                    <w:vAlign w:val="center"/>
                  </w:tcPr>
                  <w:p w:rsidR="0046776C" w:rsidRPr="000B5925" w:rsidRDefault="0046776C" w:rsidP="000849F0">
                    <w:pPr>
                      <w:jc w:val="center"/>
                      <w:rPr>
                        <w:szCs w:val="21"/>
                      </w:rPr>
                    </w:pPr>
                    <w:r w:rsidRPr="000B5925">
                      <w:rPr>
                        <w:szCs w:val="21"/>
                      </w:rPr>
                      <w:t>556,918,469.40</w:t>
                    </w:r>
                  </w:p>
                </w:tc>
                <w:tc>
                  <w:tcPr>
                    <w:tcW w:w="1276" w:type="dxa"/>
                    <w:vAlign w:val="center"/>
                  </w:tcPr>
                  <w:p w:rsidR="0046776C" w:rsidRPr="000B5925" w:rsidRDefault="0046776C" w:rsidP="000849F0">
                    <w:pPr>
                      <w:jc w:val="center"/>
                      <w:rPr>
                        <w:szCs w:val="21"/>
                      </w:rPr>
                    </w:pPr>
                    <w:r w:rsidRPr="000B5925">
                      <w:rPr>
                        <w:szCs w:val="21"/>
                      </w:rPr>
                      <w:t>10112.72%</w:t>
                    </w:r>
                  </w:p>
                </w:tc>
                <w:tc>
                  <w:tcPr>
                    <w:tcW w:w="1417" w:type="dxa"/>
                    <w:vAlign w:val="center"/>
                  </w:tcPr>
                  <w:p w:rsidR="0046776C" w:rsidRPr="0046776C" w:rsidRDefault="007D679A" w:rsidP="0046776C">
                    <w:pPr>
                      <w:jc w:val="left"/>
                      <w:rPr>
                        <w:sz w:val="18"/>
                        <w:szCs w:val="18"/>
                      </w:rPr>
                    </w:pPr>
                    <w:r w:rsidRPr="007D679A">
                      <w:rPr>
                        <w:rFonts w:hint="eastAsia"/>
                        <w:sz w:val="18"/>
                        <w:szCs w:val="18"/>
                      </w:rPr>
                      <w:t>主要是报告期内购买理财产品尚未到期赎回所致</w:t>
                    </w:r>
                  </w:p>
                </w:tc>
              </w:tr>
              <w:tr w:rsidR="0046776C" w:rsidRPr="00A0706A" w:rsidTr="0019419C">
                <w:trPr>
                  <w:trHeight w:val="406"/>
                </w:trPr>
                <w:tc>
                  <w:tcPr>
                    <w:tcW w:w="1560" w:type="dxa"/>
                    <w:vAlign w:val="center"/>
                  </w:tcPr>
                  <w:p w:rsidR="0046776C" w:rsidRPr="000B5925" w:rsidRDefault="0046776C" w:rsidP="000849F0">
                    <w:pPr>
                      <w:jc w:val="center"/>
                      <w:rPr>
                        <w:szCs w:val="21"/>
                      </w:rPr>
                    </w:pPr>
                    <w:r w:rsidRPr="000B5925">
                      <w:rPr>
                        <w:szCs w:val="21"/>
                      </w:rPr>
                      <w:t>固定资产</w:t>
                    </w:r>
                  </w:p>
                </w:tc>
                <w:tc>
                  <w:tcPr>
                    <w:tcW w:w="1701" w:type="dxa"/>
                    <w:vAlign w:val="center"/>
                  </w:tcPr>
                  <w:p w:rsidR="0046776C" w:rsidRPr="000B5925" w:rsidRDefault="0046776C" w:rsidP="000849F0">
                    <w:pPr>
                      <w:jc w:val="center"/>
                      <w:rPr>
                        <w:szCs w:val="21"/>
                      </w:rPr>
                    </w:pPr>
                    <w:r w:rsidRPr="000B5925">
                      <w:rPr>
                        <w:szCs w:val="21"/>
                      </w:rPr>
                      <w:t>379,647,259.20</w:t>
                    </w:r>
                  </w:p>
                </w:tc>
                <w:tc>
                  <w:tcPr>
                    <w:tcW w:w="1984" w:type="dxa"/>
                    <w:vAlign w:val="center"/>
                  </w:tcPr>
                  <w:p w:rsidR="0046776C" w:rsidRPr="000B5925" w:rsidRDefault="0046776C" w:rsidP="000849F0">
                    <w:pPr>
                      <w:jc w:val="center"/>
                      <w:rPr>
                        <w:szCs w:val="21"/>
                      </w:rPr>
                    </w:pPr>
                    <w:r w:rsidRPr="000B5925">
                      <w:rPr>
                        <w:szCs w:val="21"/>
                      </w:rPr>
                      <w:t>257,442,413.96</w:t>
                    </w:r>
                  </w:p>
                </w:tc>
                <w:tc>
                  <w:tcPr>
                    <w:tcW w:w="1843" w:type="dxa"/>
                    <w:vAlign w:val="center"/>
                  </w:tcPr>
                  <w:p w:rsidR="0046776C" w:rsidRPr="000B5925" w:rsidRDefault="0046776C" w:rsidP="000849F0">
                    <w:pPr>
                      <w:jc w:val="center"/>
                      <w:rPr>
                        <w:szCs w:val="21"/>
                      </w:rPr>
                    </w:pPr>
                    <w:r w:rsidRPr="000B5925">
                      <w:rPr>
                        <w:szCs w:val="21"/>
                      </w:rPr>
                      <w:t>122,204,845.24</w:t>
                    </w:r>
                  </w:p>
                </w:tc>
                <w:tc>
                  <w:tcPr>
                    <w:tcW w:w="1276" w:type="dxa"/>
                    <w:vAlign w:val="center"/>
                  </w:tcPr>
                  <w:p w:rsidR="0046776C" w:rsidRPr="000B5925" w:rsidRDefault="0046776C" w:rsidP="000849F0">
                    <w:pPr>
                      <w:jc w:val="center"/>
                      <w:rPr>
                        <w:szCs w:val="21"/>
                      </w:rPr>
                    </w:pPr>
                    <w:r w:rsidRPr="000B5925">
                      <w:rPr>
                        <w:szCs w:val="21"/>
                      </w:rPr>
                      <w:t>47.47%</w:t>
                    </w:r>
                  </w:p>
                </w:tc>
                <w:tc>
                  <w:tcPr>
                    <w:tcW w:w="1417" w:type="dxa"/>
                    <w:vAlign w:val="center"/>
                  </w:tcPr>
                  <w:p w:rsidR="0046776C" w:rsidRPr="0046776C" w:rsidRDefault="0046776C" w:rsidP="0046776C">
                    <w:pPr>
                      <w:jc w:val="left"/>
                      <w:rPr>
                        <w:sz w:val="18"/>
                        <w:szCs w:val="18"/>
                      </w:rPr>
                    </w:pPr>
                    <w:r w:rsidRPr="0046776C">
                      <w:rPr>
                        <w:sz w:val="18"/>
                        <w:szCs w:val="18"/>
                      </w:rPr>
                      <w:t>主要是募投项目实施所致</w:t>
                    </w:r>
                  </w:p>
                </w:tc>
              </w:tr>
              <w:tr w:rsidR="0046776C" w:rsidRPr="00A0706A" w:rsidTr="0019419C">
                <w:trPr>
                  <w:trHeight w:val="425"/>
                </w:trPr>
                <w:tc>
                  <w:tcPr>
                    <w:tcW w:w="1560" w:type="dxa"/>
                    <w:vAlign w:val="center"/>
                  </w:tcPr>
                  <w:p w:rsidR="0046776C" w:rsidRPr="000B5925" w:rsidRDefault="0046776C" w:rsidP="000849F0">
                    <w:pPr>
                      <w:jc w:val="center"/>
                      <w:rPr>
                        <w:szCs w:val="21"/>
                      </w:rPr>
                    </w:pPr>
                    <w:r w:rsidRPr="000B5925">
                      <w:rPr>
                        <w:szCs w:val="21"/>
                      </w:rPr>
                      <w:t>在建工程</w:t>
                    </w:r>
                  </w:p>
                </w:tc>
                <w:tc>
                  <w:tcPr>
                    <w:tcW w:w="1701" w:type="dxa"/>
                    <w:vAlign w:val="center"/>
                  </w:tcPr>
                  <w:p w:rsidR="0046776C" w:rsidRPr="000B5925" w:rsidRDefault="0046776C" w:rsidP="000849F0">
                    <w:pPr>
                      <w:jc w:val="center"/>
                      <w:rPr>
                        <w:szCs w:val="21"/>
                      </w:rPr>
                    </w:pPr>
                    <w:r w:rsidRPr="000B5925">
                      <w:rPr>
                        <w:szCs w:val="21"/>
                      </w:rPr>
                      <w:t>16,896,329.49</w:t>
                    </w:r>
                  </w:p>
                </w:tc>
                <w:tc>
                  <w:tcPr>
                    <w:tcW w:w="1984" w:type="dxa"/>
                    <w:vAlign w:val="center"/>
                  </w:tcPr>
                  <w:p w:rsidR="0046776C" w:rsidRPr="000B5925" w:rsidRDefault="0046776C" w:rsidP="000849F0">
                    <w:pPr>
                      <w:jc w:val="center"/>
                      <w:rPr>
                        <w:szCs w:val="21"/>
                      </w:rPr>
                    </w:pPr>
                    <w:r w:rsidRPr="000B5925">
                      <w:rPr>
                        <w:szCs w:val="21"/>
                      </w:rPr>
                      <w:t>29,775,858.86</w:t>
                    </w:r>
                  </w:p>
                </w:tc>
                <w:tc>
                  <w:tcPr>
                    <w:tcW w:w="1843" w:type="dxa"/>
                    <w:vAlign w:val="center"/>
                  </w:tcPr>
                  <w:p w:rsidR="0046776C" w:rsidRPr="000B5925" w:rsidRDefault="0046776C" w:rsidP="000849F0">
                    <w:pPr>
                      <w:jc w:val="center"/>
                      <w:rPr>
                        <w:szCs w:val="21"/>
                      </w:rPr>
                    </w:pPr>
                    <w:r w:rsidRPr="000B5925">
                      <w:rPr>
                        <w:szCs w:val="21"/>
                      </w:rPr>
                      <w:t>-12,879,529.37</w:t>
                    </w:r>
                  </w:p>
                </w:tc>
                <w:tc>
                  <w:tcPr>
                    <w:tcW w:w="1276" w:type="dxa"/>
                    <w:vAlign w:val="center"/>
                  </w:tcPr>
                  <w:p w:rsidR="0046776C" w:rsidRPr="000B5925" w:rsidRDefault="0046776C" w:rsidP="000849F0">
                    <w:pPr>
                      <w:jc w:val="center"/>
                      <w:rPr>
                        <w:szCs w:val="21"/>
                      </w:rPr>
                    </w:pPr>
                    <w:r w:rsidRPr="000B5925">
                      <w:rPr>
                        <w:szCs w:val="21"/>
                      </w:rPr>
                      <w:t>-43.25%</w:t>
                    </w:r>
                  </w:p>
                </w:tc>
                <w:tc>
                  <w:tcPr>
                    <w:tcW w:w="1417" w:type="dxa"/>
                    <w:vAlign w:val="center"/>
                  </w:tcPr>
                  <w:p w:rsidR="0046776C" w:rsidRPr="0046776C" w:rsidRDefault="0046776C" w:rsidP="0046776C">
                    <w:pPr>
                      <w:jc w:val="left"/>
                      <w:rPr>
                        <w:sz w:val="18"/>
                        <w:szCs w:val="18"/>
                      </w:rPr>
                    </w:pPr>
                    <w:r w:rsidRPr="0046776C">
                      <w:rPr>
                        <w:sz w:val="18"/>
                        <w:szCs w:val="18"/>
                      </w:rPr>
                      <w:t>主要是在建工程结转固定资产所致</w:t>
                    </w:r>
                  </w:p>
                </w:tc>
              </w:tr>
              <w:tr w:rsidR="0046776C" w:rsidRPr="00A0706A" w:rsidTr="0019419C">
                <w:trPr>
                  <w:trHeight w:val="418"/>
                </w:trPr>
                <w:tc>
                  <w:tcPr>
                    <w:tcW w:w="1560" w:type="dxa"/>
                    <w:vAlign w:val="center"/>
                  </w:tcPr>
                  <w:p w:rsidR="0046776C" w:rsidRPr="000B5925" w:rsidRDefault="0046776C" w:rsidP="000849F0">
                    <w:pPr>
                      <w:jc w:val="center"/>
                      <w:rPr>
                        <w:szCs w:val="21"/>
                      </w:rPr>
                    </w:pPr>
                    <w:r w:rsidRPr="000B5925">
                      <w:rPr>
                        <w:szCs w:val="21"/>
                      </w:rPr>
                      <w:t>长期待摊费用</w:t>
                    </w:r>
                  </w:p>
                </w:tc>
                <w:tc>
                  <w:tcPr>
                    <w:tcW w:w="1701" w:type="dxa"/>
                    <w:vAlign w:val="center"/>
                  </w:tcPr>
                  <w:p w:rsidR="0046776C" w:rsidRPr="000B5925" w:rsidRDefault="0046776C" w:rsidP="000849F0">
                    <w:pPr>
                      <w:jc w:val="center"/>
                      <w:rPr>
                        <w:szCs w:val="21"/>
                      </w:rPr>
                    </w:pPr>
                    <w:r w:rsidRPr="000B5925">
                      <w:rPr>
                        <w:szCs w:val="21"/>
                      </w:rPr>
                      <w:t>16,515,951.70</w:t>
                    </w:r>
                  </w:p>
                </w:tc>
                <w:tc>
                  <w:tcPr>
                    <w:tcW w:w="1984" w:type="dxa"/>
                    <w:vAlign w:val="center"/>
                  </w:tcPr>
                  <w:p w:rsidR="0046776C" w:rsidRPr="000B5925" w:rsidRDefault="0046776C" w:rsidP="000849F0">
                    <w:pPr>
                      <w:jc w:val="center"/>
                      <w:rPr>
                        <w:szCs w:val="21"/>
                      </w:rPr>
                    </w:pPr>
                    <w:r w:rsidRPr="000B5925">
                      <w:rPr>
                        <w:szCs w:val="21"/>
                      </w:rPr>
                      <w:t>9,728,577.24</w:t>
                    </w:r>
                  </w:p>
                </w:tc>
                <w:tc>
                  <w:tcPr>
                    <w:tcW w:w="1843" w:type="dxa"/>
                    <w:vAlign w:val="center"/>
                  </w:tcPr>
                  <w:p w:rsidR="0046776C" w:rsidRPr="000B5925" w:rsidRDefault="0046776C" w:rsidP="000849F0">
                    <w:pPr>
                      <w:jc w:val="center"/>
                      <w:rPr>
                        <w:szCs w:val="21"/>
                      </w:rPr>
                    </w:pPr>
                    <w:r w:rsidRPr="000B5925">
                      <w:rPr>
                        <w:szCs w:val="21"/>
                      </w:rPr>
                      <w:t>6,787,374.46</w:t>
                    </w:r>
                  </w:p>
                </w:tc>
                <w:tc>
                  <w:tcPr>
                    <w:tcW w:w="1276" w:type="dxa"/>
                    <w:vAlign w:val="center"/>
                  </w:tcPr>
                  <w:p w:rsidR="0046776C" w:rsidRPr="000B5925" w:rsidRDefault="0046776C" w:rsidP="000849F0">
                    <w:pPr>
                      <w:jc w:val="center"/>
                      <w:rPr>
                        <w:szCs w:val="21"/>
                      </w:rPr>
                    </w:pPr>
                    <w:r w:rsidRPr="000B5925">
                      <w:rPr>
                        <w:szCs w:val="21"/>
                      </w:rPr>
                      <w:t>69.77%</w:t>
                    </w:r>
                  </w:p>
                </w:tc>
                <w:tc>
                  <w:tcPr>
                    <w:tcW w:w="1417" w:type="dxa"/>
                    <w:vAlign w:val="center"/>
                  </w:tcPr>
                  <w:p w:rsidR="0046776C" w:rsidRPr="007D679A" w:rsidRDefault="007D679A" w:rsidP="0046776C">
                    <w:pPr>
                      <w:jc w:val="left"/>
                      <w:rPr>
                        <w:sz w:val="18"/>
                        <w:szCs w:val="18"/>
                      </w:rPr>
                    </w:pPr>
                    <w:r w:rsidRPr="007D679A">
                      <w:rPr>
                        <w:rFonts w:hint="eastAsia"/>
                        <w:sz w:val="18"/>
                        <w:szCs w:val="18"/>
                      </w:rPr>
                      <w:t>主要是增开直营门店装修费增加所致</w:t>
                    </w:r>
                  </w:p>
                </w:tc>
              </w:tr>
              <w:tr w:rsidR="0046776C" w:rsidRPr="00A0706A" w:rsidTr="0019419C">
                <w:tc>
                  <w:tcPr>
                    <w:tcW w:w="1560" w:type="dxa"/>
                    <w:vAlign w:val="center"/>
                  </w:tcPr>
                  <w:p w:rsidR="0046776C" w:rsidRPr="000B5925" w:rsidRDefault="0046776C" w:rsidP="000849F0">
                    <w:pPr>
                      <w:jc w:val="center"/>
                      <w:rPr>
                        <w:szCs w:val="21"/>
                      </w:rPr>
                    </w:pPr>
                    <w:r w:rsidRPr="000B5925">
                      <w:rPr>
                        <w:szCs w:val="21"/>
                      </w:rPr>
                      <w:t>其他非流动资产</w:t>
                    </w:r>
                  </w:p>
                </w:tc>
                <w:tc>
                  <w:tcPr>
                    <w:tcW w:w="1701" w:type="dxa"/>
                    <w:vAlign w:val="center"/>
                  </w:tcPr>
                  <w:p w:rsidR="0046776C" w:rsidRPr="000B5925" w:rsidRDefault="0046776C" w:rsidP="000849F0">
                    <w:pPr>
                      <w:jc w:val="center"/>
                      <w:rPr>
                        <w:szCs w:val="21"/>
                      </w:rPr>
                    </w:pPr>
                    <w:r w:rsidRPr="000B5925">
                      <w:rPr>
                        <w:szCs w:val="21"/>
                      </w:rPr>
                      <w:t>3,348,220.08</w:t>
                    </w:r>
                  </w:p>
                </w:tc>
                <w:tc>
                  <w:tcPr>
                    <w:tcW w:w="1984" w:type="dxa"/>
                    <w:vAlign w:val="center"/>
                  </w:tcPr>
                  <w:p w:rsidR="0046776C" w:rsidRPr="000B5925" w:rsidRDefault="0046776C" w:rsidP="000849F0">
                    <w:pPr>
                      <w:jc w:val="center"/>
                      <w:rPr>
                        <w:szCs w:val="21"/>
                      </w:rPr>
                    </w:pPr>
                    <w:r w:rsidRPr="000B5925">
                      <w:rPr>
                        <w:szCs w:val="21"/>
                      </w:rPr>
                      <w:t>1,737,864.08</w:t>
                    </w:r>
                  </w:p>
                </w:tc>
                <w:tc>
                  <w:tcPr>
                    <w:tcW w:w="1843" w:type="dxa"/>
                    <w:vAlign w:val="center"/>
                  </w:tcPr>
                  <w:p w:rsidR="0046776C" w:rsidRPr="000B5925" w:rsidRDefault="0046776C" w:rsidP="000849F0">
                    <w:pPr>
                      <w:jc w:val="center"/>
                      <w:rPr>
                        <w:szCs w:val="21"/>
                      </w:rPr>
                    </w:pPr>
                    <w:r w:rsidRPr="000B5925">
                      <w:rPr>
                        <w:szCs w:val="21"/>
                      </w:rPr>
                      <w:t>1,610,356.00</w:t>
                    </w:r>
                  </w:p>
                </w:tc>
                <w:tc>
                  <w:tcPr>
                    <w:tcW w:w="1276" w:type="dxa"/>
                    <w:vAlign w:val="center"/>
                  </w:tcPr>
                  <w:p w:rsidR="0046776C" w:rsidRPr="000B5925" w:rsidRDefault="0046776C" w:rsidP="000849F0">
                    <w:pPr>
                      <w:jc w:val="center"/>
                      <w:rPr>
                        <w:szCs w:val="21"/>
                      </w:rPr>
                    </w:pPr>
                    <w:r w:rsidRPr="000B5925">
                      <w:rPr>
                        <w:szCs w:val="21"/>
                      </w:rPr>
                      <w:t>92.66%</w:t>
                    </w:r>
                  </w:p>
                </w:tc>
                <w:tc>
                  <w:tcPr>
                    <w:tcW w:w="1417" w:type="dxa"/>
                    <w:vAlign w:val="center"/>
                  </w:tcPr>
                  <w:p w:rsidR="0046776C" w:rsidRPr="0046776C" w:rsidRDefault="0046776C" w:rsidP="0046776C">
                    <w:pPr>
                      <w:jc w:val="left"/>
                      <w:rPr>
                        <w:sz w:val="18"/>
                        <w:szCs w:val="18"/>
                      </w:rPr>
                    </w:pPr>
                    <w:r w:rsidRPr="0046776C">
                      <w:rPr>
                        <w:sz w:val="18"/>
                        <w:szCs w:val="18"/>
                      </w:rPr>
                      <w:t>主要是预付工程设备类款</w:t>
                    </w:r>
                    <w:r w:rsidR="006B2546">
                      <w:rPr>
                        <w:rFonts w:hint="eastAsia"/>
                        <w:sz w:val="18"/>
                        <w:szCs w:val="18"/>
                      </w:rPr>
                      <w:t>项</w:t>
                    </w:r>
                    <w:r w:rsidRPr="0046776C">
                      <w:rPr>
                        <w:sz w:val="18"/>
                        <w:szCs w:val="18"/>
                      </w:rPr>
                      <w:t>所致</w:t>
                    </w:r>
                  </w:p>
                </w:tc>
              </w:tr>
            </w:tbl>
            <w:p w:rsidR="000B5925" w:rsidRDefault="008A2AED"/>
          </w:sdtContent>
        </w:sdt>
        <w:p w:rsidR="000B5925" w:rsidRDefault="000B5925">
          <w:pPr>
            <w:rPr>
              <w:szCs w:val="21"/>
            </w:rPr>
          </w:pPr>
          <w:r>
            <w:rPr>
              <w:rFonts w:hint="eastAsia"/>
              <w:szCs w:val="21"/>
            </w:rPr>
            <w:t>其中：境外资产</w:t>
          </w:r>
          <w:sdt>
            <w:sdtPr>
              <w:rPr>
                <w:rFonts w:hint="eastAsia"/>
                <w:szCs w:val="21"/>
              </w:rPr>
              <w:alias w:val="报告期内公司境外资产变化"/>
              <w:tag w:val="_GBC_75f8b2bb3c9b483fb00e416c36d271f9"/>
              <w:id w:val="1851442"/>
              <w:lock w:val="sdtLocked"/>
              <w:placeholder>
                <w:docPart w:val="GBC22222222222222222222222222222"/>
              </w:placeholder>
            </w:sdtPr>
            <w:sdtEndPr>
              <w:rPr>
                <w:szCs w:val="24"/>
              </w:rPr>
            </w:sdtEndPr>
            <w:sdtContent>
              <w:r>
                <w:rPr>
                  <w:rFonts w:hint="eastAsia"/>
                  <w:szCs w:val="21"/>
                </w:rPr>
                <w:t>0</w:t>
              </w:r>
            </w:sdtContent>
          </w:sdt>
          <w:r>
            <w:rPr>
              <w:rFonts w:hint="eastAsia"/>
              <w:szCs w:val="21"/>
            </w:rPr>
            <w:t>（单位：</w:t>
          </w:r>
          <w:sdt>
            <w:sdtPr>
              <w:rPr>
                <w:rFonts w:hint="eastAsia"/>
                <w:szCs w:val="21"/>
              </w:rPr>
              <w:alias w:val="单位：报告期内公司境外资产变化"/>
              <w:tag w:val="_GBC_657bc8d730f24f988a4b1de27e0193d0"/>
              <w:id w:val="1851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内公司境外资产变化"/>
              <w:tag w:val="_GBC_235923e550b94559986d527016859420"/>
              <w:id w:val="1851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r>
            <w:rPr>
              <w:rFonts w:hint="eastAsia"/>
              <w:szCs w:val="21"/>
            </w:rPr>
            <w:t>），占总资产的比例为</w:t>
          </w:r>
          <w:sdt>
            <w:sdtPr>
              <w:rPr>
                <w:rFonts w:hint="eastAsia"/>
                <w:szCs w:val="21"/>
              </w:rPr>
              <w:alias w:val="报告期内公司境外资产变化占总资产的比例"/>
              <w:tag w:val="_GBC_d79a741d0d2e412ea1fc4f0176aa7072"/>
              <w:id w:val="1851445"/>
              <w:lock w:val="sdtLocked"/>
              <w:placeholder>
                <w:docPart w:val="GBC22222222222222222222222222222"/>
              </w:placeholder>
            </w:sdtPr>
            <w:sdtEndPr>
              <w:rPr>
                <w:szCs w:val="24"/>
              </w:rPr>
            </w:sdtEndPr>
            <w:sdtContent>
              <w:r>
                <w:rPr>
                  <w:rFonts w:hint="eastAsia"/>
                  <w:szCs w:val="21"/>
                </w:rPr>
                <w:t>0</w:t>
              </w:r>
            </w:sdtContent>
          </w:sdt>
          <w:r>
            <w:rPr>
              <w:rFonts w:hint="eastAsia"/>
              <w:szCs w:val="21"/>
            </w:rPr>
            <w:t>%。</w:t>
          </w:r>
        </w:p>
        <w:p w:rsidR="000B5925" w:rsidRDefault="008A2AED">
          <w:pPr>
            <w:rPr>
              <w:szCs w:val="21"/>
            </w:rPr>
          </w:pPr>
        </w:p>
      </w:sdtContent>
    </w:sdt>
    <w:sdt>
      <w:sdtPr>
        <w:rPr>
          <w:rFonts w:ascii="宋体" w:hAnsi="宋体" w:cs="宋体" w:hint="eastAsia"/>
          <w:b w:val="0"/>
          <w:bCs w:val="0"/>
          <w:kern w:val="0"/>
          <w:sz w:val="24"/>
          <w:szCs w:val="24"/>
        </w:rPr>
        <w:alias w:val="模块:报告期内公司主要资产发生重大变化情况的说明"/>
        <w:tag w:val="_SEC_d733579ca1be4b6280b2cf34d2da3454"/>
        <w:id w:val="1851449"/>
        <w:lock w:val="sdtLocked"/>
        <w:placeholder>
          <w:docPart w:val="GBC22222222222222222222222222222"/>
        </w:placeholder>
      </w:sdtPr>
      <w:sdtEndPr>
        <w:rPr>
          <w:rFonts w:ascii="Times New Roman" w:hAnsi="Times New Roman" w:cs="Times New Roman"/>
          <w:szCs w:val="22"/>
        </w:rPr>
      </w:sdtEndPr>
      <w:sdtContent>
        <w:p w:rsidR="001F3D3E" w:rsidRDefault="004E26A9" w:rsidP="003F4E62">
          <w:pPr>
            <w:pStyle w:val="2"/>
            <w:numPr>
              <w:ilvl w:val="0"/>
              <w:numId w:val="33"/>
            </w:numPr>
            <w:tabs>
              <w:tab w:val="left" w:pos="426"/>
            </w:tabs>
            <w:jc w:val="left"/>
          </w:pPr>
          <w:r>
            <w:rPr>
              <w:rFonts w:hint="eastAsia"/>
            </w:rPr>
            <w:t>报告期内核心竞争力分析</w:t>
          </w:r>
        </w:p>
        <w:sdt>
          <w:sdtPr>
            <w:alias w:val="是否适用：报告期内核心竞争力分析[双击切换]"/>
            <w:tag w:val="_GBC_a03591f0f7444c9b8f5c55d6f75c3136"/>
            <w:id w:val="1851447"/>
            <w:lock w:val="sdtContentLocked"/>
            <w:placeholder>
              <w:docPart w:val="GBC22222222222222222222222222222"/>
            </w:placeholder>
          </w:sdtPr>
          <w:sdtContent>
            <w:p w:rsidR="001F3D3E" w:rsidRDefault="008A2AED">
              <w:r>
                <w:fldChar w:fldCharType="begin"/>
              </w:r>
              <w:r w:rsidR="00A93EBE">
                <w:instrText xml:space="preserve">MACROBUTTON  SnrToggleCheckbox √适用 </w:instrText>
              </w:r>
              <w:r>
                <w:fldChar w:fldCharType="end"/>
              </w:r>
              <w:r>
                <w:fldChar w:fldCharType="begin"/>
              </w:r>
              <w:r w:rsidR="00A93EBE">
                <w:instrText xml:space="preserve"> MACROBUTTON  SnrToggleCheckbox □不适用 </w:instrText>
              </w:r>
              <w:r>
                <w:fldChar w:fldCharType="end"/>
              </w:r>
            </w:p>
          </w:sdtContent>
        </w:sdt>
        <w:sdt>
          <w:sdtPr>
            <w:rPr>
              <w:rFonts w:ascii="宋体" w:hAnsi="宋体" w:cs="宋体" w:hint="eastAsia"/>
              <w:sz w:val="21"/>
              <w:szCs w:val="24"/>
            </w:rPr>
            <w:alias w:val="报告期内核心竞争力分析"/>
            <w:tag w:val="_GBC_956a57b53cd74344a32f2309bcc5f344"/>
            <w:id w:val="1851448"/>
            <w:lock w:val="sdtLocked"/>
            <w:placeholder>
              <w:docPart w:val="GBC22222222222222222222222222222"/>
            </w:placeholder>
          </w:sdtPr>
          <w:sdtEndPr>
            <w:rPr>
              <w:rFonts w:ascii="Times New Roman" w:hAnsi="Times New Roman" w:cs="Times New Roman"/>
              <w:sz w:val="24"/>
              <w:szCs w:val="22"/>
            </w:rPr>
          </w:sdtEndPr>
          <w:sdtContent>
            <w:p w:rsidR="000A51A3" w:rsidRDefault="000A51A3" w:rsidP="000A51A3">
              <w:pPr>
                <w:pStyle w:val="-li0"/>
                <w:spacing w:beforeLines="0" w:afterLines="0" w:line="440" w:lineRule="exact"/>
                <w:ind w:firstLineChars="0" w:firstLine="420"/>
                <w:rPr>
                  <w:sz w:val="21"/>
                  <w:szCs w:val="21"/>
                </w:rPr>
              </w:pPr>
              <w:r>
                <w:rPr>
                  <w:rFonts w:hint="eastAsia"/>
                  <w:sz w:val="21"/>
                  <w:szCs w:val="21"/>
                </w:rPr>
                <w:t>公司长期以来</w:t>
              </w:r>
              <w:r w:rsidRPr="007F2C3F">
                <w:rPr>
                  <w:rFonts w:hint="eastAsia"/>
                  <w:sz w:val="21"/>
                  <w:szCs w:val="21"/>
                </w:rPr>
                <w:t>，</w:t>
              </w:r>
              <w:r>
                <w:rPr>
                  <w:rFonts w:hint="eastAsia"/>
                  <w:sz w:val="21"/>
                  <w:szCs w:val="21"/>
                </w:rPr>
                <w:t>始终</w:t>
              </w:r>
              <w:r w:rsidRPr="007F2C3F">
                <w:rPr>
                  <w:rFonts w:hint="eastAsia"/>
                  <w:sz w:val="21"/>
                  <w:szCs w:val="21"/>
                </w:rPr>
                <w:t>专注于、专业于家纺产业的核心竞争力建设，</w:t>
              </w:r>
              <w:r>
                <w:rPr>
                  <w:rFonts w:hint="eastAsia"/>
                  <w:sz w:val="21"/>
                  <w:szCs w:val="21"/>
                </w:rPr>
                <w:t>通过对消费者深层洞察能力的全面提升，在品牌价值传播、双线渠道建设、产品创新研发、供应链优化、团队和文化建设等方面持续的创新、积累，取得显著的行业领先优势，</w:t>
              </w:r>
              <w:r w:rsidRPr="007F2C3F">
                <w:rPr>
                  <w:rFonts w:hint="eastAsia"/>
                  <w:sz w:val="21"/>
                  <w:szCs w:val="21"/>
                </w:rPr>
                <w:t>核心竞争能力</w:t>
              </w:r>
              <w:r>
                <w:rPr>
                  <w:rFonts w:hint="eastAsia"/>
                  <w:sz w:val="21"/>
                  <w:szCs w:val="21"/>
                </w:rPr>
                <w:t>不断得到强化和提高</w:t>
              </w:r>
              <w:r w:rsidRPr="007F2C3F">
                <w:rPr>
                  <w:rFonts w:hint="eastAsia"/>
                  <w:sz w:val="21"/>
                  <w:szCs w:val="21"/>
                </w:rPr>
                <w:t>。</w:t>
              </w:r>
            </w:p>
            <w:p w:rsidR="000A51A3" w:rsidRDefault="000A51A3" w:rsidP="000A51A3">
              <w:pPr>
                <w:pStyle w:val="-li0"/>
                <w:spacing w:beforeLines="0" w:afterLines="0" w:line="440" w:lineRule="exact"/>
                <w:ind w:firstLineChars="0" w:firstLine="420"/>
                <w:rPr>
                  <w:sz w:val="21"/>
                  <w:szCs w:val="21"/>
                </w:rPr>
              </w:pPr>
              <w:r w:rsidRPr="00C010A0">
                <w:rPr>
                  <w:rFonts w:hint="eastAsia"/>
                  <w:sz w:val="21"/>
                  <w:szCs w:val="21"/>
                </w:rPr>
                <w:t>（一）</w:t>
              </w:r>
              <w:r>
                <w:rPr>
                  <w:rFonts w:hint="eastAsia"/>
                  <w:sz w:val="21"/>
                  <w:szCs w:val="21"/>
                </w:rPr>
                <w:t>对消费者的深层洞察能力</w:t>
              </w:r>
            </w:p>
            <w:p w:rsidR="000A51A3" w:rsidRPr="000C2D50" w:rsidRDefault="000A51A3" w:rsidP="000A51A3">
              <w:pPr>
                <w:pStyle w:val="-li0"/>
                <w:spacing w:beforeLines="0" w:afterLines="0" w:line="440" w:lineRule="exact"/>
                <w:ind w:firstLineChars="0" w:firstLine="420"/>
                <w:rPr>
                  <w:sz w:val="21"/>
                  <w:szCs w:val="21"/>
                </w:rPr>
              </w:pPr>
              <w:r>
                <w:rPr>
                  <w:rFonts w:hint="eastAsia"/>
                  <w:sz w:val="21"/>
                  <w:szCs w:val="21"/>
                </w:rPr>
                <w:t>公司始终认为并坚持做到，我们是真正能够理解消费者并积极拥抱变化的企业。消费者的需求是显性的，也是隐性的，而显性的需求一般的企业都能捕捉的到，但是，那些隐性的、细致的需求是需要企业用数据、用情感、用心去理解才能有所体察的。公司经过长期的努力，积极地积累，建设起了一个从终端导购细致规范服务到数据集成、从线下到线上、从观察交流到理性分析、从产品到服务的一个消费者需求研究系统，从而有效地增强、提升了对消费者的深层洞察能力，基于此，诞生了深受消费者喜爱的“黄金搭档”被、诞生了“丝路传奇”蚕丝被，等等，能够深度适应各个消费者群体的好产品。我们的责任就在于凭借对消费者的洞察能力，积极拥抱变化，源源不断地创造消费者需要的好产品，通过产品不断地为消费者创造价值。</w:t>
              </w:r>
            </w:p>
            <w:p w:rsidR="000A51A3" w:rsidRPr="00C010A0" w:rsidRDefault="000A51A3" w:rsidP="000A51A3">
              <w:pPr>
                <w:pStyle w:val="-li0"/>
                <w:spacing w:beforeLines="0" w:afterLines="0" w:line="440" w:lineRule="exact"/>
                <w:ind w:firstLineChars="0" w:firstLine="420"/>
                <w:rPr>
                  <w:sz w:val="21"/>
                  <w:szCs w:val="21"/>
                </w:rPr>
              </w:pPr>
              <w:r>
                <w:rPr>
                  <w:rFonts w:hint="eastAsia"/>
                  <w:sz w:val="21"/>
                  <w:szCs w:val="21"/>
                </w:rPr>
                <w:t>（二）</w:t>
              </w:r>
              <w:r w:rsidRPr="00C010A0">
                <w:rPr>
                  <w:rFonts w:hint="eastAsia"/>
                  <w:sz w:val="21"/>
                  <w:szCs w:val="21"/>
                </w:rPr>
                <w:t>突出的</w:t>
              </w:r>
              <w:r w:rsidRPr="00C010A0">
                <w:rPr>
                  <w:sz w:val="21"/>
                  <w:szCs w:val="21"/>
                </w:rPr>
                <w:t>品牌</w:t>
              </w:r>
              <w:r w:rsidRPr="00C010A0">
                <w:rPr>
                  <w:rFonts w:hint="eastAsia"/>
                  <w:sz w:val="21"/>
                  <w:szCs w:val="21"/>
                </w:rPr>
                <w:t>形象和认知</w:t>
              </w:r>
              <w:r>
                <w:rPr>
                  <w:rFonts w:hint="eastAsia"/>
                  <w:sz w:val="21"/>
                  <w:szCs w:val="21"/>
                </w:rPr>
                <w:t>美誉</w:t>
              </w:r>
              <w:r w:rsidRPr="00C010A0">
                <w:rPr>
                  <w:rFonts w:hint="eastAsia"/>
                  <w:sz w:val="21"/>
                  <w:szCs w:val="21"/>
                </w:rPr>
                <w:t>度</w:t>
              </w:r>
            </w:p>
            <w:p w:rsidR="000A51A3" w:rsidRDefault="000A51A3" w:rsidP="000A51A3">
              <w:pPr>
                <w:spacing w:line="440" w:lineRule="exact"/>
                <w:ind w:firstLine="480"/>
                <w:rPr>
                  <w:rFonts w:cs="Arial"/>
                  <w:szCs w:val="21"/>
                </w:rPr>
              </w:pPr>
              <w:r>
                <w:rPr>
                  <w:rFonts w:cs="Arial" w:hint="eastAsia"/>
                  <w:szCs w:val="21"/>
                </w:rPr>
                <w:t>长期以来，</w:t>
              </w:r>
              <w:r w:rsidRPr="00CE5574">
                <w:rPr>
                  <w:rFonts w:cs="Arial" w:hint="eastAsia"/>
                  <w:szCs w:val="21"/>
                </w:rPr>
                <w:t>公司</w:t>
              </w:r>
              <w:r>
                <w:rPr>
                  <w:rFonts w:cs="Arial" w:hint="eastAsia"/>
                  <w:szCs w:val="21"/>
                </w:rPr>
                <w:t>采用“品类品牌化”的方式组建起了品牌矩阵，</w:t>
              </w:r>
              <w:r w:rsidRPr="00CE5574">
                <w:rPr>
                  <w:rFonts w:cs="Arial" w:hint="eastAsia"/>
                  <w:szCs w:val="21"/>
                </w:rPr>
                <w:t>系统性</w:t>
              </w:r>
              <w:r>
                <w:rPr>
                  <w:rFonts w:cs="Arial" w:hint="eastAsia"/>
                  <w:szCs w:val="21"/>
                </w:rPr>
                <w:t>地强化了企业的</w:t>
              </w:r>
              <w:r w:rsidRPr="00CE5574">
                <w:rPr>
                  <w:rFonts w:cs="Arial" w:hint="eastAsia"/>
                  <w:szCs w:val="21"/>
                </w:rPr>
                <w:t>品牌建设</w:t>
              </w:r>
              <w:r>
                <w:rPr>
                  <w:rFonts w:cs="Arial" w:hint="eastAsia"/>
                  <w:szCs w:val="21"/>
                </w:rPr>
                <w:t>。品牌矩</w:t>
              </w:r>
              <w:r w:rsidR="00E12950">
                <w:rPr>
                  <w:rFonts w:cs="Arial" w:hint="eastAsia"/>
                  <w:szCs w:val="21"/>
                </w:rPr>
                <w:t>阵以“水星”品牌为主，“百丽丝”品牌为辅；以“水星家纺婚庆馆”“水星宝贝”</w:t>
              </w:r>
              <w:r>
                <w:rPr>
                  <w:rFonts w:cs="Arial" w:hint="eastAsia"/>
                  <w:szCs w:val="21"/>
                </w:rPr>
                <w:t>“水星KIDS</w:t>
              </w:r>
              <w:r w:rsidR="00E12950">
                <w:rPr>
                  <w:rFonts w:cs="Arial" w:hint="eastAsia"/>
                  <w:szCs w:val="21"/>
                </w:rPr>
                <w:t>”</w:t>
              </w:r>
              <w:r>
                <w:rPr>
                  <w:rFonts w:cs="Arial" w:hint="eastAsia"/>
                  <w:szCs w:val="21"/>
                </w:rPr>
                <w:t>“简色生活”以及“</w:t>
              </w:r>
              <w:r w:rsidRPr="00383E54">
                <w:rPr>
                  <w:rFonts w:cs="Arial" w:hint="eastAsia"/>
                  <w:szCs w:val="21"/>
                </w:rPr>
                <w:t>Hello Kitty（凯蒂猫）</w:t>
              </w:r>
              <w:r>
                <w:rPr>
                  <w:rFonts w:cs="Arial" w:hint="eastAsia"/>
                  <w:szCs w:val="21"/>
                </w:rPr>
                <w:t>”等授权使用品牌为组合细分品类品牌，在强化“水星”主品牌的同时，快速、有效地实现了品类细分市场的拓展。通过品牌矩阵的组建、完善，有效地促进了整个品牌系列的互为支撑、互相呼应、互为整体的协同效应，有效地突出了品牌形象及其认知美誉度。</w:t>
              </w:r>
            </w:p>
            <w:p w:rsidR="000A51A3" w:rsidRDefault="000A51A3" w:rsidP="000A51A3">
              <w:pPr>
                <w:spacing w:line="440" w:lineRule="exact"/>
                <w:ind w:firstLine="480"/>
                <w:rPr>
                  <w:rFonts w:ascii="Times New Roman" w:hAnsi="Times New Roman"/>
                  <w:szCs w:val="21"/>
                </w:rPr>
              </w:pPr>
              <w:r>
                <w:rPr>
                  <w:rFonts w:cs="Arial" w:hint="eastAsia"/>
                  <w:szCs w:val="21"/>
                </w:rPr>
                <w:lastRenderedPageBreak/>
                <w:t>在品牌矩阵的建设过程中，公司始终坚持在突出</w:t>
              </w:r>
              <w:r w:rsidRPr="00CE5574">
                <w:rPr>
                  <w:rFonts w:cs="Arial" w:hint="eastAsia"/>
                  <w:szCs w:val="21"/>
                </w:rPr>
                <w:t>“水星”主品牌的建设</w:t>
              </w:r>
              <w:r>
                <w:rPr>
                  <w:rFonts w:cs="Arial" w:hint="eastAsia"/>
                  <w:szCs w:val="21"/>
                </w:rPr>
                <w:t>的同时</w:t>
              </w:r>
              <w:r w:rsidRPr="00CE5574">
                <w:rPr>
                  <w:rFonts w:cs="Arial" w:hint="eastAsia"/>
                  <w:szCs w:val="21"/>
                </w:rPr>
                <w:t>，</w:t>
              </w:r>
              <w:r>
                <w:rPr>
                  <w:rFonts w:cs="Arial" w:hint="eastAsia"/>
                  <w:szCs w:val="21"/>
                </w:rPr>
                <w:t>综合、有机地强化品牌系列化，通过产品品类齐全、形象统一的门店陈列，不断创新的产品功能和高性价比，规范一致的终端服务，丰富品牌内涵，树立品牌形象；通过</w:t>
              </w:r>
              <w:r w:rsidRPr="00CE5574">
                <w:rPr>
                  <w:rFonts w:cs="Arial" w:hint="eastAsia"/>
                  <w:szCs w:val="21"/>
                </w:rPr>
                <w:t>长期以来</w:t>
              </w:r>
              <w:r>
                <w:rPr>
                  <w:rFonts w:cs="Arial" w:hint="eastAsia"/>
                  <w:szCs w:val="21"/>
                </w:rPr>
                <w:t>稳定与时尚相结合的双形象代言人组合，以及形式多样、创新的品牌宣传方式，大力度的广告投放，不断提升品牌在市场上的知名度和在消费者心目中的认知美誉度，</w:t>
              </w:r>
              <w:r w:rsidRPr="00845BFA">
                <w:rPr>
                  <w:rFonts w:ascii="Times New Roman" w:hAnsi="Times New Roman" w:hint="eastAsia"/>
                  <w:szCs w:val="21"/>
                </w:rPr>
                <w:t>“恋一张床</w:t>
              </w:r>
              <w:r w:rsidRPr="00845BFA">
                <w:rPr>
                  <w:rFonts w:ascii="Times New Roman" w:hAnsi="Times New Roman"/>
                  <w:szCs w:val="21"/>
                </w:rPr>
                <w:t>▪</w:t>
              </w:r>
              <w:r w:rsidRPr="00845BFA">
                <w:rPr>
                  <w:rFonts w:ascii="Times New Roman" w:hAnsi="Times New Roman" w:hint="eastAsia"/>
                  <w:szCs w:val="21"/>
                </w:rPr>
                <w:t>爱一个家——水星家纺”的品牌主张深入千家万户</w:t>
              </w:r>
              <w:r>
                <w:rPr>
                  <w:rFonts w:ascii="Times New Roman" w:hAnsi="Times New Roman" w:hint="eastAsia"/>
                  <w:szCs w:val="21"/>
                </w:rPr>
                <w:t>，浸洇万千心田</w:t>
              </w:r>
              <w:r>
                <w:rPr>
                  <w:rFonts w:cs="Arial" w:hint="eastAsia"/>
                  <w:szCs w:val="21"/>
                </w:rPr>
                <w:t>。</w:t>
              </w:r>
              <w:r>
                <w:rPr>
                  <w:rFonts w:ascii="Times New Roman" w:hAnsi="Times New Roman" w:hint="eastAsia"/>
                  <w:szCs w:val="21"/>
                </w:rPr>
                <w:t xml:space="preserve">  </w:t>
              </w:r>
            </w:p>
            <w:p w:rsidR="000A51A3" w:rsidRPr="000A4445" w:rsidRDefault="000A51A3" w:rsidP="000A51A3">
              <w:pPr>
                <w:pStyle w:val="-li0"/>
                <w:spacing w:beforeLines="0" w:afterLines="0" w:line="440" w:lineRule="exact"/>
                <w:ind w:firstLineChars="0" w:firstLine="0"/>
                <w:rPr>
                  <w:rFonts w:ascii="宋体" w:hAnsi="宋体"/>
                  <w:sz w:val="21"/>
                  <w:szCs w:val="21"/>
                </w:rPr>
              </w:pPr>
              <w:r w:rsidRPr="0032097A">
                <w:rPr>
                  <w:rFonts w:hint="eastAsia"/>
                  <w:szCs w:val="21"/>
                </w:rPr>
                <w:t xml:space="preserve">   </w:t>
              </w:r>
              <w:r w:rsidRPr="0032097A">
                <w:rPr>
                  <w:rFonts w:hint="eastAsia"/>
                  <w:szCs w:val="21"/>
                </w:rPr>
                <w:t>（</w:t>
              </w:r>
              <w:r>
                <w:rPr>
                  <w:rFonts w:hint="eastAsia"/>
                  <w:szCs w:val="21"/>
                </w:rPr>
                <w:t>三</w:t>
              </w:r>
              <w:r w:rsidRPr="0032097A">
                <w:rPr>
                  <w:rFonts w:hint="eastAsia"/>
                  <w:szCs w:val="21"/>
                </w:rPr>
                <w:t>）</w:t>
              </w:r>
              <w:r>
                <w:rPr>
                  <w:rFonts w:ascii="宋体" w:hAnsi="宋体" w:hint="eastAsia"/>
                  <w:sz w:val="21"/>
                  <w:szCs w:val="21"/>
                </w:rPr>
                <w:t>领先的技术</w:t>
              </w:r>
              <w:r w:rsidRPr="000A4445">
                <w:rPr>
                  <w:rFonts w:ascii="宋体" w:hAnsi="宋体"/>
                  <w:sz w:val="21"/>
                  <w:szCs w:val="21"/>
                </w:rPr>
                <w:t>研发优势</w:t>
              </w:r>
            </w:p>
            <w:p w:rsidR="000A51A3" w:rsidRPr="00F118D7"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公司的消费者洞察能力和积极适应变化的能力，引领了公司在技术研发方面具有</w:t>
              </w:r>
              <w:r w:rsidRPr="00F118D7">
                <w:rPr>
                  <w:rFonts w:ascii="宋体" w:hAnsi="宋体" w:hint="eastAsia"/>
                  <w:sz w:val="21"/>
                  <w:szCs w:val="21"/>
                </w:rPr>
                <w:t>先进的产品研发和技术创新理念</w:t>
              </w:r>
              <w:r>
                <w:rPr>
                  <w:rFonts w:ascii="宋体" w:hAnsi="宋体" w:hint="eastAsia"/>
                  <w:sz w:val="21"/>
                  <w:szCs w:val="21"/>
                </w:rPr>
                <w:t>。公司</w:t>
              </w:r>
              <w:r w:rsidRPr="00F118D7">
                <w:rPr>
                  <w:rFonts w:ascii="宋体" w:hAnsi="宋体" w:hint="eastAsia"/>
                  <w:sz w:val="21"/>
                  <w:szCs w:val="21"/>
                </w:rPr>
                <w:t>建</w:t>
              </w:r>
              <w:r>
                <w:rPr>
                  <w:rFonts w:ascii="宋体" w:hAnsi="宋体" w:hint="eastAsia"/>
                  <w:sz w:val="21"/>
                  <w:szCs w:val="21"/>
                </w:rPr>
                <w:t>有</w:t>
              </w:r>
              <w:r w:rsidRPr="00F118D7">
                <w:rPr>
                  <w:rFonts w:ascii="宋体" w:hAnsi="宋体" w:hint="eastAsia"/>
                  <w:sz w:val="21"/>
                  <w:szCs w:val="21"/>
                </w:rPr>
                <w:t>技术</w:t>
              </w:r>
              <w:r w:rsidRPr="00F118D7">
                <w:rPr>
                  <w:rFonts w:ascii="宋体" w:hAnsi="宋体"/>
                  <w:sz w:val="21"/>
                  <w:szCs w:val="21"/>
                </w:rPr>
                <w:t>研发中心</w:t>
              </w:r>
              <w:r>
                <w:rPr>
                  <w:rFonts w:ascii="宋体" w:hAnsi="宋体" w:hint="eastAsia"/>
                  <w:sz w:val="21"/>
                  <w:szCs w:val="21"/>
                </w:rPr>
                <w:t>，</w:t>
              </w:r>
              <w:r w:rsidRPr="00F118D7">
                <w:rPr>
                  <w:rFonts w:ascii="宋体" w:hAnsi="宋体" w:hint="eastAsia"/>
                  <w:sz w:val="21"/>
                  <w:szCs w:val="21"/>
                </w:rPr>
                <w:t>下辖研发中心和技术中心两个</w:t>
              </w:r>
              <w:r w:rsidRPr="00F118D7">
                <w:rPr>
                  <w:rFonts w:ascii="宋体" w:hAnsi="宋体"/>
                  <w:sz w:val="21"/>
                  <w:szCs w:val="21"/>
                </w:rPr>
                <w:t>分中心</w:t>
              </w:r>
              <w:r w:rsidRPr="00F118D7">
                <w:rPr>
                  <w:rFonts w:ascii="宋体" w:hAnsi="宋体" w:hint="eastAsia"/>
                  <w:sz w:val="21"/>
                  <w:szCs w:val="21"/>
                </w:rPr>
                <w:t>，主要致力于有别于行业内常规的花型、款式研发设计和原材料、工艺技术的研究和开发。</w:t>
              </w:r>
            </w:p>
            <w:p w:rsidR="000A51A3" w:rsidRPr="00F118D7"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技术研发中心建立了以</w:t>
              </w:r>
              <w:r w:rsidRPr="00F118D7">
                <w:rPr>
                  <w:rFonts w:ascii="宋体" w:hAnsi="宋体" w:hint="eastAsia"/>
                  <w:sz w:val="21"/>
                  <w:szCs w:val="21"/>
                </w:rPr>
                <w:t>市场为先导的产品研发设计和技术创新系统，通过大力引进和内部培养，建立了一支相当规模的、专业化的研发设计队伍，通过多年的资金投入，建立了较为完善的研发平台，同时，积极整合国际、国内的研发、设计、创新资源，拓展外部战略联盟，以确保始终拥有</w:t>
              </w:r>
              <w:r>
                <w:rPr>
                  <w:rFonts w:ascii="宋体" w:hAnsi="宋体" w:hint="eastAsia"/>
                  <w:sz w:val="21"/>
                  <w:szCs w:val="21"/>
                </w:rPr>
                <w:t>行业</w:t>
              </w:r>
              <w:r w:rsidRPr="00F118D7">
                <w:rPr>
                  <w:rFonts w:ascii="宋体" w:hAnsi="宋体" w:hint="eastAsia"/>
                  <w:sz w:val="21"/>
                  <w:szCs w:val="21"/>
                </w:rPr>
                <w:t>先行的研发设计和技术创新能力。在国际上，与欧洲顶尖的纺织设计与面料生产公司合作，形成了一贯的行业流行信息的采撷，具体设计项目的合作，以及交流中外的市场信息与发展趋势，推广与介绍水星的设计理念与成果；与国际专业的纺织纤维科技公司进行深度合作，研发适合中国消费者需求的专利材料等；在国内主要建立了两大合作架构，一是产学研合作——与东华大学、苏州大学、中国纺织科学研究院等科研机构建立了长期的合作和交流渠道</w:t>
              </w:r>
              <w:r>
                <w:rPr>
                  <w:rFonts w:ascii="宋体" w:hAnsi="宋体" w:hint="eastAsia"/>
                  <w:sz w:val="21"/>
                  <w:szCs w:val="21"/>
                </w:rPr>
                <w:t>；</w:t>
              </w:r>
              <w:r w:rsidRPr="00F118D7">
                <w:rPr>
                  <w:rFonts w:ascii="宋体" w:hAnsi="宋体" w:hint="eastAsia"/>
                  <w:sz w:val="21"/>
                  <w:szCs w:val="21"/>
                </w:rPr>
                <w:t>二是产产研合作——与具有研发能力、技术能力、装备能力的印染企业、织布企业、纺纱企业、纤维制造企业建立了长期的、紧密的合作开发机制。</w:t>
              </w:r>
            </w:p>
            <w:p w:rsidR="000A51A3" w:rsidRPr="000A51A3" w:rsidRDefault="000A51A3" w:rsidP="000A51A3">
              <w:pPr>
                <w:spacing w:line="440" w:lineRule="exact"/>
              </w:pPr>
              <w:r>
                <w:rPr>
                  <w:rFonts w:hint="eastAsia"/>
                  <w:szCs w:val="21"/>
                </w:rPr>
                <w:t xml:space="preserve">    </w:t>
              </w:r>
              <w:r w:rsidRPr="00FE26E0">
                <w:rPr>
                  <w:rFonts w:cs="Times New Roman" w:hint="eastAsia"/>
                  <w:szCs w:val="21"/>
                </w:rPr>
                <w:t>公司在染整、织布、纺纱技术和纤维材料制备等方面取得了丰硕的成果，拥有专利1</w:t>
              </w:r>
              <w:r>
                <w:rPr>
                  <w:rFonts w:cs="Times New Roman" w:hint="eastAsia"/>
                  <w:szCs w:val="21"/>
                </w:rPr>
                <w:t>77</w:t>
              </w:r>
              <w:r w:rsidRPr="00FE26E0">
                <w:rPr>
                  <w:rFonts w:cs="Times New Roman" w:hint="eastAsia"/>
                  <w:szCs w:val="21"/>
                </w:rPr>
                <w:t>件，其中发明专利3</w:t>
              </w:r>
              <w:r>
                <w:rPr>
                  <w:rFonts w:cs="Times New Roman" w:hint="eastAsia"/>
                  <w:szCs w:val="21"/>
                </w:rPr>
                <w:t>5</w:t>
              </w:r>
              <w:r w:rsidRPr="00FE26E0">
                <w:rPr>
                  <w:rFonts w:cs="Times New Roman" w:hint="eastAsia"/>
                  <w:szCs w:val="21"/>
                </w:rPr>
                <w:t>件，实用新型专利3</w:t>
              </w:r>
              <w:r>
                <w:rPr>
                  <w:rFonts w:cs="Times New Roman" w:hint="eastAsia"/>
                  <w:szCs w:val="21"/>
                </w:rPr>
                <w:t>9</w:t>
              </w:r>
              <w:r w:rsidRPr="00FE26E0">
                <w:rPr>
                  <w:rFonts w:cs="Times New Roman" w:hint="eastAsia"/>
                  <w:szCs w:val="21"/>
                </w:rPr>
                <w:t>件，自主研制</w:t>
              </w:r>
              <w:r w:rsidRPr="008C46D4">
                <w:rPr>
                  <w:rFonts w:cs="Times New Roman" w:hint="eastAsia"/>
                  <w:szCs w:val="21"/>
                </w:rPr>
                <w:t>出竹炭纤维、负离子纤维、硅藻土纤维、纳米硒纤维、微丝蛋白聚酯纤维等系列科技材料，</w:t>
              </w:r>
              <w:r w:rsidRPr="00FE26E0">
                <w:rPr>
                  <w:rFonts w:cs="Times New Roman" w:hint="eastAsia"/>
                  <w:szCs w:val="21"/>
                </w:rPr>
                <w:t xml:space="preserve">形成了“舒适、时尚、功能”为主要特点的产品组合结构。  </w:t>
              </w:r>
            </w:p>
            <w:p w:rsidR="000A51A3" w:rsidRPr="0032097A" w:rsidRDefault="000A51A3" w:rsidP="000A51A3">
              <w:pPr>
                <w:spacing w:line="440" w:lineRule="exact"/>
                <w:ind w:firstLineChars="150" w:firstLine="315"/>
                <w:rPr>
                  <w:rFonts w:cs="Arial"/>
                  <w:szCs w:val="21"/>
                </w:rPr>
              </w:pPr>
              <w:r>
                <w:rPr>
                  <w:rFonts w:ascii="Times New Roman" w:hAnsi="Times New Roman" w:hint="eastAsia"/>
                  <w:szCs w:val="21"/>
                </w:rPr>
                <w:t>（四）</w:t>
              </w:r>
              <w:r w:rsidRPr="0032097A">
                <w:rPr>
                  <w:rFonts w:ascii="Times New Roman" w:hAnsi="Times New Roman" w:hint="eastAsia"/>
                  <w:szCs w:val="21"/>
                </w:rPr>
                <w:t>规模化的</w:t>
              </w:r>
              <w:r w:rsidRPr="0032097A">
                <w:rPr>
                  <w:szCs w:val="21"/>
                </w:rPr>
                <w:t>销售网络</w:t>
              </w:r>
            </w:p>
            <w:p w:rsidR="000A51A3" w:rsidRDefault="000A51A3" w:rsidP="000A51A3">
              <w:pPr>
                <w:pStyle w:val="-li0"/>
                <w:spacing w:beforeLines="0" w:afterLines="0" w:line="440" w:lineRule="exact"/>
                <w:ind w:firstLine="420"/>
                <w:rPr>
                  <w:rFonts w:ascii="宋体" w:hAnsi="宋体"/>
                  <w:sz w:val="21"/>
                  <w:szCs w:val="21"/>
                </w:rPr>
              </w:pPr>
              <w:r w:rsidRPr="0032097A">
                <w:rPr>
                  <w:rFonts w:ascii="宋体" w:hAnsi="宋体" w:hint="eastAsia"/>
                  <w:sz w:val="21"/>
                  <w:szCs w:val="21"/>
                </w:rPr>
                <w:t>公司拥有规模在业内居于领先地位的线上线下立体销售网络，</w:t>
              </w:r>
              <w:r w:rsidRPr="00F118D7">
                <w:rPr>
                  <w:rFonts w:ascii="宋体" w:hAnsi="宋体"/>
                  <w:sz w:val="21"/>
                  <w:szCs w:val="21"/>
                </w:rPr>
                <w:t>实体销售终端覆盖了大陆31个省</w:t>
              </w:r>
              <w:r w:rsidRPr="00F118D7">
                <w:rPr>
                  <w:rFonts w:ascii="宋体" w:hAnsi="宋体" w:hint="eastAsia"/>
                  <w:sz w:val="21"/>
                  <w:szCs w:val="21"/>
                </w:rPr>
                <w:t>、自治区、直辖市，形成了以经销商、直营渠道和网络销售渠道为主，国际贸易、电视购物、团购为辅，渠道形式多样、消费者覆盖广、成长空间大的规模化销售网络。</w:t>
              </w:r>
            </w:p>
            <w:p w:rsidR="000A51A3"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1.线下：</w:t>
              </w:r>
            </w:p>
            <w:p w:rsidR="000A51A3" w:rsidRPr="00F118D7" w:rsidRDefault="000A51A3" w:rsidP="000A51A3">
              <w:pPr>
                <w:pStyle w:val="-li0"/>
                <w:spacing w:beforeLines="0" w:afterLines="0" w:line="440" w:lineRule="exact"/>
                <w:ind w:firstLine="420"/>
                <w:rPr>
                  <w:rFonts w:ascii="宋体" w:hAnsi="宋体"/>
                  <w:sz w:val="21"/>
                  <w:szCs w:val="21"/>
                </w:rPr>
              </w:pPr>
              <w:r w:rsidRPr="00F118D7">
                <w:rPr>
                  <w:rFonts w:ascii="宋体" w:hAnsi="宋体" w:hint="eastAsia"/>
                  <w:sz w:val="21"/>
                  <w:szCs w:val="21"/>
                </w:rPr>
                <w:t>在</w:t>
              </w:r>
              <w:r>
                <w:rPr>
                  <w:rFonts w:ascii="宋体" w:hAnsi="宋体" w:hint="eastAsia"/>
                  <w:sz w:val="21"/>
                  <w:szCs w:val="21"/>
                </w:rPr>
                <w:t>线下</w:t>
              </w:r>
              <w:r w:rsidRPr="00F118D7">
                <w:rPr>
                  <w:rFonts w:ascii="宋体" w:hAnsi="宋体" w:hint="eastAsia"/>
                  <w:sz w:val="21"/>
                  <w:szCs w:val="21"/>
                </w:rPr>
                <w:t>渠道布局上，公司在广大</w:t>
              </w:r>
              <w:r>
                <w:rPr>
                  <w:rFonts w:ascii="宋体" w:hAnsi="宋体" w:hint="eastAsia"/>
                  <w:sz w:val="21"/>
                  <w:szCs w:val="21"/>
                </w:rPr>
                <w:t>三</w:t>
              </w:r>
              <w:r w:rsidRPr="00F118D7">
                <w:rPr>
                  <w:rFonts w:ascii="宋体" w:hAnsi="宋体" w:hint="eastAsia"/>
                  <w:sz w:val="21"/>
                  <w:szCs w:val="21"/>
                </w:rPr>
                <w:t>、</w:t>
              </w:r>
              <w:r>
                <w:rPr>
                  <w:rFonts w:ascii="宋体" w:hAnsi="宋体" w:hint="eastAsia"/>
                  <w:sz w:val="21"/>
                  <w:szCs w:val="21"/>
                </w:rPr>
                <w:t>四</w:t>
              </w:r>
              <w:r w:rsidRPr="00F118D7">
                <w:rPr>
                  <w:rFonts w:ascii="宋体" w:hAnsi="宋体" w:hint="eastAsia"/>
                  <w:sz w:val="21"/>
                  <w:szCs w:val="21"/>
                </w:rPr>
                <w:t>线城市构筑“网格布局”，在一、二线城市构筑“重点布局”，呈现较为突出的渠道卡位优势</w:t>
              </w:r>
              <w:r w:rsidRPr="00F118D7">
                <w:rPr>
                  <w:rFonts w:ascii="宋体" w:hAnsi="宋体"/>
                  <w:sz w:val="21"/>
                  <w:szCs w:val="21"/>
                </w:rPr>
                <w:t>。</w:t>
              </w:r>
              <w:r w:rsidRPr="00F118D7">
                <w:rPr>
                  <w:rFonts w:ascii="宋体" w:hAnsi="宋体" w:hint="eastAsia"/>
                  <w:sz w:val="21"/>
                  <w:szCs w:val="21"/>
                </w:rPr>
                <w:t>对于</w:t>
              </w:r>
              <w:r>
                <w:rPr>
                  <w:rFonts w:ascii="宋体" w:hAnsi="宋体" w:hint="eastAsia"/>
                  <w:sz w:val="21"/>
                  <w:szCs w:val="21"/>
                </w:rPr>
                <w:t>三</w:t>
              </w:r>
              <w:r w:rsidRPr="00F118D7">
                <w:rPr>
                  <w:rFonts w:ascii="宋体" w:hAnsi="宋体" w:hint="eastAsia"/>
                  <w:sz w:val="21"/>
                  <w:szCs w:val="21"/>
                </w:rPr>
                <w:t>、</w:t>
              </w:r>
              <w:r>
                <w:rPr>
                  <w:rFonts w:ascii="宋体" w:hAnsi="宋体" w:hint="eastAsia"/>
                  <w:sz w:val="21"/>
                  <w:szCs w:val="21"/>
                </w:rPr>
                <w:t>四</w:t>
              </w:r>
              <w:r w:rsidRPr="00F118D7">
                <w:rPr>
                  <w:rFonts w:ascii="宋体" w:hAnsi="宋体" w:hint="eastAsia"/>
                  <w:sz w:val="21"/>
                  <w:szCs w:val="21"/>
                </w:rPr>
                <w:t>线城市，公司通过“公司——总经销商—</w:t>
              </w:r>
              <w:r w:rsidRPr="00F118D7">
                <w:rPr>
                  <w:rFonts w:ascii="宋体" w:hAnsi="宋体" w:hint="eastAsia"/>
                  <w:sz w:val="21"/>
                  <w:szCs w:val="21"/>
                </w:rPr>
                <w:lastRenderedPageBreak/>
                <w:t>—经销商”的二级经销模式</w:t>
              </w:r>
              <w:r w:rsidRPr="00F118D7">
                <w:rPr>
                  <w:rFonts w:ascii="宋体" w:hAnsi="宋体" w:hint="eastAsia"/>
                  <w:bCs/>
                  <w:sz w:val="21"/>
                  <w:szCs w:val="21"/>
                </w:rPr>
                <w:t>进行开发，充分利用各级经销商的市场资源、人力资源、资金资源进行广袤的</w:t>
              </w:r>
              <w:r>
                <w:rPr>
                  <w:rFonts w:ascii="宋体" w:hAnsi="宋体" w:hint="eastAsia"/>
                  <w:bCs/>
                  <w:sz w:val="21"/>
                  <w:szCs w:val="21"/>
                </w:rPr>
                <w:t>三</w:t>
              </w:r>
              <w:r w:rsidRPr="00F118D7">
                <w:rPr>
                  <w:rFonts w:ascii="宋体" w:hAnsi="宋体" w:hint="eastAsia"/>
                  <w:bCs/>
                  <w:sz w:val="21"/>
                  <w:szCs w:val="21"/>
                </w:rPr>
                <w:t>、</w:t>
              </w:r>
              <w:r>
                <w:rPr>
                  <w:rFonts w:ascii="宋体" w:hAnsi="宋体" w:hint="eastAsia"/>
                  <w:bCs/>
                  <w:sz w:val="21"/>
                  <w:szCs w:val="21"/>
                </w:rPr>
                <w:t>四</w:t>
              </w:r>
              <w:r w:rsidRPr="00F118D7">
                <w:rPr>
                  <w:rFonts w:ascii="宋体" w:hAnsi="宋体" w:hint="eastAsia"/>
                  <w:bCs/>
                  <w:sz w:val="21"/>
                  <w:szCs w:val="21"/>
                </w:rPr>
                <w:t>线城市销售终端的点、线、面有机组合的网格状布局，建立起了广阔的销售网络。这些</w:t>
              </w:r>
              <w:r>
                <w:rPr>
                  <w:rFonts w:ascii="宋体" w:hAnsi="宋体" w:hint="eastAsia"/>
                  <w:sz w:val="21"/>
                  <w:szCs w:val="21"/>
                </w:rPr>
                <w:t>三四</w:t>
              </w:r>
              <w:r w:rsidRPr="00F118D7">
                <w:rPr>
                  <w:rFonts w:ascii="宋体" w:hAnsi="宋体" w:hint="eastAsia"/>
                  <w:sz w:val="21"/>
                  <w:szCs w:val="21"/>
                </w:rPr>
                <w:t>三线城市具有人口众多、市场空间大的特点</w:t>
              </w:r>
              <w:r>
                <w:rPr>
                  <w:rFonts w:ascii="宋体" w:hAnsi="宋体" w:hint="eastAsia"/>
                  <w:sz w:val="21"/>
                  <w:szCs w:val="21"/>
                </w:rPr>
                <w:t>，随着我国一二三四线城市消费的梯度渐次升级，</w:t>
              </w:r>
              <w:r w:rsidRPr="00F118D7">
                <w:rPr>
                  <w:rFonts w:ascii="宋体" w:hAnsi="宋体" w:hint="eastAsia"/>
                  <w:bCs/>
                  <w:sz w:val="21"/>
                  <w:szCs w:val="21"/>
                </w:rPr>
                <w:t>这些</w:t>
              </w:r>
              <w:r>
                <w:rPr>
                  <w:rFonts w:ascii="宋体" w:hAnsi="宋体" w:hint="eastAsia"/>
                  <w:sz w:val="21"/>
                  <w:szCs w:val="21"/>
                </w:rPr>
                <w:t>三</w:t>
              </w:r>
              <w:r w:rsidRPr="00F118D7">
                <w:rPr>
                  <w:rFonts w:ascii="宋体" w:hAnsi="宋体" w:hint="eastAsia"/>
                  <w:sz w:val="21"/>
                  <w:szCs w:val="21"/>
                </w:rPr>
                <w:t>、</w:t>
              </w:r>
              <w:r>
                <w:rPr>
                  <w:rFonts w:ascii="宋体" w:hAnsi="宋体" w:hint="eastAsia"/>
                  <w:sz w:val="21"/>
                  <w:szCs w:val="21"/>
                </w:rPr>
                <w:t>四</w:t>
              </w:r>
              <w:r w:rsidRPr="00F118D7">
                <w:rPr>
                  <w:rFonts w:ascii="宋体" w:hAnsi="宋体" w:hint="eastAsia"/>
                  <w:sz w:val="21"/>
                  <w:szCs w:val="21"/>
                </w:rPr>
                <w:t>线城市</w:t>
              </w:r>
              <w:r>
                <w:rPr>
                  <w:rFonts w:ascii="宋体" w:hAnsi="宋体" w:hint="eastAsia"/>
                  <w:sz w:val="21"/>
                  <w:szCs w:val="21"/>
                </w:rPr>
                <w:t>消费增长潜力更为突出</w:t>
              </w:r>
              <w:r w:rsidRPr="00F118D7">
                <w:rPr>
                  <w:rFonts w:ascii="宋体" w:hAnsi="宋体" w:hint="eastAsia"/>
                  <w:sz w:val="21"/>
                  <w:szCs w:val="21"/>
                </w:rPr>
                <w:t>，为公司业绩的稳健增长以及未来业绩的持续增长打下了扎实的基础。</w:t>
              </w:r>
            </w:p>
            <w:p w:rsidR="000A51A3"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2.线上：</w:t>
              </w:r>
            </w:p>
            <w:p w:rsidR="000A51A3"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在线上渠道布局上</w:t>
              </w:r>
              <w:r w:rsidRPr="00F118D7">
                <w:rPr>
                  <w:rFonts w:ascii="宋体" w:hAnsi="宋体"/>
                  <w:sz w:val="21"/>
                  <w:szCs w:val="21"/>
                </w:rPr>
                <w:t>，</w:t>
              </w:r>
              <w:r w:rsidRPr="00F118D7">
                <w:rPr>
                  <w:rFonts w:ascii="宋体" w:hAnsi="宋体" w:hint="eastAsia"/>
                  <w:sz w:val="21"/>
                  <w:szCs w:val="21"/>
                </w:rPr>
                <w:t>公司</w:t>
              </w:r>
              <w:r w:rsidRPr="00F118D7">
                <w:rPr>
                  <w:rFonts w:ascii="宋体" w:hAnsi="宋体"/>
                  <w:sz w:val="21"/>
                  <w:szCs w:val="21"/>
                </w:rPr>
                <w:t>采取</w:t>
              </w:r>
              <w:r w:rsidRPr="00F118D7">
                <w:rPr>
                  <w:rFonts w:ascii="宋体" w:hAnsi="宋体" w:hint="eastAsia"/>
                  <w:sz w:val="21"/>
                  <w:szCs w:val="21"/>
                </w:rPr>
                <w:t>超前</w:t>
              </w:r>
              <w:r w:rsidRPr="00F118D7">
                <w:rPr>
                  <w:rFonts w:ascii="宋体" w:hAnsi="宋体"/>
                  <w:sz w:val="21"/>
                  <w:szCs w:val="21"/>
                </w:rPr>
                <w:t>布局战略，</w:t>
              </w:r>
              <w:r w:rsidRPr="00F118D7">
                <w:rPr>
                  <w:rFonts w:ascii="宋体" w:hAnsi="宋体" w:hint="eastAsia"/>
                  <w:sz w:val="21"/>
                  <w:szCs w:val="21"/>
                </w:rPr>
                <w:t>取得</w:t>
              </w:r>
              <w:r w:rsidRPr="00F118D7">
                <w:rPr>
                  <w:rFonts w:ascii="宋体" w:hAnsi="宋体"/>
                  <w:sz w:val="21"/>
                  <w:szCs w:val="21"/>
                </w:rPr>
                <w:t>了一定的市场先发优势，</w:t>
              </w:r>
              <w:r>
                <w:rPr>
                  <w:rFonts w:ascii="宋体" w:hAnsi="宋体" w:hint="eastAsia"/>
                  <w:sz w:val="21"/>
                  <w:szCs w:val="21"/>
                </w:rPr>
                <w:t>除了在行业内最早进入天猫、</w:t>
              </w:r>
              <w:r w:rsidRPr="00F118D7">
                <w:rPr>
                  <w:rFonts w:ascii="宋体" w:hAnsi="宋体" w:hint="eastAsia"/>
                  <w:sz w:val="21"/>
                  <w:szCs w:val="21"/>
                </w:rPr>
                <w:t>京东</w:t>
              </w:r>
              <w:r w:rsidRPr="00F118D7">
                <w:rPr>
                  <w:rFonts w:ascii="宋体" w:hAnsi="宋体"/>
                  <w:sz w:val="21"/>
                  <w:szCs w:val="21"/>
                </w:rPr>
                <w:t>、</w:t>
              </w:r>
              <w:r w:rsidRPr="00F118D7">
                <w:rPr>
                  <w:rFonts w:ascii="宋体" w:hAnsi="宋体" w:hint="eastAsia"/>
                  <w:sz w:val="21"/>
                  <w:szCs w:val="21"/>
                </w:rPr>
                <w:t>唯</w:t>
              </w:r>
              <w:r w:rsidRPr="00F118D7">
                <w:rPr>
                  <w:rFonts w:ascii="宋体" w:hAnsi="宋体"/>
                  <w:sz w:val="21"/>
                  <w:szCs w:val="21"/>
                </w:rPr>
                <w:t>品会</w:t>
              </w:r>
              <w:r>
                <w:rPr>
                  <w:rFonts w:ascii="宋体" w:hAnsi="宋体" w:hint="eastAsia"/>
                  <w:sz w:val="21"/>
                  <w:szCs w:val="21"/>
                </w:rPr>
                <w:t>等传统电商平台，还进入了拼多多、云集等新崛起的社交电商平台，</w:t>
              </w:r>
              <w:r w:rsidRPr="00F118D7">
                <w:rPr>
                  <w:rFonts w:ascii="宋体" w:hAnsi="宋体"/>
                  <w:sz w:val="21"/>
                  <w:szCs w:val="21"/>
                </w:rPr>
                <w:t>实现了各大网络</w:t>
              </w:r>
              <w:r w:rsidRPr="00F118D7">
                <w:rPr>
                  <w:rFonts w:ascii="宋体" w:hAnsi="宋体" w:hint="eastAsia"/>
                  <w:sz w:val="21"/>
                  <w:szCs w:val="21"/>
                </w:rPr>
                <w:t>销售</w:t>
              </w:r>
              <w:r w:rsidRPr="00F118D7">
                <w:rPr>
                  <w:rFonts w:ascii="宋体" w:hAnsi="宋体"/>
                  <w:sz w:val="21"/>
                  <w:szCs w:val="21"/>
                </w:rPr>
                <w:t>渠道的全覆盖</w:t>
              </w:r>
              <w:r>
                <w:rPr>
                  <w:rFonts w:ascii="宋体" w:hAnsi="宋体" w:hint="eastAsia"/>
                  <w:sz w:val="21"/>
                  <w:szCs w:val="21"/>
                </w:rPr>
                <w:t>。</w:t>
              </w:r>
              <w:r w:rsidRPr="00F118D7">
                <w:rPr>
                  <w:rFonts w:ascii="宋体" w:hAnsi="宋体" w:hint="eastAsia"/>
                  <w:sz w:val="21"/>
                  <w:szCs w:val="21"/>
                </w:rPr>
                <w:t>公司</w:t>
              </w:r>
              <w:r>
                <w:rPr>
                  <w:rFonts w:ascii="宋体" w:hAnsi="宋体" w:hint="eastAsia"/>
                  <w:sz w:val="21"/>
                  <w:szCs w:val="21"/>
                </w:rPr>
                <w:t>通过培养、引进，建立了一支高度专业化的电商业务团队，在伴随国内电商业务发展的同时，积累了较为丰富的电商业务运作经验，通过基于大数据分析的整体业务规划、每个营销活动的精心策划组织、</w:t>
              </w:r>
              <w:r w:rsidRPr="00F118D7">
                <w:rPr>
                  <w:rFonts w:ascii="宋体" w:hAnsi="宋体" w:hint="eastAsia"/>
                  <w:sz w:val="21"/>
                  <w:szCs w:val="21"/>
                </w:rPr>
                <w:t>网络</w:t>
              </w:r>
              <w:r w:rsidRPr="00F118D7">
                <w:rPr>
                  <w:rFonts w:ascii="宋体" w:hAnsi="宋体"/>
                  <w:sz w:val="21"/>
                  <w:szCs w:val="21"/>
                </w:rPr>
                <w:t>产品</w:t>
              </w:r>
              <w:r>
                <w:rPr>
                  <w:rFonts w:ascii="宋体" w:hAnsi="宋体" w:hint="eastAsia"/>
                  <w:sz w:val="21"/>
                  <w:szCs w:val="21"/>
                </w:rPr>
                <w:t>专供策略的实施，在</w:t>
              </w:r>
              <w:r w:rsidRPr="00F118D7">
                <w:rPr>
                  <w:rFonts w:ascii="宋体" w:hAnsi="宋体" w:hint="eastAsia"/>
                  <w:sz w:val="21"/>
                  <w:szCs w:val="21"/>
                </w:rPr>
                <w:t>避免冲击</w:t>
              </w:r>
              <w:r w:rsidRPr="00F118D7">
                <w:rPr>
                  <w:rFonts w:ascii="宋体" w:hAnsi="宋体"/>
                  <w:sz w:val="21"/>
                  <w:szCs w:val="21"/>
                </w:rPr>
                <w:t>线下终端销售</w:t>
              </w:r>
              <w:r>
                <w:rPr>
                  <w:rFonts w:ascii="宋体" w:hAnsi="宋体" w:hint="eastAsia"/>
                  <w:sz w:val="21"/>
                  <w:szCs w:val="21"/>
                </w:rPr>
                <w:t>的同时实现了</w:t>
              </w:r>
              <w:r w:rsidRPr="00F118D7">
                <w:rPr>
                  <w:rFonts w:ascii="宋体" w:hAnsi="宋体"/>
                  <w:sz w:val="21"/>
                  <w:szCs w:val="21"/>
                </w:rPr>
                <w:t>公司网络</w:t>
              </w:r>
              <w:r w:rsidRPr="00F118D7">
                <w:rPr>
                  <w:rFonts w:ascii="宋体" w:hAnsi="宋体" w:hint="eastAsia"/>
                  <w:sz w:val="21"/>
                  <w:szCs w:val="21"/>
                </w:rPr>
                <w:t>销售规模</w:t>
              </w:r>
              <w:r>
                <w:rPr>
                  <w:rFonts w:ascii="宋体" w:hAnsi="宋体" w:hint="eastAsia"/>
                  <w:sz w:val="21"/>
                  <w:szCs w:val="21"/>
                </w:rPr>
                <w:t>持续</w:t>
              </w:r>
              <w:r w:rsidRPr="00F118D7">
                <w:rPr>
                  <w:rFonts w:ascii="宋体" w:hAnsi="宋体"/>
                  <w:sz w:val="21"/>
                  <w:szCs w:val="21"/>
                </w:rPr>
                <w:t>增长</w:t>
              </w:r>
              <w:r>
                <w:rPr>
                  <w:rFonts w:ascii="宋体" w:hAnsi="宋体" w:hint="eastAsia"/>
                  <w:sz w:val="21"/>
                  <w:szCs w:val="21"/>
                </w:rPr>
                <w:t>,取得了在网络销售领域行业内领先的业绩</w:t>
              </w:r>
              <w:r w:rsidRPr="00F118D7">
                <w:rPr>
                  <w:rFonts w:ascii="宋体" w:hAnsi="宋体"/>
                  <w:sz w:val="21"/>
                  <w:szCs w:val="21"/>
                </w:rPr>
                <w:t>。</w:t>
              </w:r>
            </w:p>
            <w:p w:rsidR="000A51A3" w:rsidRPr="00C010A0" w:rsidRDefault="000A51A3" w:rsidP="000A51A3">
              <w:pPr>
                <w:pStyle w:val="-li0"/>
                <w:spacing w:beforeLines="0" w:afterLines="0" w:line="440" w:lineRule="exact"/>
                <w:ind w:firstLineChars="0" w:firstLine="0"/>
                <w:rPr>
                  <w:rFonts w:ascii="宋体" w:hAnsi="宋体"/>
                  <w:sz w:val="21"/>
                  <w:szCs w:val="21"/>
                </w:rPr>
              </w:pPr>
              <w:r>
                <w:rPr>
                  <w:rFonts w:ascii="宋体" w:hAnsi="宋体" w:hint="eastAsia"/>
                  <w:sz w:val="21"/>
                  <w:szCs w:val="21"/>
                </w:rPr>
                <w:t xml:space="preserve">   </w:t>
              </w:r>
              <w:r w:rsidRPr="00C010A0">
                <w:rPr>
                  <w:rFonts w:ascii="宋体" w:hAnsi="宋体" w:hint="eastAsia"/>
                  <w:sz w:val="21"/>
                  <w:szCs w:val="21"/>
                </w:rPr>
                <w:t>（</w:t>
              </w:r>
              <w:r>
                <w:rPr>
                  <w:rFonts w:ascii="宋体" w:hAnsi="宋体" w:hint="eastAsia"/>
                  <w:sz w:val="21"/>
                  <w:szCs w:val="21"/>
                </w:rPr>
                <w:t>五</w:t>
              </w:r>
              <w:r w:rsidRPr="00C010A0">
                <w:rPr>
                  <w:rFonts w:ascii="宋体" w:hAnsi="宋体" w:hint="eastAsia"/>
                  <w:sz w:val="21"/>
                  <w:szCs w:val="21"/>
                </w:rPr>
                <w:t>）</w:t>
              </w:r>
              <w:r w:rsidRPr="00C010A0">
                <w:rPr>
                  <w:rFonts w:ascii="宋体" w:hAnsi="宋体"/>
                  <w:sz w:val="21"/>
                  <w:szCs w:val="21"/>
                </w:rPr>
                <w:t>高效整合的供应链优势</w:t>
              </w:r>
            </w:p>
            <w:p w:rsidR="000A51A3" w:rsidRPr="00F118D7" w:rsidRDefault="000A51A3" w:rsidP="000A51A3">
              <w:pPr>
                <w:pStyle w:val="-li0"/>
                <w:spacing w:beforeLines="0" w:afterLines="0" w:line="440" w:lineRule="exact"/>
                <w:ind w:firstLine="420"/>
                <w:rPr>
                  <w:rFonts w:ascii="宋体" w:hAnsi="宋体"/>
                  <w:sz w:val="21"/>
                  <w:szCs w:val="21"/>
                </w:rPr>
              </w:pPr>
              <w:r w:rsidRPr="00F118D7">
                <w:rPr>
                  <w:rFonts w:ascii="宋体" w:hAnsi="宋体" w:hint="eastAsia"/>
                  <w:sz w:val="21"/>
                  <w:szCs w:val="21"/>
                </w:rPr>
                <w:t>经过多年整合，公司制定了严格的供应商甄选、考核和淘汰制度，立足于与供应商共同发展、共同成长，</w:t>
              </w:r>
              <w:r>
                <w:rPr>
                  <w:rFonts w:ascii="宋体" w:hAnsi="宋体" w:hint="eastAsia"/>
                  <w:sz w:val="21"/>
                  <w:szCs w:val="21"/>
                </w:rPr>
                <w:t>借助于</w:t>
              </w:r>
              <w:r w:rsidRPr="002C29F2">
                <w:rPr>
                  <w:rFonts w:ascii="宋体" w:hAnsi="宋体" w:hint="eastAsia"/>
                  <w:sz w:val="21"/>
                  <w:szCs w:val="21"/>
                </w:rPr>
                <w:t>DRP平台推广</w:t>
              </w:r>
              <w:r w:rsidRPr="002C29F2">
                <w:rPr>
                  <w:rFonts w:ascii="宋体" w:hAnsi="宋体"/>
                  <w:sz w:val="21"/>
                  <w:szCs w:val="21"/>
                </w:rPr>
                <w:t>深度</w:t>
              </w:r>
              <w:r w:rsidRPr="002C29F2">
                <w:rPr>
                  <w:rFonts w:ascii="宋体" w:hAnsi="宋体" w:hint="eastAsia"/>
                  <w:sz w:val="21"/>
                  <w:szCs w:val="21"/>
                </w:rPr>
                <w:t>加大和ERP系统的</w:t>
              </w:r>
              <w:r w:rsidRPr="002C29F2">
                <w:rPr>
                  <w:rFonts w:ascii="宋体" w:hAnsi="宋体"/>
                  <w:sz w:val="21"/>
                  <w:szCs w:val="21"/>
                </w:rPr>
                <w:t>融合</w:t>
              </w:r>
              <w:r>
                <w:rPr>
                  <w:rFonts w:ascii="宋体" w:hAnsi="宋体" w:hint="eastAsia"/>
                  <w:sz w:val="21"/>
                  <w:szCs w:val="21"/>
                </w:rPr>
                <w:t>，</w:t>
              </w:r>
              <w:r w:rsidRPr="00F118D7">
                <w:rPr>
                  <w:rFonts w:ascii="宋体" w:hAnsi="宋体" w:hint="eastAsia"/>
                  <w:sz w:val="21"/>
                  <w:szCs w:val="21"/>
                </w:rPr>
                <w:t>建立起了一套与自身经营模式相适应的体系。</w:t>
              </w:r>
            </w:p>
            <w:p w:rsidR="000A51A3" w:rsidRPr="00F118D7" w:rsidRDefault="000A51A3" w:rsidP="000A51A3">
              <w:pPr>
                <w:pStyle w:val="-li0"/>
                <w:spacing w:beforeLines="0" w:afterLines="0" w:line="440" w:lineRule="exact"/>
                <w:ind w:firstLine="420"/>
                <w:rPr>
                  <w:rFonts w:ascii="宋体" w:hAnsi="宋体"/>
                  <w:sz w:val="21"/>
                  <w:szCs w:val="21"/>
                </w:rPr>
              </w:pPr>
              <w:r w:rsidRPr="00F118D7">
                <w:rPr>
                  <w:rFonts w:ascii="宋体" w:hAnsi="宋体" w:hint="eastAsia"/>
                  <w:sz w:val="21"/>
                  <w:szCs w:val="21"/>
                </w:rPr>
                <w:t>上游供应链垂直整合，公司先后与众多面料、填充料和染整供应商等建立了良好的业务合作关系及长期战略合作关系，实现了共赢发展。通过整合上游供应链体系，使得公司可以高效利用上游行业内的材料</w:t>
              </w:r>
              <w:r w:rsidRPr="00F118D7">
                <w:rPr>
                  <w:rFonts w:ascii="宋体" w:hAnsi="宋体"/>
                  <w:sz w:val="21"/>
                  <w:szCs w:val="21"/>
                </w:rPr>
                <w:t>开发</w:t>
              </w:r>
              <w:r w:rsidRPr="00F118D7">
                <w:rPr>
                  <w:rFonts w:ascii="宋体" w:hAnsi="宋体" w:hint="eastAsia"/>
                  <w:sz w:val="21"/>
                  <w:szCs w:val="21"/>
                </w:rPr>
                <w:t>、面料</w:t>
              </w:r>
              <w:r w:rsidRPr="00F118D7">
                <w:rPr>
                  <w:rFonts w:ascii="宋体" w:hAnsi="宋体"/>
                  <w:sz w:val="21"/>
                  <w:szCs w:val="21"/>
                </w:rPr>
                <w:t>研发</w:t>
              </w:r>
              <w:r w:rsidRPr="00F118D7">
                <w:rPr>
                  <w:rFonts w:ascii="宋体" w:hAnsi="宋体" w:hint="eastAsia"/>
                  <w:sz w:val="21"/>
                  <w:szCs w:val="21"/>
                </w:rPr>
                <w:t>、面料图案设计和面料染整、生产的优质资源，打造出公司在产品品质、花色、生产成本、市场反应速度等多方面的竞争优势。</w:t>
              </w:r>
            </w:p>
            <w:p w:rsidR="000A51A3" w:rsidRPr="000A51A3" w:rsidRDefault="000A51A3" w:rsidP="000A51A3">
              <w:pPr>
                <w:pStyle w:val="-li0"/>
                <w:spacing w:beforeLines="0" w:afterLines="0" w:line="440" w:lineRule="exact"/>
                <w:ind w:firstLine="420"/>
                <w:rPr>
                  <w:rFonts w:ascii="宋体" w:hAnsi="宋体"/>
                  <w:sz w:val="21"/>
                  <w:szCs w:val="21"/>
                </w:rPr>
              </w:pPr>
              <w:r w:rsidRPr="00F118D7">
                <w:rPr>
                  <w:rFonts w:ascii="宋体" w:hAnsi="宋体" w:hint="eastAsia"/>
                  <w:sz w:val="21"/>
                  <w:szCs w:val="21"/>
                </w:rPr>
                <w:t>自身高效生产管理，公司每</w:t>
              </w:r>
              <w:r w:rsidRPr="00F118D7">
                <w:rPr>
                  <w:rFonts w:ascii="宋体" w:hAnsi="宋体"/>
                  <w:sz w:val="21"/>
                  <w:szCs w:val="21"/>
                </w:rPr>
                <w:t>年</w:t>
              </w:r>
              <w:r w:rsidRPr="00F118D7">
                <w:rPr>
                  <w:rFonts w:ascii="宋体" w:hAnsi="宋体" w:hint="eastAsia"/>
                  <w:sz w:val="21"/>
                  <w:szCs w:val="21"/>
                </w:rPr>
                <w:t>组织召开“春夏”、“秋冬”两次</w:t>
              </w:r>
              <w:r>
                <w:rPr>
                  <w:rFonts w:ascii="宋体" w:hAnsi="宋体" w:hint="eastAsia"/>
                  <w:sz w:val="21"/>
                  <w:szCs w:val="21"/>
                </w:rPr>
                <w:t>现场</w:t>
              </w:r>
              <w:r w:rsidRPr="00F118D7">
                <w:rPr>
                  <w:rFonts w:ascii="宋体" w:hAnsi="宋体" w:hint="eastAsia"/>
                  <w:sz w:val="21"/>
                  <w:szCs w:val="21"/>
                </w:rPr>
                <w:t>订货会，</w:t>
              </w:r>
              <w:r>
                <w:rPr>
                  <w:rFonts w:ascii="宋体" w:hAnsi="宋体" w:hint="eastAsia"/>
                  <w:sz w:val="21"/>
                  <w:szCs w:val="21"/>
                </w:rPr>
                <w:t>及若干次产品区域培训，</w:t>
              </w:r>
              <w:r w:rsidRPr="00F118D7">
                <w:rPr>
                  <w:rFonts w:ascii="宋体" w:hAnsi="宋体" w:hint="eastAsia"/>
                  <w:sz w:val="21"/>
                  <w:szCs w:val="21"/>
                </w:rPr>
                <w:t>实现了与经销商</w:t>
              </w:r>
              <w:r>
                <w:rPr>
                  <w:rFonts w:ascii="宋体" w:hAnsi="宋体" w:hint="eastAsia"/>
                  <w:sz w:val="21"/>
                  <w:szCs w:val="21"/>
                </w:rPr>
                <w:t>的</w:t>
              </w:r>
              <w:r w:rsidRPr="00F118D7">
                <w:rPr>
                  <w:rFonts w:ascii="宋体" w:hAnsi="宋体" w:hint="eastAsia"/>
                  <w:sz w:val="21"/>
                  <w:szCs w:val="21"/>
                </w:rPr>
                <w:t>有效沟通，</w:t>
              </w:r>
              <w:r>
                <w:rPr>
                  <w:rFonts w:ascii="宋体" w:hAnsi="宋体" w:hint="eastAsia"/>
                  <w:sz w:val="21"/>
                  <w:szCs w:val="21"/>
                </w:rPr>
                <w:t>保证了</w:t>
              </w:r>
              <w:r w:rsidRPr="00F118D7">
                <w:rPr>
                  <w:rFonts w:ascii="宋体" w:hAnsi="宋体" w:hint="eastAsia"/>
                  <w:sz w:val="21"/>
                  <w:szCs w:val="21"/>
                </w:rPr>
                <w:t>每年部分订单的确定性，并通过制定有效的采购计划，</w:t>
              </w:r>
              <w:r>
                <w:rPr>
                  <w:rFonts w:ascii="宋体" w:hAnsi="宋体" w:hint="eastAsia"/>
                  <w:sz w:val="21"/>
                  <w:szCs w:val="21"/>
                </w:rPr>
                <w:t>结合供应链看板管理系统，实施供应链的智能化管理，</w:t>
              </w:r>
              <w:r w:rsidRPr="00F118D7">
                <w:rPr>
                  <w:rFonts w:ascii="宋体" w:hAnsi="宋体" w:hint="eastAsia"/>
                  <w:sz w:val="21"/>
                  <w:szCs w:val="21"/>
                </w:rPr>
                <w:t>降低了与供应商合作的时间成本和沟通成本，</w:t>
              </w:r>
              <w:r w:rsidRPr="00FC66C0">
                <w:rPr>
                  <w:rFonts w:ascii="宋体" w:hAnsi="宋体" w:hint="eastAsia"/>
                  <w:sz w:val="21"/>
                  <w:szCs w:val="21"/>
                </w:rPr>
                <w:t>利用淡季提前生产订货产品</w:t>
              </w:r>
              <w:r>
                <w:rPr>
                  <w:rFonts w:ascii="宋体" w:hAnsi="宋体" w:hint="eastAsia"/>
                  <w:sz w:val="21"/>
                  <w:szCs w:val="21"/>
                </w:rPr>
                <w:t>，平衡产能压力，</w:t>
              </w:r>
              <w:r w:rsidRPr="00F118D7">
                <w:rPr>
                  <w:rFonts w:ascii="宋体" w:hAnsi="宋体" w:hint="eastAsia"/>
                  <w:sz w:val="21"/>
                  <w:szCs w:val="21"/>
                </w:rPr>
                <w:t>提升了公司生产的整体效率</w:t>
              </w:r>
              <w:r>
                <w:rPr>
                  <w:rFonts w:ascii="宋体" w:hAnsi="宋体" w:hint="eastAsia"/>
                  <w:sz w:val="21"/>
                  <w:szCs w:val="21"/>
                </w:rPr>
                <w:t>和</w:t>
              </w:r>
              <w:r w:rsidRPr="00F118D7">
                <w:rPr>
                  <w:rFonts w:ascii="宋体" w:hAnsi="宋体" w:hint="eastAsia"/>
                  <w:sz w:val="21"/>
                  <w:szCs w:val="21"/>
                </w:rPr>
                <w:t>快速反应能力。</w:t>
              </w:r>
            </w:p>
            <w:p w:rsidR="000A51A3" w:rsidRDefault="000A51A3" w:rsidP="000A51A3">
              <w:pPr>
                <w:shd w:val="clear" w:color="auto" w:fill="FFFFFF"/>
                <w:spacing w:line="440" w:lineRule="exact"/>
              </w:pPr>
              <w:r>
                <w:rPr>
                  <w:rFonts w:hint="eastAsia"/>
                </w:rPr>
                <w:t xml:space="preserve">   </w:t>
              </w:r>
              <w:r w:rsidRPr="00F501BA">
                <w:rPr>
                  <w:rFonts w:hint="eastAsia"/>
                </w:rPr>
                <w:t>（</w:t>
              </w:r>
              <w:r>
                <w:rPr>
                  <w:rFonts w:hint="eastAsia"/>
                </w:rPr>
                <w:t>六</w:t>
              </w:r>
              <w:r w:rsidRPr="00F501BA">
                <w:rPr>
                  <w:rFonts w:hint="eastAsia"/>
                </w:rPr>
                <w:t>）</w:t>
              </w:r>
              <w:r w:rsidRPr="00D36CF7">
                <w:rPr>
                  <w:rFonts w:hint="eastAsia"/>
                </w:rPr>
                <w:t>具有水星特色的企业文化</w:t>
              </w:r>
              <w:r>
                <w:rPr>
                  <w:rFonts w:hint="eastAsia"/>
                </w:rPr>
                <w:t>和优秀的人才团队</w:t>
              </w:r>
            </w:p>
            <w:p w:rsidR="000A51A3" w:rsidRDefault="000A51A3" w:rsidP="000A51A3">
              <w:pPr>
                <w:pStyle w:val="-li0"/>
                <w:spacing w:beforeLines="0" w:afterLines="0" w:line="440" w:lineRule="exact"/>
                <w:ind w:firstLine="420"/>
                <w:rPr>
                  <w:rFonts w:ascii="宋体" w:hAnsi="宋体"/>
                  <w:sz w:val="21"/>
                  <w:szCs w:val="21"/>
                </w:rPr>
              </w:pPr>
              <w:r w:rsidRPr="00D36CF7">
                <w:rPr>
                  <w:rFonts w:ascii="宋体" w:hAnsi="宋体" w:hint="eastAsia"/>
                  <w:sz w:val="21"/>
                  <w:szCs w:val="21"/>
                </w:rPr>
                <w:t>公司长期坚持企业文化的建设，把企业文化建设与日常经营活动紧密结合，结合工作实际，通过持之以恒的水星哲学的学习与践行，在各级管理干部</w:t>
              </w:r>
              <w:r>
                <w:rPr>
                  <w:rFonts w:ascii="宋体" w:hAnsi="宋体" w:hint="eastAsia"/>
                  <w:sz w:val="21"/>
                  <w:szCs w:val="21"/>
                </w:rPr>
                <w:t>层面</w:t>
              </w:r>
              <w:r w:rsidRPr="00D36CF7">
                <w:rPr>
                  <w:rFonts w:ascii="宋体" w:hAnsi="宋体" w:hint="eastAsia"/>
                  <w:sz w:val="21"/>
                  <w:szCs w:val="21"/>
                </w:rPr>
                <w:t>建立起以水星哲学为思想核心和工作、学习、生活指南的理念，在基层员工层面，以“四</w:t>
              </w:r>
              <w:r w:rsidRPr="00D36CF7">
                <w:rPr>
                  <w:rFonts w:ascii="宋体" w:hAnsi="宋体"/>
                  <w:sz w:val="21"/>
                  <w:szCs w:val="21"/>
                </w:rPr>
                <w:t>DAO”(知道、听到、做到、感到)为指针，以“爱、感恩、责任”为主题，通过实施“八个一工程”等一系列</w:t>
              </w:r>
              <w:r w:rsidRPr="00D36CF7">
                <w:rPr>
                  <w:rFonts w:ascii="宋体" w:hAnsi="宋体" w:hint="eastAsia"/>
                  <w:sz w:val="21"/>
                  <w:szCs w:val="21"/>
                </w:rPr>
                <w:t>企业</w:t>
              </w:r>
              <w:r w:rsidRPr="00D36CF7">
                <w:rPr>
                  <w:rFonts w:ascii="宋体" w:hAnsi="宋体"/>
                  <w:sz w:val="21"/>
                  <w:szCs w:val="21"/>
                </w:rPr>
                <w:t>文化</w:t>
              </w:r>
              <w:r w:rsidRPr="00D36CF7">
                <w:rPr>
                  <w:rFonts w:ascii="宋体" w:hAnsi="宋体" w:hint="eastAsia"/>
                  <w:sz w:val="21"/>
                  <w:szCs w:val="21"/>
                </w:rPr>
                <w:t>宣传活动</w:t>
              </w:r>
              <w:r w:rsidRPr="00D36CF7">
                <w:rPr>
                  <w:rFonts w:ascii="宋体" w:hAnsi="宋体"/>
                  <w:sz w:val="21"/>
                  <w:szCs w:val="21"/>
                </w:rPr>
                <w:t>，从精神、物质、制度、行为</w:t>
              </w:r>
              <w:r w:rsidRPr="00D36CF7">
                <w:rPr>
                  <w:rFonts w:ascii="宋体" w:hAnsi="宋体" w:hint="eastAsia"/>
                  <w:sz w:val="21"/>
                  <w:szCs w:val="21"/>
                </w:rPr>
                <w:t>四个</w:t>
              </w:r>
              <w:r>
                <w:rPr>
                  <w:rFonts w:ascii="宋体" w:hAnsi="宋体" w:hint="eastAsia"/>
                  <w:sz w:val="21"/>
                  <w:szCs w:val="21"/>
                </w:rPr>
                <w:t>方</w:t>
              </w:r>
              <w:r w:rsidRPr="00D36CF7">
                <w:rPr>
                  <w:rFonts w:ascii="宋体" w:hAnsi="宋体"/>
                  <w:sz w:val="21"/>
                  <w:szCs w:val="21"/>
                </w:rPr>
                <w:t>面，打造水星特色的“家”文化，推动水星文化体系的进一步完善</w:t>
              </w:r>
              <w:r>
                <w:rPr>
                  <w:rFonts w:ascii="宋体" w:hAnsi="宋体" w:hint="eastAsia"/>
                  <w:sz w:val="21"/>
                  <w:szCs w:val="21"/>
                </w:rPr>
                <w:t>。</w:t>
              </w:r>
              <w:r w:rsidRPr="00D36CF7">
                <w:rPr>
                  <w:rFonts w:ascii="宋体" w:hAnsi="宋体"/>
                  <w:sz w:val="21"/>
                  <w:szCs w:val="21"/>
                </w:rPr>
                <w:t>文</w:t>
              </w:r>
              <w:r w:rsidRPr="00D36CF7">
                <w:rPr>
                  <w:rFonts w:ascii="宋体" w:hAnsi="宋体"/>
                  <w:sz w:val="21"/>
                  <w:szCs w:val="21"/>
                </w:rPr>
                <w:lastRenderedPageBreak/>
                <w:t>化理念的对内进一步落地，对外进一步的传播，实现文化的“四个效益”（经济效益、社会效益、短期效益、长期效益），形成强大的生产力和生命力，确保企业长远发展。</w:t>
              </w:r>
            </w:p>
            <w:p w:rsidR="001F3D3E" w:rsidRPr="000A51A3" w:rsidRDefault="000A51A3" w:rsidP="000A51A3">
              <w:pPr>
                <w:pStyle w:val="-li0"/>
                <w:spacing w:beforeLines="0" w:afterLines="0" w:line="440" w:lineRule="exact"/>
                <w:ind w:firstLine="420"/>
                <w:rPr>
                  <w:rFonts w:ascii="宋体" w:hAnsi="宋体"/>
                  <w:sz w:val="21"/>
                  <w:szCs w:val="21"/>
                </w:rPr>
              </w:pPr>
              <w:r>
                <w:rPr>
                  <w:rFonts w:ascii="宋体" w:hAnsi="宋体" w:hint="eastAsia"/>
                  <w:sz w:val="21"/>
                  <w:szCs w:val="21"/>
                </w:rPr>
                <w:t>公司始终致力从理念、价值观和机制上吸引、培养一支优秀的人才队伍，集聚一支优秀的人才队伍。鼓励、激励从股东、中高管、专业技术人员、经营管理人员到全体一线员工的全体成员坚持岗位成才、立足团队贡献，始终坚持坚忍不拔的精神状态，克服一切困难、抵御一切风险，永远在企业经营的道路上前行。</w:t>
              </w:r>
            </w:p>
          </w:sdtContent>
        </w:sdt>
      </w:sdtContent>
    </w:sdt>
    <w:p w:rsidR="001F3D3E" w:rsidRDefault="001F3D3E"/>
    <w:p w:rsidR="001F3D3E" w:rsidRDefault="004E26A9">
      <w:pPr>
        <w:pStyle w:val="10"/>
        <w:numPr>
          <w:ilvl w:val="0"/>
          <w:numId w:val="3"/>
        </w:numPr>
        <w:ind w:left="498" w:hangingChars="177" w:hanging="498"/>
      </w:pPr>
      <w:bookmarkStart w:id="19" w:name="_Toc469563078"/>
      <w:r>
        <w:rPr>
          <w:rFonts w:hint="eastAsia"/>
        </w:rPr>
        <w:t>经营情况讨论与分析</w:t>
      </w:r>
      <w:bookmarkEnd w:id="19"/>
    </w:p>
    <w:sdt>
      <w:sdtPr>
        <w:rPr>
          <w:rFonts w:ascii="宋体" w:hAnsi="宋体" w:cs="宋体" w:hint="eastAsia"/>
          <w:b w:val="0"/>
          <w:bCs w:val="0"/>
          <w:kern w:val="0"/>
          <w:szCs w:val="24"/>
        </w:rPr>
        <w:alias w:val="模块:管理层讨论与分析"/>
        <w:tag w:val="_SEC_465bd2646eb04eab8e1c01ba688faf29"/>
        <w:id w:val="1851451"/>
        <w:lock w:val="sdtLocked"/>
        <w:placeholder>
          <w:docPart w:val="GBC22222222222222222222222222222"/>
        </w:placeholder>
      </w:sdtPr>
      <w:sdtEndPr>
        <w:rPr>
          <w:rFonts w:asciiTheme="minorEastAsia" w:eastAsiaTheme="minorEastAsia" w:hAnsiTheme="minorEastAsia"/>
        </w:rPr>
      </w:sdtEndPr>
      <w:sdtContent>
        <w:p w:rsidR="001F3D3E" w:rsidRDefault="004E26A9" w:rsidP="003F4E62">
          <w:pPr>
            <w:pStyle w:val="2"/>
            <w:numPr>
              <w:ilvl w:val="0"/>
              <w:numId w:val="15"/>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851450"/>
            <w:lock w:val="sdtLocked"/>
            <w:placeholder>
              <w:docPart w:val="GBC22222222222222222222222222222"/>
            </w:placeholder>
          </w:sdtPr>
          <w:sdtContent>
            <w:p w:rsidR="0044483E" w:rsidRDefault="0044483E" w:rsidP="00280771">
              <w:pPr>
                <w:spacing w:line="440" w:lineRule="exact"/>
                <w:ind w:firstLineChars="200" w:firstLine="420"/>
              </w:pPr>
              <w:r>
                <w:rPr>
                  <w:rFonts w:hint="eastAsia"/>
                </w:rPr>
                <w:t>2018年，公司在专注于家纺主业不动摇的的发展战略指导下，继续坚定围绕家纺主业深耕细作，扩大经营规模，提升经营效率。</w:t>
              </w:r>
            </w:p>
            <w:p w:rsidR="0044483E" w:rsidRPr="00253582" w:rsidRDefault="0044483E" w:rsidP="00EE0F7B">
              <w:pPr>
                <w:spacing w:line="440" w:lineRule="exact"/>
                <w:ind w:firstLineChars="150" w:firstLine="315"/>
              </w:pPr>
              <w:r w:rsidRPr="00253582">
                <w:rPr>
                  <w:rFonts w:hint="eastAsia"/>
                </w:rPr>
                <w:t>（一）品牌</w:t>
              </w:r>
              <w:r>
                <w:rPr>
                  <w:rFonts w:hint="eastAsia"/>
                </w:rPr>
                <w:t>形象进一步提升</w:t>
              </w:r>
            </w:p>
            <w:p w:rsidR="0044483E" w:rsidRDefault="0044483E" w:rsidP="00EE0F7B">
              <w:pPr>
                <w:spacing w:line="440" w:lineRule="exact"/>
              </w:pPr>
              <w:r w:rsidRPr="00A8723A">
                <w:rPr>
                  <w:rFonts w:hint="eastAsia"/>
                </w:rPr>
                <w:t xml:space="preserve">    </w:t>
              </w:r>
              <w:r>
                <w:rPr>
                  <w:rFonts w:hint="eastAsia"/>
                </w:rPr>
                <w:t>公司继续强化品牌形象升级与传播。 聘请国内影视明星孙俪女士代言，继续提高品牌关注度；采用包括直播、抖音短视频等消费者更为喜闻乐见、更贴近消费者的的多样化娱乐性营销推广，与广大消费者更顺畅的沟通；大力推进第八代门店建设，渠道终端形象得到进一步提升，吸客揽客量显著增加。</w:t>
              </w:r>
            </w:p>
            <w:p w:rsidR="0044483E" w:rsidRPr="00EE2E7E" w:rsidRDefault="0044483E" w:rsidP="00EE0F7B">
              <w:pPr>
                <w:spacing w:line="440" w:lineRule="exact"/>
              </w:pPr>
              <w:r>
                <w:rPr>
                  <w:rFonts w:hint="eastAsia"/>
                  <w:color w:val="FF0000"/>
                  <w:szCs w:val="21"/>
                </w:rPr>
                <w:t xml:space="preserve">    </w:t>
              </w:r>
              <w:r w:rsidRPr="00497394">
                <w:rPr>
                  <w:rFonts w:hint="eastAsia"/>
                </w:rPr>
                <w:t>2018年，公司获得中国纺织工业联合会“</w:t>
              </w:r>
              <w:r w:rsidRPr="00497394">
                <w:t>中国纺织服装行业品牌价值50强企业</w:t>
              </w:r>
              <w:r w:rsidRPr="00497394">
                <w:rPr>
                  <w:rFonts w:hint="eastAsia"/>
                </w:rPr>
                <w:t xml:space="preserve"> ”“2018年度十大纺织创新产品”“2018重点跟踪培育负责家纺自主品牌”、中国质量检验协会“全国家纺行业质量领军企业”“全国产品和服务质量诚信示范企业”、上海市科学技术委员会“2018年度上海工程技术研究中心”、上海市商业委员会“上海市电子商务示范企业”、上海市奉贤区“区长质量金奖”</w:t>
              </w:r>
              <w:r>
                <w:rPr>
                  <w:rFonts w:hint="eastAsia"/>
                </w:rPr>
                <w:t>。</w:t>
              </w:r>
              <w:r w:rsidRPr="00497394">
                <w:rPr>
                  <w:rFonts w:hint="eastAsia"/>
                </w:rPr>
                <w:t>天猫“</w:t>
              </w:r>
              <w:r w:rsidRPr="00497394">
                <w:t>TES年度消费者最喜爱品牌</w:t>
              </w:r>
              <w:r w:rsidRPr="00497394">
                <w:rPr>
                  <w:rFonts w:hint="eastAsia"/>
                </w:rPr>
                <w:t xml:space="preserve">”、天下网商“金麦奖”等荣誉。 </w:t>
              </w:r>
            </w:p>
            <w:p w:rsidR="0044483E" w:rsidRPr="00341DF5" w:rsidRDefault="0044483E" w:rsidP="00EE0F7B">
              <w:pPr>
                <w:spacing w:line="440" w:lineRule="exact"/>
                <w:ind w:firstLineChars="150" w:firstLine="315"/>
              </w:pPr>
              <w:r w:rsidRPr="003A56D0">
                <w:rPr>
                  <w:rFonts w:hint="eastAsia"/>
                </w:rPr>
                <w:t>（</w:t>
              </w:r>
              <w:r>
                <w:rPr>
                  <w:rFonts w:hint="eastAsia"/>
                </w:rPr>
                <w:t>二</w:t>
              </w:r>
              <w:r w:rsidRPr="003A56D0">
                <w:rPr>
                  <w:rFonts w:hint="eastAsia"/>
                </w:rPr>
                <w:t>）</w:t>
              </w:r>
              <w:r>
                <w:rPr>
                  <w:rFonts w:hint="eastAsia"/>
                </w:rPr>
                <w:t>基于对消费者深层洞察能力和技术研发</w:t>
              </w:r>
              <w:r w:rsidR="00CC0C55">
                <w:rPr>
                  <w:rFonts w:hint="eastAsia"/>
                </w:rPr>
                <w:t>创新能力</w:t>
              </w:r>
              <w:r>
                <w:rPr>
                  <w:rFonts w:hint="eastAsia"/>
                </w:rPr>
                <w:t>的核心产品开发新模式更趋成熟</w:t>
              </w:r>
            </w:p>
            <w:p w:rsidR="0044483E" w:rsidRDefault="0044483E" w:rsidP="00EE0F7B">
              <w:pPr>
                <w:pStyle w:val="-li0"/>
                <w:spacing w:beforeLines="0" w:afterLines="0" w:line="440" w:lineRule="exact"/>
                <w:ind w:firstLineChars="0" w:firstLine="435"/>
                <w:rPr>
                  <w:sz w:val="21"/>
                  <w:szCs w:val="21"/>
                </w:rPr>
              </w:pPr>
              <w:r>
                <w:rPr>
                  <w:rFonts w:hint="eastAsia"/>
                  <w:sz w:val="21"/>
                  <w:szCs w:val="21"/>
                </w:rPr>
                <w:t>公司基于对消费者的深层洞察能力，</w:t>
              </w:r>
              <w:r w:rsidRPr="00232998">
                <w:rPr>
                  <w:rFonts w:hint="eastAsia"/>
                  <w:sz w:val="21"/>
                  <w:szCs w:val="21"/>
                </w:rPr>
                <w:t>继续以新材料研发为重点，以开发健康、舒适、生态型家纺产品为</w:t>
              </w:r>
              <w:r>
                <w:rPr>
                  <w:rFonts w:hint="eastAsia"/>
                  <w:sz w:val="21"/>
                  <w:szCs w:val="21"/>
                </w:rPr>
                <w:t>基本方向，开展技术研发和科技攻关，获得了大量的技术成果。在</w:t>
              </w:r>
              <w:r w:rsidRPr="00AB7982">
                <w:rPr>
                  <w:rFonts w:hint="eastAsia"/>
                  <w:sz w:val="21"/>
                  <w:szCs w:val="21"/>
                </w:rPr>
                <w:t>羽绒防</w:t>
              </w:r>
              <w:r>
                <w:rPr>
                  <w:rFonts w:hint="eastAsia"/>
                  <w:sz w:val="21"/>
                  <w:szCs w:val="21"/>
                </w:rPr>
                <w:t>臭技术研究、纯棉面料柔滑凉感整理技术并复合抗菌技术研究、</w:t>
              </w:r>
              <w:r w:rsidRPr="00AB7982">
                <w:rPr>
                  <w:rFonts w:hint="eastAsia"/>
                  <w:sz w:val="21"/>
                  <w:szCs w:val="21"/>
                </w:rPr>
                <w:t>家纺洗护技术测试研究</w:t>
              </w:r>
              <w:r>
                <w:rPr>
                  <w:rFonts w:hint="eastAsia"/>
                  <w:sz w:val="21"/>
                  <w:szCs w:val="21"/>
                </w:rPr>
                <w:t>等方面取得突破；</w:t>
              </w:r>
              <w:r w:rsidRPr="00232998">
                <w:rPr>
                  <w:rFonts w:hint="eastAsia"/>
                  <w:sz w:val="21"/>
                  <w:szCs w:val="21"/>
                </w:rPr>
                <w:t>通过“高新技术企业”</w:t>
              </w:r>
              <w:r>
                <w:rPr>
                  <w:rFonts w:hint="eastAsia"/>
                  <w:sz w:val="21"/>
                  <w:szCs w:val="21"/>
                </w:rPr>
                <w:t>复评</w:t>
              </w:r>
              <w:r w:rsidRPr="00232998">
                <w:rPr>
                  <w:rFonts w:hint="eastAsia"/>
                  <w:sz w:val="21"/>
                  <w:szCs w:val="21"/>
                </w:rPr>
                <w:t>；通过上海市科委“上海家纺新材料工程技术研究中心”</w:t>
              </w:r>
              <w:r>
                <w:rPr>
                  <w:rFonts w:hint="eastAsia"/>
                  <w:sz w:val="21"/>
                  <w:szCs w:val="21"/>
                </w:rPr>
                <w:t>认定；报告期内</w:t>
              </w:r>
              <w:r w:rsidRPr="00232998">
                <w:rPr>
                  <w:rFonts w:hint="eastAsia"/>
                  <w:sz w:val="21"/>
                  <w:szCs w:val="21"/>
                </w:rPr>
                <w:t>新申请发明专利</w:t>
              </w:r>
              <w:r w:rsidRPr="00232998">
                <w:rPr>
                  <w:rFonts w:hint="eastAsia"/>
                  <w:sz w:val="21"/>
                  <w:szCs w:val="21"/>
                </w:rPr>
                <w:t>20</w:t>
              </w:r>
              <w:r w:rsidRPr="00232998">
                <w:rPr>
                  <w:rFonts w:hint="eastAsia"/>
                  <w:sz w:val="21"/>
                  <w:szCs w:val="21"/>
                </w:rPr>
                <w:t>件，取得授权发明专利</w:t>
              </w:r>
              <w:r w:rsidRPr="00232998">
                <w:rPr>
                  <w:rFonts w:hint="eastAsia"/>
                  <w:sz w:val="21"/>
                  <w:szCs w:val="21"/>
                </w:rPr>
                <w:t>3</w:t>
              </w:r>
              <w:r w:rsidRPr="00232998">
                <w:rPr>
                  <w:rFonts w:hint="eastAsia"/>
                  <w:sz w:val="21"/>
                  <w:szCs w:val="21"/>
                </w:rPr>
                <w:t>件，实用新型专利</w:t>
              </w:r>
              <w:r w:rsidRPr="00232998">
                <w:rPr>
                  <w:rFonts w:hint="eastAsia"/>
                  <w:sz w:val="21"/>
                  <w:szCs w:val="21"/>
                </w:rPr>
                <w:t>2</w:t>
              </w:r>
              <w:r w:rsidRPr="00232998">
                <w:rPr>
                  <w:rFonts w:hint="eastAsia"/>
                  <w:sz w:val="21"/>
                  <w:szCs w:val="21"/>
                </w:rPr>
                <w:t>件</w:t>
              </w:r>
              <w:r>
                <w:rPr>
                  <w:rFonts w:hint="eastAsia"/>
                  <w:sz w:val="21"/>
                  <w:szCs w:val="21"/>
                </w:rPr>
                <w:t>。</w:t>
              </w:r>
            </w:p>
            <w:p w:rsidR="0044483E" w:rsidRDefault="0044483E" w:rsidP="00EE0F7B">
              <w:pPr>
                <w:pStyle w:val="-li0"/>
                <w:spacing w:beforeLines="0" w:afterLines="0" w:line="440" w:lineRule="exact"/>
                <w:ind w:firstLineChars="0" w:firstLine="435"/>
                <w:rPr>
                  <w:rFonts w:ascii="宋体" w:hAnsi="宋体"/>
                  <w:sz w:val="21"/>
                  <w:szCs w:val="21"/>
                </w:rPr>
              </w:pPr>
              <w:r>
                <w:rPr>
                  <w:rFonts w:hint="eastAsia"/>
                  <w:sz w:val="21"/>
                  <w:szCs w:val="21"/>
                </w:rPr>
                <w:t>公司近年来在产品开发中所采取的极致大单品策略继续取得显著成效，并形成一整套成熟、有效的产品“调研—开发—生产—营销”模式。在继</w:t>
              </w:r>
              <w:r w:rsidRPr="003A56D0">
                <w:rPr>
                  <w:rFonts w:hint="eastAsia"/>
                  <w:sz w:val="21"/>
                  <w:szCs w:val="21"/>
                </w:rPr>
                <w:t>“黄金搭档</w:t>
              </w:r>
              <w:r>
                <w:rPr>
                  <w:rFonts w:hint="eastAsia"/>
                  <w:sz w:val="21"/>
                  <w:szCs w:val="21"/>
                </w:rPr>
                <w:t>系列</w:t>
              </w:r>
              <w:r w:rsidRPr="003A56D0">
                <w:rPr>
                  <w:rFonts w:hint="eastAsia"/>
                  <w:sz w:val="21"/>
                  <w:szCs w:val="21"/>
                </w:rPr>
                <w:t>”</w:t>
              </w:r>
              <w:r>
                <w:rPr>
                  <w:rFonts w:hint="eastAsia"/>
                  <w:sz w:val="21"/>
                  <w:szCs w:val="21"/>
                </w:rPr>
                <w:t>“丝路传奇系列”之后，报告期内，又成功推出“彩绘牛皮席系列”，形成持续畅销的局面，这些单品具有市场欢迎度高、产品亮点突出、长生命周期等特点，同时对其他产品的销售起到了良好的带动作用，公司通过产</w:t>
              </w:r>
              <w:r>
                <w:rPr>
                  <w:rFonts w:hint="eastAsia"/>
                  <w:sz w:val="21"/>
                  <w:szCs w:val="21"/>
                </w:rPr>
                <w:lastRenderedPageBreak/>
                <w:t>品不断地为消费者创造了价值。</w:t>
              </w:r>
            </w:p>
            <w:p w:rsidR="0044483E" w:rsidRPr="0069305E" w:rsidRDefault="0044483E" w:rsidP="00EE0F7B">
              <w:pPr>
                <w:spacing w:line="440" w:lineRule="exact"/>
                <w:ind w:firstLineChars="150" w:firstLine="315"/>
              </w:pPr>
              <w:r>
                <w:rPr>
                  <w:rFonts w:ascii="Times New Roman" w:hAnsi="Times New Roman" w:cs="Times New Roman" w:hint="eastAsia"/>
                  <w:szCs w:val="21"/>
                </w:rPr>
                <w:t>（三</w:t>
              </w:r>
              <w:r w:rsidRPr="00034064">
                <w:rPr>
                  <w:rFonts w:ascii="Times New Roman" w:hAnsi="Times New Roman" w:cs="Times New Roman" w:hint="eastAsia"/>
                  <w:szCs w:val="21"/>
                </w:rPr>
                <w:t>）整体数字化转型推动整体运营效率提升</w:t>
              </w:r>
              <w:r w:rsidRPr="00034064">
                <w:rPr>
                  <w:rFonts w:ascii="Times New Roman" w:hAnsi="Times New Roman" w:cs="Times New Roman" w:hint="eastAsia"/>
                  <w:szCs w:val="21"/>
                </w:rPr>
                <w:br/>
              </w:r>
              <w:r>
                <w:rPr>
                  <w:rFonts w:ascii="Times New Roman" w:hAnsi="Times New Roman" w:cs="Times New Roman" w:hint="eastAsia"/>
                  <w:szCs w:val="21"/>
                </w:rPr>
                <w:t xml:space="preserve">    </w:t>
              </w:r>
              <w:r>
                <w:rPr>
                  <w:rFonts w:ascii="Times New Roman" w:hAnsi="Times New Roman" w:cs="Times New Roman" w:hint="eastAsia"/>
                  <w:szCs w:val="21"/>
                </w:rPr>
                <w:t>公司深度拥抱数字化，</w:t>
              </w:r>
              <w:r w:rsidRPr="00034064">
                <w:rPr>
                  <w:rFonts w:ascii="Times New Roman" w:hAnsi="Times New Roman" w:cs="Times New Roman" w:hint="eastAsia"/>
                  <w:szCs w:val="21"/>
                </w:rPr>
                <w:t>根据发展战略制定了信息化、数字化配套战略，以实施大数据项目为契机，从纵深方向形成：底层建立公司级的主数据治理组织，建立统一的数字化业务流程、管理规范和数据标准；中台</w:t>
              </w:r>
              <w:r>
                <w:rPr>
                  <w:rFonts w:ascii="Times New Roman" w:hAnsi="Times New Roman" w:cs="Times New Roman" w:hint="eastAsia"/>
                  <w:szCs w:val="21"/>
                </w:rPr>
                <w:t>通</w:t>
              </w:r>
              <w:r w:rsidRPr="00034064">
                <w:rPr>
                  <w:rFonts w:ascii="Times New Roman" w:hAnsi="Times New Roman" w:cs="Times New Roman" w:hint="eastAsia"/>
                  <w:szCs w:val="21"/>
                </w:rPr>
                <w:t>过全域协作交互的开放式网络管理平台，实现业务过程标准化</w:t>
              </w:r>
              <w:r>
                <w:rPr>
                  <w:rFonts w:ascii="Times New Roman" w:hAnsi="Times New Roman" w:cs="Times New Roman" w:hint="eastAsia"/>
                  <w:szCs w:val="21"/>
                </w:rPr>
                <w:t>、</w:t>
              </w:r>
              <w:r w:rsidRPr="00034064">
                <w:rPr>
                  <w:rFonts w:ascii="Times New Roman" w:hAnsi="Times New Roman" w:cs="Times New Roman" w:hint="eastAsia"/>
                  <w:szCs w:val="21"/>
                </w:rPr>
                <w:t>在线化</w:t>
              </w:r>
              <w:r>
                <w:rPr>
                  <w:rFonts w:ascii="Times New Roman" w:hAnsi="Times New Roman" w:cs="Times New Roman" w:hint="eastAsia"/>
                  <w:szCs w:val="21"/>
                </w:rPr>
                <w:t>、</w:t>
              </w:r>
              <w:r w:rsidRPr="00034064">
                <w:rPr>
                  <w:rFonts w:ascii="Times New Roman" w:hAnsi="Times New Roman" w:cs="Times New Roman" w:hint="eastAsia"/>
                  <w:szCs w:val="21"/>
                </w:rPr>
                <w:t>协同化</w:t>
              </w:r>
              <w:r>
                <w:rPr>
                  <w:rFonts w:ascii="Times New Roman" w:hAnsi="Times New Roman" w:cs="Times New Roman" w:hint="eastAsia"/>
                  <w:szCs w:val="21"/>
                </w:rPr>
                <w:t>、</w:t>
              </w:r>
              <w:r w:rsidRPr="00034064">
                <w:rPr>
                  <w:rFonts w:ascii="Times New Roman" w:hAnsi="Times New Roman" w:cs="Times New Roman" w:hint="eastAsia"/>
                  <w:szCs w:val="21"/>
                </w:rPr>
                <w:t>数字化</w:t>
              </w:r>
              <w:r>
                <w:rPr>
                  <w:rFonts w:ascii="Times New Roman" w:hAnsi="Times New Roman" w:cs="Times New Roman" w:hint="eastAsia"/>
                  <w:szCs w:val="21"/>
                </w:rPr>
                <w:t>，</w:t>
              </w:r>
              <w:r w:rsidRPr="00034064">
                <w:rPr>
                  <w:rFonts w:ascii="Times New Roman" w:hAnsi="Times New Roman" w:cs="Times New Roman" w:hint="eastAsia"/>
                  <w:szCs w:val="21"/>
                </w:rPr>
                <w:t>与顶层的数字化指标体系形成可时时验证交互的，可迭代优化的运营闭环，为精准决策和执行提供全面实时保障</w:t>
              </w:r>
              <w:r>
                <w:rPr>
                  <w:rFonts w:ascii="Times New Roman" w:hAnsi="Times New Roman" w:cs="Times New Roman" w:hint="eastAsia"/>
                  <w:szCs w:val="21"/>
                </w:rPr>
                <w:t>；</w:t>
              </w:r>
              <w:r w:rsidRPr="00034064">
                <w:rPr>
                  <w:rFonts w:ascii="Times New Roman" w:hAnsi="Times New Roman" w:cs="Times New Roman" w:hint="eastAsia"/>
                  <w:szCs w:val="21"/>
                </w:rPr>
                <w:t>顶层</w:t>
              </w:r>
              <w:r>
                <w:rPr>
                  <w:rFonts w:ascii="Times New Roman" w:hAnsi="Times New Roman" w:cs="Times New Roman" w:hint="eastAsia"/>
                  <w:szCs w:val="21"/>
                </w:rPr>
                <w:t>建立</w:t>
              </w:r>
              <w:r w:rsidRPr="00034064">
                <w:rPr>
                  <w:rFonts w:ascii="Times New Roman" w:hAnsi="Times New Roman" w:cs="Times New Roman" w:hint="eastAsia"/>
                  <w:szCs w:val="21"/>
                </w:rPr>
                <w:t>可透视企业经营全方位的数字化管理指标体系</w:t>
              </w:r>
              <w:r>
                <w:rPr>
                  <w:rFonts w:ascii="Times New Roman" w:hAnsi="Times New Roman" w:cs="Times New Roman" w:hint="eastAsia"/>
                  <w:szCs w:val="21"/>
                </w:rPr>
                <w:t>。报告期内</w:t>
              </w:r>
              <w:r w:rsidRPr="00034064">
                <w:rPr>
                  <w:rFonts w:ascii="Times New Roman" w:hAnsi="Times New Roman" w:cs="Times New Roman" w:hint="eastAsia"/>
                  <w:szCs w:val="21"/>
                </w:rPr>
                <w:t>基本完成了大数据项目一期建设，初步实现了一横（财务）三纵（商品，营销，供应链）的业务领域数字指标体系拉通</w:t>
              </w:r>
              <w:r>
                <w:rPr>
                  <w:rFonts w:ascii="Times New Roman" w:hAnsi="Times New Roman" w:cs="Times New Roman" w:hint="eastAsia"/>
                  <w:szCs w:val="21"/>
                </w:rPr>
                <w:t>衔接</w:t>
              </w:r>
              <w:r w:rsidRPr="00034064">
                <w:rPr>
                  <w:rFonts w:ascii="Times New Roman" w:hAnsi="Times New Roman" w:cs="Times New Roman" w:hint="eastAsia"/>
                  <w:szCs w:val="21"/>
                </w:rPr>
                <w:t>，开始进入边建设边运营的迭代优化阶段。</w:t>
              </w:r>
              <w:r w:rsidRPr="00034064">
                <w:rPr>
                  <w:rFonts w:ascii="Times New Roman" w:hAnsi="Times New Roman" w:cs="Times New Roman" w:hint="eastAsia"/>
                  <w:szCs w:val="21"/>
                </w:rPr>
                <w:br/>
              </w:r>
              <w:r>
                <w:rPr>
                  <w:rFonts w:ascii="Times New Roman" w:hAnsi="Times New Roman" w:cs="Times New Roman" w:hint="eastAsia"/>
                  <w:szCs w:val="21"/>
                </w:rPr>
                <w:t xml:space="preserve">    </w:t>
              </w:r>
              <w:r>
                <w:rPr>
                  <w:rFonts w:ascii="Times New Roman" w:hAnsi="Times New Roman" w:cs="Times New Roman" w:hint="eastAsia"/>
                  <w:szCs w:val="21"/>
                </w:rPr>
                <w:t>报告期内，</w:t>
              </w:r>
              <w:r w:rsidRPr="00034064">
                <w:rPr>
                  <w:rFonts w:ascii="Times New Roman" w:hAnsi="Times New Roman" w:cs="Times New Roman" w:hint="eastAsia"/>
                  <w:szCs w:val="21"/>
                </w:rPr>
                <w:t>持续深化实施供应链看板、供应商管理平台、运营管理协同平台等项目，全面提升供应链上下游和内部协同效率；加快建设现代化仓储物流信息化体系，通过与全球知名的供应链及物流管理软件厂商曼哈特合作，结合在建的智能化仓储物流中心，设计高效自动化、精准化的智能仓储运营能力，并通</w:t>
              </w:r>
              <w:r>
                <w:rPr>
                  <w:rFonts w:ascii="Times New Roman" w:hAnsi="Times New Roman" w:cs="Times New Roman" w:hint="eastAsia"/>
                  <w:szCs w:val="21"/>
                </w:rPr>
                <w:t>过整体的信息化部署，整合外部第三方仓配能力，分布配置仓储物流</w:t>
              </w:r>
              <w:r w:rsidRPr="00034064">
                <w:rPr>
                  <w:rFonts w:ascii="Times New Roman" w:hAnsi="Times New Roman" w:cs="Times New Roman" w:hint="eastAsia"/>
                  <w:szCs w:val="21"/>
                </w:rPr>
                <w:t>，提升供应链的反应速度，加强消费者的购物体验</w:t>
              </w:r>
              <w:r>
                <w:rPr>
                  <w:rFonts w:ascii="Times New Roman" w:hAnsi="Times New Roman" w:cs="Times New Roman" w:hint="eastAsia"/>
                  <w:szCs w:val="21"/>
                </w:rPr>
                <w:t>；</w:t>
              </w:r>
              <w:r w:rsidRPr="00034064">
                <w:rPr>
                  <w:rFonts w:ascii="Times New Roman" w:hAnsi="Times New Roman" w:cs="Times New Roman" w:hint="eastAsia"/>
                  <w:szCs w:val="21"/>
                </w:rPr>
                <w:t>建设微信商城、小程序、星动吧、客服工作台等前端应用，并在</w:t>
              </w:r>
              <w:r>
                <w:rPr>
                  <w:rFonts w:ascii="Times New Roman" w:hAnsi="Times New Roman" w:cs="Times New Roman" w:hint="eastAsia"/>
                  <w:szCs w:val="21"/>
                </w:rPr>
                <w:t>营销</w:t>
              </w:r>
              <w:r w:rsidRPr="00034064">
                <w:rPr>
                  <w:rFonts w:ascii="Times New Roman" w:hAnsi="Times New Roman" w:cs="Times New Roman" w:hint="eastAsia"/>
                  <w:szCs w:val="21"/>
                </w:rPr>
                <w:t>终端销售和服务方面，通过“超级导购”、“门店视辅系统”、“</w:t>
              </w:r>
              <w:r w:rsidRPr="00034064">
                <w:rPr>
                  <w:rFonts w:ascii="Times New Roman" w:hAnsi="Times New Roman" w:cs="Times New Roman" w:hint="eastAsia"/>
                  <w:szCs w:val="21"/>
                </w:rPr>
                <w:t>AR</w:t>
              </w:r>
              <w:r w:rsidRPr="00034064">
                <w:rPr>
                  <w:rFonts w:ascii="Times New Roman" w:hAnsi="Times New Roman" w:cs="Times New Roman" w:hint="eastAsia"/>
                  <w:szCs w:val="21"/>
                </w:rPr>
                <w:t>居室场景模拟”等互联网类整体解决方案和</w:t>
              </w:r>
              <w:r>
                <w:rPr>
                  <w:rFonts w:ascii="Times New Roman" w:hAnsi="Times New Roman" w:cs="Times New Roman" w:hint="eastAsia"/>
                  <w:szCs w:val="21"/>
                </w:rPr>
                <w:t>工具引入，打造品牌人货场的三维空间，贴近贴身贴心地服务于广大</w:t>
              </w:r>
              <w:r w:rsidRPr="00034064">
                <w:rPr>
                  <w:rFonts w:ascii="Times New Roman" w:hAnsi="Times New Roman" w:cs="Times New Roman" w:hint="eastAsia"/>
                  <w:szCs w:val="21"/>
                </w:rPr>
                <w:t>消费者</w:t>
              </w:r>
              <w:r>
                <w:rPr>
                  <w:rFonts w:ascii="Times New Roman" w:hAnsi="Times New Roman" w:cs="Times New Roman" w:hint="eastAsia"/>
                  <w:szCs w:val="21"/>
                </w:rPr>
                <w:t>。</w:t>
              </w:r>
              <w:r w:rsidRPr="00034064">
                <w:rPr>
                  <w:rFonts w:ascii="Times New Roman" w:hAnsi="Times New Roman" w:cs="Times New Roman" w:hint="eastAsia"/>
                  <w:szCs w:val="21"/>
                </w:rPr>
                <w:br/>
              </w:r>
              <w:r>
                <w:rPr>
                  <w:rFonts w:ascii="Times New Roman" w:hAnsi="Times New Roman" w:cs="Times New Roman" w:hint="eastAsia"/>
                  <w:szCs w:val="21"/>
                </w:rPr>
                <w:t xml:space="preserve">    </w:t>
              </w:r>
              <w:r>
                <w:rPr>
                  <w:rFonts w:hint="eastAsia"/>
                </w:rPr>
                <w:t>（四</w:t>
              </w:r>
              <w:r w:rsidRPr="0069305E">
                <w:rPr>
                  <w:rFonts w:hint="eastAsia"/>
                </w:rPr>
                <w:t>）</w:t>
              </w:r>
              <w:r>
                <w:rPr>
                  <w:rFonts w:hint="eastAsia"/>
                </w:rPr>
                <w:t>电商业务及时调整积极应对市场环境变化</w:t>
              </w:r>
            </w:p>
            <w:p w:rsidR="0044483E" w:rsidRPr="00F2370B" w:rsidRDefault="0044483E" w:rsidP="00EE0F7B">
              <w:pPr>
                <w:spacing w:line="440" w:lineRule="exact"/>
              </w:pPr>
              <w:r>
                <w:rPr>
                  <w:rFonts w:hint="eastAsia"/>
                </w:rPr>
                <w:t xml:space="preserve">   </w:t>
              </w:r>
              <w:r w:rsidRPr="00F2370B">
                <w:rPr>
                  <w:rFonts w:hint="eastAsia"/>
                </w:rPr>
                <w:t>2018年上半年电商市场竞争结构发生了新的变化。由于拼多多</w:t>
              </w:r>
              <w:r w:rsidR="00E12950">
                <w:rPr>
                  <w:rFonts w:hint="eastAsia"/>
                </w:rPr>
                <w:t>、</w:t>
              </w:r>
              <w:r w:rsidRPr="00F2370B">
                <w:rPr>
                  <w:rFonts w:hint="eastAsia"/>
                </w:rPr>
                <w:t>云集等以社交电商为主的平台呈现爆发式增长，这些平台以低价为主要竞争方式，对阿里、京东、唯品会等传统电商平台流量产生阶段性影响。为了应对这些低价社交电商平台对于市场的争夺，阿里、京东和唯品会三大平台内部分别推出了相对应的产品，如淘宝特价版，京东拼购，唯品会云品仓，同时在平台内部引导消费规则方面偏向于低价产品，致使各大平台年中高客单价家纺产品的销售</w:t>
              </w:r>
              <w:r>
                <w:rPr>
                  <w:rFonts w:hint="eastAsia"/>
                </w:rPr>
                <w:t>受</w:t>
              </w:r>
              <w:r w:rsidRPr="00F2370B">
                <w:rPr>
                  <w:rFonts w:hint="eastAsia"/>
                </w:rPr>
                <w:t>到较大影响。受此影响，公司电商Q2和Q3销售额首次出现负增长。</w:t>
              </w:r>
            </w:p>
            <w:p w:rsidR="001F3D3E" w:rsidRPr="00EE0F7B" w:rsidRDefault="0044483E" w:rsidP="00EE0F7B">
              <w:pPr>
                <w:spacing w:line="440" w:lineRule="exact"/>
                <w:ind w:firstLineChars="200" w:firstLine="420"/>
              </w:pPr>
              <w:r w:rsidRPr="00F2370B">
                <w:rPr>
                  <w:rFonts w:hint="eastAsia"/>
                </w:rPr>
                <w:t>针对此市场情况，公司电商快速反应，及时实施了一系列的调整，一方面，积极入</w:t>
              </w:r>
              <w:r w:rsidR="00E12950">
                <w:rPr>
                  <w:rFonts w:hint="eastAsia"/>
                </w:rPr>
                <w:t>驻</w:t>
              </w:r>
              <w:r w:rsidRPr="00F2370B">
                <w:rPr>
                  <w:rFonts w:hint="eastAsia"/>
                </w:rPr>
                <w:t>新兴社交电商，加大在这些平台的业务资源投入</w:t>
              </w:r>
              <w:r>
                <w:rPr>
                  <w:rFonts w:hint="eastAsia"/>
                </w:rPr>
                <w:t>，并在这些平台取得业务高速增长</w:t>
              </w:r>
              <w:r w:rsidRPr="00F2370B">
                <w:rPr>
                  <w:rFonts w:hint="eastAsia"/>
                </w:rPr>
                <w:t>；另一方面，在内部业务运作、产品开发方向和节奏、营销策略、内部组织架构</w:t>
              </w:r>
              <w:r>
                <w:rPr>
                  <w:rFonts w:hint="eastAsia"/>
                </w:rPr>
                <w:t>、激励机制</w:t>
              </w:r>
              <w:r w:rsidRPr="00F2370B">
                <w:rPr>
                  <w:rFonts w:hint="eastAsia"/>
                </w:rPr>
                <w:t>等方面作出及时调整变革，以更加灵活、针对性更强的方式应对市场环境变化，取得了良好效果，</w:t>
              </w:r>
              <w:r>
                <w:rPr>
                  <w:rFonts w:hint="eastAsia"/>
                </w:rPr>
                <w:t>一些重要的细分品类业务得到快速发展，中台专业化程度逐步提升，为后续业务进一步发展打下了良好的基础。</w:t>
              </w:r>
              <w:r w:rsidRPr="00F2370B">
                <w:rPr>
                  <w:rFonts w:hint="eastAsia"/>
                </w:rPr>
                <w:t>Q4电商销售额恢复了增长</w:t>
              </w:r>
              <w:r>
                <w:rPr>
                  <w:rFonts w:hint="eastAsia"/>
                </w:rPr>
                <w:t>，2018年双十一再创佳绩，继续取得天猫双十一单品牌、单店销售第一，获得了</w:t>
              </w:r>
              <w:r>
                <w:rPr>
                  <w:rFonts w:ascii="Times New Roman" w:hAnsi="Times New Roman" w:hint="eastAsia"/>
                  <w:szCs w:val="21"/>
                </w:rPr>
                <w:t>天下网商“金麦奖”及家纺行业唯一获得天猫“</w:t>
              </w:r>
              <w:r w:rsidRPr="0058587B">
                <w:rPr>
                  <w:rFonts w:ascii="Times New Roman" w:hAnsi="Times New Roman"/>
                  <w:szCs w:val="21"/>
                </w:rPr>
                <w:t>TES</w:t>
              </w:r>
              <w:r w:rsidRPr="0058587B">
                <w:rPr>
                  <w:rFonts w:ascii="Times New Roman" w:hAnsi="Times New Roman"/>
                  <w:szCs w:val="21"/>
                </w:rPr>
                <w:t>年度消费者最喜爱品牌</w:t>
              </w:r>
              <w:r>
                <w:rPr>
                  <w:rFonts w:ascii="Times New Roman" w:hAnsi="Times New Roman" w:hint="eastAsia"/>
                  <w:szCs w:val="21"/>
                </w:rPr>
                <w:t>”的品牌。</w:t>
              </w:r>
            </w:p>
          </w:sdtContent>
        </w:sdt>
      </w:sdtContent>
    </w:sdt>
    <w:p w:rsidR="001F3D3E" w:rsidRDefault="001F3D3E">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1851453"/>
        <w:lock w:val="sdtLocked"/>
        <w:placeholder>
          <w:docPart w:val="GBC22222222222222222222222222222"/>
        </w:placeholder>
      </w:sdtPr>
      <w:sdtContent>
        <w:p w:rsidR="000B5925" w:rsidRPr="00890E70" w:rsidRDefault="000B5925" w:rsidP="003F4E62">
          <w:pPr>
            <w:pStyle w:val="2CharCharChar"/>
            <w:numPr>
              <w:ilvl w:val="0"/>
              <w:numId w:val="15"/>
            </w:numPr>
            <w:ind w:left="368" w:hangingChars="175" w:hanging="368"/>
            <w:rPr>
              <w:color w:val="FF0000"/>
            </w:rPr>
          </w:pPr>
          <w:r w:rsidRPr="00154FAA">
            <w:rPr>
              <w:rFonts w:hint="eastAsia"/>
            </w:rPr>
            <w:t>报告期内主要经营情况</w:t>
          </w:r>
        </w:p>
        <w:sdt>
          <w:sdtPr>
            <w:rPr>
              <w:rFonts w:hint="eastAsia"/>
              <w:color w:val="FF0000"/>
            </w:rPr>
            <w:alias w:val="报告期内主要经营情况"/>
            <w:tag w:val="_GBC_655a1c6ffd2a454085e53e5538e3b2ef"/>
            <w:id w:val="1851452"/>
            <w:lock w:val="sdtLocked"/>
            <w:placeholder>
              <w:docPart w:val="GBC22222222222222222222222222222"/>
            </w:placeholder>
          </w:sdtPr>
          <w:sdtEndPr>
            <w:rPr>
              <w:color w:val="auto"/>
            </w:rPr>
          </w:sdtEndPr>
          <w:sdtContent>
            <w:p w:rsidR="000B5925" w:rsidRPr="00154FAA" w:rsidRDefault="00AD6139" w:rsidP="001435F0">
              <w:pPr>
                <w:spacing w:beforeLines="50" w:line="360" w:lineRule="auto"/>
                <w:ind w:firstLineChars="200" w:firstLine="420"/>
              </w:pPr>
              <w:r w:rsidRPr="004C1573">
                <w:rPr>
                  <w:rFonts w:hint="eastAsia"/>
                  <w:szCs w:val="21"/>
                </w:rPr>
                <w:t>2018年公司实现营业收入</w:t>
              </w:r>
              <w:r w:rsidRPr="004C1573">
                <w:rPr>
                  <w:szCs w:val="21"/>
                </w:rPr>
                <w:t>271</w:t>
              </w:r>
              <w:r w:rsidRPr="004C1573">
                <w:rPr>
                  <w:rFonts w:hint="eastAsia"/>
                  <w:szCs w:val="21"/>
                </w:rPr>
                <w:t>,</w:t>
              </w:r>
              <w:r w:rsidRPr="004C1573">
                <w:rPr>
                  <w:szCs w:val="21"/>
                </w:rPr>
                <w:t>888</w:t>
              </w:r>
              <w:r w:rsidRPr="004C1573">
                <w:rPr>
                  <w:rFonts w:hint="eastAsia"/>
                  <w:szCs w:val="21"/>
                </w:rPr>
                <w:t>.</w:t>
              </w:r>
              <w:r w:rsidRPr="004C1573">
                <w:rPr>
                  <w:szCs w:val="21"/>
                </w:rPr>
                <w:t>87</w:t>
              </w:r>
              <w:r w:rsidRPr="004C1573">
                <w:rPr>
                  <w:rFonts w:hint="eastAsia"/>
                  <w:szCs w:val="21"/>
                </w:rPr>
                <w:t>万元，较上年同期增长10.44%，归属于上市公司股东的净利润</w:t>
              </w:r>
              <w:r w:rsidRPr="004C1573">
                <w:rPr>
                  <w:szCs w:val="21"/>
                </w:rPr>
                <w:t>28</w:t>
              </w:r>
              <w:r w:rsidRPr="004C1573">
                <w:rPr>
                  <w:rFonts w:hint="eastAsia"/>
                  <w:szCs w:val="21"/>
                </w:rPr>
                <w:t>,</w:t>
              </w:r>
              <w:r w:rsidRPr="004C1573">
                <w:rPr>
                  <w:szCs w:val="21"/>
                </w:rPr>
                <w:t>507</w:t>
              </w:r>
              <w:r w:rsidRPr="004C1573">
                <w:rPr>
                  <w:rFonts w:hint="eastAsia"/>
                  <w:szCs w:val="21"/>
                </w:rPr>
                <w:t>.</w:t>
              </w:r>
              <w:r w:rsidRPr="004C1573">
                <w:rPr>
                  <w:szCs w:val="21"/>
                </w:rPr>
                <w:t>2</w:t>
              </w:r>
              <w:r w:rsidRPr="004C1573">
                <w:rPr>
                  <w:rFonts w:hint="eastAsia"/>
                  <w:szCs w:val="21"/>
                </w:rPr>
                <w:t>万元，较上年同期增长10.77%；归属于上市公司股东的扣除非经常性损益的净利润</w:t>
              </w:r>
              <w:r w:rsidRPr="004C1573">
                <w:rPr>
                  <w:rFonts w:hint="eastAsia"/>
                  <w:color w:val="000000"/>
                  <w:szCs w:val="21"/>
                </w:rPr>
                <w:t>25,935.13</w:t>
              </w:r>
              <w:r w:rsidRPr="004C1573">
                <w:rPr>
                  <w:rFonts w:hint="eastAsia"/>
                  <w:szCs w:val="21"/>
                </w:rPr>
                <w:t>万元，较上年同期增长6.6</w:t>
              </w:r>
              <w:r w:rsidR="000C5621">
                <w:rPr>
                  <w:rFonts w:hint="eastAsia"/>
                  <w:szCs w:val="21"/>
                </w:rPr>
                <w:t>4</w:t>
              </w:r>
              <w:r w:rsidRPr="004C1573">
                <w:rPr>
                  <w:rFonts w:hint="eastAsia"/>
                  <w:szCs w:val="21"/>
                </w:rPr>
                <w:t>%；2018年经营活动产生的现金流量净额</w:t>
              </w:r>
              <w:r w:rsidRPr="004C1573">
                <w:rPr>
                  <w:szCs w:val="21"/>
                </w:rPr>
                <w:t>23</w:t>
              </w:r>
              <w:r w:rsidRPr="004C1573">
                <w:rPr>
                  <w:rFonts w:hint="eastAsia"/>
                  <w:szCs w:val="21"/>
                </w:rPr>
                <w:t>,</w:t>
              </w:r>
              <w:r w:rsidRPr="004C1573">
                <w:rPr>
                  <w:szCs w:val="21"/>
                </w:rPr>
                <w:t>961</w:t>
              </w:r>
              <w:r w:rsidRPr="004C1573">
                <w:rPr>
                  <w:rFonts w:hint="eastAsia"/>
                  <w:szCs w:val="21"/>
                </w:rPr>
                <w:t>.</w:t>
              </w:r>
              <w:r w:rsidRPr="004C1573">
                <w:rPr>
                  <w:szCs w:val="21"/>
                </w:rPr>
                <w:t>6</w:t>
              </w:r>
              <w:r w:rsidRPr="004C1573">
                <w:rPr>
                  <w:rFonts w:hint="eastAsia"/>
                  <w:szCs w:val="21"/>
                </w:rPr>
                <w:t>4万元，较上年同期减少21.62%；201</w:t>
              </w:r>
              <w:r>
                <w:rPr>
                  <w:rFonts w:hint="eastAsia"/>
                  <w:szCs w:val="21"/>
                </w:rPr>
                <w:t>8</w:t>
              </w:r>
              <w:r w:rsidRPr="004C1573">
                <w:rPr>
                  <w:rFonts w:hint="eastAsia"/>
                  <w:szCs w:val="21"/>
                </w:rPr>
                <w:t>年归属上市公司股东的净资产</w:t>
              </w:r>
              <w:r w:rsidRPr="004C1573">
                <w:rPr>
                  <w:szCs w:val="21"/>
                </w:rPr>
                <w:t>218</w:t>
              </w:r>
              <w:r w:rsidR="00AC0520">
                <w:rPr>
                  <w:rFonts w:hint="eastAsia"/>
                  <w:szCs w:val="21"/>
                </w:rPr>
                <w:t>,</w:t>
              </w:r>
              <w:r w:rsidRPr="004C1573">
                <w:rPr>
                  <w:szCs w:val="21"/>
                </w:rPr>
                <w:t>736</w:t>
              </w:r>
              <w:r w:rsidRPr="004C1573">
                <w:rPr>
                  <w:rFonts w:hint="eastAsia"/>
                  <w:szCs w:val="21"/>
                </w:rPr>
                <w:t>.</w:t>
              </w:r>
              <w:r w:rsidRPr="004C1573">
                <w:rPr>
                  <w:szCs w:val="21"/>
                </w:rPr>
                <w:t>9</w:t>
              </w:r>
              <w:r w:rsidRPr="004C1573">
                <w:rPr>
                  <w:rFonts w:hint="eastAsia"/>
                  <w:szCs w:val="21"/>
                </w:rPr>
                <w:t>3万元，较上年同期增长7.45%</w:t>
              </w:r>
              <w:r w:rsidRPr="00B821DA">
                <w:rPr>
                  <w:rFonts w:hint="eastAsia"/>
                </w:rPr>
                <w:t>。</w:t>
              </w:r>
            </w:p>
          </w:sdtContent>
        </w:sdt>
      </w:sdtContent>
    </w:sdt>
    <w:p w:rsidR="001F3D3E" w:rsidRDefault="004E26A9" w:rsidP="00FB26FB">
      <w:pPr>
        <w:pStyle w:val="3"/>
        <w:numPr>
          <w:ilvl w:val="0"/>
          <w:numId w:val="123"/>
        </w:numPr>
        <w:rPr>
          <w:szCs w:val="21"/>
        </w:rPr>
      </w:pPr>
      <w:bookmarkStart w:id="20" w:name="_Toc342559738"/>
      <w:bookmarkStart w:id="21" w:name="_Toc342565895"/>
      <w:r>
        <w:rPr>
          <w:rFonts w:hint="eastAsia"/>
          <w:szCs w:val="21"/>
        </w:rPr>
        <w:t>主营业务分析</w:t>
      </w:r>
      <w:bookmarkEnd w:id="20"/>
      <w:bookmarkEnd w:id="21"/>
    </w:p>
    <w:p w:rsidR="001F3D3E" w:rsidRDefault="004E26A9" w:rsidP="003F4E62">
      <w:pPr>
        <w:pStyle w:val="4"/>
        <w:numPr>
          <w:ilvl w:val="0"/>
          <w:numId w:val="34"/>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1851469"/>
        <w:lock w:val="sdtLocked"/>
        <w:placeholder>
          <w:docPart w:val="GBC22222222222222222222222222222"/>
        </w:placeholder>
      </w:sdtPr>
      <w:sdtEndPr>
        <w:rPr>
          <w:rFonts w:hint="default"/>
          <w:szCs w:val="24"/>
        </w:rPr>
      </w:sdtEndPr>
      <w:sdtContent>
        <w:p w:rsidR="000B5925" w:rsidRDefault="000B5925">
          <w:pPr>
            <w:pStyle w:val="affa"/>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8514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851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g2"/>
            <w:tblW w:w="5000" w:type="pct"/>
            <w:tblLook w:val="04A0"/>
          </w:tblPr>
          <w:tblGrid>
            <w:gridCol w:w="3382"/>
            <w:gridCol w:w="1896"/>
            <w:gridCol w:w="1896"/>
            <w:gridCol w:w="1875"/>
          </w:tblGrid>
          <w:tr w:rsidR="000B5925" w:rsidTr="00F961D1">
            <w:trPr>
              <w:trHeight w:val="332"/>
            </w:trPr>
            <w:sdt>
              <w:sdtPr>
                <w:tag w:val="_PLD_07c57429574b41a38dfc0d8a1f3284ab"/>
                <w:id w:val="1851456"/>
                <w:lock w:val="sdtLocked"/>
              </w:sdtPr>
              <w:sdtContent>
                <w:tc>
                  <w:tcPr>
                    <w:tcW w:w="1897" w:type="pct"/>
                    <w:vAlign w:val="center"/>
                  </w:tcPr>
                  <w:p w:rsidR="000B5925" w:rsidRDefault="000B5925" w:rsidP="00890E70">
                    <w:pPr>
                      <w:pStyle w:val="affa"/>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1851457"/>
                <w:lock w:val="sdtLocked"/>
              </w:sdtPr>
              <w:sdtContent>
                <w:tc>
                  <w:tcPr>
                    <w:tcW w:w="1048" w:type="pct"/>
                    <w:vAlign w:val="center"/>
                  </w:tcPr>
                  <w:p w:rsidR="000B5925" w:rsidRDefault="000B5925" w:rsidP="00890E70">
                    <w:pPr>
                      <w:pStyle w:val="affa"/>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1851458"/>
                <w:lock w:val="sdtLocked"/>
              </w:sdtPr>
              <w:sdtContent>
                <w:tc>
                  <w:tcPr>
                    <w:tcW w:w="963" w:type="pct"/>
                    <w:vAlign w:val="center"/>
                  </w:tcPr>
                  <w:p w:rsidR="000B5925" w:rsidRDefault="000B5925" w:rsidP="00890E70">
                    <w:pPr>
                      <w:pStyle w:val="affa"/>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1851459"/>
                <w:lock w:val="sdtLocked"/>
              </w:sdtPr>
              <w:sdtContent>
                <w:tc>
                  <w:tcPr>
                    <w:tcW w:w="1092" w:type="pct"/>
                    <w:vAlign w:val="center"/>
                  </w:tcPr>
                  <w:p w:rsidR="000B5925" w:rsidRDefault="000B5925" w:rsidP="00890E70">
                    <w:pPr>
                      <w:pStyle w:val="affa"/>
                      <w:ind w:firstLineChars="0" w:firstLine="0"/>
                      <w:jc w:val="center"/>
                      <w:rPr>
                        <w:rFonts w:ascii="宋体" w:hAnsi="宋体"/>
                        <w:szCs w:val="21"/>
                      </w:rPr>
                    </w:pPr>
                    <w:r>
                      <w:rPr>
                        <w:rFonts w:ascii="宋体" w:hAnsi="宋体" w:hint="eastAsia"/>
                        <w:szCs w:val="21"/>
                      </w:rPr>
                      <w:t>变动比例（%）</w:t>
                    </w:r>
                  </w:p>
                </w:tc>
              </w:sdtContent>
            </w:sdt>
          </w:tr>
          <w:tr w:rsidR="000B5925" w:rsidTr="00F961D1">
            <w:trPr>
              <w:trHeight w:val="407"/>
            </w:trPr>
            <w:sdt>
              <w:sdtPr>
                <w:tag w:val="_PLD_7f4f90a23cfa4c28a1746df26983afbe"/>
                <w:id w:val="1851460"/>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hint="eastAsia"/>
                        <w:szCs w:val="21"/>
                      </w:rPr>
                      <w:t>营业收入</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szCs w:val="21"/>
                  </w:rPr>
                  <w:t>2,718,888,701.34</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2,461,896,884.24</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10.44</w:t>
                </w:r>
              </w:p>
            </w:tc>
          </w:tr>
          <w:tr w:rsidR="000B5925" w:rsidTr="00F961D1">
            <w:trPr>
              <w:trHeight w:val="427"/>
            </w:trPr>
            <w:sdt>
              <w:sdtPr>
                <w:tag w:val="_PLD_28dce3a30281422c9243484191f83b90"/>
                <w:id w:val="1851461"/>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营业成本</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szCs w:val="21"/>
                  </w:rPr>
                  <w:t>1,764,217,260.06</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1,566,742,975.26</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12.60</w:t>
                </w:r>
              </w:p>
            </w:tc>
          </w:tr>
          <w:tr w:rsidR="000B5925" w:rsidTr="00890E70">
            <w:trPr>
              <w:trHeight w:val="408"/>
            </w:trPr>
            <w:sdt>
              <w:sdtPr>
                <w:tag w:val="_PLD_510f962936fd486488f0af24885bd656"/>
                <w:id w:val="1851462"/>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销售费用</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446,389,403.59</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391,667,884.24</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13.97</w:t>
                </w:r>
              </w:p>
            </w:tc>
          </w:tr>
          <w:tr w:rsidR="000B5925" w:rsidTr="00890E70">
            <w:trPr>
              <w:trHeight w:val="414"/>
            </w:trPr>
            <w:sdt>
              <w:sdtPr>
                <w:tag w:val="_PLD_fb955154acd548d2ab752dcaf5f8529f"/>
                <w:id w:val="1851463"/>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管理费用</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113,994,133.54</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103,992,157.84</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hint="eastAsia"/>
                  </w:rPr>
                  <w:t>9.62</w:t>
                </w:r>
              </w:p>
            </w:tc>
          </w:tr>
          <w:tr w:rsidR="000B5925" w:rsidTr="00890E70">
            <w:trPr>
              <w:trHeight w:val="420"/>
            </w:trPr>
            <w:sdt>
              <w:sdtPr>
                <w:tag w:val="_PLD_b3bf822f1f5149cd8e10f08ddfa4d944"/>
                <w:id w:val="1851464"/>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hint="eastAsia"/>
                        <w:szCs w:val="21"/>
                      </w:rPr>
                      <w:t>研发费用</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68,960,933.12</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80,909,064.59</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hint="eastAsia"/>
                  </w:rPr>
                  <w:t>-14.77</w:t>
                </w:r>
              </w:p>
            </w:tc>
          </w:tr>
          <w:tr w:rsidR="000B5925" w:rsidTr="00890E70">
            <w:trPr>
              <w:trHeight w:val="411"/>
            </w:trPr>
            <w:sdt>
              <w:sdtPr>
                <w:tag w:val="_PLD_4db72e631077446d848d8958777e14f2"/>
                <w:id w:val="1851465"/>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财务费用</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-6,660,183.38</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5,917,652.71</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hint="eastAsia"/>
                  </w:rPr>
                  <w:t>不适用</w:t>
                </w:r>
              </w:p>
            </w:tc>
          </w:tr>
          <w:tr w:rsidR="000B5925" w:rsidTr="00890E70">
            <w:trPr>
              <w:trHeight w:val="418"/>
            </w:trPr>
            <w:sdt>
              <w:sdtPr>
                <w:tag w:val="_PLD_d690ea81cd58473bb647a2cec78a6804"/>
                <w:id w:val="1851466"/>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经营活动产生的现金流量净额</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szCs w:val="21"/>
                  </w:rPr>
                  <w:t>239,616,389.23</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305,713,668.49</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-21.62</w:t>
                </w:r>
              </w:p>
            </w:tc>
          </w:tr>
          <w:tr w:rsidR="000B5925" w:rsidTr="00890E70">
            <w:trPr>
              <w:trHeight w:val="410"/>
            </w:trPr>
            <w:sdt>
              <w:sdtPr>
                <w:tag w:val="_PLD_34b06649f8164e5883e357d27933cfed"/>
                <w:id w:val="1851467"/>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投资活动产生的现金流量净额</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szCs w:val="21"/>
                  </w:rPr>
                  <w:t>-712,172,389.01</w:t>
                </w:r>
              </w:p>
            </w:tc>
            <w:tc>
              <w:tcPr>
                <w:tcW w:w="963"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-63,419,506.76</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rPr>
                  <w:t>1,022.95</w:t>
                </w:r>
              </w:p>
            </w:tc>
          </w:tr>
          <w:tr w:rsidR="000B5925" w:rsidTr="00890E70">
            <w:trPr>
              <w:trHeight w:val="416"/>
            </w:trPr>
            <w:sdt>
              <w:sdtPr>
                <w:tag w:val="_PLD_e392739063f54c17b28c564ccdb245d0"/>
                <w:id w:val="1851468"/>
                <w:lock w:val="sdtLocked"/>
              </w:sdtPr>
              <w:sdtContent>
                <w:tc>
                  <w:tcPr>
                    <w:tcW w:w="1897" w:type="pct"/>
                    <w:vAlign w:val="center"/>
                  </w:tcPr>
                  <w:p w:rsidR="000B5925" w:rsidRDefault="000B5925" w:rsidP="00890E70">
                    <w:pPr>
                      <w:pStyle w:val="affa"/>
                      <w:ind w:firstLineChars="0" w:firstLine="0"/>
                      <w:rPr>
                        <w:rFonts w:ascii="宋体" w:hAnsi="宋体"/>
                        <w:szCs w:val="21"/>
                      </w:rPr>
                    </w:pPr>
                    <w:r>
                      <w:rPr>
                        <w:rFonts w:ascii="宋体" w:hAnsi="宋体"/>
                        <w:szCs w:val="21"/>
                      </w:rPr>
                      <w:t>筹资活动产生的现金流量净额</w:t>
                    </w:r>
                  </w:p>
                </w:tc>
              </w:sdtContent>
            </w:sdt>
            <w:tc>
              <w:tcPr>
                <w:tcW w:w="1048"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szCs w:val="21"/>
                  </w:rPr>
                  <w:t>-163,400,250.00</w:t>
                </w:r>
              </w:p>
            </w:tc>
            <w:tc>
              <w:tcPr>
                <w:tcW w:w="963" w:type="pct"/>
                <w:vAlign w:val="center"/>
              </w:tcPr>
              <w:p w:rsidR="000B5925" w:rsidRPr="00890E70" w:rsidRDefault="000B5925" w:rsidP="00890E70">
                <w:pPr>
                  <w:snapToGrid w:val="0"/>
                  <w:spacing w:line="200" w:lineRule="atLeast"/>
                  <w:jc w:val="right"/>
                  <w:rPr>
                    <w:rFonts w:asciiTheme="minorEastAsia" w:eastAsiaTheme="minorEastAsia" w:hAnsiTheme="minorEastAsia"/>
                    <w:szCs w:val="21"/>
                  </w:rPr>
                </w:pPr>
                <w:r w:rsidRPr="00890E70">
                  <w:rPr>
                    <w:rFonts w:asciiTheme="minorEastAsia" w:eastAsiaTheme="minorEastAsia" w:hAnsiTheme="minorEastAsia"/>
                    <w:szCs w:val="21"/>
                  </w:rPr>
                  <w:t>730,670,559.22</w:t>
                </w:r>
              </w:p>
            </w:tc>
            <w:tc>
              <w:tcPr>
                <w:tcW w:w="1092" w:type="pct"/>
                <w:vAlign w:val="center"/>
              </w:tcPr>
              <w:p w:rsidR="000B5925" w:rsidRPr="00890E70" w:rsidRDefault="000B5925" w:rsidP="00890E70">
                <w:pPr>
                  <w:pStyle w:val="affa"/>
                  <w:ind w:firstLineChars="0" w:firstLine="0"/>
                  <w:jc w:val="right"/>
                  <w:rPr>
                    <w:rFonts w:asciiTheme="minorEastAsia" w:eastAsiaTheme="minorEastAsia" w:hAnsiTheme="minorEastAsia"/>
                    <w:szCs w:val="21"/>
                  </w:rPr>
                </w:pPr>
                <w:r w:rsidRPr="00890E70">
                  <w:rPr>
                    <w:rFonts w:asciiTheme="minorEastAsia" w:eastAsiaTheme="minorEastAsia" w:hAnsiTheme="minorEastAsia" w:hint="eastAsia"/>
                  </w:rPr>
                  <w:t>不适用</w:t>
                </w:r>
              </w:p>
            </w:tc>
          </w:tr>
        </w:tbl>
        <w:p w:rsidR="000B5925" w:rsidRDefault="008A2AED"/>
      </w:sdtContent>
    </w:sdt>
    <w:p w:rsidR="000B5925" w:rsidRDefault="000B5925">
      <w:pPr>
        <w:pStyle w:val="affa"/>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1851472"/>
        <w:lock w:val="sdtLocked"/>
        <w:placeholder>
          <w:docPart w:val="GBC22222222222222222222222222222"/>
        </w:placeholder>
      </w:sdtPr>
      <w:sdtContent>
        <w:p w:rsidR="000B5925" w:rsidRDefault="000B5925" w:rsidP="003F4E62">
          <w:pPr>
            <w:pStyle w:val="4"/>
            <w:numPr>
              <w:ilvl w:val="0"/>
              <w:numId w:val="34"/>
            </w:numPr>
          </w:pPr>
          <w:r>
            <w:rPr>
              <w:rFonts w:hint="eastAsia"/>
            </w:rPr>
            <w:t>收入和成本分析</w:t>
          </w:r>
        </w:p>
        <w:sdt>
          <w:sdtPr>
            <w:alias w:val="是否适用：收入和成本分析[双击切换]"/>
            <w:tag w:val="_GBC_c1a771ff956341da84dd26322335800f"/>
            <w:id w:val="1851470"/>
            <w:lock w:val="sdtContentLocked"/>
            <w:placeholder>
              <w:docPart w:val="GBC22222222222222222222222222222"/>
            </w:placeholder>
          </w:sdtPr>
          <w:sdtContent>
            <w:p w:rsidR="000B5925" w:rsidRDefault="008A2AED" w:rsidP="004F1047">
              <w:r>
                <w:fldChar w:fldCharType="begin"/>
              </w:r>
              <w:r w:rsidR="002A582D">
                <w:instrText xml:space="preserve">MACROBUTTON  SnrToggleCheckbox □适用 </w:instrText>
              </w:r>
              <w:r>
                <w:fldChar w:fldCharType="end"/>
              </w:r>
              <w:r>
                <w:fldChar w:fldCharType="begin"/>
              </w:r>
              <w:r w:rsidR="002A582D">
                <w:instrText xml:space="preserve"> MACROBUTTON  SnrToggleCheckbox √不适用 </w:instrText>
              </w:r>
              <w:r>
                <w:fldChar w:fldCharType="end"/>
              </w:r>
            </w:p>
          </w:sdtContent>
        </w:sdt>
      </w:sdtContent>
    </w:sdt>
    <w:p w:rsidR="000B5925" w:rsidRDefault="000B5925">
      <w:pPr>
        <w:tabs>
          <w:tab w:val="left" w:pos="851"/>
        </w:tabs>
      </w:pPr>
      <w:r>
        <w:tab/>
      </w:r>
    </w:p>
    <w:sdt>
      <w:sdtPr>
        <w:rPr>
          <w:rFonts w:ascii="宋体" w:hAnsi="宋体" w:cs="宋体" w:hint="eastAsia"/>
          <w:b w:val="0"/>
          <w:bCs w:val="0"/>
          <w:kern w:val="0"/>
          <w:szCs w:val="24"/>
        </w:rPr>
        <w:alias w:val="模块:主营业务分行业、分产品、分地区情况"/>
        <w:tag w:val="_SEC_aa7718c852e84d458e04e912c587a7da"/>
        <w:id w:val="1851514"/>
        <w:lock w:val="sdtLocked"/>
        <w:placeholder>
          <w:docPart w:val="GBC22222222222222222222222222222"/>
        </w:placeholder>
      </w:sdtPr>
      <w:sdtContent>
        <w:bookmarkStart w:id="22" w:name="_Toc340829716" w:displacedByCustomXml="prev"/>
        <w:bookmarkStart w:id="23" w:name="_Toc342559756" w:displacedByCustomXml="prev"/>
        <w:bookmarkStart w:id="24" w:name="_Toc342565904" w:displacedByCustomXml="prev"/>
        <w:p w:rsidR="000B5925" w:rsidRDefault="000B5925" w:rsidP="003F4E62">
          <w:pPr>
            <w:pStyle w:val="5"/>
            <w:numPr>
              <w:ilvl w:val="0"/>
              <w:numId w:val="37"/>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4"/>
          <w:bookmarkEnd w:id="23"/>
          <w:bookmarkEnd w:id="22"/>
        </w:p>
        <w:p w:rsidR="000B5925" w:rsidRDefault="000B5925">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18514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8514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2"/>
            <w:tblW w:w="5072" w:type="pct"/>
            <w:tblLook w:val="0000"/>
          </w:tblPr>
          <w:tblGrid>
            <w:gridCol w:w="1054"/>
            <w:gridCol w:w="1896"/>
            <w:gridCol w:w="1896"/>
            <w:gridCol w:w="1052"/>
            <w:gridCol w:w="1052"/>
            <w:gridCol w:w="1052"/>
            <w:gridCol w:w="1177"/>
          </w:tblGrid>
          <w:tr w:rsidR="000B5925" w:rsidRPr="00890E70" w:rsidTr="00890E70">
            <w:trPr>
              <w:trHeight w:val="414"/>
            </w:trPr>
            <w:sdt>
              <w:sdtPr>
                <w:rPr>
                  <w:szCs w:val="21"/>
                </w:rPr>
                <w:tag w:val="_PLD_b5033a4d190942bd99650d59a8d741f9"/>
                <w:id w:val="1851475"/>
                <w:lock w:val="sdtLocked"/>
              </w:sdtPr>
              <w:sdtContent>
                <w:tc>
                  <w:tcPr>
                    <w:tcW w:w="5000" w:type="pct"/>
                    <w:gridSpan w:val="7"/>
                    <w:vAlign w:val="center"/>
                  </w:tcPr>
                  <w:p w:rsidR="000B5925" w:rsidRPr="00890E70" w:rsidRDefault="000B5925" w:rsidP="000B5925">
                    <w:pPr>
                      <w:jc w:val="center"/>
                      <w:rPr>
                        <w:szCs w:val="21"/>
                      </w:rPr>
                    </w:pPr>
                    <w:r w:rsidRPr="00890E70">
                      <w:rPr>
                        <w:rFonts w:hint="eastAsia"/>
                        <w:szCs w:val="21"/>
                      </w:rPr>
                      <w:t>主营业务分行业情况</w:t>
                    </w:r>
                  </w:p>
                </w:tc>
              </w:sdtContent>
            </w:sdt>
          </w:tr>
          <w:tr w:rsidR="000B5925" w:rsidRPr="00890E70" w:rsidTr="000B5925">
            <w:sdt>
              <w:sdtPr>
                <w:rPr>
                  <w:szCs w:val="21"/>
                </w:rPr>
                <w:tag w:val="_PLD_ab888f46a9d64f09b94dccfab854ad45"/>
                <w:id w:val="1851476"/>
                <w:lock w:val="sdtLocked"/>
              </w:sdtPr>
              <w:sdtContent>
                <w:tc>
                  <w:tcPr>
                    <w:tcW w:w="597" w:type="pct"/>
                    <w:vAlign w:val="center"/>
                  </w:tcPr>
                  <w:p w:rsidR="000B5925" w:rsidRPr="00890E70" w:rsidRDefault="000B5925" w:rsidP="000B5925">
                    <w:pPr>
                      <w:jc w:val="center"/>
                      <w:rPr>
                        <w:szCs w:val="21"/>
                      </w:rPr>
                    </w:pPr>
                    <w:r w:rsidRPr="00890E70">
                      <w:rPr>
                        <w:szCs w:val="21"/>
                      </w:rPr>
                      <w:t>分行业</w:t>
                    </w:r>
                  </w:p>
                </w:tc>
              </w:sdtContent>
            </w:sdt>
            <w:sdt>
              <w:sdtPr>
                <w:rPr>
                  <w:szCs w:val="21"/>
                </w:rPr>
                <w:tag w:val="_PLD_7fe8bd490c23482eac6c726b40c3125c"/>
                <w:id w:val="1851477"/>
                <w:lock w:val="sdtLocked"/>
              </w:sdtPr>
              <w:sdtContent>
                <w:tc>
                  <w:tcPr>
                    <w:tcW w:w="1033" w:type="pct"/>
                    <w:vAlign w:val="center"/>
                  </w:tcPr>
                  <w:p w:rsidR="000B5925" w:rsidRPr="00890E70" w:rsidRDefault="000B5925" w:rsidP="000B5925">
                    <w:pPr>
                      <w:jc w:val="center"/>
                      <w:rPr>
                        <w:szCs w:val="21"/>
                      </w:rPr>
                    </w:pPr>
                    <w:r w:rsidRPr="00890E70">
                      <w:rPr>
                        <w:szCs w:val="21"/>
                      </w:rPr>
                      <w:t>营业收入</w:t>
                    </w:r>
                  </w:p>
                </w:tc>
              </w:sdtContent>
            </w:sdt>
            <w:sdt>
              <w:sdtPr>
                <w:rPr>
                  <w:szCs w:val="21"/>
                </w:rPr>
                <w:tag w:val="_PLD_43ea5bcd646542838f56af8b6a2863cb"/>
                <w:id w:val="1851478"/>
                <w:lock w:val="sdtLocked"/>
              </w:sdtPr>
              <w:sdtContent>
                <w:tc>
                  <w:tcPr>
                    <w:tcW w:w="918" w:type="pct"/>
                    <w:vAlign w:val="center"/>
                  </w:tcPr>
                  <w:p w:rsidR="000B5925" w:rsidRPr="00890E70" w:rsidRDefault="000B5925" w:rsidP="000B5925">
                    <w:pPr>
                      <w:jc w:val="center"/>
                      <w:rPr>
                        <w:szCs w:val="21"/>
                      </w:rPr>
                    </w:pPr>
                    <w:r w:rsidRPr="00890E70">
                      <w:rPr>
                        <w:szCs w:val="21"/>
                      </w:rPr>
                      <w:t>营业成本</w:t>
                    </w:r>
                  </w:p>
                </w:tc>
              </w:sdtContent>
            </w:sdt>
            <w:sdt>
              <w:sdtPr>
                <w:rPr>
                  <w:szCs w:val="21"/>
                </w:rPr>
                <w:tag w:val="_PLD_2beea8e29ca14ce68ca930225f6b78ba"/>
                <w:id w:val="1851479"/>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毛利率</w:t>
                    </w:r>
                    <w:r w:rsidRPr="00890E70">
                      <w:rPr>
                        <w:szCs w:val="21"/>
                      </w:rPr>
                      <w:t>（</w:t>
                    </w:r>
                    <w:r w:rsidRPr="00890E70">
                      <w:rPr>
                        <w:rFonts w:hint="eastAsia"/>
                        <w:szCs w:val="21"/>
                      </w:rPr>
                      <w:t>%</w:t>
                    </w:r>
                    <w:r w:rsidRPr="00890E70">
                      <w:rPr>
                        <w:szCs w:val="21"/>
                      </w:rPr>
                      <w:t>）</w:t>
                    </w:r>
                  </w:p>
                </w:tc>
              </w:sdtContent>
            </w:sdt>
            <w:sdt>
              <w:sdtPr>
                <w:rPr>
                  <w:szCs w:val="21"/>
                </w:rPr>
                <w:tag w:val="_PLD_f9dadced328346f0b76bc97b709dc071"/>
                <w:id w:val="1851480"/>
                <w:lock w:val="sdtLocked"/>
              </w:sdtPr>
              <w:sdtContent>
                <w:tc>
                  <w:tcPr>
                    <w:tcW w:w="596" w:type="pct"/>
                    <w:vAlign w:val="center"/>
                  </w:tcPr>
                  <w:p w:rsidR="000B5925" w:rsidRPr="00890E70" w:rsidRDefault="000B5925" w:rsidP="000B5925">
                    <w:pPr>
                      <w:jc w:val="center"/>
                      <w:rPr>
                        <w:szCs w:val="21"/>
                      </w:rPr>
                    </w:pPr>
                    <w:r w:rsidRPr="00890E70">
                      <w:rPr>
                        <w:szCs w:val="21"/>
                      </w:rPr>
                      <w:t>营业收入比上年增减（</w:t>
                    </w:r>
                    <w:r w:rsidRPr="00890E70">
                      <w:rPr>
                        <w:rFonts w:hint="eastAsia"/>
                        <w:szCs w:val="21"/>
                      </w:rPr>
                      <w:t>%</w:t>
                    </w:r>
                    <w:r w:rsidRPr="00890E70">
                      <w:rPr>
                        <w:szCs w:val="21"/>
                      </w:rPr>
                      <w:t>）</w:t>
                    </w:r>
                  </w:p>
                </w:tc>
              </w:sdtContent>
            </w:sdt>
            <w:sdt>
              <w:sdtPr>
                <w:rPr>
                  <w:szCs w:val="21"/>
                </w:rPr>
                <w:tag w:val="_PLD_c02171812b4a4964854b289e6b6282d1"/>
                <w:id w:val="1851481"/>
                <w:lock w:val="sdtLocked"/>
              </w:sdtPr>
              <w:sdtContent>
                <w:tc>
                  <w:tcPr>
                    <w:tcW w:w="596" w:type="pct"/>
                    <w:vAlign w:val="center"/>
                  </w:tcPr>
                  <w:p w:rsidR="000B5925" w:rsidRPr="00890E70" w:rsidRDefault="000B5925" w:rsidP="000B5925">
                    <w:pPr>
                      <w:jc w:val="center"/>
                      <w:rPr>
                        <w:szCs w:val="21"/>
                      </w:rPr>
                    </w:pPr>
                    <w:r w:rsidRPr="00890E70">
                      <w:rPr>
                        <w:szCs w:val="21"/>
                      </w:rPr>
                      <w:t>营业成本比上年增减（</w:t>
                    </w:r>
                    <w:r w:rsidRPr="00890E70">
                      <w:rPr>
                        <w:rFonts w:hint="eastAsia"/>
                        <w:szCs w:val="21"/>
                      </w:rPr>
                      <w:t>%</w:t>
                    </w:r>
                    <w:r w:rsidRPr="00890E70">
                      <w:rPr>
                        <w:szCs w:val="21"/>
                      </w:rPr>
                      <w:t>）</w:t>
                    </w:r>
                  </w:p>
                </w:tc>
              </w:sdtContent>
            </w:sdt>
            <w:sdt>
              <w:sdtPr>
                <w:rPr>
                  <w:szCs w:val="21"/>
                </w:rPr>
                <w:tag w:val="_PLD_6ec6853f40254c1e8badc94bd41729ab"/>
                <w:id w:val="1851482"/>
                <w:lock w:val="sdtLocked"/>
              </w:sdtPr>
              <w:sdtContent>
                <w:tc>
                  <w:tcPr>
                    <w:tcW w:w="664" w:type="pct"/>
                    <w:vAlign w:val="center"/>
                  </w:tcPr>
                  <w:p w:rsidR="000B5925" w:rsidRPr="00890E70" w:rsidRDefault="000B5925" w:rsidP="000B5925">
                    <w:pPr>
                      <w:jc w:val="center"/>
                      <w:rPr>
                        <w:szCs w:val="21"/>
                      </w:rPr>
                    </w:pPr>
                    <w:r w:rsidRPr="00890E70">
                      <w:rPr>
                        <w:rFonts w:hint="eastAsia"/>
                        <w:szCs w:val="21"/>
                      </w:rPr>
                      <w:t>毛利率</w:t>
                    </w:r>
                    <w:r w:rsidRPr="00890E70">
                      <w:rPr>
                        <w:szCs w:val="21"/>
                      </w:rPr>
                      <w:t>比上年增减（</w:t>
                    </w:r>
                    <w:r w:rsidRPr="00890E70">
                      <w:rPr>
                        <w:rFonts w:hint="eastAsia"/>
                        <w:szCs w:val="21"/>
                      </w:rPr>
                      <w:t>%</w:t>
                    </w:r>
                    <w:r w:rsidRPr="00890E70">
                      <w:rPr>
                        <w:szCs w:val="21"/>
                      </w:rPr>
                      <w:t>）</w:t>
                    </w:r>
                  </w:p>
                </w:tc>
              </w:sdtContent>
            </w:sdt>
          </w:tr>
          <w:sdt>
            <w:sdtPr>
              <w:rPr>
                <w:rFonts w:ascii="宋体" w:eastAsiaTheme="minorEastAsia" w:hAnsi="宋体" w:cs="宋体"/>
                <w:kern w:val="0"/>
                <w:szCs w:val="21"/>
              </w:rPr>
              <w:alias w:val="董事会报告出具的分行业主营业务"/>
              <w:tag w:val="_TUP_fab3da88965048348763b19310ce503d"/>
              <w:id w:val="1851483"/>
              <w:lock w:val="sdtLocked"/>
            </w:sdtPr>
            <w:sdtEndPr>
              <w:rPr>
                <w:color w:val="008000"/>
              </w:rPr>
            </w:sdtEndPr>
            <w:sdtContent>
              <w:tr w:rsidR="000B5925" w:rsidRPr="00890E70" w:rsidTr="007C5394">
                <w:tc>
                  <w:tcPr>
                    <w:tcW w:w="597" w:type="pct"/>
                    <w:vAlign w:val="center"/>
                  </w:tcPr>
                  <w:p w:rsidR="000B5925" w:rsidRPr="00890E70" w:rsidRDefault="000B5925" w:rsidP="007C5394">
                    <w:pPr>
                      <w:pStyle w:val="affa"/>
                      <w:ind w:firstLineChars="0" w:firstLine="0"/>
                      <w:rPr>
                        <w:rFonts w:ascii="宋体" w:hAnsi="宋体" w:cs="宋体"/>
                        <w:szCs w:val="21"/>
                      </w:rPr>
                    </w:pPr>
                    <w:r w:rsidRPr="00890E70">
                      <w:rPr>
                        <w:szCs w:val="21"/>
                      </w:rPr>
                      <w:t>批发零售业</w:t>
                    </w:r>
                  </w:p>
                </w:tc>
                <w:tc>
                  <w:tcPr>
                    <w:tcW w:w="1033" w:type="pct"/>
                    <w:vAlign w:val="center"/>
                  </w:tcPr>
                  <w:p w:rsidR="000B5925" w:rsidRPr="00890E70" w:rsidRDefault="000B5925" w:rsidP="007C5394">
                    <w:pPr>
                      <w:jc w:val="right"/>
                      <w:rPr>
                        <w:szCs w:val="21"/>
                      </w:rPr>
                    </w:pPr>
                    <w:r w:rsidRPr="00890E70">
                      <w:rPr>
                        <w:szCs w:val="21"/>
                      </w:rPr>
                      <w:t>2,695,704,137.86</w:t>
                    </w:r>
                  </w:p>
                </w:tc>
                <w:tc>
                  <w:tcPr>
                    <w:tcW w:w="918" w:type="pct"/>
                    <w:vAlign w:val="center"/>
                  </w:tcPr>
                  <w:p w:rsidR="000B5925" w:rsidRPr="00890E70" w:rsidRDefault="000B5925" w:rsidP="007C5394">
                    <w:pPr>
                      <w:jc w:val="right"/>
                      <w:rPr>
                        <w:szCs w:val="21"/>
                      </w:rPr>
                    </w:pPr>
                    <w:r w:rsidRPr="00890E70">
                      <w:rPr>
                        <w:szCs w:val="21"/>
                      </w:rPr>
                      <w:t>1,733,866,218.13</w:t>
                    </w:r>
                  </w:p>
                </w:tc>
                <w:tc>
                  <w:tcPr>
                    <w:tcW w:w="596" w:type="pct"/>
                    <w:vAlign w:val="center"/>
                  </w:tcPr>
                  <w:p w:rsidR="000B5925" w:rsidRPr="00890E70" w:rsidRDefault="000B5925" w:rsidP="007C5394">
                    <w:pPr>
                      <w:jc w:val="right"/>
                      <w:rPr>
                        <w:szCs w:val="21"/>
                      </w:rPr>
                    </w:pPr>
                    <w:r w:rsidRPr="00890E70">
                      <w:rPr>
                        <w:szCs w:val="21"/>
                      </w:rPr>
                      <w:t>35.68</w:t>
                    </w:r>
                  </w:p>
                </w:tc>
                <w:tc>
                  <w:tcPr>
                    <w:tcW w:w="596" w:type="pct"/>
                    <w:vAlign w:val="center"/>
                  </w:tcPr>
                  <w:p w:rsidR="000B5925" w:rsidRPr="00890E70" w:rsidRDefault="000B5925" w:rsidP="007C5394">
                    <w:pPr>
                      <w:jc w:val="right"/>
                      <w:rPr>
                        <w:szCs w:val="21"/>
                      </w:rPr>
                    </w:pPr>
                    <w:r w:rsidRPr="00890E70">
                      <w:rPr>
                        <w:szCs w:val="21"/>
                      </w:rPr>
                      <w:t>10.67</w:t>
                    </w:r>
                  </w:p>
                </w:tc>
                <w:tc>
                  <w:tcPr>
                    <w:tcW w:w="596" w:type="pct"/>
                    <w:vAlign w:val="center"/>
                  </w:tcPr>
                  <w:p w:rsidR="000B5925" w:rsidRPr="00890E70" w:rsidRDefault="000B5925" w:rsidP="007C5394">
                    <w:pPr>
                      <w:jc w:val="right"/>
                      <w:rPr>
                        <w:szCs w:val="21"/>
                      </w:rPr>
                    </w:pPr>
                    <w:r w:rsidRPr="00890E70">
                      <w:rPr>
                        <w:szCs w:val="21"/>
                      </w:rPr>
                      <w:t>13.30</w:t>
                    </w:r>
                  </w:p>
                </w:tc>
                <w:tc>
                  <w:tcPr>
                    <w:tcW w:w="664" w:type="pct"/>
                    <w:vAlign w:val="center"/>
                  </w:tcPr>
                  <w:p w:rsidR="000B5925" w:rsidRPr="00890E70" w:rsidRDefault="000B5925" w:rsidP="007C5394">
                    <w:pPr>
                      <w:jc w:val="right"/>
                      <w:rPr>
                        <w:szCs w:val="21"/>
                      </w:rPr>
                    </w:pPr>
                    <w:r w:rsidRPr="00890E70">
                      <w:rPr>
                        <w:szCs w:val="21"/>
                      </w:rPr>
                      <w:t>减少1.49个百分点</w:t>
                    </w:r>
                  </w:p>
                </w:tc>
              </w:tr>
            </w:sdtContent>
          </w:sdt>
          <w:tr w:rsidR="000B5925" w:rsidRPr="00890E70" w:rsidTr="007C5394">
            <w:trPr>
              <w:trHeight w:val="471"/>
            </w:trPr>
            <w:sdt>
              <w:sdtPr>
                <w:rPr>
                  <w:szCs w:val="21"/>
                </w:rPr>
                <w:tag w:val="_PLD_49258193d94b4f5fa47e482cd615784f"/>
                <w:id w:val="1851484"/>
                <w:lock w:val="sdtLocked"/>
              </w:sdtPr>
              <w:sdtContent>
                <w:tc>
                  <w:tcPr>
                    <w:tcW w:w="5000" w:type="pct"/>
                    <w:gridSpan w:val="7"/>
                    <w:vAlign w:val="center"/>
                  </w:tcPr>
                  <w:p w:rsidR="000B5925" w:rsidRPr="00890E70" w:rsidRDefault="000B5925" w:rsidP="000B5925">
                    <w:pPr>
                      <w:jc w:val="center"/>
                      <w:rPr>
                        <w:szCs w:val="21"/>
                      </w:rPr>
                    </w:pPr>
                    <w:r w:rsidRPr="00890E70">
                      <w:rPr>
                        <w:rFonts w:hint="eastAsia"/>
                        <w:szCs w:val="21"/>
                      </w:rPr>
                      <w:t>主营业务分产品情况</w:t>
                    </w:r>
                  </w:p>
                </w:tc>
              </w:sdtContent>
            </w:sdt>
          </w:tr>
          <w:tr w:rsidR="000B5925" w:rsidRPr="00890E70" w:rsidTr="000B5925">
            <w:sdt>
              <w:sdtPr>
                <w:rPr>
                  <w:szCs w:val="21"/>
                </w:rPr>
                <w:tag w:val="_PLD_1d72749a5d4248359cb1b92e381ef722"/>
                <w:id w:val="1851485"/>
                <w:lock w:val="sdtLocked"/>
              </w:sdtPr>
              <w:sdtContent>
                <w:tc>
                  <w:tcPr>
                    <w:tcW w:w="597" w:type="pct"/>
                    <w:vAlign w:val="center"/>
                  </w:tcPr>
                  <w:p w:rsidR="000B5925" w:rsidRPr="00890E70" w:rsidRDefault="000B5925" w:rsidP="000B5925">
                    <w:pPr>
                      <w:pStyle w:val="affa"/>
                      <w:ind w:firstLineChars="0" w:firstLine="0"/>
                      <w:jc w:val="center"/>
                      <w:rPr>
                        <w:szCs w:val="21"/>
                      </w:rPr>
                    </w:pPr>
                    <w:r w:rsidRPr="00890E70">
                      <w:rPr>
                        <w:rFonts w:hint="eastAsia"/>
                        <w:szCs w:val="21"/>
                      </w:rPr>
                      <w:t>分产品</w:t>
                    </w:r>
                  </w:p>
                </w:tc>
              </w:sdtContent>
            </w:sdt>
            <w:sdt>
              <w:sdtPr>
                <w:rPr>
                  <w:szCs w:val="21"/>
                </w:rPr>
                <w:tag w:val="_PLD_5e318ae25ee540258ffd6821c201e0af"/>
                <w:id w:val="1851486"/>
                <w:lock w:val="sdtLocked"/>
              </w:sdtPr>
              <w:sdtContent>
                <w:tc>
                  <w:tcPr>
                    <w:tcW w:w="1033" w:type="pct"/>
                    <w:vAlign w:val="center"/>
                  </w:tcPr>
                  <w:p w:rsidR="000B5925" w:rsidRPr="00890E70" w:rsidRDefault="000B5925" w:rsidP="000B5925">
                    <w:pPr>
                      <w:jc w:val="center"/>
                      <w:rPr>
                        <w:szCs w:val="21"/>
                      </w:rPr>
                    </w:pPr>
                    <w:r w:rsidRPr="00890E70">
                      <w:rPr>
                        <w:rFonts w:hint="eastAsia"/>
                        <w:szCs w:val="21"/>
                      </w:rPr>
                      <w:t>营业收入</w:t>
                    </w:r>
                  </w:p>
                </w:tc>
              </w:sdtContent>
            </w:sdt>
            <w:sdt>
              <w:sdtPr>
                <w:rPr>
                  <w:szCs w:val="21"/>
                </w:rPr>
                <w:tag w:val="_PLD_d7023b8e0b18494eaae569b7bcd4781f"/>
                <w:id w:val="1851487"/>
                <w:lock w:val="sdtLocked"/>
              </w:sdtPr>
              <w:sdtContent>
                <w:tc>
                  <w:tcPr>
                    <w:tcW w:w="918" w:type="pct"/>
                    <w:vAlign w:val="center"/>
                  </w:tcPr>
                  <w:p w:rsidR="000B5925" w:rsidRPr="00890E70" w:rsidRDefault="000B5925" w:rsidP="000B5925">
                    <w:pPr>
                      <w:jc w:val="center"/>
                      <w:rPr>
                        <w:szCs w:val="21"/>
                      </w:rPr>
                    </w:pPr>
                    <w:r w:rsidRPr="00890E70">
                      <w:rPr>
                        <w:rFonts w:hint="eastAsia"/>
                        <w:szCs w:val="21"/>
                      </w:rPr>
                      <w:t>营业成本</w:t>
                    </w:r>
                  </w:p>
                </w:tc>
              </w:sdtContent>
            </w:sdt>
            <w:sdt>
              <w:sdtPr>
                <w:rPr>
                  <w:szCs w:val="21"/>
                </w:rPr>
                <w:tag w:val="_PLD_c7e7c31f672744488b53ec34a4e0abde"/>
                <w:id w:val="1851488"/>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毛利率（%）</w:t>
                    </w:r>
                  </w:p>
                </w:tc>
              </w:sdtContent>
            </w:sdt>
            <w:sdt>
              <w:sdtPr>
                <w:rPr>
                  <w:szCs w:val="21"/>
                </w:rPr>
                <w:tag w:val="_PLD_0ca65e94b76d4933977b3fe13864caf2"/>
                <w:id w:val="1851489"/>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营业收入比上年增减（%）</w:t>
                    </w:r>
                  </w:p>
                </w:tc>
              </w:sdtContent>
            </w:sdt>
            <w:sdt>
              <w:sdtPr>
                <w:rPr>
                  <w:szCs w:val="21"/>
                </w:rPr>
                <w:tag w:val="_PLD_0fcddf8af1ce40e3bbe0b8e78c8c2496"/>
                <w:id w:val="1851490"/>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营业成本比上年增减（%）</w:t>
                    </w:r>
                  </w:p>
                </w:tc>
              </w:sdtContent>
            </w:sdt>
            <w:sdt>
              <w:sdtPr>
                <w:rPr>
                  <w:szCs w:val="21"/>
                </w:rPr>
                <w:tag w:val="_PLD_fd695ef26ff948df8cd16c66ef5ffea9"/>
                <w:id w:val="1851491"/>
                <w:lock w:val="sdtLocked"/>
              </w:sdtPr>
              <w:sdtContent>
                <w:tc>
                  <w:tcPr>
                    <w:tcW w:w="664" w:type="pct"/>
                    <w:vAlign w:val="center"/>
                  </w:tcPr>
                  <w:p w:rsidR="000B5925" w:rsidRPr="00890E70" w:rsidRDefault="000B5925" w:rsidP="000B5925">
                    <w:pPr>
                      <w:jc w:val="center"/>
                      <w:rPr>
                        <w:szCs w:val="21"/>
                      </w:rPr>
                    </w:pPr>
                    <w:r w:rsidRPr="00890E70">
                      <w:rPr>
                        <w:rFonts w:hint="eastAsia"/>
                        <w:szCs w:val="21"/>
                      </w:rPr>
                      <w:t>毛利率</w:t>
                    </w:r>
                    <w:r w:rsidRPr="00890E70">
                      <w:rPr>
                        <w:szCs w:val="21"/>
                      </w:rPr>
                      <w:t>比上年增减（</w:t>
                    </w:r>
                    <w:r w:rsidRPr="00890E70">
                      <w:rPr>
                        <w:rFonts w:hint="eastAsia"/>
                        <w:szCs w:val="21"/>
                      </w:rPr>
                      <w:t>%</w:t>
                    </w:r>
                    <w:r w:rsidRPr="00890E70">
                      <w:rPr>
                        <w:szCs w:val="21"/>
                      </w:rPr>
                      <w:t>）</w:t>
                    </w:r>
                  </w:p>
                </w:tc>
              </w:sdtContent>
            </w:sdt>
          </w:tr>
          <w:sdt>
            <w:sdtPr>
              <w:rPr>
                <w:rFonts w:ascii="宋体" w:eastAsiaTheme="minorEastAsia" w:hAnsi="宋体" w:cs="宋体"/>
                <w:kern w:val="0"/>
                <w:szCs w:val="21"/>
              </w:rPr>
              <w:alias w:val="董事会报告出具的分产品主营业务"/>
              <w:tag w:val="_TUP_f3827583cc4c4df6a57620f0c5061461"/>
              <w:id w:val="1851492"/>
              <w:lock w:val="sdtLocked"/>
            </w:sdtPr>
            <w:sdtContent>
              <w:tr w:rsidR="000B5925" w:rsidRPr="00890E70" w:rsidTr="00F961D1">
                <w:tc>
                  <w:tcPr>
                    <w:tcW w:w="597" w:type="pct"/>
                    <w:vAlign w:val="center"/>
                  </w:tcPr>
                  <w:p w:rsidR="000B5925" w:rsidRPr="00890E70" w:rsidRDefault="000B5925" w:rsidP="0044483E">
                    <w:pPr>
                      <w:pStyle w:val="affa"/>
                      <w:ind w:firstLineChars="0" w:firstLine="0"/>
                      <w:jc w:val="center"/>
                      <w:rPr>
                        <w:rFonts w:ascii="宋体" w:hAnsi="宋体" w:cs="宋体"/>
                        <w:szCs w:val="21"/>
                      </w:rPr>
                    </w:pPr>
                    <w:r w:rsidRPr="00890E70">
                      <w:rPr>
                        <w:szCs w:val="21"/>
                      </w:rPr>
                      <w:t>套件</w:t>
                    </w:r>
                  </w:p>
                </w:tc>
                <w:tc>
                  <w:tcPr>
                    <w:tcW w:w="1033" w:type="pct"/>
                    <w:vAlign w:val="center"/>
                  </w:tcPr>
                  <w:p w:rsidR="000B5925" w:rsidRPr="00890E70" w:rsidRDefault="000B5925" w:rsidP="007C5394">
                    <w:pPr>
                      <w:jc w:val="right"/>
                      <w:rPr>
                        <w:szCs w:val="21"/>
                      </w:rPr>
                    </w:pPr>
                    <w:r w:rsidRPr="00890E70">
                      <w:rPr>
                        <w:szCs w:val="21"/>
                      </w:rPr>
                      <w:t>1,176,389,589.20</w:t>
                    </w:r>
                  </w:p>
                </w:tc>
                <w:tc>
                  <w:tcPr>
                    <w:tcW w:w="918" w:type="pct"/>
                    <w:vAlign w:val="center"/>
                  </w:tcPr>
                  <w:p w:rsidR="000B5925" w:rsidRPr="00890E70" w:rsidRDefault="000B5925" w:rsidP="007C5394">
                    <w:pPr>
                      <w:jc w:val="right"/>
                      <w:rPr>
                        <w:szCs w:val="21"/>
                      </w:rPr>
                    </w:pPr>
                    <w:r w:rsidRPr="00890E70">
                      <w:rPr>
                        <w:szCs w:val="21"/>
                      </w:rPr>
                      <w:t>737,727,360.69</w:t>
                    </w:r>
                  </w:p>
                </w:tc>
                <w:tc>
                  <w:tcPr>
                    <w:tcW w:w="596" w:type="pct"/>
                    <w:vAlign w:val="center"/>
                  </w:tcPr>
                  <w:p w:rsidR="000B5925" w:rsidRPr="00890E70" w:rsidRDefault="000B5925" w:rsidP="007C5394">
                    <w:pPr>
                      <w:jc w:val="right"/>
                      <w:rPr>
                        <w:szCs w:val="21"/>
                      </w:rPr>
                    </w:pPr>
                    <w:r w:rsidRPr="00890E70">
                      <w:rPr>
                        <w:szCs w:val="21"/>
                      </w:rPr>
                      <w:t>37.29</w:t>
                    </w:r>
                  </w:p>
                </w:tc>
                <w:tc>
                  <w:tcPr>
                    <w:tcW w:w="596" w:type="pct"/>
                    <w:vAlign w:val="center"/>
                  </w:tcPr>
                  <w:p w:rsidR="000B5925" w:rsidRPr="00890E70" w:rsidRDefault="000B5925" w:rsidP="007C5394">
                    <w:pPr>
                      <w:jc w:val="right"/>
                      <w:rPr>
                        <w:szCs w:val="21"/>
                      </w:rPr>
                    </w:pPr>
                    <w:r w:rsidRPr="00890E70">
                      <w:rPr>
                        <w:szCs w:val="21"/>
                      </w:rPr>
                      <w:t>5.48</w:t>
                    </w:r>
                  </w:p>
                </w:tc>
                <w:tc>
                  <w:tcPr>
                    <w:tcW w:w="596" w:type="pct"/>
                    <w:vAlign w:val="center"/>
                  </w:tcPr>
                  <w:p w:rsidR="000B5925" w:rsidRPr="00890E70" w:rsidRDefault="000B5925" w:rsidP="007C5394">
                    <w:pPr>
                      <w:jc w:val="right"/>
                      <w:rPr>
                        <w:szCs w:val="21"/>
                      </w:rPr>
                    </w:pPr>
                    <w:r w:rsidRPr="00890E70">
                      <w:rPr>
                        <w:szCs w:val="21"/>
                      </w:rPr>
                      <w:t>9.73</w:t>
                    </w:r>
                  </w:p>
                </w:tc>
                <w:tc>
                  <w:tcPr>
                    <w:tcW w:w="664" w:type="pct"/>
                    <w:vAlign w:val="center"/>
                  </w:tcPr>
                  <w:p w:rsidR="000B5925" w:rsidRPr="00890E70" w:rsidRDefault="000B5925" w:rsidP="007C5394">
                    <w:pPr>
                      <w:rPr>
                        <w:szCs w:val="21"/>
                      </w:rPr>
                    </w:pPr>
                    <w:r w:rsidRPr="00890E70">
                      <w:rPr>
                        <w:szCs w:val="21"/>
                      </w:rPr>
                      <w:t>减少2.43个百分点</w:t>
                    </w:r>
                  </w:p>
                </w:tc>
              </w:tr>
            </w:sdtContent>
          </w:sdt>
          <w:sdt>
            <w:sdtPr>
              <w:rPr>
                <w:rFonts w:ascii="宋体" w:eastAsiaTheme="minorEastAsia" w:hAnsi="宋体" w:cs="宋体"/>
                <w:kern w:val="0"/>
                <w:szCs w:val="21"/>
              </w:rPr>
              <w:alias w:val="董事会报告出具的分产品主营业务"/>
              <w:tag w:val="_TUP_f3827583cc4c4df6a57620f0c5061461"/>
              <w:id w:val="1851493"/>
              <w:lock w:val="sdtLocked"/>
            </w:sdtPr>
            <w:sdtContent>
              <w:tr w:rsidR="000B5925" w:rsidRPr="00890E70" w:rsidTr="00F961D1">
                <w:tc>
                  <w:tcPr>
                    <w:tcW w:w="597" w:type="pct"/>
                    <w:vAlign w:val="center"/>
                  </w:tcPr>
                  <w:p w:rsidR="000B5925" w:rsidRPr="00890E70" w:rsidRDefault="000B5925" w:rsidP="0044483E">
                    <w:pPr>
                      <w:pStyle w:val="affa"/>
                      <w:ind w:firstLineChars="0" w:firstLine="0"/>
                      <w:jc w:val="center"/>
                      <w:rPr>
                        <w:rFonts w:ascii="宋体" w:hAnsi="宋体" w:cs="宋体"/>
                        <w:szCs w:val="21"/>
                      </w:rPr>
                    </w:pPr>
                    <w:r w:rsidRPr="00890E70">
                      <w:rPr>
                        <w:szCs w:val="21"/>
                      </w:rPr>
                      <w:t> </w:t>
                    </w:r>
                    <w:r w:rsidRPr="00890E70">
                      <w:rPr>
                        <w:szCs w:val="21"/>
                      </w:rPr>
                      <w:t>被子</w:t>
                    </w:r>
                  </w:p>
                </w:tc>
                <w:tc>
                  <w:tcPr>
                    <w:tcW w:w="1033" w:type="pct"/>
                    <w:vAlign w:val="center"/>
                  </w:tcPr>
                  <w:p w:rsidR="000B5925" w:rsidRPr="00890E70" w:rsidRDefault="000B5925" w:rsidP="007C5394">
                    <w:pPr>
                      <w:jc w:val="right"/>
                      <w:rPr>
                        <w:szCs w:val="21"/>
                      </w:rPr>
                    </w:pPr>
                    <w:r w:rsidRPr="00890E70">
                      <w:rPr>
                        <w:szCs w:val="21"/>
                      </w:rPr>
                      <w:t>1,192,246,391.04</w:t>
                    </w:r>
                  </w:p>
                </w:tc>
                <w:tc>
                  <w:tcPr>
                    <w:tcW w:w="918" w:type="pct"/>
                    <w:vAlign w:val="center"/>
                  </w:tcPr>
                  <w:p w:rsidR="000B5925" w:rsidRPr="00890E70" w:rsidRDefault="000B5925" w:rsidP="007C5394">
                    <w:pPr>
                      <w:jc w:val="right"/>
                      <w:rPr>
                        <w:szCs w:val="21"/>
                      </w:rPr>
                    </w:pPr>
                    <w:r w:rsidRPr="00890E70">
                      <w:rPr>
                        <w:szCs w:val="21"/>
                      </w:rPr>
                      <w:t>788,554,886.58</w:t>
                    </w:r>
                  </w:p>
                </w:tc>
                <w:tc>
                  <w:tcPr>
                    <w:tcW w:w="596" w:type="pct"/>
                    <w:vAlign w:val="center"/>
                  </w:tcPr>
                  <w:p w:rsidR="000B5925" w:rsidRPr="00890E70" w:rsidRDefault="000B5925" w:rsidP="007C5394">
                    <w:pPr>
                      <w:jc w:val="right"/>
                      <w:rPr>
                        <w:szCs w:val="21"/>
                      </w:rPr>
                    </w:pPr>
                    <w:r w:rsidRPr="00890E70">
                      <w:rPr>
                        <w:szCs w:val="21"/>
                      </w:rPr>
                      <w:t>33.86</w:t>
                    </w:r>
                  </w:p>
                </w:tc>
                <w:tc>
                  <w:tcPr>
                    <w:tcW w:w="596" w:type="pct"/>
                    <w:vAlign w:val="center"/>
                  </w:tcPr>
                  <w:p w:rsidR="000B5925" w:rsidRPr="00890E70" w:rsidRDefault="000B5925" w:rsidP="007C5394">
                    <w:pPr>
                      <w:jc w:val="right"/>
                      <w:rPr>
                        <w:szCs w:val="21"/>
                      </w:rPr>
                    </w:pPr>
                    <w:r w:rsidRPr="00890E70">
                      <w:rPr>
                        <w:szCs w:val="21"/>
                      </w:rPr>
                      <w:t>16.38</w:t>
                    </w:r>
                  </w:p>
                </w:tc>
                <w:tc>
                  <w:tcPr>
                    <w:tcW w:w="596" w:type="pct"/>
                    <w:vAlign w:val="center"/>
                  </w:tcPr>
                  <w:p w:rsidR="000B5925" w:rsidRPr="00890E70" w:rsidRDefault="000B5925" w:rsidP="007C5394">
                    <w:pPr>
                      <w:jc w:val="right"/>
                      <w:rPr>
                        <w:szCs w:val="21"/>
                      </w:rPr>
                    </w:pPr>
                    <w:r w:rsidRPr="00890E70">
                      <w:rPr>
                        <w:szCs w:val="21"/>
                      </w:rPr>
                      <w:t>16.77</w:t>
                    </w:r>
                  </w:p>
                </w:tc>
                <w:tc>
                  <w:tcPr>
                    <w:tcW w:w="664" w:type="pct"/>
                    <w:vAlign w:val="center"/>
                  </w:tcPr>
                  <w:p w:rsidR="000B5925" w:rsidRPr="00890E70" w:rsidRDefault="000B5925" w:rsidP="007C5394">
                    <w:pPr>
                      <w:rPr>
                        <w:szCs w:val="21"/>
                      </w:rPr>
                    </w:pPr>
                    <w:r w:rsidRPr="00890E70">
                      <w:rPr>
                        <w:szCs w:val="21"/>
                      </w:rPr>
                      <w:t>减少0.22个百分点</w:t>
                    </w:r>
                  </w:p>
                </w:tc>
              </w:tr>
            </w:sdtContent>
          </w:sdt>
          <w:sdt>
            <w:sdtPr>
              <w:rPr>
                <w:rFonts w:ascii="宋体" w:eastAsiaTheme="minorEastAsia" w:hAnsi="宋体" w:cs="宋体"/>
                <w:kern w:val="0"/>
                <w:szCs w:val="21"/>
              </w:rPr>
              <w:alias w:val="董事会报告出具的分产品主营业务"/>
              <w:tag w:val="_TUP_f3827583cc4c4df6a57620f0c5061461"/>
              <w:id w:val="1851494"/>
              <w:lock w:val="sdtLocked"/>
            </w:sdtPr>
            <w:sdtContent>
              <w:tr w:rsidR="000B5925" w:rsidRPr="00890E70" w:rsidTr="00F961D1">
                <w:tc>
                  <w:tcPr>
                    <w:tcW w:w="597" w:type="pct"/>
                    <w:vAlign w:val="center"/>
                  </w:tcPr>
                  <w:p w:rsidR="000B5925" w:rsidRPr="00890E70" w:rsidRDefault="000B5925" w:rsidP="0044483E">
                    <w:pPr>
                      <w:pStyle w:val="affa"/>
                      <w:ind w:firstLineChars="0" w:firstLine="0"/>
                      <w:jc w:val="center"/>
                      <w:rPr>
                        <w:rFonts w:ascii="宋体" w:hAnsi="宋体" w:cs="宋体"/>
                        <w:szCs w:val="21"/>
                      </w:rPr>
                    </w:pPr>
                    <w:r w:rsidRPr="00890E70">
                      <w:rPr>
                        <w:szCs w:val="21"/>
                      </w:rPr>
                      <w:t> </w:t>
                    </w:r>
                    <w:r w:rsidRPr="00890E70">
                      <w:rPr>
                        <w:szCs w:val="21"/>
                      </w:rPr>
                      <w:t>枕芯</w:t>
                    </w:r>
                  </w:p>
                </w:tc>
                <w:tc>
                  <w:tcPr>
                    <w:tcW w:w="1033" w:type="pct"/>
                    <w:vAlign w:val="center"/>
                  </w:tcPr>
                  <w:p w:rsidR="000B5925" w:rsidRPr="00890E70" w:rsidRDefault="000B5925" w:rsidP="007C5394">
                    <w:pPr>
                      <w:jc w:val="right"/>
                      <w:rPr>
                        <w:szCs w:val="21"/>
                      </w:rPr>
                    </w:pPr>
                    <w:r w:rsidRPr="00890E70">
                      <w:rPr>
                        <w:szCs w:val="21"/>
                      </w:rPr>
                      <w:t>174,154,348.81</w:t>
                    </w:r>
                  </w:p>
                </w:tc>
                <w:tc>
                  <w:tcPr>
                    <w:tcW w:w="918" w:type="pct"/>
                    <w:vAlign w:val="center"/>
                  </w:tcPr>
                  <w:p w:rsidR="000B5925" w:rsidRPr="00890E70" w:rsidRDefault="000B5925" w:rsidP="007C5394">
                    <w:pPr>
                      <w:jc w:val="right"/>
                      <w:rPr>
                        <w:szCs w:val="21"/>
                      </w:rPr>
                    </w:pPr>
                    <w:r w:rsidRPr="00890E70">
                      <w:rPr>
                        <w:szCs w:val="21"/>
                      </w:rPr>
                      <w:t>107,948,410.45</w:t>
                    </w:r>
                  </w:p>
                </w:tc>
                <w:tc>
                  <w:tcPr>
                    <w:tcW w:w="596" w:type="pct"/>
                    <w:vAlign w:val="center"/>
                  </w:tcPr>
                  <w:p w:rsidR="000B5925" w:rsidRPr="00890E70" w:rsidRDefault="000B5925" w:rsidP="007C5394">
                    <w:pPr>
                      <w:jc w:val="right"/>
                      <w:rPr>
                        <w:szCs w:val="21"/>
                      </w:rPr>
                    </w:pPr>
                    <w:r w:rsidRPr="00890E70">
                      <w:rPr>
                        <w:szCs w:val="21"/>
                      </w:rPr>
                      <w:t>38.02</w:t>
                    </w:r>
                  </w:p>
                </w:tc>
                <w:tc>
                  <w:tcPr>
                    <w:tcW w:w="596" w:type="pct"/>
                    <w:vAlign w:val="center"/>
                  </w:tcPr>
                  <w:p w:rsidR="000B5925" w:rsidRPr="00890E70" w:rsidRDefault="000B5925" w:rsidP="007C5394">
                    <w:pPr>
                      <w:jc w:val="right"/>
                      <w:rPr>
                        <w:szCs w:val="21"/>
                      </w:rPr>
                    </w:pPr>
                    <w:r w:rsidRPr="00890E70">
                      <w:rPr>
                        <w:szCs w:val="21"/>
                      </w:rPr>
                      <w:t>9.82</w:t>
                    </w:r>
                  </w:p>
                </w:tc>
                <w:tc>
                  <w:tcPr>
                    <w:tcW w:w="596" w:type="pct"/>
                    <w:vAlign w:val="center"/>
                  </w:tcPr>
                  <w:p w:rsidR="000B5925" w:rsidRPr="00890E70" w:rsidRDefault="000B5925" w:rsidP="007C5394">
                    <w:pPr>
                      <w:jc w:val="right"/>
                      <w:rPr>
                        <w:szCs w:val="21"/>
                      </w:rPr>
                    </w:pPr>
                    <w:r w:rsidRPr="00890E70">
                      <w:rPr>
                        <w:szCs w:val="21"/>
                      </w:rPr>
                      <w:t>15.10</w:t>
                    </w:r>
                  </w:p>
                </w:tc>
                <w:tc>
                  <w:tcPr>
                    <w:tcW w:w="664" w:type="pct"/>
                    <w:vAlign w:val="center"/>
                  </w:tcPr>
                  <w:p w:rsidR="000B5925" w:rsidRPr="00890E70" w:rsidRDefault="000B5925" w:rsidP="007C5394">
                    <w:pPr>
                      <w:rPr>
                        <w:szCs w:val="21"/>
                      </w:rPr>
                    </w:pPr>
                    <w:r w:rsidRPr="00890E70">
                      <w:rPr>
                        <w:szCs w:val="21"/>
                      </w:rPr>
                      <w:t>减少2.84个百分点</w:t>
                    </w:r>
                  </w:p>
                </w:tc>
              </w:tr>
            </w:sdtContent>
          </w:sdt>
          <w:sdt>
            <w:sdtPr>
              <w:rPr>
                <w:rFonts w:ascii="宋体" w:eastAsiaTheme="minorEastAsia" w:hAnsi="宋体" w:cs="宋体"/>
                <w:kern w:val="0"/>
                <w:szCs w:val="21"/>
              </w:rPr>
              <w:alias w:val="董事会报告出具的分产品主营业务"/>
              <w:tag w:val="_TUP_f3827583cc4c4df6a57620f0c5061461"/>
              <w:id w:val="1851495"/>
              <w:lock w:val="sdtLocked"/>
            </w:sdtPr>
            <w:sdtContent>
              <w:tr w:rsidR="000B5925" w:rsidRPr="00890E70" w:rsidTr="007C5394">
                <w:tc>
                  <w:tcPr>
                    <w:tcW w:w="597" w:type="pct"/>
                    <w:vAlign w:val="center"/>
                  </w:tcPr>
                  <w:p w:rsidR="000B5925" w:rsidRPr="00890E70" w:rsidRDefault="000B5925" w:rsidP="0044483E">
                    <w:pPr>
                      <w:pStyle w:val="affa"/>
                      <w:ind w:firstLineChars="0" w:firstLine="0"/>
                      <w:jc w:val="center"/>
                      <w:rPr>
                        <w:rFonts w:ascii="宋体" w:hAnsi="宋体" w:cs="宋体"/>
                        <w:szCs w:val="21"/>
                      </w:rPr>
                    </w:pPr>
                    <w:r w:rsidRPr="00890E70">
                      <w:rPr>
                        <w:szCs w:val="21"/>
                      </w:rPr>
                      <w:t> </w:t>
                    </w:r>
                    <w:r w:rsidRPr="00890E70">
                      <w:rPr>
                        <w:szCs w:val="21"/>
                      </w:rPr>
                      <w:t>其它</w:t>
                    </w:r>
                  </w:p>
                </w:tc>
                <w:tc>
                  <w:tcPr>
                    <w:tcW w:w="1033" w:type="pct"/>
                    <w:vAlign w:val="center"/>
                  </w:tcPr>
                  <w:p w:rsidR="000B5925" w:rsidRPr="00890E70" w:rsidRDefault="000B5925" w:rsidP="007C5394">
                    <w:pPr>
                      <w:jc w:val="right"/>
                      <w:rPr>
                        <w:szCs w:val="21"/>
                      </w:rPr>
                    </w:pPr>
                    <w:r w:rsidRPr="00890E70">
                      <w:rPr>
                        <w:szCs w:val="21"/>
                      </w:rPr>
                      <w:t>152,913,808.80</w:t>
                    </w:r>
                  </w:p>
                </w:tc>
                <w:tc>
                  <w:tcPr>
                    <w:tcW w:w="918" w:type="pct"/>
                    <w:vAlign w:val="center"/>
                  </w:tcPr>
                  <w:p w:rsidR="000B5925" w:rsidRPr="00890E70" w:rsidRDefault="000B5925" w:rsidP="007C5394">
                    <w:pPr>
                      <w:jc w:val="right"/>
                      <w:rPr>
                        <w:szCs w:val="21"/>
                      </w:rPr>
                    </w:pPr>
                    <w:r w:rsidRPr="00890E70">
                      <w:rPr>
                        <w:szCs w:val="21"/>
                      </w:rPr>
                      <w:t>99,635,560.41</w:t>
                    </w:r>
                  </w:p>
                </w:tc>
                <w:tc>
                  <w:tcPr>
                    <w:tcW w:w="596" w:type="pct"/>
                    <w:vAlign w:val="center"/>
                  </w:tcPr>
                  <w:p w:rsidR="000B5925" w:rsidRPr="00890E70" w:rsidRDefault="000B5925" w:rsidP="007C5394">
                    <w:pPr>
                      <w:jc w:val="right"/>
                      <w:rPr>
                        <w:szCs w:val="21"/>
                      </w:rPr>
                    </w:pPr>
                    <w:r w:rsidRPr="00890E70">
                      <w:rPr>
                        <w:szCs w:val="21"/>
                      </w:rPr>
                      <w:t>34.84</w:t>
                    </w:r>
                  </w:p>
                </w:tc>
                <w:tc>
                  <w:tcPr>
                    <w:tcW w:w="596" w:type="pct"/>
                    <w:vAlign w:val="center"/>
                  </w:tcPr>
                  <w:p w:rsidR="000B5925" w:rsidRPr="00890E70" w:rsidRDefault="000B5925" w:rsidP="007C5394">
                    <w:pPr>
                      <w:jc w:val="right"/>
                      <w:rPr>
                        <w:szCs w:val="21"/>
                      </w:rPr>
                    </w:pPr>
                    <w:r w:rsidRPr="00890E70">
                      <w:rPr>
                        <w:szCs w:val="21"/>
                      </w:rPr>
                      <w:t>11.23</w:t>
                    </w:r>
                  </w:p>
                </w:tc>
                <w:tc>
                  <w:tcPr>
                    <w:tcW w:w="596" w:type="pct"/>
                    <w:vAlign w:val="center"/>
                  </w:tcPr>
                  <w:p w:rsidR="000B5925" w:rsidRPr="00890E70" w:rsidRDefault="000B5925" w:rsidP="007C5394">
                    <w:pPr>
                      <w:jc w:val="right"/>
                      <w:rPr>
                        <w:szCs w:val="21"/>
                      </w:rPr>
                    </w:pPr>
                    <w:r w:rsidRPr="00890E70">
                      <w:rPr>
                        <w:szCs w:val="21"/>
                      </w:rPr>
                      <w:t>11.97</w:t>
                    </w:r>
                  </w:p>
                </w:tc>
                <w:tc>
                  <w:tcPr>
                    <w:tcW w:w="664" w:type="pct"/>
                    <w:vAlign w:val="center"/>
                  </w:tcPr>
                  <w:p w:rsidR="000B5925" w:rsidRPr="00890E70" w:rsidRDefault="000B5925" w:rsidP="007C5394">
                    <w:pPr>
                      <w:rPr>
                        <w:szCs w:val="21"/>
                      </w:rPr>
                    </w:pPr>
                    <w:r w:rsidRPr="00890E70">
                      <w:rPr>
                        <w:szCs w:val="21"/>
                      </w:rPr>
                      <w:t>减少0.43个百分点</w:t>
                    </w:r>
                  </w:p>
                </w:tc>
              </w:tr>
            </w:sdtContent>
          </w:sdt>
          <w:tr w:rsidR="000B5925" w:rsidRPr="00890E70" w:rsidTr="007C5394">
            <w:trPr>
              <w:trHeight w:val="431"/>
            </w:trPr>
            <w:sdt>
              <w:sdtPr>
                <w:rPr>
                  <w:szCs w:val="21"/>
                </w:rPr>
                <w:tag w:val="_PLD_fe4b98c3f70c495d9eb9797ce0f7b5f6"/>
                <w:id w:val="1851496"/>
                <w:lock w:val="sdtLocked"/>
              </w:sdtPr>
              <w:sdtContent>
                <w:tc>
                  <w:tcPr>
                    <w:tcW w:w="5000" w:type="pct"/>
                    <w:gridSpan w:val="7"/>
                    <w:vAlign w:val="center"/>
                  </w:tcPr>
                  <w:p w:rsidR="000B5925" w:rsidRPr="00890E70" w:rsidRDefault="000B5925" w:rsidP="007C5394">
                    <w:pPr>
                      <w:jc w:val="center"/>
                      <w:rPr>
                        <w:szCs w:val="21"/>
                      </w:rPr>
                    </w:pPr>
                    <w:r w:rsidRPr="00890E70">
                      <w:rPr>
                        <w:rFonts w:hint="eastAsia"/>
                        <w:szCs w:val="21"/>
                      </w:rPr>
                      <w:t>主营业务分地区情况</w:t>
                    </w:r>
                  </w:p>
                </w:tc>
              </w:sdtContent>
            </w:sdt>
          </w:tr>
          <w:tr w:rsidR="000B5925" w:rsidRPr="00890E70" w:rsidTr="000B5925">
            <w:sdt>
              <w:sdtPr>
                <w:rPr>
                  <w:szCs w:val="21"/>
                </w:rPr>
                <w:tag w:val="_PLD_88d8ea3d867f4a97a5a66d059c2a507e"/>
                <w:id w:val="1851497"/>
                <w:lock w:val="sdtLocked"/>
              </w:sdtPr>
              <w:sdtContent>
                <w:tc>
                  <w:tcPr>
                    <w:tcW w:w="597" w:type="pct"/>
                    <w:vAlign w:val="center"/>
                  </w:tcPr>
                  <w:p w:rsidR="000B5925" w:rsidRPr="00890E70" w:rsidRDefault="000B5925" w:rsidP="000B5925">
                    <w:pPr>
                      <w:jc w:val="center"/>
                      <w:rPr>
                        <w:szCs w:val="21"/>
                      </w:rPr>
                    </w:pPr>
                    <w:r w:rsidRPr="00890E70">
                      <w:rPr>
                        <w:rFonts w:hint="eastAsia"/>
                        <w:szCs w:val="21"/>
                      </w:rPr>
                      <w:t>分地区</w:t>
                    </w:r>
                  </w:p>
                </w:tc>
              </w:sdtContent>
            </w:sdt>
            <w:sdt>
              <w:sdtPr>
                <w:rPr>
                  <w:szCs w:val="21"/>
                </w:rPr>
                <w:tag w:val="_PLD_d960c947c6424e2a87acbd6f4d534b0a"/>
                <w:id w:val="1851498"/>
                <w:lock w:val="sdtLocked"/>
              </w:sdtPr>
              <w:sdtContent>
                <w:tc>
                  <w:tcPr>
                    <w:tcW w:w="1033" w:type="pct"/>
                    <w:vAlign w:val="center"/>
                  </w:tcPr>
                  <w:p w:rsidR="000B5925" w:rsidRPr="00890E70" w:rsidRDefault="000B5925" w:rsidP="000B5925">
                    <w:pPr>
                      <w:jc w:val="center"/>
                      <w:rPr>
                        <w:szCs w:val="21"/>
                      </w:rPr>
                    </w:pPr>
                    <w:r w:rsidRPr="00890E70">
                      <w:rPr>
                        <w:rFonts w:hint="eastAsia"/>
                        <w:szCs w:val="21"/>
                      </w:rPr>
                      <w:t>营业收入</w:t>
                    </w:r>
                  </w:p>
                </w:tc>
              </w:sdtContent>
            </w:sdt>
            <w:sdt>
              <w:sdtPr>
                <w:rPr>
                  <w:szCs w:val="21"/>
                </w:rPr>
                <w:tag w:val="_PLD_0cab657ed1664cda8d161069df0d4ffe"/>
                <w:id w:val="1851499"/>
                <w:lock w:val="sdtLocked"/>
              </w:sdtPr>
              <w:sdtContent>
                <w:tc>
                  <w:tcPr>
                    <w:tcW w:w="918" w:type="pct"/>
                    <w:vAlign w:val="center"/>
                  </w:tcPr>
                  <w:p w:rsidR="000B5925" w:rsidRPr="00890E70" w:rsidRDefault="000B5925" w:rsidP="000B5925">
                    <w:pPr>
                      <w:jc w:val="center"/>
                      <w:rPr>
                        <w:szCs w:val="21"/>
                      </w:rPr>
                    </w:pPr>
                    <w:r w:rsidRPr="00890E70">
                      <w:rPr>
                        <w:rFonts w:hint="eastAsia"/>
                        <w:szCs w:val="21"/>
                      </w:rPr>
                      <w:t>营业成本</w:t>
                    </w:r>
                  </w:p>
                </w:tc>
              </w:sdtContent>
            </w:sdt>
            <w:sdt>
              <w:sdtPr>
                <w:rPr>
                  <w:szCs w:val="21"/>
                </w:rPr>
                <w:tag w:val="_PLD_de52f565c0c94f5f8930a8d275890566"/>
                <w:id w:val="1851500"/>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毛利率（%）</w:t>
                    </w:r>
                  </w:p>
                </w:tc>
              </w:sdtContent>
            </w:sdt>
            <w:sdt>
              <w:sdtPr>
                <w:rPr>
                  <w:szCs w:val="21"/>
                </w:rPr>
                <w:tag w:val="_PLD_66acbff90fbb46ac8fc6c5840a2a1352"/>
                <w:id w:val="1851501"/>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营业收入比上年增减（%）</w:t>
                    </w:r>
                  </w:p>
                </w:tc>
              </w:sdtContent>
            </w:sdt>
            <w:sdt>
              <w:sdtPr>
                <w:rPr>
                  <w:szCs w:val="21"/>
                </w:rPr>
                <w:tag w:val="_PLD_24222e0fb06f4b87bb8e6a25bfc923a9"/>
                <w:id w:val="1851502"/>
                <w:lock w:val="sdtLocked"/>
              </w:sdtPr>
              <w:sdtContent>
                <w:tc>
                  <w:tcPr>
                    <w:tcW w:w="596" w:type="pct"/>
                    <w:vAlign w:val="center"/>
                  </w:tcPr>
                  <w:p w:rsidR="000B5925" w:rsidRPr="00890E70" w:rsidRDefault="000B5925" w:rsidP="000B5925">
                    <w:pPr>
                      <w:jc w:val="center"/>
                      <w:rPr>
                        <w:szCs w:val="21"/>
                      </w:rPr>
                    </w:pPr>
                    <w:r w:rsidRPr="00890E70">
                      <w:rPr>
                        <w:rFonts w:hint="eastAsia"/>
                        <w:szCs w:val="21"/>
                      </w:rPr>
                      <w:t>营业成本比上年增减（%）</w:t>
                    </w:r>
                  </w:p>
                </w:tc>
              </w:sdtContent>
            </w:sdt>
            <w:sdt>
              <w:sdtPr>
                <w:rPr>
                  <w:szCs w:val="21"/>
                </w:rPr>
                <w:tag w:val="_PLD_055160da443c4e4a8c520dbbde5baec3"/>
                <w:id w:val="1851503"/>
                <w:lock w:val="sdtLocked"/>
              </w:sdtPr>
              <w:sdtContent>
                <w:tc>
                  <w:tcPr>
                    <w:tcW w:w="664" w:type="pct"/>
                    <w:vAlign w:val="center"/>
                  </w:tcPr>
                  <w:p w:rsidR="000B5925" w:rsidRPr="00890E70" w:rsidRDefault="000B5925" w:rsidP="000B5925">
                    <w:pPr>
                      <w:jc w:val="center"/>
                      <w:rPr>
                        <w:szCs w:val="21"/>
                      </w:rPr>
                    </w:pPr>
                    <w:r w:rsidRPr="00890E70">
                      <w:rPr>
                        <w:rFonts w:hint="eastAsia"/>
                        <w:szCs w:val="21"/>
                      </w:rPr>
                      <w:t>毛利率</w:t>
                    </w:r>
                    <w:r w:rsidRPr="00890E70">
                      <w:rPr>
                        <w:szCs w:val="21"/>
                      </w:rPr>
                      <w:t>比上年增减（</w:t>
                    </w:r>
                    <w:r w:rsidRPr="00890E70">
                      <w:rPr>
                        <w:rFonts w:hint="eastAsia"/>
                        <w:szCs w:val="21"/>
                      </w:rPr>
                      <w:t>%</w:t>
                    </w:r>
                    <w:r w:rsidRPr="00890E70">
                      <w:rPr>
                        <w:szCs w:val="21"/>
                      </w:rPr>
                      <w:t>）</w:t>
                    </w:r>
                  </w:p>
                </w:tc>
              </w:sdtContent>
            </w:sdt>
          </w:tr>
          <w:sdt>
            <w:sdtPr>
              <w:rPr>
                <w:rFonts w:ascii="宋体" w:eastAsiaTheme="minorEastAsia" w:hAnsi="宋体" w:cs="宋体" w:hint="eastAsia"/>
                <w:kern w:val="0"/>
                <w:szCs w:val="21"/>
              </w:rPr>
              <w:alias w:val="董事会报告出具的分地区主营业务"/>
              <w:tag w:val="_TUP_0f1c163f212246d99030500182c6a741"/>
              <w:id w:val="1851504"/>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电商</w:t>
                    </w:r>
                  </w:p>
                </w:tc>
                <w:tc>
                  <w:tcPr>
                    <w:tcW w:w="1033" w:type="pct"/>
                    <w:vAlign w:val="center"/>
                  </w:tcPr>
                  <w:p w:rsidR="000B5925" w:rsidRPr="00890E70" w:rsidRDefault="000B5925" w:rsidP="007C5394">
                    <w:pPr>
                      <w:jc w:val="right"/>
                      <w:rPr>
                        <w:szCs w:val="21"/>
                      </w:rPr>
                    </w:pPr>
                    <w:r w:rsidRPr="00890E70">
                      <w:rPr>
                        <w:szCs w:val="21"/>
                      </w:rPr>
                      <w:t>1,022,329,203.76</w:t>
                    </w:r>
                  </w:p>
                </w:tc>
                <w:tc>
                  <w:tcPr>
                    <w:tcW w:w="918" w:type="pct"/>
                    <w:vAlign w:val="center"/>
                  </w:tcPr>
                  <w:p w:rsidR="000B5925" w:rsidRPr="00890E70" w:rsidRDefault="000B5925" w:rsidP="007C5394">
                    <w:pPr>
                      <w:jc w:val="right"/>
                      <w:rPr>
                        <w:szCs w:val="21"/>
                      </w:rPr>
                    </w:pPr>
                    <w:r w:rsidRPr="00890E70">
                      <w:rPr>
                        <w:szCs w:val="21"/>
                      </w:rPr>
                      <w:t>588,260,262.42</w:t>
                    </w:r>
                  </w:p>
                </w:tc>
                <w:tc>
                  <w:tcPr>
                    <w:tcW w:w="596" w:type="pct"/>
                    <w:vAlign w:val="center"/>
                  </w:tcPr>
                  <w:p w:rsidR="000B5925" w:rsidRPr="00890E70" w:rsidRDefault="000B5925" w:rsidP="007C5394">
                    <w:pPr>
                      <w:jc w:val="right"/>
                      <w:rPr>
                        <w:szCs w:val="21"/>
                      </w:rPr>
                    </w:pPr>
                    <w:r w:rsidRPr="00890E70">
                      <w:rPr>
                        <w:szCs w:val="21"/>
                      </w:rPr>
                      <w:t>42.46</w:t>
                    </w:r>
                  </w:p>
                </w:tc>
                <w:tc>
                  <w:tcPr>
                    <w:tcW w:w="596" w:type="pct"/>
                    <w:vAlign w:val="center"/>
                  </w:tcPr>
                  <w:p w:rsidR="000B5925" w:rsidRPr="00890E70" w:rsidRDefault="000B5925" w:rsidP="007C5394">
                    <w:pPr>
                      <w:jc w:val="right"/>
                      <w:rPr>
                        <w:szCs w:val="21"/>
                      </w:rPr>
                    </w:pPr>
                    <w:r w:rsidRPr="00890E70">
                      <w:rPr>
                        <w:szCs w:val="21"/>
                      </w:rPr>
                      <w:t>7.28</w:t>
                    </w:r>
                  </w:p>
                </w:tc>
                <w:tc>
                  <w:tcPr>
                    <w:tcW w:w="596" w:type="pct"/>
                    <w:vAlign w:val="center"/>
                  </w:tcPr>
                  <w:p w:rsidR="000B5925" w:rsidRPr="00890E70" w:rsidRDefault="000B5925" w:rsidP="007C5394">
                    <w:pPr>
                      <w:jc w:val="right"/>
                      <w:rPr>
                        <w:szCs w:val="21"/>
                      </w:rPr>
                    </w:pPr>
                    <w:r w:rsidRPr="00890E70">
                      <w:rPr>
                        <w:szCs w:val="21"/>
                      </w:rPr>
                      <w:t>12.72</w:t>
                    </w:r>
                  </w:p>
                </w:tc>
                <w:tc>
                  <w:tcPr>
                    <w:tcW w:w="664" w:type="pct"/>
                  </w:tcPr>
                  <w:p w:rsidR="000B5925" w:rsidRPr="00890E70" w:rsidRDefault="000B5925" w:rsidP="0044483E">
                    <w:pPr>
                      <w:jc w:val="left"/>
                      <w:rPr>
                        <w:szCs w:val="21"/>
                      </w:rPr>
                    </w:pPr>
                    <w:r w:rsidRPr="00890E70">
                      <w:rPr>
                        <w:szCs w:val="21"/>
                      </w:rPr>
                      <w:t>减少2.78个百分点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05"/>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东北</w:t>
                    </w:r>
                  </w:p>
                </w:tc>
                <w:tc>
                  <w:tcPr>
                    <w:tcW w:w="1033" w:type="pct"/>
                    <w:vAlign w:val="center"/>
                  </w:tcPr>
                  <w:p w:rsidR="000B5925" w:rsidRPr="00890E70" w:rsidRDefault="000B5925" w:rsidP="007C5394">
                    <w:pPr>
                      <w:jc w:val="right"/>
                      <w:rPr>
                        <w:szCs w:val="21"/>
                      </w:rPr>
                    </w:pPr>
                    <w:r w:rsidRPr="00890E70">
                      <w:rPr>
                        <w:szCs w:val="21"/>
                      </w:rPr>
                      <w:t>92,393,159.88</w:t>
                    </w:r>
                  </w:p>
                </w:tc>
                <w:tc>
                  <w:tcPr>
                    <w:tcW w:w="918" w:type="pct"/>
                    <w:vAlign w:val="center"/>
                  </w:tcPr>
                  <w:p w:rsidR="000B5925" w:rsidRPr="00890E70" w:rsidRDefault="000B5925" w:rsidP="007C5394">
                    <w:pPr>
                      <w:jc w:val="right"/>
                      <w:rPr>
                        <w:szCs w:val="21"/>
                      </w:rPr>
                    </w:pPr>
                    <w:r w:rsidRPr="00890E70">
                      <w:rPr>
                        <w:szCs w:val="21"/>
                      </w:rPr>
                      <w:t>65,361,166.90</w:t>
                    </w:r>
                  </w:p>
                </w:tc>
                <w:tc>
                  <w:tcPr>
                    <w:tcW w:w="596" w:type="pct"/>
                    <w:vAlign w:val="center"/>
                  </w:tcPr>
                  <w:p w:rsidR="000B5925" w:rsidRPr="00890E70" w:rsidRDefault="000B5925" w:rsidP="007C5394">
                    <w:pPr>
                      <w:jc w:val="right"/>
                      <w:rPr>
                        <w:szCs w:val="21"/>
                      </w:rPr>
                    </w:pPr>
                    <w:r w:rsidRPr="00890E70">
                      <w:rPr>
                        <w:szCs w:val="21"/>
                      </w:rPr>
                      <w:t>29.26</w:t>
                    </w:r>
                  </w:p>
                </w:tc>
                <w:tc>
                  <w:tcPr>
                    <w:tcW w:w="596" w:type="pct"/>
                    <w:vAlign w:val="center"/>
                  </w:tcPr>
                  <w:p w:rsidR="000B5925" w:rsidRPr="00890E70" w:rsidRDefault="000B5925" w:rsidP="007C5394">
                    <w:pPr>
                      <w:jc w:val="right"/>
                      <w:rPr>
                        <w:szCs w:val="21"/>
                      </w:rPr>
                    </w:pPr>
                    <w:r w:rsidRPr="00890E70">
                      <w:rPr>
                        <w:szCs w:val="21"/>
                      </w:rPr>
                      <w:t>-0.80</w:t>
                    </w:r>
                  </w:p>
                </w:tc>
                <w:tc>
                  <w:tcPr>
                    <w:tcW w:w="596" w:type="pct"/>
                    <w:vAlign w:val="center"/>
                  </w:tcPr>
                  <w:p w:rsidR="000B5925" w:rsidRPr="00890E70" w:rsidRDefault="000B5925" w:rsidP="007C5394">
                    <w:pPr>
                      <w:jc w:val="right"/>
                      <w:rPr>
                        <w:szCs w:val="21"/>
                      </w:rPr>
                    </w:pPr>
                    <w:r w:rsidRPr="00890E70">
                      <w:rPr>
                        <w:szCs w:val="21"/>
                      </w:rPr>
                      <w:t>-1.93</w:t>
                    </w:r>
                  </w:p>
                </w:tc>
                <w:tc>
                  <w:tcPr>
                    <w:tcW w:w="664" w:type="pct"/>
                  </w:tcPr>
                  <w:p w:rsidR="000B5925" w:rsidRPr="00890E70" w:rsidRDefault="000B5925" w:rsidP="0044483E">
                    <w:pPr>
                      <w:jc w:val="left"/>
                      <w:rPr>
                        <w:szCs w:val="21"/>
                      </w:rPr>
                    </w:pPr>
                    <w:r w:rsidRPr="00890E70">
                      <w:rPr>
                        <w:szCs w:val="21"/>
                      </w:rPr>
                      <w:t>增加0.81个百分点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06"/>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华北</w:t>
                    </w:r>
                  </w:p>
                </w:tc>
                <w:tc>
                  <w:tcPr>
                    <w:tcW w:w="1033" w:type="pct"/>
                    <w:vAlign w:val="center"/>
                  </w:tcPr>
                  <w:p w:rsidR="000B5925" w:rsidRPr="00890E70" w:rsidRDefault="000B5925" w:rsidP="007C5394">
                    <w:pPr>
                      <w:jc w:val="right"/>
                      <w:rPr>
                        <w:szCs w:val="21"/>
                      </w:rPr>
                    </w:pPr>
                    <w:r w:rsidRPr="00890E70">
                      <w:rPr>
                        <w:szCs w:val="21"/>
                      </w:rPr>
                      <w:t>271,486,529.40</w:t>
                    </w:r>
                  </w:p>
                </w:tc>
                <w:tc>
                  <w:tcPr>
                    <w:tcW w:w="918" w:type="pct"/>
                    <w:vAlign w:val="center"/>
                  </w:tcPr>
                  <w:p w:rsidR="000B5925" w:rsidRPr="00890E70" w:rsidRDefault="000B5925" w:rsidP="007C5394">
                    <w:pPr>
                      <w:jc w:val="right"/>
                      <w:rPr>
                        <w:szCs w:val="21"/>
                      </w:rPr>
                    </w:pPr>
                    <w:r w:rsidRPr="00890E70">
                      <w:rPr>
                        <w:szCs w:val="21"/>
                      </w:rPr>
                      <w:t>188,992,530.55</w:t>
                    </w:r>
                  </w:p>
                </w:tc>
                <w:tc>
                  <w:tcPr>
                    <w:tcW w:w="596" w:type="pct"/>
                    <w:vAlign w:val="center"/>
                  </w:tcPr>
                  <w:p w:rsidR="000B5925" w:rsidRPr="00890E70" w:rsidRDefault="000B5925" w:rsidP="007C5394">
                    <w:pPr>
                      <w:jc w:val="right"/>
                      <w:rPr>
                        <w:szCs w:val="21"/>
                      </w:rPr>
                    </w:pPr>
                    <w:r w:rsidRPr="00890E70">
                      <w:rPr>
                        <w:szCs w:val="21"/>
                      </w:rPr>
                      <w:t>30.39</w:t>
                    </w:r>
                  </w:p>
                </w:tc>
                <w:tc>
                  <w:tcPr>
                    <w:tcW w:w="596" w:type="pct"/>
                    <w:vAlign w:val="center"/>
                  </w:tcPr>
                  <w:p w:rsidR="000B5925" w:rsidRPr="00890E70" w:rsidRDefault="000B5925" w:rsidP="007C5394">
                    <w:pPr>
                      <w:jc w:val="right"/>
                      <w:rPr>
                        <w:szCs w:val="21"/>
                      </w:rPr>
                    </w:pPr>
                    <w:r w:rsidRPr="00890E70">
                      <w:rPr>
                        <w:szCs w:val="21"/>
                      </w:rPr>
                      <w:t>17.04</w:t>
                    </w:r>
                  </w:p>
                </w:tc>
                <w:tc>
                  <w:tcPr>
                    <w:tcW w:w="596" w:type="pct"/>
                    <w:vAlign w:val="center"/>
                  </w:tcPr>
                  <w:p w:rsidR="000B5925" w:rsidRPr="00890E70" w:rsidRDefault="000B5925" w:rsidP="007C5394">
                    <w:pPr>
                      <w:jc w:val="right"/>
                      <w:rPr>
                        <w:szCs w:val="21"/>
                      </w:rPr>
                    </w:pPr>
                    <w:r w:rsidRPr="00890E70">
                      <w:rPr>
                        <w:szCs w:val="21"/>
                      </w:rPr>
                      <w:t>18.34</w:t>
                    </w:r>
                  </w:p>
                </w:tc>
                <w:tc>
                  <w:tcPr>
                    <w:tcW w:w="664" w:type="pct"/>
                  </w:tcPr>
                  <w:p w:rsidR="000B5925" w:rsidRPr="00890E70" w:rsidRDefault="000B5925" w:rsidP="0044483E">
                    <w:pPr>
                      <w:jc w:val="left"/>
                      <w:rPr>
                        <w:szCs w:val="21"/>
                      </w:rPr>
                    </w:pPr>
                    <w:r w:rsidRPr="00890E70">
                      <w:rPr>
                        <w:szCs w:val="21"/>
                      </w:rPr>
                      <w:t>减少0.76个百分点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07"/>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华东</w:t>
                    </w:r>
                  </w:p>
                </w:tc>
                <w:tc>
                  <w:tcPr>
                    <w:tcW w:w="1033" w:type="pct"/>
                    <w:vAlign w:val="center"/>
                  </w:tcPr>
                  <w:p w:rsidR="000B5925" w:rsidRPr="00890E70" w:rsidRDefault="000B5925" w:rsidP="007C5394">
                    <w:pPr>
                      <w:jc w:val="right"/>
                      <w:rPr>
                        <w:szCs w:val="21"/>
                      </w:rPr>
                    </w:pPr>
                    <w:r w:rsidRPr="00890E70">
                      <w:rPr>
                        <w:szCs w:val="21"/>
                      </w:rPr>
                      <w:t>598,931,757.22</w:t>
                    </w:r>
                  </w:p>
                </w:tc>
                <w:tc>
                  <w:tcPr>
                    <w:tcW w:w="918" w:type="pct"/>
                    <w:vAlign w:val="center"/>
                  </w:tcPr>
                  <w:p w:rsidR="000B5925" w:rsidRPr="00890E70" w:rsidRDefault="000B5925" w:rsidP="007C5394">
                    <w:pPr>
                      <w:jc w:val="right"/>
                      <w:rPr>
                        <w:szCs w:val="21"/>
                      </w:rPr>
                    </w:pPr>
                    <w:r w:rsidRPr="00890E70">
                      <w:rPr>
                        <w:szCs w:val="21"/>
                      </w:rPr>
                      <w:t>384,501,951.48</w:t>
                    </w:r>
                  </w:p>
                </w:tc>
                <w:tc>
                  <w:tcPr>
                    <w:tcW w:w="596" w:type="pct"/>
                    <w:vAlign w:val="center"/>
                  </w:tcPr>
                  <w:p w:rsidR="000B5925" w:rsidRPr="00890E70" w:rsidRDefault="000B5925" w:rsidP="007C5394">
                    <w:pPr>
                      <w:jc w:val="right"/>
                      <w:rPr>
                        <w:szCs w:val="21"/>
                      </w:rPr>
                    </w:pPr>
                    <w:r w:rsidRPr="00890E70">
                      <w:rPr>
                        <w:szCs w:val="21"/>
                      </w:rPr>
                      <w:t>35.80</w:t>
                    </w:r>
                  </w:p>
                </w:tc>
                <w:tc>
                  <w:tcPr>
                    <w:tcW w:w="596" w:type="pct"/>
                    <w:vAlign w:val="center"/>
                  </w:tcPr>
                  <w:p w:rsidR="000B5925" w:rsidRPr="00890E70" w:rsidRDefault="000B5925" w:rsidP="007C5394">
                    <w:pPr>
                      <w:jc w:val="right"/>
                      <w:rPr>
                        <w:szCs w:val="21"/>
                      </w:rPr>
                    </w:pPr>
                    <w:r w:rsidRPr="00890E70">
                      <w:rPr>
                        <w:szCs w:val="21"/>
                      </w:rPr>
                      <w:t>12.43</w:t>
                    </w:r>
                  </w:p>
                </w:tc>
                <w:tc>
                  <w:tcPr>
                    <w:tcW w:w="596" w:type="pct"/>
                    <w:vAlign w:val="center"/>
                  </w:tcPr>
                  <w:p w:rsidR="000B5925" w:rsidRPr="00890E70" w:rsidRDefault="000B5925" w:rsidP="007C5394">
                    <w:pPr>
                      <w:jc w:val="right"/>
                      <w:rPr>
                        <w:szCs w:val="21"/>
                      </w:rPr>
                    </w:pPr>
                    <w:r w:rsidRPr="00890E70">
                      <w:rPr>
                        <w:szCs w:val="21"/>
                      </w:rPr>
                      <w:t>13.45</w:t>
                    </w:r>
                  </w:p>
                </w:tc>
                <w:tc>
                  <w:tcPr>
                    <w:tcW w:w="664" w:type="pct"/>
                  </w:tcPr>
                  <w:p w:rsidR="000B5925" w:rsidRPr="00890E70" w:rsidRDefault="000B5925" w:rsidP="0044483E">
                    <w:pPr>
                      <w:jc w:val="left"/>
                      <w:rPr>
                        <w:szCs w:val="21"/>
                      </w:rPr>
                    </w:pPr>
                    <w:r w:rsidRPr="00890E70">
                      <w:rPr>
                        <w:szCs w:val="21"/>
                      </w:rPr>
                      <w:t>减少0.58个百分点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08"/>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华南</w:t>
                    </w:r>
                  </w:p>
                </w:tc>
                <w:tc>
                  <w:tcPr>
                    <w:tcW w:w="1033" w:type="pct"/>
                    <w:vAlign w:val="center"/>
                  </w:tcPr>
                  <w:p w:rsidR="000B5925" w:rsidRPr="00890E70" w:rsidRDefault="000B5925" w:rsidP="007C5394">
                    <w:pPr>
                      <w:jc w:val="right"/>
                      <w:rPr>
                        <w:szCs w:val="21"/>
                      </w:rPr>
                    </w:pPr>
                    <w:r w:rsidRPr="00890E70">
                      <w:rPr>
                        <w:szCs w:val="21"/>
                      </w:rPr>
                      <w:t>85,135,806.39</w:t>
                    </w:r>
                  </w:p>
                </w:tc>
                <w:tc>
                  <w:tcPr>
                    <w:tcW w:w="918" w:type="pct"/>
                    <w:vAlign w:val="center"/>
                  </w:tcPr>
                  <w:p w:rsidR="000B5925" w:rsidRPr="00890E70" w:rsidRDefault="000B5925" w:rsidP="007C5394">
                    <w:pPr>
                      <w:jc w:val="right"/>
                      <w:rPr>
                        <w:szCs w:val="21"/>
                      </w:rPr>
                    </w:pPr>
                    <w:r w:rsidRPr="00890E70">
                      <w:rPr>
                        <w:szCs w:val="21"/>
                      </w:rPr>
                      <w:t>57,757,143.59</w:t>
                    </w:r>
                  </w:p>
                </w:tc>
                <w:tc>
                  <w:tcPr>
                    <w:tcW w:w="596" w:type="pct"/>
                    <w:vAlign w:val="center"/>
                  </w:tcPr>
                  <w:p w:rsidR="000B5925" w:rsidRPr="00890E70" w:rsidRDefault="000B5925" w:rsidP="007C5394">
                    <w:pPr>
                      <w:jc w:val="right"/>
                      <w:rPr>
                        <w:szCs w:val="21"/>
                      </w:rPr>
                    </w:pPr>
                    <w:r w:rsidRPr="00890E70">
                      <w:rPr>
                        <w:szCs w:val="21"/>
                      </w:rPr>
                      <w:t>32.16</w:t>
                    </w:r>
                  </w:p>
                </w:tc>
                <w:tc>
                  <w:tcPr>
                    <w:tcW w:w="596" w:type="pct"/>
                    <w:vAlign w:val="center"/>
                  </w:tcPr>
                  <w:p w:rsidR="000B5925" w:rsidRPr="00890E70" w:rsidRDefault="000B5925" w:rsidP="007C5394">
                    <w:pPr>
                      <w:jc w:val="right"/>
                      <w:rPr>
                        <w:szCs w:val="21"/>
                      </w:rPr>
                    </w:pPr>
                    <w:r w:rsidRPr="00890E70">
                      <w:rPr>
                        <w:szCs w:val="21"/>
                      </w:rPr>
                      <w:t>17.12</w:t>
                    </w:r>
                  </w:p>
                </w:tc>
                <w:tc>
                  <w:tcPr>
                    <w:tcW w:w="596" w:type="pct"/>
                    <w:vAlign w:val="center"/>
                  </w:tcPr>
                  <w:p w:rsidR="000B5925" w:rsidRPr="00890E70" w:rsidRDefault="000B5925" w:rsidP="007C5394">
                    <w:pPr>
                      <w:jc w:val="right"/>
                      <w:rPr>
                        <w:szCs w:val="21"/>
                      </w:rPr>
                    </w:pPr>
                    <w:r w:rsidRPr="00890E70">
                      <w:rPr>
                        <w:szCs w:val="21"/>
                      </w:rPr>
                      <w:t>17.58</w:t>
                    </w:r>
                  </w:p>
                </w:tc>
                <w:tc>
                  <w:tcPr>
                    <w:tcW w:w="664" w:type="pct"/>
                  </w:tcPr>
                  <w:p w:rsidR="000B5925" w:rsidRPr="00890E70" w:rsidRDefault="000B5925" w:rsidP="0044483E">
                    <w:pPr>
                      <w:jc w:val="left"/>
                      <w:rPr>
                        <w:szCs w:val="21"/>
                      </w:rPr>
                    </w:pPr>
                    <w:r w:rsidRPr="00890E70">
                      <w:rPr>
                        <w:szCs w:val="21"/>
                      </w:rPr>
                      <w:t>减少0.26个百分点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09"/>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华中</w:t>
                    </w:r>
                  </w:p>
                </w:tc>
                <w:tc>
                  <w:tcPr>
                    <w:tcW w:w="1033" w:type="pct"/>
                    <w:vAlign w:val="center"/>
                  </w:tcPr>
                  <w:p w:rsidR="000B5925" w:rsidRPr="00890E70" w:rsidRDefault="000B5925" w:rsidP="007C5394">
                    <w:pPr>
                      <w:jc w:val="right"/>
                      <w:rPr>
                        <w:szCs w:val="21"/>
                      </w:rPr>
                    </w:pPr>
                    <w:r w:rsidRPr="00890E70">
                      <w:rPr>
                        <w:szCs w:val="21"/>
                      </w:rPr>
                      <w:t>239,429,514.88</w:t>
                    </w:r>
                  </w:p>
                </w:tc>
                <w:tc>
                  <w:tcPr>
                    <w:tcW w:w="918" w:type="pct"/>
                    <w:vAlign w:val="center"/>
                  </w:tcPr>
                  <w:p w:rsidR="000B5925" w:rsidRPr="00890E70" w:rsidRDefault="000B5925" w:rsidP="007C5394">
                    <w:pPr>
                      <w:jc w:val="right"/>
                      <w:rPr>
                        <w:szCs w:val="21"/>
                      </w:rPr>
                    </w:pPr>
                    <w:r w:rsidRPr="00890E70">
                      <w:rPr>
                        <w:szCs w:val="21"/>
                      </w:rPr>
                      <w:t>171,835,502.72</w:t>
                    </w:r>
                  </w:p>
                </w:tc>
                <w:tc>
                  <w:tcPr>
                    <w:tcW w:w="596" w:type="pct"/>
                    <w:vAlign w:val="center"/>
                  </w:tcPr>
                  <w:p w:rsidR="000B5925" w:rsidRPr="00890E70" w:rsidRDefault="000B5925" w:rsidP="007C5394">
                    <w:pPr>
                      <w:jc w:val="right"/>
                      <w:rPr>
                        <w:szCs w:val="21"/>
                      </w:rPr>
                    </w:pPr>
                    <w:r w:rsidRPr="00890E70">
                      <w:rPr>
                        <w:szCs w:val="21"/>
                      </w:rPr>
                      <w:t>28.23</w:t>
                    </w:r>
                  </w:p>
                </w:tc>
                <w:tc>
                  <w:tcPr>
                    <w:tcW w:w="596" w:type="pct"/>
                    <w:vAlign w:val="center"/>
                  </w:tcPr>
                  <w:p w:rsidR="000B5925" w:rsidRPr="00890E70" w:rsidRDefault="000B5925" w:rsidP="007C5394">
                    <w:pPr>
                      <w:jc w:val="right"/>
                      <w:rPr>
                        <w:szCs w:val="21"/>
                      </w:rPr>
                    </w:pPr>
                    <w:r w:rsidRPr="00890E70">
                      <w:rPr>
                        <w:szCs w:val="21"/>
                      </w:rPr>
                      <w:t>13.87</w:t>
                    </w:r>
                  </w:p>
                </w:tc>
                <w:tc>
                  <w:tcPr>
                    <w:tcW w:w="596" w:type="pct"/>
                    <w:vAlign w:val="center"/>
                  </w:tcPr>
                  <w:p w:rsidR="000B5925" w:rsidRPr="00890E70" w:rsidRDefault="000B5925" w:rsidP="007C5394">
                    <w:pPr>
                      <w:jc w:val="right"/>
                      <w:rPr>
                        <w:szCs w:val="21"/>
                      </w:rPr>
                    </w:pPr>
                    <w:r w:rsidRPr="00890E70">
                      <w:rPr>
                        <w:szCs w:val="21"/>
                      </w:rPr>
                      <w:t>17.27</w:t>
                    </w:r>
                  </w:p>
                </w:tc>
                <w:tc>
                  <w:tcPr>
                    <w:tcW w:w="664" w:type="pct"/>
                  </w:tcPr>
                  <w:p w:rsidR="000B5925" w:rsidRPr="00890E70" w:rsidRDefault="000B5925" w:rsidP="0044483E">
                    <w:pPr>
                      <w:jc w:val="left"/>
                      <w:rPr>
                        <w:szCs w:val="21"/>
                      </w:rPr>
                    </w:pPr>
                    <w:r w:rsidRPr="00890E70">
                      <w:rPr>
                        <w:szCs w:val="21"/>
                      </w:rPr>
                      <w:t>减少2.08个百分点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10"/>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西北</w:t>
                    </w:r>
                  </w:p>
                </w:tc>
                <w:tc>
                  <w:tcPr>
                    <w:tcW w:w="1033" w:type="pct"/>
                    <w:vAlign w:val="center"/>
                  </w:tcPr>
                  <w:p w:rsidR="000B5925" w:rsidRPr="00890E70" w:rsidRDefault="000B5925" w:rsidP="007C5394">
                    <w:pPr>
                      <w:jc w:val="right"/>
                      <w:rPr>
                        <w:szCs w:val="21"/>
                      </w:rPr>
                    </w:pPr>
                    <w:r w:rsidRPr="00890E70">
                      <w:rPr>
                        <w:szCs w:val="21"/>
                      </w:rPr>
                      <w:t>58,590,789.96</w:t>
                    </w:r>
                  </w:p>
                </w:tc>
                <w:tc>
                  <w:tcPr>
                    <w:tcW w:w="918" w:type="pct"/>
                    <w:vAlign w:val="center"/>
                  </w:tcPr>
                  <w:p w:rsidR="000B5925" w:rsidRPr="00890E70" w:rsidRDefault="000B5925" w:rsidP="007C5394">
                    <w:pPr>
                      <w:jc w:val="right"/>
                      <w:rPr>
                        <w:szCs w:val="21"/>
                      </w:rPr>
                    </w:pPr>
                    <w:r w:rsidRPr="00890E70">
                      <w:rPr>
                        <w:szCs w:val="21"/>
                      </w:rPr>
                      <w:t>41,925,096.89</w:t>
                    </w:r>
                  </w:p>
                </w:tc>
                <w:tc>
                  <w:tcPr>
                    <w:tcW w:w="596" w:type="pct"/>
                    <w:vAlign w:val="center"/>
                  </w:tcPr>
                  <w:p w:rsidR="000B5925" w:rsidRPr="00890E70" w:rsidRDefault="000B5925" w:rsidP="007C5394">
                    <w:pPr>
                      <w:jc w:val="right"/>
                      <w:rPr>
                        <w:szCs w:val="21"/>
                      </w:rPr>
                    </w:pPr>
                    <w:r w:rsidRPr="00890E70">
                      <w:rPr>
                        <w:szCs w:val="21"/>
                      </w:rPr>
                      <w:t>28.44</w:t>
                    </w:r>
                  </w:p>
                </w:tc>
                <w:tc>
                  <w:tcPr>
                    <w:tcW w:w="596" w:type="pct"/>
                    <w:vAlign w:val="center"/>
                  </w:tcPr>
                  <w:p w:rsidR="000B5925" w:rsidRPr="00890E70" w:rsidRDefault="000B5925" w:rsidP="007C5394">
                    <w:pPr>
                      <w:jc w:val="right"/>
                      <w:rPr>
                        <w:szCs w:val="21"/>
                      </w:rPr>
                    </w:pPr>
                    <w:r w:rsidRPr="00890E70">
                      <w:rPr>
                        <w:szCs w:val="21"/>
                      </w:rPr>
                      <w:t>-11.47</w:t>
                    </w:r>
                  </w:p>
                </w:tc>
                <w:tc>
                  <w:tcPr>
                    <w:tcW w:w="596" w:type="pct"/>
                    <w:vAlign w:val="center"/>
                  </w:tcPr>
                  <w:p w:rsidR="000B5925" w:rsidRPr="00890E70" w:rsidRDefault="000B5925" w:rsidP="007C5394">
                    <w:pPr>
                      <w:jc w:val="right"/>
                      <w:rPr>
                        <w:szCs w:val="21"/>
                      </w:rPr>
                    </w:pPr>
                    <w:r w:rsidRPr="00890E70">
                      <w:rPr>
                        <w:szCs w:val="21"/>
                      </w:rPr>
                      <w:t>-14.34</w:t>
                    </w:r>
                  </w:p>
                </w:tc>
                <w:tc>
                  <w:tcPr>
                    <w:tcW w:w="664" w:type="pct"/>
                  </w:tcPr>
                  <w:p w:rsidR="000B5925" w:rsidRPr="00890E70" w:rsidRDefault="000B5925" w:rsidP="0044483E">
                    <w:pPr>
                      <w:jc w:val="left"/>
                      <w:rPr>
                        <w:szCs w:val="21"/>
                      </w:rPr>
                    </w:pPr>
                    <w:r w:rsidRPr="00890E70">
                      <w:rPr>
                        <w:szCs w:val="21"/>
                      </w:rPr>
                      <w:t>增加2.40个百分点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11"/>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西南</w:t>
                    </w:r>
                  </w:p>
                </w:tc>
                <w:tc>
                  <w:tcPr>
                    <w:tcW w:w="1033" w:type="pct"/>
                    <w:vAlign w:val="center"/>
                  </w:tcPr>
                  <w:p w:rsidR="000B5925" w:rsidRPr="00890E70" w:rsidRDefault="000B5925" w:rsidP="007C5394">
                    <w:pPr>
                      <w:jc w:val="right"/>
                      <w:rPr>
                        <w:szCs w:val="21"/>
                      </w:rPr>
                    </w:pPr>
                    <w:r w:rsidRPr="00890E70">
                      <w:rPr>
                        <w:szCs w:val="21"/>
                      </w:rPr>
                      <w:t>317,219,882.65</w:t>
                    </w:r>
                  </w:p>
                </w:tc>
                <w:tc>
                  <w:tcPr>
                    <w:tcW w:w="918" w:type="pct"/>
                    <w:vAlign w:val="center"/>
                  </w:tcPr>
                  <w:p w:rsidR="000B5925" w:rsidRPr="00890E70" w:rsidRDefault="000B5925" w:rsidP="007C5394">
                    <w:pPr>
                      <w:jc w:val="right"/>
                      <w:rPr>
                        <w:szCs w:val="21"/>
                      </w:rPr>
                    </w:pPr>
                    <w:r w:rsidRPr="00890E70">
                      <w:rPr>
                        <w:szCs w:val="21"/>
                      </w:rPr>
                      <w:t>228,002,034.47</w:t>
                    </w:r>
                  </w:p>
                </w:tc>
                <w:tc>
                  <w:tcPr>
                    <w:tcW w:w="596" w:type="pct"/>
                    <w:vAlign w:val="center"/>
                  </w:tcPr>
                  <w:p w:rsidR="000B5925" w:rsidRPr="00890E70" w:rsidRDefault="000B5925" w:rsidP="007C5394">
                    <w:pPr>
                      <w:jc w:val="right"/>
                      <w:rPr>
                        <w:szCs w:val="21"/>
                      </w:rPr>
                    </w:pPr>
                    <w:r w:rsidRPr="00890E70">
                      <w:rPr>
                        <w:szCs w:val="21"/>
                      </w:rPr>
                      <w:t>28.12</w:t>
                    </w:r>
                  </w:p>
                </w:tc>
                <w:tc>
                  <w:tcPr>
                    <w:tcW w:w="596" w:type="pct"/>
                    <w:vAlign w:val="center"/>
                  </w:tcPr>
                  <w:p w:rsidR="000B5925" w:rsidRPr="00890E70" w:rsidRDefault="000B5925" w:rsidP="007C5394">
                    <w:pPr>
                      <w:jc w:val="right"/>
                      <w:rPr>
                        <w:szCs w:val="21"/>
                      </w:rPr>
                    </w:pPr>
                    <w:r w:rsidRPr="00890E70">
                      <w:rPr>
                        <w:szCs w:val="21"/>
                      </w:rPr>
                      <w:t>20.28</w:t>
                    </w:r>
                  </w:p>
                </w:tc>
                <w:tc>
                  <w:tcPr>
                    <w:tcW w:w="596" w:type="pct"/>
                    <w:vAlign w:val="center"/>
                  </w:tcPr>
                  <w:p w:rsidR="000B5925" w:rsidRPr="00890E70" w:rsidRDefault="000B5925" w:rsidP="007C5394">
                    <w:pPr>
                      <w:jc w:val="right"/>
                      <w:rPr>
                        <w:szCs w:val="21"/>
                      </w:rPr>
                    </w:pPr>
                    <w:r w:rsidRPr="00890E70">
                      <w:rPr>
                        <w:szCs w:val="21"/>
                      </w:rPr>
                      <w:t>19.70</w:t>
                    </w:r>
                  </w:p>
                </w:tc>
                <w:tc>
                  <w:tcPr>
                    <w:tcW w:w="664" w:type="pct"/>
                  </w:tcPr>
                  <w:p w:rsidR="000B5925" w:rsidRPr="00890E70" w:rsidRDefault="000B5925" w:rsidP="0044483E">
                    <w:pPr>
                      <w:jc w:val="left"/>
                      <w:rPr>
                        <w:szCs w:val="21"/>
                      </w:rPr>
                    </w:pPr>
                    <w:r w:rsidRPr="00890E70">
                      <w:rPr>
                        <w:szCs w:val="21"/>
                      </w:rPr>
                      <w:t>增加0.35个百分点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851512"/>
              <w:lock w:val="sdtLocked"/>
            </w:sdtPr>
            <w:sdtContent>
              <w:tr w:rsidR="000B5925" w:rsidRPr="00890E70" w:rsidTr="00F961D1">
                <w:tc>
                  <w:tcPr>
                    <w:tcW w:w="597" w:type="pct"/>
                    <w:vAlign w:val="center"/>
                  </w:tcPr>
                  <w:p w:rsidR="000B5925" w:rsidRPr="00890E70" w:rsidRDefault="000B5925" w:rsidP="00F961D1">
                    <w:pPr>
                      <w:pStyle w:val="affa"/>
                      <w:ind w:firstLineChars="0" w:firstLine="0"/>
                      <w:jc w:val="center"/>
                      <w:rPr>
                        <w:rFonts w:ascii="宋体" w:hAnsi="宋体" w:cs="宋体"/>
                        <w:szCs w:val="21"/>
                      </w:rPr>
                    </w:pPr>
                    <w:r w:rsidRPr="00890E70">
                      <w:rPr>
                        <w:szCs w:val="21"/>
                      </w:rPr>
                      <w:t>国外</w:t>
                    </w:r>
                  </w:p>
                </w:tc>
                <w:tc>
                  <w:tcPr>
                    <w:tcW w:w="1033" w:type="pct"/>
                    <w:vAlign w:val="center"/>
                  </w:tcPr>
                  <w:p w:rsidR="000B5925" w:rsidRPr="00890E70" w:rsidRDefault="000B5925" w:rsidP="007C5394">
                    <w:pPr>
                      <w:jc w:val="right"/>
                      <w:rPr>
                        <w:szCs w:val="21"/>
                      </w:rPr>
                    </w:pPr>
                    <w:r w:rsidRPr="00890E70">
                      <w:rPr>
                        <w:szCs w:val="21"/>
                      </w:rPr>
                      <w:t>10,187,493.73</w:t>
                    </w:r>
                  </w:p>
                </w:tc>
                <w:tc>
                  <w:tcPr>
                    <w:tcW w:w="918" w:type="pct"/>
                    <w:vAlign w:val="center"/>
                  </w:tcPr>
                  <w:p w:rsidR="000B5925" w:rsidRPr="00890E70" w:rsidRDefault="000B5925" w:rsidP="007C5394">
                    <w:pPr>
                      <w:jc w:val="right"/>
                      <w:rPr>
                        <w:szCs w:val="21"/>
                      </w:rPr>
                    </w:pPr>
                    <w:r w:rsidRPr="00890E70">
                      <w:rPr>
                        <w:szCs w:val="21"/>
                      </w:rPr>
                      <w:t>7,230,529.10</w:t>
                    </w:r>
                  </w:p>
                </w:tc>
                <w:tc>
                  <w:tcPr>
                    <w:tcW w:w="596" w:type="pct"/>
                    <w:vAlign w:val="center"/>
                  </w:tcPr>
                  <w:p w:rsidR="000B5925" w:rsidRPr="00890E70" w:rsidRDefault="000B5925" w:rsidP="007C5394">
                    <w:pPr>
                      <w:jc w:val="right"/>
                      <w:rPr>
                        <w:szCs w:val="21"/>
                      </w:rPr>
                    </w:pPr>
                    <w:r w:rsidRPr="00890E70">
                      <w:rPr>
                        <w:szCs w:val="21"/>
                      </w:rPr>
                      <w:t>29.03</w:t>
                    </w:r>
                  </w:p>
                </w:tc>
                <w:tc>
                  <w:tcPr>
                    <w:tcW w:w="596" w:type="pct"/>
                    <w:vAlign w:val="center"/>
                  </w:tcPr>
                  <w:p w:rsidR="000B5925" w:rsidRPr="00890E70" w:rsidRDefault="000B5925" w:rsidP="007C5394">
                    <w:pPr>
                      <w:jc w:val="right"/>
                      <w:rPr>
                        <w:szCs w:val="21"/>
                      </w:rPr>
                    </w:pPr>
                    <w:r w:rsidRPr="00890E70">
                      <w:rPr>
                        <w:szCs w:val="21"/>
                      </w:rPr>
                      <w:t>-16.50</w:t>
                    </w:r>
                  </w:p>
                </w:tc>
                <w:tc>
                  <w:tcPr>
                    <w:tcW w:w="596" w:type="pct"/>
                    <w:vAlign w:val="center"/>
                  </w:tcPr>
                  <w:p w:rsidR="000B5925" w:rsidRPr="00890E70" w:rsidRDefault="000B5925" w:rsidP="007C5394">
                    <w:pPr>
                      <w:jc w:val="right"/>
                      <w:rPr>
                        <w:szCs w:val="21"/>
                      </w:rPr>
                    </w:pPr>
                    <w:r w:rsidRPr="00890E70">
                      <w:rPr>
                        <w:szCs w:val="21"/>
                      </w:rPr>
                      <w:t>-11.75</w:t>
                    </w:r>
                  </w:p>
                </w:tc>
                <w:tc>
                  <w:tcPr>
                    <w:tcW w:w="664" w:type="pct"/>
                  </w:tcPr>
                  <w:p w:rsidR="000B5925" w:rsidRPr="00890E70" w:rsidRDefault="000B5925" w:rsidP="0044483E">
                    <w:pPr>
                      <w:jc w:val="left"/>
                      <w:rPr>
                        <w:szCs w:val="21"/>
                      </w:rPr>
                    </w:pPr>
                    <w:r w:rsidRPr="00890E70">
                      <w:rPr>
                        <w:szCs w:val="21"/>
                      </w:rPr>
                      <w:t>减少3.82个百分点</w:t>
                    </w:r>
                  </w:p>
                </w:tc>
              </w:tr>
            </w:sdtContent>
          </w:sdt>
        </w:tbl>
        <w:p w:rsidR="000B5925" w:rsidRDefault="000B5925"/>
        <w:p w:rsidR="000B5925" w:rsidRPr="006E705B" w:rsidRDefault="000B5925">
          <w:pPr>
            <w:rPr>
              <w:szCs w:val="21"/>
            </w:rPr>
          </w:pPr>
          <w:r w:rsidRPr="006E705B">
            <w:rPr>
              <w:szCs w:val="21"/>
            </w:rPr>
            <w:t>主营业务分行业</w:t>
          </w:r>
          <w:r w:rsidRPr="006E705B">
            <w:rPr>
              <w:rFonts w:hint="eastAsia"/>
              <w:szCs w:val="21"/>
            </w:rPr>
            <w:t>、</w:t>
          </w:r>
          <w:r w:rsidRPr="006E705B">
            <w:rPr>
              <w:szCs w:val="21"/>
            </w:rPr>
            <w:t>分产品、分地区情况的说明</w:t>
          </w:r>
        </w:p>
        <w:sdt>
          <w:sdtPr>
            <w:rPr>
              <w:szCs w:val="21"/>
            </w:rPr>
            <w:alias w:val="是否适用：主营业务分行业、分产品、分地区情况的说明[双击切换]"/>
            <w:tag w:val="_GBC_98a16d0f07ae4e32888ac9d1ac030e13"/>
            <w:id w:val="1851513"/>
            <w:lock w:val="sdtContentLocked"/>
            <w:placeholder>
              <w:docPart w:val="GBC22222222222222222222222222222"/>
            </w:placeholder>
          </w:sdtPr>
          <w:sdtContent>
            <w:p w:rsidR="004F1047" w:rsidRDefault="008A2AED" w:rsidP="000B5925">
              <w:pPr>
                <w:rPr>
                  <w:szCs w:val="21"/>
                </w:rPr>
              </w:pPr>
              <w:r>
                <w:rPr>
                  <w:szCs w:val="21"/>
                </w:rPr>
                <w:fldChar w:fldCharType="begin"/>
              </w:r>
              <w:r w:rsidR="004F1047">
                <w:rPr>
                  <w:szCs w:val="21"/>
                </w:rPr>
                <w:instrText xml:space="preserve">MACROBUTTON  SnrToggleCheckbox √适用 </w:instrText>
              </w:r>
              <w:r>
                <w:rPr>
                  <w:szCs w:val="21"/>
                </w:rPr>
                <w:fldChar w:fldCharType="end"/>
              </w:r>
              <w:r>
                <w:rPr>
                  <w:szCs w:val="21"/>
                </w:rPr>
                <w:fldChar w:fldCharType="begin"/>
              </w:r>
              <w:r w:rsidR="004F1047">
                <w:rPr>
                  <w:szCs w:val="21"/>
                </w:rPr>
                <w:instrText xml:space="preserve"> MACROBUTTON  SnrToggleCheckbox □不适用 </w:instrText>
              </w:r>
              <w:r>
                <w:rPr>
                  <w:szCs w:val="21"/>
                </w:rPr>
                <w:fldChar w:fldCharType="end"/>
              </w:r>
            </w:p>
          </w:sdtContent>
        </w:sdt>
        <w:sdt>
          <w:sdtPr>
            <w:rPr>
              <w:rFonts w:hint="eastAsia"/>
              <w:szCs w:val="21"/>
            </w:rPr>
            <w:alias w:val="主营业务分行业和分产品情况的说明"/>
            <w:tag w:val="_GBC_81b87428f4384bf2959419c3aea2dad2"/>
            <w:id w:val="9921110"/>
            <w:lock w:val="sdtLocked"/>
          </w:sdtPr>
          <w:sdtContent>
            <w:p w:rsidR="00E56E17" w:rsidRDefault="00E56E17" w:rsidP="001435F0">
              <w:pPr>
                <w:spacing w:beforeLines="50" w:line="360" w:lineRule="auto"/>
                <w:ind w:firstLineChars="200" w:firstLine="420"/>
              </w:pPr>
              <w:r w:rsidRPr="001B5833">
                <w:rPr>
                  <w:rFonts w:hint="eastAsia"/>
                </w:rPr>
                <w:t>公司产品销售毛利率35.68%，比2017年37.17%下降1.49个百分点，主要原因是：一方面，2018年进一步拓展唯品会、京东等平台经销业务（即平台采购再卖给消费者的模式）和扩大社交平台销售业务（如贝店、云集等），其业务增长超过电商自营增长速度，这种模式特点是平台费用减少、毛利率较自营低,使得线上业务毛利率由2017年的45.23%下降2.78个百分点至42.46%；另一方面，线上业务毛利率高于线下业务，而线上业务占比下降，2018年线上业务增长7.28%，低于整体业务增长10.44%，使得线上业务占比由2017年的38.71%下降1.11个百分点至37.60%。</w:t>
              </w:r>
            </w:p>
            <w:p w:rsidR="00E56E17" w:rsidRDefault="00E56E17" w:rsidP="004F1047">
              <w:pPr>
                <w:spacing w:line="360" w:lineRule="auto"/>
                <w:ind w:firstLine="405"/>
              </w:pPr>
              <w:r>
                <w:rPr>
                  <w:rFonts w:hint="eastAsia"/>
                </w:rPr>
                <w:t>西北地区销售毛利率上升主要原因是公司将西北部分区域（如陕西）由总经销商模式变为直属经销模式，直属经销毛利率较总经销商毛利率要高，</w:t>
              </w:r>
              <w:r w:rsidRPr="00E56E17">
                <w:rPr>
                  <w:rFonts w:hint="eastAsia"/>
                </w:rPr>
                <w:t>华中地区销售毛利率下降主要原因是该地区经销商团购定做部分低毛利产品所致</w:t>
              </w:r>
              <w:r>
                <w:rPr>
                  <w:rFonts w:hint="eastAsia"/>
                </w:rPr>
                <w:t>。</w:t>
              </w:r>
            </w:p>
            <w:p w:rsidR="000B5925" w:rsidRPr="00E56E17" w:rsidRDefault="008A2AED">
              <w:pPr>
                <w:rPr>
                  <w:szCs w:val="21"/>
                </w:rPr>
              </w:pPr>
            </w:p>
          </w:sdtContent>
        </w:sdt>
      </w:sdtContent>
    </w:sdt>
    <w:sdt>
      <w:sdtPr>
        <w:rPr>
          <w:rFonts w:ascii="宋体" w:hAnsi="宋体" w:cs="宋体" w:hint="eastAsia"/>
          <w:b w:val="0"/>
          <w:bCs w:val="0"/>
          <w:kern w:val="0"/>
          <w:szCs w:val="24"/>
        </w:rPr>
        <w:alias w:val="模块:产销量情况分析表"/>
        <w:tag w:val="_SEC_b85e1cad33344c94a1ecc713f9b7acbc"/>
        <w:id w:val="1851525"/>
        <w:lock w:val="sdtLocked"/>
        <w:placeholder>
          <w:docPart w:val="GBC22222222222222222222222222222"/>
        </w:placeholder>
      </w:sdtPr>
      <w:sdtContent>
        <w:p w:rsidR="000B5925" w:rsidRDefault="000B5925" w:rsidP="003F4E62">
          <w:pPr>
            <w:pStyle w:val="5"/>
            <w:numPr>
              <w:ilvl w:val="0"/>
              <w:numId w:val="37"/>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85151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2"/>
            <w:tblW w:w="0" w:type="auto"/>
            <w:tblInd w:w="-34" w:type="dxa"/>
            <w:tblLook w:val="04A0"/>
          </w:tblPr>
          <w:tblGrid>
            <w:gridCol w:w="1560"/>
            <w:gridCol w:w="1276"/>
            <w:gridCol w:w="1275"/>
            <w:gridCol w:w="1093"/>
            <w:gridCol w:w="1293"/>
            <w:gridCol w:w="1293"/>
            <w:gridCol w:w="1293"/>
          </w:tblGrid>
          <w:tr w:rsidR="008047F3" w:rsidTr="008047F3">
            <w:sdt>
              <w:sdtPr>
                <w:tag w:val="_PLD_259e79e9293847dfb1bd7816b6ad48e6"/>
                <w:id w:val="482861"/>
                <w:lock w:val="sdtLocked"/>
              </w:sdtPr>
              <w:sdtContent>
                <w:tc>
                  <w:tcPr>
                    <w:tcW w:w="1560" w:type="dxa"/>
                    <w:vAlign w:val="center"/>
                  </w:tcPr>
                  <w:p w:rsidR="008047F3" w:rsidRDefault="008047F3" w:rsidP="008047F3">
                    <w:pPr>
                      <w:jc w:val="center"/>
                      <w:rPr>
                        <w:szCs w:val="21"/>
                      </w:rPr>
                    </w:pPr>
                    <w:r>
                      <w:rPr>
                        <w:rFonts w:hint="eastAsia"/>
                        <w:szCs w:val="21"/>
                      </w:rPr>
                      <w:t>主要产品</w:t>
                    </w:r>
                  </w:p>
                </w:tc>
              </w:sdtContent>
            </w:sdt>
            <w:sdt>
              <w:sdtPr>
                <w:tag w:val="_PLD_3645c9ae184248f6bd2dda9de0540406"/>
                <w:id w:val="482862"/>
                <w:lock w:val="sdtLocked"/>
              </w:sdtPr>
              <w:sdtContent>
                <w:tc>
                  <w:tcPr>
                    <w:tcW w:w="1276" w:type="dxa"/>
                    <w:vAlign w:val="center"/>
                  </w:tcPr>
                  <w:p w:rsidR="008047F3" w:rsidRDefault="008047F3" w:rsidP="008047F3">
                    <w:pPr>
                      <w:jc w:val="center"/>
                      <w:rPr>
                        <w:szCs w:val="21"/>
                      </w:rPr>
                    </w:pPr>
                    <w:r>
                      <w:rPr>
                        <w:rFonts w:hint="eastAsia"/>
                        <w:szCs w:val="21"/>
                      </w:rPr>
                      <w:t>生产量</w:t>
                    </w:r>
                  </w:p>
                </w:tc>
              </w:sdtContent>
            </w:sdt>
            <w:sdt>
              <w:sdtPr>
                <w:tag w:val="_PLD_b4bd7da564c3452cb40ff15542829b7a"/>
                <w:id w:val="482863"/>
                <w:lock w:val="sdtLocked"/>
              </w:sdtPr>
              <w:sdtContent>
                <w:tc>
                  <w:tcPr>
                    <w:tcW w:w="1275" w:type="dxa"/>
                    <w:vAlign w:val="center"/>
                  </w:tcPr>
                  <w:p w:rsidR="008047F3" w:rsidRDefault="008047F3" w:rsidP="008047F3">
                    <w:pPr>
                      <w:jc w:val="center"/>
                      <w:rPr>
                        <w:szCs w:val="21"/>
                      </w:rPr>
                    </w:pPr>
                    <w:r>
                      <w:rPr>
                        <w:rFonts w:hint="eastAsia"/>
                        <w:szCs w:val="21"/>
                      </w:rPr>
                      <w:t>销售量</w:t>
                    </w:r>
                  </w:p>
                </w:tc>
              </w:sdtContent>
            </w:sdt>
            <w:sdt>
              <w:sdtPr>
                <w:tag w:val="_PLD_4f74a09ae16245a3a6e2c536c1266361"/>
                <w:id w:val="482864"/>
                <w:lock w:val="sdtLocked"/>
              </w:sdtPr>
              <w:sdtContent>
                <w:tc>
                  <w:tcPr>
                    <w:tcW w:w="1093" w:type="dxa"/>
                    <w:vAlign w:val="center"/>
                  </w:tcPr>
                  <w:p w:rsidR="008047F3" w:rsidRDefault="008047F3" w:rsidP="008047F3">
                    <w:pPr>
                      <w:jc w:val="center"/>
                      <w:rPr>
                        <w:szCs w:val="21"/>
                      </w:rPr>
                    </w:pPr>
                    <w:r>
                      <w:rPr>
                        <w:rFonts w:hint="eastAsia"/>
                        <w:szCs w:val="21"/>
                      </w:rPr>
                      <w:t>库存量</w:t>
                    </w:r>
                  </w:p>
                </w:tc>
              </w:sdtContent>
            </w:sdt>
            <w:sdt>
              <w:sdtPr>
                <w:tag w:val="_PLD_21bd7a4d992742feb4b83db592f976fd"/>
                <w:id w:val="482865"/>
                <w:lock w:val="sdtLocked"/>
              </w:sdtPr>
              <w:sdtContent>
                <w:tc>
                  <w:tcPr>
                    <w:tcW w:w="1293" w:type="dxa"/>
                    <w:vAlign w:val="center"/>
                  </w:tcPr>
                  <w:p w:rsidR="008047F3" w:rsidRDefault="008047F3" w:rsidP="008047F3">
                    <w:pPr>
                      <w:jc w:val="center"/>
                      <w:rPr>
                        <w:szCs w:val="21"/>
                      </w:rPr>
                    </w:pPr>
                    <w:r>
                      <w:rPr>
                        <w:rFonts w:hint="eastAsia"/>
                        <w:szCs w:val="21"/>
                      </w:rPr>
                      <w:t>生产量比上年增减（%）</w:t>
                    </w:r>
                  </w:p>
                </w:tc>
              </w:sdtContent>
            </w:sdt>
            <w:sdt>
              <w:sdtPr>
                <w:tag w:val="_PLD_37e055a5474a4aac989b4e3a88756935"/>
                <w:id w:val="482866"/>
                <w:lock w:val="sdtLocked"/>
              </w:sdtPr>
              <w:sdtContent>
                <w:tc>
                  <w:tcPr>
                    <w:tcW w:w="1293" w:type="dxa"/>
                    <w:vAlign w:val="center"/>
                  </w:tcPr>
                  <w:p w:rsidR="008047F3" w:rsidRDefault="008047F3" w:rsidP="008047F3">
                    <w:pPr>
                      <w:jc w:val="center"/>
                      <w:rPr>
                        <w:szCs w:val="21"/>
                      </w:rPr>
                    </w:pPr>
                    <w:r>
                      <w:rPr>
                        <w:rFonts w:hint="eastAsia"/>
                        <w:szCs w:val="21"/>
                      </w:rPr>
                      <w:t>销售量比上年增减（%）</w:t>
                    </w:r>
                  </w:p>
                </w:tc>
              </w:sdtContent>
            </w:sdt>
            <w:sdt>
              <w:sdtPr>
                <w:tag w:val="_PLD_d03cdf85475e4722ae39e10ea525eee5"/>
                <w:id w:val="482867"/>
                <w:lock w:val="sdtLocked"/>
              </w:sdtPr>
              <w:sdtContent>
                <w:tc>
                  <w:tcPr>
                    <w:tcW w:w="1293" w:type="dxa"/>
                    <w:vAlign w:val="center"/>
                  </w:tcPr>
                  <w:p w:rsidR="008047F3" w:rsidRDefault="008047F3" w:rsidP="008047F3">
                    <w:pPr>
                      <w:jc w:val="center"/>
                      <w:rPr>
                        <w:szCs w:val="21"/>
                      </w:rPr>
                    </w:pPr>
                    <w:r>
                      <w:rPr>
                        <w:rFonts w:hint="eastAsia"/>
                        <w:szCs w:val="21"/>
                      </w:rPr>
                      <w:t>库存量比上年增减（%）</w:t>
                    </w:r>
                  </w:p>
                </w:tc>
              </w:sdtContent>
            </w:sdt>
          </w:tr>
          <w:sdt>
            <w:sdtPr>
              <w:rPr>
                <w:rFonts w:asciiTheme="minorHAnsi" w:eastAsiaTheme="minorEastAsia" w:hAnsiTheme="minorHAnsi" w:cstheme="minorBidi" w:hint="eastAsia"/>
                <w:kern w:val="2"/>
                <w:szCs w:val="21"/>
              </w:rPr>
              <w:alias w:val="产销量情况分析表明细"/>
              <w:tag w:val="_TUP_33c1439070494dd3b672cd58c90e07fd"/>
              <w:id w:val="482868"/>
              <w:lock w:val="sdtLocked"/>
            </w:sdtPr>
            <w:sdtContent>
              <w:tr w:rsidR="008047F3" w:rsidTr="008047F3">
                <w:trPr>
                  <w:trHeight w:val="655"/>
                </w:trPr>
                <w:tc>
                  <w:tcPr>
                    <w:tcW w:w="1560" w:type="dxa"/>
                    <w:vAlign w:val="center"/>
                  </w:tcPr>
                  <w:p w:rsidR="008047F3" w:rsidRDefault="008047F3" w:rsidP="008047F3">
                    <w:pPr>
                      <w:rPr>
                        <w:szCs w:val="21"/>
                      </w:rPr>
                    </w:pPr>
                    <w:r>
                      <w:t>套件被子枕芯</w:t>
                    </w:r>
                  </w:p>
                </w:tc>
                <w:tc>
                  <w:tcPr>
                    <w:tcW w:w="1276" w:type="dxa"/>
                    <w:vAlign w:val="center"/>
                  </w:tcPr>
                  <w:p w:rsidR="008047F3" w:rsidRDefault="008047F3" w:rsidP="008047F3">
                    <w:pPr>
                      <w:jc w:val="center"/>
                      <w:rPr>
                        <w:szCs w:val="21"/>
                      </w:rPr>
                    </w:pPr>
                    <w:r>
                      <w:t>1,594.78</w:t>
                    </w:r>
                  </w:p>
                </w:tc>
                <w:tc>
                  <w:tcPr>
                    <w:tcW w:w="1275" w:type="dxa"/>
                    <w:vAlign w:val="center"/>
                  </w:tcPr>
                  <w:p w:rsidR="008047F3" w:rsidRDefault="008047F3" w:rsidP="008047F3">
                    <w:pPr>
                      <w:jc w:val="center"/>
                      <w:rPr>
                        <w:szCs w:val="21"/>
                      </w:rPr>
                    </w:pPr>
                    <w:r>
                      <w:t>1,627.75</w:t>
                    </w:r>
                  </w:p>
                </w:tc>
                <w:tc>
                  <w:tcPr>
                    <w:tcW w:w="1093" w:type="dxa"/>
                    <w:vAlign w:val="center"/>
                  </w:tcPr>
                  <w:p w:rsidR="008047F3" w:rsidRDefault="008047F3" w:rsidP="008047F3">
                    <w:pPr>
                      <w:jc w:val="center"/>
                      <w:rPr>
                        <w:szCs w:val="21"/>
                      </w:rPr>
                    </w:pPr>
                    <w:r>
                      <w:t>495.79</w:t>
                    </w:r>
                  </w:p>
                </w:tc>
                <w:tc>
                  <w:tcPr>
                    <w:tcW w:w="1293" w:type="dxa"/>
                    <w:vAlign w:val="center"/>
                  </w:tcPr>
                  <w:p w:rsidR="008047F3" w:rsidRDefault="008047F3" w:rsidP="008047F3">
                    <w:pPr>
                      <w:jc w:val="right"/>
                      <w:rPr>
                        <w:szCs w:val="21"/>
                      </w:rPr>
                    </w:pPr>
                    <w:r>
                      <w:t>-5.84</w:t>
                    </w:r>
                  </w:p>
                </w:tc>
                <w:tc>
                  <w:tcPr>
                    <w:tcW w:w="1293" w:type="dxa"/>
                    <w:vAlign w:val="center"/>
                  </w:tcPr>
                  <w:p w:rsidR="008047F3" w:rsidRDefault="008047F3" w:rsidP="008047F3">
                    <w:pPr>
                      <w:jc w:val="right"/>
                      <w:rPr>
                        <w:szCs w:val="21"/>
                      </w:rPr>
                    </w:pPr>
                    <w:r>
                      <w:t>2.69</w:t>
                    </w:r>
                  </w:p>
                </w:tc>
                <w:tc>
                  <w:tcPr>
                    <w:tcW w:w="1293" w:type="dxa"/>
                    <w:vAlign w:val="center"/>
                  </w:tcPr>
                  <w:p w:rsidR="008047F3" w:rsidRDefault="008047F3" w:rsidP="008047F3">
                    <w:pPr>
                      <w:jc w:val="right"/>
                      <w:rPr>
                        <w:szCs w:val="21"/>
                      </w:rPr>
                    </w:pPr>
                    <w:r>
                      <w:t>-6.24</w:t>
                    </w:r>
                  </w:p>
                </w:tc>
              </w:tr>
            </w:sdtContent>
          </w:sdt>
        </w:tbl>
        <w:p w:rsidR="008047F3" w:rsidRDefault="008047F3"/>
        <w:p w:rsidR="000B5925" w:rsidRDefault="007C5394">
          <w:r>
            <w:rPr>
              <w:rFonts w:hint="eastAsia"/>
            </w:rPr>
            <w:t>注：生产、销售、库存计量单位：</w:t>
          </w:r>
          <w:r>
            <w:t>万套/</w:t>
          </w:r>
          <w:r>
            <w:rPr>
              <w:rFonts w:hint="eastAsia"/>
            </w:rPr>
            <w:t>万</w:t>
          </w:r>
          <w:r>
            <w:t>条/</w:t>
          </w:r>
          <w:r>
            <w:rPr>
              <w:rFonts w:hint="eastAsia"/>
            </w:rPr>
            <w:t>万</w:t>
          </w:r>
          <w:r>
            <w:t>个</w:t>
          </w:r>
        </w:p>
      </w:sdtContent>
    </w:sdt>
    <w:p w:rsidR="000B5925" w:rsidRDefault="000B5925"/>
    <w:sdt>
      <w:sdtPr>
        <w:rPr>
          <w:rFonts w:ascii="宋体" w:hAnsi="宋体" w:cs="宋体"/>
          <w:b w:val="0"/>
          <w:bCs w:val="0"/>
          <w:kern w:val="0"/>
          <w:szCs w:val="21"/>
        </w:rPr>
        <w:alias w:val="模块:成本分析表"/>
        <w:tag w:val="_SEC_de51976cba8242c1b32c1f5dc956546c"/>
        <w:id w:val="1851549"/>
        <w:lock w:val="sdtLocked"/>
        <w:placeholder>
          <w:docPart w:val="GBC22222222222222222222222222222"/>
        </w:placeholder>
      </w:sdtPr>
      <w:sdtContent>
        <w:p w:rsidR="000B5925" w:rsidRDefault="000B5925" w:rsidP="003F4E62">
          <w:pPr>
            <w:pStyle w:val="5"/>
            <w:numPr>
              <w:ilvl w:val="0"/>
              <w:numId w:val="37"/>
            </w:numPr>
            <w:tabs>
              <w:tab w:val="left" w:pos="567"/>
            </w:tabs>
            <w:ind w:left="0" w:firstLine="0"/>
            <w:rPr>
              <w:szCs w:val="21"/>
            </w:rPr>
          </w:pPr>
          <w:r>
            <w:rPr>
              <w:szCs w:val="21"/>
            </w:rPr>
            <w:t>成本分析表</w:t>
          </w:r>
        </w:p>
        <w:p w:rsidR="000B5925" w:rsidRDefault="000B5925">
          <w:pPr>
            <w:pStyle w:val="affa"/>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8515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ook w:val="04A0"/>
          </w:tblPr>
          <w:tblGrid>
            <w:gridCol w:w="1017"/>
            <w:gridCol w:w="937"/>
            <w:gridCol w:w="1897"/>
            <w:gridCol w:w="910"/>
            <w:gridCol w:w="1897"/>
            <w:gridCol w:w="846"/>
            <w:gridCol w:w="807"/>
            <w:gridCol w:w="738"/>
          </w:tblGrid>
          <w:tr w:rsidR="000B5925" w:rsidTr="007C5394">
            <w:trPr>
              <w:trHeight w:val="492"/>
            </w:trPr>
            <w:sdt>
              <w:sdtPr>
                <w:tag w:val="_PLD_23eca1a24a6a46819aede5056d21b4e0"/>
                <w:id w:val="1851527"/>
                <w:lock w:val="sdtLocked"/>
              </w:sdtPr>
              <w:sdtContent>
                <w:tc>
                  <w:tcPr>
                    <w:tcW w:w="5000" w:type="pct"/>
                    <w:gridSpan w:val="8"/>
                    <w:vAlign w:val="center"/>
                  </w:tcPr>
                  <w:p w:rsidR="000B5925" w:rsidRDefault="000B5925" w:rsidP="000B5925">
                    <w:pPr>
                      <w:jc w:val="center"/>
                      <w:rPr>
                        <w:szCs w:val="21"/>
                      </w:rPr>
                    </w:pPr>
                    <w:r>
                      <w:rPr>
                        <w:szCs w:val="21"/>
                      </w:rPr>
                      <w:t>分行业情况</w:t>
                    </w:r>
                  </w:p>
                </w:tc>
              </w:sdtContent>
            </w:sdt>
          </w:tr>
          <w:tr w:rsidR="000B5925" w:rsidTr="000B5925">
            <w:trPr>
              <w:trHeight w:val="135"/>
            </w:trPr>
            <w:sdt>
              <w:sdtPr>
                <w:tag w:val="_PLD_6ed773a4437a4fe9b33abca9c4813940"/>
                <w:id w:val="1851528"/>
                <w:lock w:val="sdtLocked"/>
              </w:sdtPr>
              <w:sdtContent>
                <w:tc>
                  <w:tcPr>
                    <w:tcW w:w="562" w:type="pct"/>
                    <w:vAlign w:val="center"/>
                  </w:tcPr>
                  <w:p w:rsidR="000B5925" w:rsidRDefault="000B5925" w:rsidP="000B5925">
                    <w:pPr>
                      <w:jc w:val="center"/>
                      <w:rPr>
                        <w:szCs w:val="21"/>
                      </w:rPr>
                    </w:pPr>
                    <w:r>
                      <w:rPr>
                        <w:szCs w:val="21"/>
                      </w:rPr>
                      <w:t>分行业</w:t>
                    </w:r>
                  </w:p>
                </w:tc>
              </w:sdtContent>
            </w:sdt>
            <w:sdt>
              <w:sdtPr>
                <w:tag w:val="_PLD_11eb33bcb20d4489a1b9fff2216d0a84"/>
                <w:id w:val="1851529"/>
                <w:lock w:val="sdtLocked"/>
              </w:sdtPr>
              <w:sdtContent>
                <w:tc>
                  <w:tcPr>
                    <w:tcW w:w="518" w:type="pct"/>
                    <w:vAlign w:val="center"/>
                  </w:tcPr>
                  <w:p w:rsidR="000B5925" w:rsidRDefault="000B5925" w:rsidP="000B5925">
                    <w:pPr>
                      <w:jc w:val="center"/>
                      <w:rPr>
                        <w:szCs w:val="21"/>
                      </w:rPr>
                    </w:pPr>
                    <w:r>
                      <w:rPr>
                        <w:szCs w:val="21"/>
                      </w:rPr>
                      <w:t>成本构成项目</w:t>
                    </w:r>
                  </w:p>
                </w:tc>
              </w:sdtContent>
            </w:sdt>
            <w:sdt>
              <w:sdtPr>
                <w:tag w:val="_PLD_25c03477e66a432199f6493c38aaca71"/>
                <w:id w:val="1851530"/>
                <w:lock w:val="sdtLocked"/>
              </w:sdtPr>
              <w:sdtContent>
                <w:tc>
                  <w:tcPr>
                    <w:tcW w:w="1048" w:type="pct"/>
                    <w:vAlign w:val="center"/>
                  </w:tcPr>
                  <w:p w:rsidR="000B5925" w:rsidRDefault="000B5925" w:rsidP="000B5925">
                    <w:pPr>
                      <w:jc w:val="center"/>
                      <w:rPr>
                        <w:szCs w:val="21"/>
                      </w:rPr>
                    </w:pPr>
                    <w:r>
                      <w:rPr>
                        <w:szCs w:val="21"/>
                      </w:rPr>
                      <w:t>本期金额</w:t>
                    </w:r>
                  </w:p>
                </w:tc>
              </w:sdtContent>
            </w:sdt>
            <w:sdt>
              <w:sdtPr>
                <w:tag w:val="_PLD_29b86b13ed1449cfb64b8547d9ed08a7"/>
                <w:id w:val="1851531"/>
                <w:lock w:val="sdtLocked"/>
              </w:sdtPr>
              <w:sdtContent>
                <w:tc>
                  <w:tcPr>
                    <w:tcW w:w="503" w:type="pct"/>
                    <w:vAlign w:val="center"/>
                  </w:tcPr>
                  <w:p w:rsidR="000B5925" w:rsidRDefault="000B5925" w:rsidP="000B5925">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1851532"/>
                <w:lock w:val="sdtLocked"/>
              </w:sdtPr>
              <w:sdtContent>
                <w:tc>
                  <w:tcPr>
                    <w:tcW w:w="1048" w:type="pct"/>
                    <w:vAlign w:val="center"/>
                  </w:tcPr>
                  <w:p w:rsidR="000B5925" w:rsidRDefault="000B5925" w:rsidP="000B5925">
                    <w:pPr>
                      <w:jc w:val="center"/>
                      <w:rPr>
                        <w:szCs w:val="21"/>
                      </w:rPr>
                    </w:pPr>
                    <w:r>
                      <w:rPr>
                        <w:szCs w:val="21"/>
                      </w:rPr>
                      <w:t>上年同期金额</w:t>
                    </w:r>
                  </w:p>
                </w:tc>
              </w:sdtContent>
            </w:sdt>
            <w:sdt>
              <w:sdtPr>
                <w:tag w:val="_PLD_517f7979a01748fba12b11d5561fdcdd"/>
                <w:id w:val="1851533"/>
                <w:lock w:val="sdtLocked"/>
              </w:sdtPr>
              <w:sdtContent>
                <w:tc>
                  <w:tcPr>
                    <w:tcW w:w="467" w:type="pct"/>
                    <w:vAlign w:val="center"/>
                  </w:tcPr>
                  <w:p w:rsidR="000B5925" w:rsidRDefault="000B5925" w:rsidP="000B5925">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851534"/>
                <w:lock w:val="sdtLocked"/>
              </w:sdtPr>
              <w:sdtContent>
                <w:tc>
                  <w:tcPr>
                    <w:tcW w:w="446" w:type="pct"/>
                    <w:vAlign w:val="center"/>
                  </w:tcPr>
                  <w:p w:rsidR="000B5925" w:rsidRDefault="000B5925" w:rsidP="000B5925">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851535"/>
                <w:lock w:val="sdtLocked"/>
              </w:sdtPr>
              <w:sdtContent>
                <w:tc>
                  <w:tcPr>
                    <w:tcW w:w="408" w:type="pct"/>
                    <w:vAlign w:val="center"/>
                  </w:tcPr>
                  <w:p w:rsidR="000B5925" w:rsidRDefault="000B5925" w:rsidP="000B5925">
                    <w:pPr>
                      <w:jc w:val="center"/>
                      <w:rPr>
                        <w:szCs w:val="21"/>
                      </w:rPr>
                    </w:pPr>
                    <w:r>
                      <w:rPr>
                        <w:szCs w:val="21"/>
                      </w:rPr>
                      <w:t>情况</w:t>
                    </w:r>
                  </w:p>
                  <w:p w:rsidR="000B5925" w:rsidRDefault="000B5925" w:rsidP="000B5925">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1851536"/>
              <w:lock w:val="sdtLocked"/>
            </w:sdtPr>
            <w:sdtContent>
              <w:tr w:rsidR="000B5925" w:rsidTr="007C5394">
                <w:trPr>
                  <w:trHeight w:val="728"/>
                </w:trPr>
                <w:tc>
                  <w:tcPr>
                    <w:tcW w:w="562" w:type="pct"/>
                    <w:vAlign w:val="center"/>
                  </w:tcPr>
                  <w:p w:rsidR="000B5925" w:rsidRDefault="000B5925" w:rsidP="007C5394">
                    <w:pPr>
                      <w:rPr>
                        <w:rFonts w:ascii="Calibri" w:hAnsi="Calibri"/>
                        <w:szCs w:val="21"/>
                      </w:rPr>
                    </w:pPr>
                    <w:r>
                      <w:t>批发零售业</w:t>
                    </w:r>
                  </w:p>
                </w:tc>
                <w:tc>
                  <w:tcPr>
                    <w:tcW w:w="518" w:type="pct"/>
                    <w:vAlign w:val="center"/>
                  </w:tcPr>
                  <w:p w:rsidR="000B5925" w:rsidRDefault="000B5925" w:rsidP="007C5394">
                    <w:pPr>
                      <w:jc w:val="center"/>
                      <w:rPr>
                        <w:szCs w:val="21"/>
                      </w:rPr>
                    </w:pPr>
                    <w:r>
                      <w:t>主营业务成本</w:t>
                    </w:r>
                  </w:p>
                </w:tc>
                <w:tc>
                  <w:tcPr>
                    <w:tcW w:w="1048" w:type="pct"/>
                    <w:vAlign w:val="center"/>
                  </w:tcPr>
                  <w:p w:rsidR="000B5925" w:rsidRDefault="000B5925" w:rsidP="007C5394">
                    <w:pPr>
                      <w:jc w:val="right"/>
                      <w:rPr>
                        <w:szCs w:val="21"/>
                      </w:rPr>
                    </w:pPr>
                    <w:r>
                      <w:t>1,733,866,218.13</w:t>
                    </w:r>
                  </w:p>
                </w:tc>
                <w:tc>
                  <w:tcPr>
                    <w:tcW w:w="503" w:type="pct"/>
                    <w:vAlign w:val="center"/>
                  </w:tcPr>
                  <w:p w:rsidR="000B5925" w:rsidRDefault="000B5925" w:rsidP="007C5394">
                    <w:pPr>
                      <w:jc w:val="right"/>
                      <w:rPr>
                        <w:szCs w:val="21"/>
                      </w:rPr>
                    </w:pPr>
                    <w:r>
                      <w:t>100.00</w:t>
                    </w:r>
                  </w:p>
                </w:tc>
                <w:tc>
                  <w:tcPr>
                    <w:tcW w:w="1048" w:type="pct"/>
                    <w:vAlign w:val="center"/>
                  </w:tcPr>
                  <w:p w:rsidR="000B5925" w:rsidRDefault="000B5925" w:rsidP="007C5394">
                    <w:pPr>
                      <w:jc w:val="right"/>
                      <w:rPr>
                        <w:szCs w:val="21"/>
                      </w:rPr>
                    </w:pPr>
                    <w:r>
                      <w:t>1,530,389,234.27</w:t>
                    </w:r>
                  </w:p>
                </w:tc>
                <w:tc>
                  <w:tcPr>
                    <w:tcW w:w="467" w:type="pct"/>
                    <w:vAlign w:val="center"/>
                  </w:tcPr>
                  <w:p w:rsidR="000B5925" w:rsidRDefault="000B5925" w:rsidP="007C5394">
                    <w:pPr>
                      <w:jc w:val="right"/>
                      <w:rPr>
                        <w:szCs w:val="21"/>
                      </w:rPr>
                    </w:pPr>
                    <w:r>
                      <w:t>100.00</w:t>
                    </w:r>
                  </w:p>
                </w:tc>
                <w:tc>
                  <w:tcPr>
                    <w:tcW w:w="446" w:type="pct"/>
                    <w:vAlign w:val="center"/>
                  </w:tcPr>
                  <w:p w:rsidR="000B5925" w:rsidRDefault="000B5925" w:rsidP="007C5394">
                    <w:pPr>
                      <w:jc w:val="right"/>
                      <w:rPr>
                        <w:szCs w:val="21"/>
                      </w:rPr>
                    </w:pPr>
                    <w:r>
                      <w:t>13.30</w:t>
                    </w:r>
                  </w:p>
                </w:tc>
                <w:tc>
                  <w:tcPr>
                    <w:tcW w:w="408" w:type="pct"/>
                  </w:tcPr>
                  <w:p w:rsidR="000B5925" w:rsidRDefault="000B5925" w:rsidP="000B5925">
                    <w:pPr>
                      <w:jc w:val="left"/>
                      <w:rPr>
                        <w:szCs w:val="21"/>
                      </w:rPr>
                    </w:pPr>
                    <w:r>
                      <w:t> </w:t>
                    </w:r>
                  </w:p>
                </w:tc>
              </w:tr>
            </w:sdtContent>
          </w:sdt>
          <w:tr w:rsidR="000B5925" w:rsidTr="007C5394">
            <w:trPr>
              <w:trHeight w:val="425"/>
            </w:trPr>
            <w:sdt>
              <w:sdtPr>
                <w:tag w:val="_PLD_0092d9f33f1f4ccb96da6cc52c190e39"/>
                <w:id w:val="1851537"/>
                <w:lock w:val="sdtLocked"/>
              </w:sdtPr>
              <w:sdtContent>
                <w:tc>
                  <w:tcPr>
                    <w:tcW w:w="5000" w:type="pct"/>
                    <w:gridSpan w:val="8"/>
                    <w:vAlign w:val="center"/>
                  </w:tcPr>
                  <w:p w:rsidR="000B5925" w:rsidRDefault="000B5925" w:rsidP="000B5925">
                    <w:pPr>
                      <w:jc w:val="center"/>
                      <w:rPr>
                        <w:szCs w:val="21"/>
                      </w:rPr>
                    </w:pPr>
                    <w:r>
                      <w:rPr>
                        <w:szCs w:val="21"/>
                      </w:rPr>
                      <w:t>分产品情况</w:t>
                    </w:r>
                  </w:p>
                </w:tc>
              </w:sdtContent>
            </w:sdt>
          </w:tr>
          <w:tr w:rsidR="000B5925" w:rsidTr="000B5925">
            <w:trPr>
              <w:trHeight w:val="132"/>
            </w:trPr>
            <w:sdt>
              <w:sdtPr>
                <w:tag w:val="_PLD_c196e3eb716a4b75bda8de0a1a1a5780"/>
                <w:id w:val="1851538"/>
                <w:lock w:val="sdtLocked"/>
              </w:sdtPr>
              <w:sdtContent>
                <w:tc>
                  <w:tcPr>
                    <w:tcW w:w="562" w:type="pct"/>
                    <w:vAlign w:val="center"/>
                  </w:tcPr>
                  <w:p w:rsidR="000B5925" w:rsidRDefault="000B5925" w:rsidP="000B5925">
                    <w:pPr>
                      <w:jc w:val="center"/>
                      <w:rPr>
                        <w:szCs w:val="21"/>
                      </w:rPr>
                    </w:pPr>
                    <w:r>
                      <w:rPr>
                        <w:szCs w:val="21"/>
                      </w:rPr>
                      <w:t>分</w:t>
                    </w:r>
                    <w:r>
                      <w:rPr>
                        <w:rFonts w:hint="eastAsia"/>
                        <w:szCs w:val="21"/>
                      </w:rPr>
                      <w:t>产品</w:t>
                    </w:r>
                  </w:p>
                </w:tc>
              </w:sdtContent>
            </w:sdt>
            <w:sdt>
              <w:sdtPr>
                <w:tag w:val="_PLD_9a4782df875a421fa22d5bb28b135494"/>
                <w:id w:val="1851539"/>
                <w:lock w:val="sdtLocked"/>
              </w:sdtPr>
              <w:sdtContent>
                <w:tc>
                  <w:tcPr>
                    <w:tcW w:w="518" w:type="pct"/>
                    <w:vAlign w:val="center"/>
                  </w:tcPr>
                  <w:p w:rsidR="000B5925" w:rsidRDefault="000B5925" w:rsidP="000B5925">
                    <w:pPr>
                      <w:jc w:val="center"/>
                      <w:rPr>
                        <w:szCs w:val="21"/>
                      </w:rPr>
                    </w:pPr>
                    <w:r>
                      <w:rPr>
                        <w:szCs w:val="21"/>
                      </w:rPr>
                      <w:t>成本构成项目</w:t>
                    </w:r>
                  </w:p>
                </w:tc>
              </w:sdtContent>
            </w:sdt>
            <w:sdt>
              <w:sdtPr>
                <w:tag w:val="_PLD_3ddf6750761e4cb5a3c10274752059ad"/>
                <w:id w:val="1851540"/>
                <w:lock w:val="sdtLocked"/>
              </w:sdtPr>
              <w:sdtContent>
                <w:tc>
                  <w:tcPr>
                    <w:tcW w:w="1048" w:type="pct"/>
                    <w:vAlign w:val="center"/>
                  </w:tcPr>
                  <w:p w:rsidR="000B5925" w:rsidRDefault="000B5925" w:rsidP="000B5925">
                    <w:pPr>
                      <w:jc w:val="center"/>
                      <w:rPr>
                        <w:szCs w:val="21"/>
                      </w:rPr>
                    </w:pPr>
                    <w:r>
                      <w:rPr>
                        <w:szCs w:val="21"/>
                      </w:rPr>
                      <w:t>本期金额</w:t>
                    </w:r>
                  </w:p>
                </w:tc>
              </w:sdtContent>
            </w:sdt>
            <w:sdt>
              <w:sdtPr>
                <w:tag w:val="_PLD_dcb03e51a739483781a7336e1a9b6c53"/>
                <w:id w:val="1851541"/>
                <w:lock w:val="sdtLocked"/>
              </w:sdtPr>
              <w:sdtContent>
                <w:tc>
                  <w:tcPr>
                    <w:tcW w:w="503" w:type="pct"/>
                    <w:vAlign w:val="center"/>
                  </w:tcPr>
                  <w:p w:rsidR="000B5925" w:rsidRDefault="000B5925" w:rsidP="000B5925">
                    <w:pPr>
                      <w:jc w:val="center"/>
                      <w:rPr>
                        <w:szCs w:val="21"/>
                      </w:rPr>
                    </w:pPr>
                    <w:r>
                      <w:rPr>
                        <w:szCs w:val="21"/>
                      </w:rPr>
                      <w:t>本期占总成本比例(</w:t>
                    </w:r>
                    <w:r>
                      <w:rPr>
                        <w:rFonts w:hint="eastAsia"/>
                        <w:szCs w:val="21"/>
                      </w:rPr>
                      <w:t>%</w:t>
                    </w:r>
                    <w:r>
                      <w:rPr>
                        <w:szCs w:val="21"/>
                      </w:rPr>
                      <w:t>)</w:t>
                    </w:r>
                  </w:p>
                </w:tc>
              </w:sdtContent>
            </w:sdt>
            <w:sdt>
              <w:sdtPr>
                <w:tag w:val="_PLD_fe6b2171d862410980857c00f504b451"/>
                <w:id w:val="1851542"/>
                <w:lock w:val="sdtLocked"/>
              </w:sdtPr>
              <w:sdtContent>
                <w:tc>
                  <w:tcPr>
                    <w:tcW w:w="1048" w:type="pct"/>
                    <w:vAlign w:val="center"/>
                  </w:tcPr>
                  <w:p w:rsidR="000B5925" w:rsidRDefault="000B5925" w:rsidP="000B5925">
                    <w:pPr>
                      <w:jc w:val="center"/>
                      <w:rPr>
                        <w:szCs w:val="21"/>
                      </w:rPr>
                    </w:pPr>
                    <w:r>
                      <w:rPr>
                        <w:szCs w:val="21"/>
                      </w:rPr>
                      <w:t>上年同期金额</w:t>
                    </w:r>
                  </w:p>
                </w:tc>
              </w:sdtContent>
            </w:sdt>
            <w:sdt>
              <w:sdtPr>
                <w:tag w:val="_PLD_4cf5110e7be04df78012e249a0900292"/>
                <w:id w:val="1851543"/>
                <w:lock w:val="sdtLocked"/>
              </w:sdtPr>
              <w:sdtContent>
                <w:tc>
                  <w:tcPr>
                    <w:tcW w:w="467" w:type="pct"/>
                    <w:vAlign w:val="center"/>
                  </w:tcPr>
                  <w:p w:rsidR="000B5925" w:rsidRDefault="000B5925" w:rsidP="000B5925">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1851544"/>
                <w:lock w:val="sdtLocked"/>
              </w:sdtPr>
              <w:sdtContent>
                <w:tc>
                  <w:tcPr>
                    <w:tcW w:w="446" w:type="pct"/>
                    <w:vAlign w:val="center"/>
                  </w:tcPr>
                  <w:p w:rsidR="000B5925" w:rsidRDefault="000B5925" w:rsidP="000B5925">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1851545"/>
                <w:lock w:val="sdtLocked"/>
              </w:sdtPr>
              <w:sdtContent>
                <w:tc>
                  <w:tcPr>
                    <w:tcW w:w="408" w:type="pct"/>
                    <w:vAlign w:val="center"/>
                  </w:tcPr>
                  <w:p w:rsidR="000B5925" w:rsidRDefault="000B5925" w:rsidP="000B5925">
                    <w:pPr>
                      <w:jc w:val="center"/>
                      <w:rPr>
                        <w:szCs w:val="21"/>
                      </w:rPr>
                    </w:pPr>
                    <w:r>
                      <w:rPr>
                        <w:szCs w:val="21"/>
                      </w:rPr>
                      <w:t>情况</w:t>
                    </w:r>
                  </w:p>
                  <w:p w:rsidR="000B5925" w:rsidRDefault="000B5925" w:rsidP="000B5925">
                    <w:pPr>
                      <w:jc w:val="center"/>
                      <w:rPr>
                        <w:szCs w:val="21"/>
                      </w:rPr>
                    </w:pPr>
                    <w:r>
                      <w:rPr>
                        <w:szCs w:val="21"/>
                      </w:rPr>
                      <w:t>说明</w:t>
                    </w:r>
                  </w:p>
                </w:tc>
              </w:sdtContent>
            </w:sdt>
          </w:tr>
          <w:sdt>
            <w:sdtPr>
              <w:rPr>
                <w:rFonts w:ascii="Calibri" w:eastAsiaTheme="minorEastAsia" w:hAnsi="Calibri" w:cstheme="minorBidi"/>
                <w:kern w:val="2"/>
                <w:szCs w:val="21"/>
              </w:rPr>
              <w:alias w:val="分产品成本分析"/>
              <w:tag w:val="_TUP_a99457d0ffea4639b6d23dc0f965122f"/>
              <w:id w:val="1851546"/>
              <w:lock w:val="sdtLocked"/>
            </w:sdtPr>
            <w:sdtContent>
              <w:tr w:rsidR="000B5925" w:rsidTr="007C5394">
                <w:trPr>
                  <w:trHeight w:val="165"/>
                </w:trPr>
                <w:tc>
                  <w:tcPr>
                    <w:tcW w:w="562" w:type="pct"/>
                    <w:tcBorders>
                      <w:bottom w:val="single" w:sz="4" w:space="0" w:color="auto"/>
                    </w:tcBorders>
                    <w:vAlign w:val="center"/>
                  </w:tcPr>
                  <w:p w:rsidR="000B5925" w:rsidRDefault="000B5925" w:rsidP="0044483E">
                    <w:pPr>
                      <w:jc w:val="center"/>
                      <w:rPr>
                        <w:rFonts w:ascii="Calibri" w:hAnsi="Calibri"/>
                        <w:szCs w:val="21"/>
                      </w:rPr>
                    </w:pPr>
                    <w:r>
                      <w:t>套件</w:t>
                    </w:r>
                  </w:p>
                </w:tc>
                <w:tc>
                  <w:tcPr>
                    <w:tcW w:w="518" w:type="pct"/>
                    <w:tcBorders>
                      <w:bottom w:val="single" w:sz="4" w:space="0" w:color="auto"/>
                    </w:tcBorders>
                  </w:tcPr>
                  <w:p w:rsidR="000B5925" w:rsidRDefault="000B5925" w:rsidP="000B5925">
                    <w:pPr>
                      <w:jc w:val="left"/>
                      <w:rPr>
                        <w:szCs w:val="21"/>
                      </w:rPr>
                    </w:pPr>
                    <w:r>
                      <w:t>主营业务成本</w:t>
                    </w:r>
                  </w:p>
                </w:tc>
                <w:tc>
                  <w:tcPr>
                    <w:tcW w:w="1048" w:type="pct"/>
                    <w:tcBorders>
                      <w:bottom w:val="single" w:sz="4" w:space="0" w:color="auto"/>
                    </w:tcBorders>
                    <w:vAlign w:val="center"/>
                  </w:tcPr>
                  <w:p w:rsidR="000B5925" w:rsidRDefault="000B5925" w:rsidP="007C5394">
                    <w:pPr>
                      <w:jc w:val="right"/>
                      <w:rPr>
                        <w:szCs w:val="21"/>
                      </w:rPr>
                    </w:pPr>
                    <w:r>
                      <w:t>737,727,360.69</w:t>
                    </w:r>
                  </w:p>
                </w:tc>
                <w:tc>
                  <w:tcPr>
                    <w:tcW w:w="503" w:type="pct"/>
                    <w:tcBorders>
                      <w:bottom w:val="single" w:sz="4" w:space="0" w:color="auto"/>
                    </w:tcBorders>
                    <w:vAlign w:val="center"/>
                  </w:tcPr>
                  <w:p w:rsidR="000B5925" w:rsidRDefault="000B5925" w:rsidP="007C5394">
                    <w:pPr>
                      <w:jc w:val="right"/>
                      <w:rPr>
                        <w:szCs w:val="21"/>
                      </w:rPr>
                    </w:pPr>
                    <w:r>
                      <w:t>42.55</w:t>
                    </w:r>
                  </w:p>
                </w:tc>
                <w:tc>
                  <w:tcPr>
                    <w:tcW w:w="1048" w:type="pct"/>
                    <w:tcBorders>
                      <w:bottom w:val="single" w:sz="4" w:space="0" w:color="auto"/>
                    </w:tcBorders>
                    <w:vAlign w:val="center"/>
                  </w:tcPr>
                  <w:p w:rsidR="000B5925" w:rsidRDefault="000B5925" w:rsidP="007C5394">
                    <w:pPr>
                      <w:jc w:val="right"/>
                      <w:rPr>
                        <w:szCs w:val="21"/>
                      </w:rPr>
                    </w:pPr>
                    <w:r>
                      <w:t>672,335,948.71</w:t>
                    </w:r>
                  </w:p>
                </w:tc>
                <w:tc>
                  <w:tcPr>
                    <w:tcW w:w="467" w:type="pct"/>
                    <w:tcBorders>
                      <w:bottom w:val="single" w:sz="4" w:space="0" w:color="auto"/>
                    </w:tcBorders>
                    <w:vAlign w:val="center"/>
                  </w:tcPr>
                  <w:p w:rsidR="000B5925" w:rsidRDefault="000B5925" w:rsidP="007C5394">
                    <w:pPr>
                      <w:jc w:val="right"/>
                      <w:rPr>
                        <w:szCs w:val="21"/>
                      </w:rPr>
                    </w:pPr>
                    <w:r>
                      <w:t>43.93</w:t>
                    </w:r>
                  </w:p>
                </w:tc>
                <w:tc>
                  <w:tcPr>
                    <w:tcW w:w="446" w:type="pct"/>
                    <w:tcBorders>
                      <w:bottom w:val="single" w:sz="4" w:space="0" w:color="auto"/>
                    </w:tcBorders>
                    <w:vAlign w:val="center"/>
                  </w:tcPr>
                  <w:p w:rsidR="000B5925" w:rsidRDefault="000B5925" w:rsidP="007C5394">
                    <w:pPr>
                      <w:jc w:val="right"/>
                      <w:rPr>
                        <w:szCs w:val="21"/>
                      </w:rPr>
                    </w:pPr>
                    <w:r>
                      <w:t>9.73</w:t>
                    </w:r>
                  </w:p>
                </w:tc>
                <w:tc>
                  <w:tcPr>
                    <w:tcW w:w="408" w:type="pct"/>
                    <w:tcBorders>
                      <w:bottom w:val="single" w:sz="4" w:space="0" w:color="auto"/>
                    </w:tcBorders>
                  </w:tcPr>
                  <w:p w:rsidR="000B5925" w:rsidRDefault="000B5925" w:rsidP="000B5925">
                    <w:pPr>
                      <w:jc w:val="left"/>
                      <w:rPr>
                        <w:szCs w:val="21"/>
                      </w:rPr>
                    </w:pPr>
                    <w:r>
                      <w:t> </w:t>
                    </w:r>
                  </w:p>
                </w:tc>
              </w:tr>
            </w:sdtContent>
          </w:sdt>
          <w:sdt>
            <w:sdtPr>
              <w:rPr>
                <w:rFonts w:ascii="Calibri" w:eastAsiaTheme="minorEastAsia" w:hAnsi="Calibri" w:cstheme="minorBidi"/>
                <w:kern w:val="2"/>
                <w:szCs w:val="21"/>
              </w:rPr>
              <w:alias w:val="分产品成本分析"/>
              <w:tag w:val="_TUP_a99457d0ffea4639b6d23dc0f965122f"/>
              <w:id w:val="1851547"/>
              <w:lock w:val="sdtLocked"/>
            </w:sdtPr>
            <w:sdtContent>
              <w:tr w:rsidR="000B5925" w:rsidTr="007C5394">
                <w:trPr>
                  <w:trHeight w:val="165"/>
                </w:trPr>
                <w:tc>
                  <w:tcPr>
                    <w:tcW w:w="562" w:type="pct"/>
                    <w:vAlign w:val="center"/>
                  </w:tcPr>
                  <w:p w:rsidR="000B5925" w:rsidRDefault="000B5925" w:rsidP="0044483E">
                    <w:pPr>
                      <w:jc w:val="center"/>
                      <w:rPr>
                        <w:rFonts w:ascii="Calibri" w:hAnsi="Calibri"/>
                        <w:szCs w:val="21"/>
                      </w:rPr>
                    </w:pPr>
                    <w:r>
                      <w:t>被子</w:t>
                    </w:r>
                  </w:p>
                </w:tc>
                <w:tc>
                  <w:tcPr>
                    <w:tcW w:w="518" w:type="pct"/>
                  </w:tcPr>
                  <w:p w:rsidR="000B5925" w:rsidRDefault="000B5925" w:rsidP="000B5925">
                    <w:pPr>
                      <w:jc w:val="left"/>
                      <w:rPr>
                        <w:szCs w:val="21"/>
                      </w:rPr>
                    </w:pPr>
                    <w:r>
                      <w:t>主营业务成本</w:t>
                    </w:r>
                  </w:p>
                </w:tc>
                <w:tc>
                  <w:tcPr>
                    <w:tcW w:w="1048" w:type="pct"/>
                    <w:vAlign w:val="center"/>
                  </w:tcPr>
                  <w:p w:rsidR="000B5925" w:rsidRDefault="000B5925" w:rsidP="007C5394">
                    <w:pPr>
                      <w:jc w:val="right"/>
                      <w:rPr>
                        <w:szCs w:val="21"/>
                      </w:rPr>
                    </w:pPr>
                    <w:r>
                      <w:t>788,554,886.58</w:t>
                    </w:r>
                  </w:p>
                </w:tc>
                <w:tc>
                  <w:tcPr>
                    <w:tcW w:w="503" w:type="pct"/>
                    <w:vAlign w:val="center"/>
                  </w:tcPr>
                  <w:p w:rsidR="000B5925" w:rsidRDefault="000B5925" w:rsidP="007C5394">
                    <w:pPr>
                      <w:jc w:val="right"/>
                      <w:rPr>
                        <w:szCs w:val="21"/>
                      </w:rPr>
                    </w:pPr>
                    <w:r>
                      <w:t>45.48</w:t>
                    </w:r>
                  </w:p>
                </w:tc>
                <w:tc>
                  <w:tcPr>
                    <w:tcW w:w="1048" w:type="pct"/>
                    <w:vAlign w:val="center"/>
                  </w:tcPr>
                  <w:p w:rsidR="000B5925" w:rsidRDefault="000B5925" w:rsidP="007C5394">
                    <w:pPr>
                      <w:jc w:val="right"/>
                      <w:rPr>
                        <w:szCs w:val="21"/>
                      </w:rPr>
                    </w:pPr>
                    <w:r>
                      <w:t>675,286,466.69</w:t>
                    </w:r>
                  </w:p>
                </w:tc>
                <w:tc>
                  <w:tcPr>
                    <w:tcW w:w="467" w:type="pct"/>
                    <w:vAlign w:val="center"/>
                  </w:tcPr>
                  <w:p w:rsidR="000B5925" w:rsidRDefault="000B5925" w:rsidP="007C5394">
                    <w:pPr>
                      <w:jc w:val="right"/>
                      <w:rPr>
                        <w:szCs w:val="21"/>
                      </w:rPr>
                    </w:pPr>
                    <w:r>
                      <w:t>44.13</w:t>
                    </w:r>
                  </w:p>
                </w:tc>
                <w:tc>
                  <w:tcPr>
                    <w:tcW w:w="446" w:type="pct"/>
                    <w:vAlign w:val="center"/>
                  </w:tcPr>
                  <w:p w:rsidR="000B5925" w:rsidRDefault="000B5925" w:rsidP="007C5394">
                    <w:pPr>
                      <w:jc w:val="right"/>
                      <w:rPr>
                        <w:szCs w:val="21"/>
                      </w:rPr>
                    </w:pPr>
                    <w:r>
                      <w:t>16.77</w:t>
                    </w:r>
                  </w:p>
                </w:tc>
                <w:tc>
                  <w:tcPr>
                    <w:tcW w:w="408" w:type="pct"/>
                  </w:tcPr>
                  <w:p w:rsidR="000B5925" w:rsidRDefault="000B5925" w:rsidP="000B5925">
                    <w:pPr>
                      <w:jc w:val="left"/>
                      <w:rPr>
                        <w:szCs w:val="21"/>
                      </w:rPr>
                    </w:pPr>
                    <w:r>
                      <w:t> </w:t>
                    </w:r>
                  </w:p>
                </w:tc>
              </w:tr>
            </w:sdtContent>
          </w:sdt>
          <w:tr w:rsidR="000B5925" w:rsidTr="007C5394">
            <w:trPr>
              <w:trHeight w:val="165"/>
            </w:trPr>
            <w:tc>
              <w:tcPr>
                <w:tcW w:w="562" w:type="pct"/>
                <w:vAlign w:val="center"/>
              </w:tcPr>
              <w:p w:rsidR="000B5925" w:rsidRDefault="000B5925" w:rsidP="0044483E">
                <w:pPr>
                  <w:jc w:val="center"/>
                  <w:rPr>
                    <w:rFonts w:ascii="Calibri" w:eastAsiaTheme="minorEastAsia" w:hAnsi="Calibri" w:cstheme="minorBidi"/>
                    <w:kern w:val="2"/>
                    <w:szCs w:val="21"/>
                  </w:rPr>
                </w:pPr>
                <w:r>
                  <w:t>枕芯</w:t>
                </w:r>
              </w:p>
            </w:tc>
            <w:tc>
              <w:tcPr>
                <w:tcW w:w="518" w:type="pct"/>
              </w:tcPr>
              <w:p w:rsidR="000B5925" w:rsidRDefault="000B5925" w:rsidP="000B5925">
                <w:pPr>
                  <w:rPr>
                    <w:szCs w:val="21"/>
                  </w:rPr>
                </w:pPr>
                <w:r>
                  <w:t>主营业务成本</w:t>
                </w:r>
              </w:p>
            </w:tc>
            <w:tc>
              <w:tcPr>
                <w:tcW w:w="1048" w:type="pct"/>
                <w:vAlign w:val="center"/>
              </w:tcPr>
              <w:p w:rsidR="000B5925" w:rsidRDefault="000B5925" w:rsidP="007C5394">
                <w:pPr>
                  <w:jc w:val="right"/>
                  <w:rPr>
                    <w:szCs w:val="21"/>
                  </w:rPr>
                </w:pPr>
                <w:r>
                  <w:t>107,948,410.45</w:t>
                </w:r>
              </w:p>
            </w:tc>
            <w:tc>
              <w:tcPr>
                <w:tcW w:w="503" w:type="pct"/>
                <w:vAlign w:val="center"/>
              </w:tcPr>
              <w:p w:rsidR="000B5925" w:rsidRDefault="000B5925" w:rsidP="007C5394">
                <w:pPr>
                  <w:jc w:val="right"/>
                  <w:rPr>
                    <w:szCs w:val="21"/>
                  </w:rPr>
                </w:pPr>
                <w:r>
                  <w:t>6.23</w:t>
                </w:r>
              </w:p>
            </w:tc>
            <w:tc>
              <w:tcPr>
                <w:tcW w:w="1048" w:type="pct"/>
                <w:vAlign w:val="center"/>
              </w:tcPr>
              <w:p w:rsidR="000B5925" w:rsidRDefault="000B5925" w:rsidP="007C5394">
                <w:pPr>
                  <w:jc w:val="right"/>
                  <w:rPr>
                    <w:szCs w:val="21"/>
                  </w:rPr>
                </w:pPr>
                <w:r>
                  <w:t>93,785,365.43</w:t>
                </w:r>
              </w:p>
            </w:tc>
            <w:tc>
              <w:tcPr>
                <w:tcW w:w="467" w:type="pct"/>
                <w:vAlign w:val="center"/>
              </w:tcPr>
              <w:p w:rsidR="000B5925" w:rsidRDefault="000B5925" w:rsidP="007C5394">
                <w:pPr>
                  <w:jc w:val="right"/>
                  <w:rPr>
                    <w:szCs w:val="21"/>
                  </w:rPr>
                </w:pPr>
                <w:r>
                  <w:t>6.13</w:t>
                </w:r>
              </w:p>
            </w:tc>
            <w:tc>
              <w:tcPr>
                <w:tcW w:w="446" w:type="pct"/>
                <w:vAlign w:val="center"/>
              </w:tcPr>
              <w:p w:rsidR="000B5925" w:rsidRDefault="000B5925" w:rsidP="007C5394">
                <w:pPr>
                  <w:jc w:val="right"/>
                  <w:rPr>
                    <w:szCs w:val="21"/>
                  </w:rPr>
                </w:pPr>
                <w:r>
                  <w:t>15.10</w:t>
                </w:r>
              </w:p>
            </w:tc>
            <w:tc>
              <w:tcPr>
                <w:tcW w:w="408" w:type="pct"/>
              </w:tcPr>
              <w:p w:rsidR="000B5925" w:rsidRDefault="000B5925" w:rsidP="000B5925">
                <w:pPr>
                  <w:rPr>
                    <w:rFonts w:ascii="Calibri" w:eastAsiaTheme="minorEastAsia" w:hAnsi="Calibri" w:cstheme="minorBidi"/>
                    <w:kern w:val="2"/>
                    <w:szCs w:val="21"/>
                  </w:rPr>
                </w:pPr>
                <w:r>
                  <w:t> </w:t>
                </w:r>
              </w:p>
            </w:tc>
          </w:tr>
          <w:tr w:rsidR="000B5925" w:rsidTr="007C5394">
            <w:trPr>
              <w:trHeight w:val="165"/>
            </w:trPr>
            <w:tc>
              <w:tcPr>
                <w:tcW w:w="562" w:type="pct"/>
                <w:tcBorders>
                  <w:bottom w:val="single" w:sz="4" w:space="0" w:color="auto"/>
                </w:tcBorders>
                <w:vAlign w:val="center"/>
              </w:tcPr>
              <w:p w:rsidR="000B5925" w:rsidRDefault="000B5925" w:rsidP="0044483E">
                <w:pPr>
                  <w:jc w:val="center"/>
                  <w:rPr>
                    <w:rFonts w:ascii="Calibri" w:eastAsiaTheme="minorEastAsia" w:hAnsi="Calibri" w:cstheme="minorBidi"/>
                    <w:kern w:val="2"/>
                    <w:szCs w:val="21"/>
                  </w:rPr>
                </w:pPr>
                <w:r>
                  <w:t>其它</w:t>
                </w:r>
              </w:p>
            </w:tc>
            <w:tc>
              <w:tcPr>
                <w:tcW w:w="518" w:type="pct"/>
                <w:tcBorders>
                  <w:bottom w:val="single" w:sz="4" w:space="0" w:color="auto"/>
                </w:tcBorders>
              </w:tcPr>
              <w:p w:rsidR="000B5925" w:rsidRDefault="000B5925" w:rsidP="000B5925">
                <w:pPr>
                  <w:rPr>
                    <w:szCs w:val="21"/>
                  </w:rPr>
                </w:pPr>
                <w:r>
                  <w:t>主营业务成本</w:t>
                </w:r>
              </w:p>
            </w:tc>
            <w:tc>
              <w:tcPr>
                <w:tcW w:w="1048" w:type="pct"/>
                <w:tcBorders>
                  <w:bottom w:val="single" w:sz="4" w:space="0" w:color="auto"/>
                </w:tcBorders>
                <w:vAlign w:val="center"/>
              </w:tcPr>
              <w:p w:rsidR="000B5925" w:rsidRDefault="000B5925" w:rsidP="007C5394">
                <w:pPr>
                  <w:jc w:val="right"/>
                  <w:rPr>
                    <w:szCs w:val="21"/>
                  </w:rPr>
                </w:pPr>
                <w:r>
                  <w:t>99,635,560.41</w:t>
                </w:r>
              </w:p>
            </w:tc>
            <w:tc>
              <w:tcPr>
                <w:tcW w:w="503" w:type="pct"/>
                <w:tcBorders>
                  <w:bottom w:val="single" w:sz="4" w:space="0" w:color="auto"/>
                </w:tcBorders>
                <w:vAlign w:val="center"/>
              </w:tcPr>
              <w:p w:rsidR="000B5925" w:rsidRDefault="000B5925" w:rsidP="007C5394">
                <w:pPr>
                  <w:jc w:val="right"/>
                  <w:rPr>
                    <w:szCs w:val="21"/>
                  </w:rPr>
                </w:pPr>
                <w:r>
                  <w:t>5.75</w:t>
                </w:r>
              </w:p>
            </w:tc>
            <w:tc>
              <w:tcPr>
                <w:tcW w:w="1048" w:type="pct"/>
                <w:tcBorders>
                  <w:bottom w:val="single" w:sz="4" w:space="0" w:color="auto"/>
                </w:tcBorders>
                <w:vAlign w:val="center"/>
              </w:tcPr>
              <w:p w:rsidR="000B5925" w:rsidRDefault="000B5925" w:rsidP="007C5394">
                <w:pPr>
                  <w:jc w:val="right"/>
                  <w:rPr>
                    <w:szCs w:val="21"/>
                  </w:rPr>
                </w:pPr>
                <w:r>
                  <w:t>88,981,453.45</w:t>
                </w:r>
              </w:p>
            </w:tc>
            <w:tc>
              <w:tcPr>
                <w:tcW w:w="467" w:type="pct"/>
                <w:tcBorders>
                  <w:bottom w:val="single" w:sz="4" w:space="0" w:color="auto"/>
                </w:tcBorders>
                <w:vAlign w:val="center"/>
              </w:tcPr>
              <w:p w:rsidR="000B5925" w:rsidRDefault="000B5925" w:rsidP="007C5394">
                <w:pPr>
                  <w:jc w:val="right"/>
                  <w:rPr>
                    <w:szCs w:val="21"/>
                  </w:rPr>
                </w:pPr>
                <w:r>
                  <w:t>5.81</w:t>
                </w:r>
              </w:p>
            </w:tc>
            <w:tc>
              <w:tcPr>
                <w:tcW w:w="446" w:type="pct"/>
                <w:tcBorders>
                  <w:bottom w:val="single" w:sz="4" w:space="0" w:color="auto"/>
                </w:tcBorders>
                <w:vAlign w:val="center"/>
              </w:tcPr>
              <w:p w:rsidR="000B5925" w:rsidRDefault="000B5925" w:rsidP="007C5394">
                <w:pPr>
                  <w:jc w:val="right"/>
                  <w:rPr>
                    <w:szCs w:val="21"/>
                  </w:rPr>
                </w:pPr>
                <w:r>
                  <w:t>11.97</w:t>
                </w:r>
              </w:p>
            </w:tc>
            <w:tc>
              <w:tcPr>
                <w:tcW w:w="408" w:type="pct"/>
                <w:tcBorders>
                  <w:bottom w:val="single" w:sz="4" w:space="0" w:color="auto"/>
                </w:tcBorders>
              </w:tcPr>
              <w:p w:rsidR="000B5925" w:rsidRDefault="000B5925" w:rsidP="000B5925">
                <w:pPr>
                  <w:rPr>
                    <w:rFonts w:ascii="Calibri" w:eastAsiaTheme="minorEastAsia" w:hAnsi="Calibri" w:cstheme="minorBidi"/>
                    <w:kern w:val="2"/>
                    <w:szCs w:val="21"/>
                  </w:rPr>
                </w:pPr>
                <w:r>
                  <w:t> </w:t>
                </w:r>
              </w:p>
            </w:tc>
          </w:tr>
        </w:tbl>
        <w:p w:rsidR="000B5925" w:rsidRDefault="000B5925"/>
        <w:p w:rsidR="000B5925" w:rsidRDefault="000B5925">
          <w:pPr>
            <w:rPr>
              <w:szCs w:val="21"/>
            </w:rPr>
          </w:pPr>
          <w:r>
            <w:rPr>
              <w:rFonts w:hint="eastAsia"/>
              <w:szCs w:val="21"/>
            </w:rPr>
            <w:t>成本分析其他情况说明</w:t>
          </w:r>
        </w:p>
        <w:sdt>
          <w:sdtPr>
            <w:rPr>
              <w:szCs w:val="21"/>
            </w:rPr>
            <w:alias w:val="是否适用：成本分析其他情况说明[双击切换]"/>
            <w:tag w:val="_GBC_9ccfe4ae95b64af89a3801b64a824c89"/>
            <w:id w:val="185154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851564"/>
        <w:lock w:val="sdtLocked"/>
        <w:placeholder>
          <w:docPart w:val="GBC22222222222222222222222222222"/>
        </w:placeholder>
      </w:sdtPr>
      <w:sdtContent>
        <w:p w:rsidR="000B5925" w:rsidRDefault="000B5925" w:rsidP="003F4E62">
          <w:pPr>
            <w:pStyle w:val="5"/>
            <w:numPr>
              <w:ilvl w:val="0"/>
              <w:numId w:val="37"/>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51550"/>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Pr="004F1047" w:rsidRDefault="000B5925" w:rsidP="004F1047">
          <w:pPr>
            <w:spacing w:line="400" w:lineRule="exact"/>
            <w:ind w:firstLineChars="200" w:firstLine="420"/>
            <w:rPr>
              <w:rFonts w:asciiTheme="minorEastAsia" w:eastAsiaTheme="minorEastAsia" w:hAnsiTheme="minorEastAsia"/>
              <w:szCs w:val="21"/>
            </w:rPr>
          </w:pPr>
          <w:r w:rsidRPr="004F1047">
            <w:rPr>
              <w:rFonts w:asciiTheme="minorEastAsia" w:eastAsiaTheme="minorEastAsia" w:hAnsiTheme="minorEastAsia" w:hint="eastAsia"/>
              <w:szCs w:val="21"/>
            </w:rPr>
            <w:t>前五名客户销售额</w:t>
          </w:r>
          <w:sdt>
            <w:sdtPr>
              <w:rPr>
                <w:rFonts w:asciiTheme="minorEastAsia" w:eastAsiaTheme="minorEastAsia" w:hAnsiTheme="minorEastAsia" w:hint="eastAsia"/>
                <w:szCs w:val="21"/>
              </w:rPr>
              <w:alias w:val="前五名客户销售额"/>
              <w:tag w:val="_GBC_e497000fdfbc4e548555b7f8ddf9780c"/>
              <w:id w:val="1851551"/>
              <w:lock w:val="sdtLocked"/>
              <w:placeholder>
                <w:docPart w:val="GBC22222222222222222222222222222"/>
              </w:placeholder>
            </w:sdtPr>
            <w:sdtContent>
              <w:r w:rsidRPr="004F1047">
                <w:rPr>
                  <w:rFonts w:asciiTheme="minorEastAsia" w:eastAsiaTheme="minorEastAsia" w:hAnsiTheme="minorEastAsia" w:hint="eastAsia"/>
                  <w:szCs w:val="21"/>
                  <w:shd w:val="clear" w:color="auto" w:fill="FFFFFF"/>
                </w:rPr>
                <w:t>54,961.49</w:t>
              </w:r>
            </w:sdtContent>
          </w:sdt>
          <w:sdt>
            <w:sdtPr>
              <w:rPr>
                <w:rFonts w:asciiTheme="minorEastAsia" w:eastAsiaTheme="minorEastAsia" w:hAnsiTheme="minorEastAsia" w:hint="eastAsia"/>
                <w:szCs w:val="21"/>
              </w:rPr>
              <w:alias w:val="单位：前五名客户销售额"/>
              <w:tag w:val="_GBC_4bd6620b209a4bae8dc3404e8b89ea35"/>
              <w:id w:val="1851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F1047">
                <w:rPr>
                  <w:rFonts w:asciiTheme="minorEastAsia" w:eastAsiaTheme="minorEastAsia" w:hAnsiTheme="minorEastAsia" w:hint="eastAsia"/>
                  <w:szCs w:val="21"/>
                </w:rPr>
                <w:t>万元</w:t>
              </w:r>
            </w:sdtContent>
          </w:sdt>
          <w:r w:rsidRPr="004F1047">
            <w:rPr>
              <w:rFonts w:asciiTheme="minorEastAsia" w:eastAsiaTheme="minorEastAsia" w:hAnsiTheme="minorEastAsia"/>
              <w:szCs w:val="21"/>
            </w:rPr>
            <w:t>，占年度销售总额</w:t>
          </w:r>
          <w:sdt>
            <w:sdtPr>
              <w:rPr>
                <w:rFonts w:asciiTheme="minorEastAsia" w:eastAsiaTheme="minorEastAsia" w:hAnsiTheme="minorEastAsia"/>
                <w:szCs w:val="21"/>
              </w:rPr>
              <w:alias w:val="前五名客户销售额占年度销售总额比例"/>
              <w:tag w:val="_GBC_68b3c8b493d04b6c9db16e7e475d7b35"/>
              <w:id w:val="1851553"/>
              <w:lock w:val="sdtLocked"/>
              <w:placeholder>
                <w:docPart w:val="GBC22222222222222222222222222222"/>
              </w:placeholder>
            </w:sdtPr>
            <w:sdtContent>
              <w:r w:rsidRPr="004F1047">
                <w:rPr>
                  <w:rFonts w:asciiTheme="minorEastAsia" w:eastAsiaTheme="minorEastAsia" w:hAnsiTheme="minorEastAsia" w:hint="eastAsia"/>
                  <w:szCs w:val="21"/>
                  <w:shd w:val="clear" w:color="auto" w:fill="FFFFFF"/>
                </w:rPr>
                <w:t>20.21</w:t>
              </w:r>
            </w:sdtContent>
          </w:sdt>
          <w:r w:rsidRPr="004F1047">
            <w:rPr>
              <w:rFonts w:asciiTheme="minorEastAsia" w:eastAsiaTheme="minorEastAsia" w:hAnsiTheme="minorEastAsia"/>
              <w:szCs w:val="21"/>
            </w:rPr>
            <w:t>%；其中前五名客户销售额中关联方销售额</w:t>
          </w:r>
          <w:sdt>
            <w:sdtPr>
              <w:rPr>
                <w:rFonts w:asciiTheme="minorEastAsia" w:eastAsiaTheme="minorEastAsia" w:hAnsiTheme="minorEastAsia"/>
                <w:szCs w:val="21"/>
              </w:rPr>
              <w:alias w:val="前五名客户销售额中关联方销售额"/>
              <w:tag w:val="_GBC_bfa0971257a44f65996f01cfb0497b07"/>
              <w:id w:val="1851554"/>
              <w:lock w:val="sdtLocked"/>
              <w:placeholder>
                <w:docPart w:val="GBC22222222222222222222222222222"/>
              </w:placeholder>
            </w:sdtPr>
            <w:sdtContent>
              <w:r w:rsidRPr="004F1047">
                <w:rPr>
                  <w:rFonts w:asciiTheme="minorEastAsia" w:eastAsiaTheme="minorEastAsia" w:hAnsiTheme="minorEastAsia" w:hint="eastAsia"/>
                  <w:szCs w:val="21"/>
                </w:rPr>
                <w:t>0</w:t>
              </w:r>
            </w:sdtContent>
          </w:sdt>
          <w:sdt>
            <w:sdtPr>
              <w:rPr>
                <w:rFonts w:asciiTheme="minorEastAsia" w:eastAsiaTheme="minorEastAsia" w:hAnsiTheme="minorEastAsia"/>
                <w:szCs w:val="21"/>
              </w:rPr>
              <w:alias w:val="单位：前五名客户销售额中关联方销售额"/>
              <w:tag w:val="_GBC_f3c03afc93a5429f9fa45fc25f9018ab"/>
              <w:id w:val="18515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F1047">
                <w:rPr>
                  <w:rFonts w:asciiTheme="minorEastAsia" w:eastAsiaTheme="minorEastAsia" w:hAnsiTheme="minorEastAsia"/>
                  <w:szCs w:val="21"/>
                </w:rPr>
                <w:t>万元</w:t>
              </w:r>
            </w:sdtContent>
          </w:sdt>
          <w:r w:rsidRPr="004F1047">
            <w:rPr>
              <w:rFonts w:asciiTheme="minorEastAsia" w:eastAsiaTheme="minorEastAsia" w:hAnsiTheme="minorEastAsia"/>
              <w:szCs w:val="21"/>
            </w:rPr>
            <w:t>，占年度销售总额</w:t>
          </w:r>
          <w:sdt>
            <w:sdtPr>
              <w:rPr>
                <w:rFonts w:asciiTheme="minorEastAsia" w:eastAsiaTheme="minorEastAsia" w:hAnsiTheme="minorEastAsia"/>
                <w:szCs w:val="21"/>
              </w:rPr>
              <w:alias w:val="前五名客户销售额中关联方销售额占年度销售总额比例"/>
              <w:tag w:val="_GBC_a84a9f2fd5cd467fa7226eab846a8fd4"/>
              <w:id w:val="1851556"/>
              <w:lock w:val="sdtLocked"/>
              <w:placeholder>
                <w:docPart w:val="GBC22222222222222222222222222222"/>
              </w:placeholder>
            </w:sdtPr>
            <w:sdtContent>
              <w:r w:rsidRPr="004F1047">
                <w:rPr>
                  <w:rFonts w:asciiTheme="minorEastAsia" w:eastAsiaTheme="minorEastAsia" w:hAnsiTheme="minorEastAsia" w:hint="eastAsia"/>
                  <w:szCs w:val="21"/>
                </w:rPr>
                <w:t>0</w:t>
              </w:r>
            </w:sdtContent>
          </w:sdt>
          <w:r w:rsidRPr="004F1047">
            <w:rPr>
              <w:rFonts w:asciiTheme="minorEastAsia" w:eastAsiaTheme="minorEastAsia" w:hAnsiTheme="minorEastAsia"/>
              <w:szCs w:val="21"/>
            </w:rPr>
            <w:t xml:space="preserve"> %。</w:t>
          </w:r>
        </w:p>
        <w:p w:rsidR="000B5925" w:rsidRPr="004F1047" w:rsidRDefault="000B5925" w:rsidP="00F961D1">
          <w:pPr>
            <w:spacing w:line="400" w:lineRule="exact"/>
            <w:ind w:firstLineChars="200" w:firstLine="420"/>
            <w:rPr>
              <w:rFonts w:asciiTheme="minorEastAsia" w:eastAsiaTheme="minorEastAsia" w:hAnsiTheme="minorEastAsia"/>
              <w:szCs w:val="21"/>
            </w:rPr>
          </w:pPr>
          <w:r w:rsidRPr="004F1047">
            <w:rPr>
              <w:rFonts w:asciiTheme="minorEastAsia" w:eastAsiaTheme="minorEastAsia" w:hAnsiTheme="minorEastAsia" w:hint="eastAsia"/>
              <w:szCs w:val="21"/>
            </w:rPr>
            <w:lastRenderedPageBreak/>
            <w:t>前五名供应商采购额</w:t>
          </w:r>
          <w:sdt>
            <w:sdtPr>
              <w:rPr>
                <w:rFonts w:asciiTheme="minorEastAsia" w:eastAsiaTheme="minorEastAsia" w:hAnsiTheme="minorEastAsia" w:hint="eastAsia"/>
                <w:szCs w:val="21"/>
              </w:rPr>
              <w:alias w:val="前五名供应商采购额"/>
              <w:tag w:val="_GBC_4552254972a04ec6983b359a0f18d4bf"/>
              <w:id w:val="1851557"/>
              <w:lock w:val="sdtLocked"/>
              <w:placeholder>
                <w:docPart w:val="GBC22222222222222222222222222222"/>
              </w:placeholder>
            </w:sdtPr>
            <w:sdtContent>
              <w:r w:rsidRPr="004F1047">
                <w:rPr>
                  <w:rFonts w:asciiTheme="minorEastAsia" w:eastAsiaTheme="minorEastAsia" w:hAnsiTheme="minorEastAsia"/>
                  <w:color w:val="191F25"/>
                  <w:szCs w:val="21"/>
                  <w:shd w:val="clear" w:color="auto" w:fill="FFFFFF"/>
                </w:rPr>
                <w:t>36,484.22</w:t>
              </w:r>
            </w:sdtContent>
          </w:sdt>
          <w:sdt>
            <w:sdtPr>
              <w:rPr>
                <w:rFonts w:asciiTheme="minorEastAsia" w:eastAsiaTheme="minorEastAsia" w:hAnsiTheme="minorEastAsia" w:hint="eastAsia"/>
                <w:szCs w:val="21"/>
              </w:rPr>
              <w:alias w:val="单位：前五名供应商采购额"/>
              <w:tag w:val="_GBC_418fcbdb1c1a4643afb7cce014bdeca2"/>
              <w:id w:val="1851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F1047">
                <w:rPr>
                  <w:rFonts w:asciiTheme="minorEastAsia" w:eastAsiaTheme="minorEastAsia" w:hAnsiTheme="minorEastAsia" w:hint="eastAsia"/>
                  <w:szCs w:val="21"/>
                </w:rPr>
                <w:t>万元</w:t>
              </w:r>
            </w:sdtContent>
          </w:sdt>
          <w:r w:rsidRPr="004F1047">
            <w:rPr>
              <w:rFonts w:asciiTheme="minorEastAsia" w:eastAsiaTheme="minorEastAsia" w:hAnsiTheme="minorEastAsia"/>
              <w:szCs w:val="21"/>
            </w:rPr>
            <w:t>，占年度采购总额</w:t>
          </w:r>
          <w:sdt>
            <w:sdtPr>
              <w:rPr>
                <w:rFonts w:asciiTheme="minorEastAsia" w:eastAsiaTheme="minorEastAsia" w:hAnsiTheme="minorEastAsia"/>
                <w:szCs w:val="21"/>
              </w:rPr>
              <w:alias w:val="前五名供应商采购额占年度采购总额比例"/>
              <w:tag w:val="_GBC_f32c49f691154cc4b6ba587f4a582958"/>
              <w:id w:val="1851559"/>
              <w:lock w:val="sdtLocked"/>
              <w:placeholder>
                <w:docPart w:val="GBC22222222222222222222222222222"/>
              </w:placeholder>
            </w:sdtPr>
            <w:sdtContent>
              <w:r w:rsidRPr="004F1047">
                <w:rPr>
                  <w:rFonts w:asciiTheme="minorEastAsia" w:eastAsiaTheme="minorEastAsia" w:hAnsiTheme="minorEastAsia" w:hint="eastAsia"/>
                  <w:color w:val="191F25"/>
                  <w:szCs w:val="21"/>
                  <w:shd w:val="clear" w:color="auto" w:fill="FFFFFF"/>
                </w:rPr>
                <w:t>22.65</w:t>
              </w:r>
            </w:sdtContent>
          </w:sdt>
          <w:r w:rsidRPr="004F1047">
            <w:rPr>
              <w:rFonts w:asciiTheme="minorEastAsia" w:eastAsiaTheme="minorEastAsia" w:hAnsiTheme="minorEastAsia"/>
              <w:szCs w:val="21"/>
            </w:rPr>
            <w:t>%；其中前五名供应商采购额中关联方采购额</w:t>
          </w:r>
          <w:sdt>
            <w:sdtPr>
              <w:rPr>
                <w:rFonts w:asciiTheme="minorEastAsia" w:eastAsiaTheme="minorEastAsia" w:hAnsiTheme="minorEastAsia"/>
                <w:szCs w:val="21"/>
              </w:rPr>
              <w:alias w:val="前五名供应商采购额中关联方采购额"/>
              <w:tag w:val="_GBC_b4791060802442e186017fdd5f31805a"/>
              <w:id w:val="1851560"/>
              <w:lock w:val="sdtLocked"/>
              <w:placeholder>
                <w:docPart w:val="GBC22222222222222222222222222222"/>
              </w:placeholder>
            </w:sdtPr>
            <w:sdtContent>
              <w:r w:rsidRPr="004F1047">
                <w:rPr>
                  <w:rFonts w:asciiTheme="minorEastAsia" w:eastAsiaTheme="minorEastAsia" w:hAnsiTheme="minorEastAsia" w:hint="eastAsia"/>
                  <w:szCs w:val="21"/>
                </w:rPr>
                <w:t>0</w:t>
              </w:r>
            </w:sdtContent>
          </w:sdt>
          <w:sdt>
            <w:sdtPr>
              <w:rPr>
                <w:rFonts w:asciiTheme="minorEastAsia" w:eastAsiaTheme="minorEastAsia" w:hAnsiTheme="minorEastAsia"/>
                <w:szCs w:val="21"/>
              </w:rPr>
              <w:alias w:val="单位：前五名供应商采购额中关联方采购额"/>
              <w:tag w:val="_GBC_bac6c3f63a9a4b0db685f5ee8e883818"/>
              <w:id w:val="1851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F1047">
                <w:rPr>
                  <w:rFonts w:asciiTheme="minorEastAsia" w:eastAsiaTheme="minorEastAsia" w:hAnsiTheme="minorEastAsia"/>
                  <w:szCs w:val="21"/>
                </w:rPr>
                <w:t>万元</w:t>
              </w:r>
            </w:sdtContent>
          </w:sdt>
          <w:r w:rsidRPr="004F1047">
            <w:rPr>
              <w:rFonts w:asciiTheme="minorEastAsia" w:eastAsiaTheme="minorEastAsia" w:hAnsiTheme="minorEastAsia"/>
              <w:szCs w:val="21"/>
            </w:rPr>
            <w:t>，占年度采购总额</w:t>
          </w:r>
          <w:sdt>
            <w:sdtPr>
              <w:rPr>
                <w:rFonts w:asciiTheme="minorEastAsia" w:eastAsiaTheme="minorEastAsia" w:hAnsiTheme="minorEastAsia"/>
                <w:szCs w:val="21"/>
              </w:rPr>
              <w:alias w:val="前五名供应商采购额中关联方采购额占年度采购总额比例"/>
              <w:tag w:val="_GBC_41b2f0a67a5743e1a4ccf8f427eec0a3"/>
              <w:id w:val="1851562"/>
              <w:lock w:val="sdtLocked"/>
              <w:placeholder>
                <w:docPart w:val="GBC22222222222222222222222222222"/>
              </w:placeholder>
            </w:sdtPr>
            <w:sdtContent>
              <w:r w:rsidRPr="004F1047">
                <w:rPr>
                  <w:rFonts w:asciiTheme="minorEastAsia" w:eastAsiaTheme="minorEastAsia" w:hAnsiTheme="minorEastAsia" w:hint="eastAsia"/>
                  <w:szCs w:val="21"/>
                </w:rPr>
                <w:t>0</w:t>
              </w:r>
            </w:sdtContent>
          </w:sdt>
          <w:r w:rsidRPr="004F1047">
            <w:rPr>
              <w:rFonts w:asciiTheme="minorEastAsia" w:eastAsiaTheme="minorEastAsia" w:hAnsiTheme="minorEastAsia" w:hint="eastAsia"/>
            </w:rPr>
            <w:t>%。</w:t>
          </w:r>
        </w:p>
        <w:p w:rsidR="000B5925" w:rsidRDefault="008A2AED">
          <w:pPr>
            <w:rPr>
              <w:szCs w:val="21"/>
            </w:rPr>
          </w:pPr>
        </w:p>
      </w:sdtContent>
    </w:sdt>
    <w:sdt>
      <w:sdtPr>
        <w:rPr>
          <w:rFonts w:ascii="宋体" w:eastAsia="宋体" w:hAnsi="宋体" w:cs="宋体"/>
          <w:b w:val="0"/>
          <w:bCs w:val="0"/>
          <w:kern w:val="0"/>
          <w:szCs w:val="24"/>
        </w:rPr>
        <w:alias w:val="模块:费用"/>
        <w:tag w:val="_SEC_775a3421cf05469a8bf0b92a3e954a9d"/>
        <w:id w:val="1851567"/>
        <w:lock w:val="sdtLocked"/>
        <w:placeholder>
          <w:docPart w:val="GBC22222222222222222222222222222"/>
        </w:placeholder>
      </w:sdtPr>
      <w:sdtEndPr>
        <w:rPr>
          <w:szCs w:val="21"/>
        </w:rPr>
      </w:sdtEndPr>
      <w:sdtContent>
        <w:p w:rsidR="000B5925" w:rsidRDefault="000B5925" w:rsidP="003F4E62">
          <w:pPr>
            <w:pStyle w:val="4"/>
            <w:numPr>
              <w:ilvl w:val="0"/>
              <w:numId w:val="34"/>
            </w:numPr>
          </w:pPr>
          <w:r>
            <w:rPr>
              <w:rFonts w:hint="eastAsia"/>
            </w:rPr>
            <w:t>费用</w:t>
          </w:r>
        </w:p>
        <w:sdt>
          <w:sdtPr>
            <w:alias w:val="是否适用：费用[双击切换]"/>
            <w:tag w:val="_GBC_fa9cd5e43a8f426c8b793a737190d8db"/>
            <w:id w:val="185156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hint="eastAsia"/>
              <w:szCs w:val="21"/>
            </w:rPr>
            <w:alias w:val="费用情况说明"/>
            <w:tag w:val="_GBC_02a46af1e8d349d8b753768e17da35a1"/>
            <w:id w:val="1851566"/>
            <w:lock w:val="sdtLocked"/>
            <w:placeholder>
              <w:docPart w:val="GBC22222222222222222222222222222"/>
            </w:placeholder>
          </w:sdtPr>
          <w:sdtContent>
            <w:p w:rsidR="000B5925" w:rsidRPr="004F1047" w:rsidRDefault="006F39A9" w:rsidP="004F1047">
              <w:pPr>
                <w:spacing w:line="400" w:lineRule="exact"/>
                <w:ind w:firstLineChars="200" w:firstLine="420"/>
                <w:rPr>
                  <w:rFonts w:ascii="微软雅黑" w:eastAsia="微软雅黑" w:hAnsi="微软雅黑"/>
                  <w:color w:val="191F25"/>
                  <w:szCs w:val="21"/>
                </w:rPr>
              </w:pPr>
              <w:r w:rsidRPr="004F1047">
                <w:rPr>
                  <w:rFonts w:asciiTheme="minorEastAsia" w:eastAsiaTheme="minorEastAsia" w:hAnsiTheme="minorEastAsia" w:hint="eastAsia"/>
                  <w:szCs w:val="21"/>
                </w:rPr>
                <w:t>2018年度销售费用发生额44,638.94万元，占营业收入的16.42%，比上年同期增长13.97%，主要是由于广告费、薪资、</w:t>
              </w:r>
              <w:r>
                <w:rPr>
                  <w:rFonts w:asciiTheme="minorEastAsia" w:eastAsiaTheme="minorEastAsia" w:hAnsiTheme="minorEastAsia" w:hint="eastAsia"/>
                  <w:szCs w:val="21"/>
                </w:rPr>
                <w:t>经销商培训</w:t>
              </w:r>
              <w:r w:rsidRPr="004F1047">
                <w:rPr>
                  <w:rFonts w:asciiTheme="minorEastAsia" w:eastAsiaTheme="minorEastAsia" w:hAnsiTheme="minorEastAsia" w:hint="eastAsia"/>
                  <w:szCs w:val="21"/>
                </w:rPr>
                <w:t>、新开门店费用等的增长导致；2018年度管理费用发生额11,399.41万元，占营业收入的4.19%，比上年同期增长9.62%，系管理人员薪资社保增加、新增固定资产计提折旧上升和商标专利费用增加所致。2018年度研发费用发生额6,896.09万，占营业收入2.54%，比上年同期减少14.77%，系研发项目</w:t>
              </w:r>
              <w:r w:rsidR="00E56E17">
                <w:rPr>
                  <w:rFonts w:asciiTheme="minorEastAsia" w:eastAsiaTheme="minorEastAsia" w:hAnsiTheme="minorEastAsia" w:hint="eastAsia"/>
                  <w:szCs w:val="21"/>
                </w:rPr>
                <w:t>研发支出</w:t>
              </w:r>
              <w:r w:rsidRPr="004F1047">
                <w:rPr>
                  <w:rFonts w:asciiTheme="minorEastAsia" w:eastAsiaTheme="minorEastAsia" w:hAnsiTheme="minorEastAsia" w:hint="eastAsia"/>
                  <w:szCs w:val="21"/>
                </w:rPr>
                <w:t>减少所致。2018年度财务费用发生额-666.02万元，占营业收入的-0.</w:t>
              </w:r>
              <w:r>
                <w:rPr>
                  <w:rFonts w:asciiTheme="minorEastAsia" w:eastAsiaTheme="minorEastAsia" w:hAnsiTheme="minorEastAsia" w:hint="eastAsia"/>
                  <w:szCs w:val="21"/>
                </w:rPr>
                <w:t>24</w:t>
              </w:r>
              <w:r w:rsidRPr="004F1047">
                <w:rPr>
                  <w:rFonts w:asciiTheme="minorEastAsia" w:eastAsiaTheme="minorEastAsia" w:hAnsiTheme="minorEastAsia" w:hint="eastAsia"/>
                  <w:szCs w:val="21"/>
                </w:rPr>
                <w:t>%，比上年同期下降212.55%，为本年度</w:t>
              </w:r>
              <w:r>
                <w:rPr>
                  <w:rFonts w:asciiTheme="minorEastAsia" w:eastAsiaTheme="minorEastAsia" w:hAnsiTheme="minorEastAsia" w:hint="eastAsia"/>
                  <w:szCs w:val="21"/>
                </w:rPr>
                <w:t>减少</w:t>
              </w:r>
              <w:r w:rsidRPr="004F1047">
                <w:rPr>
                  <w:rFonts w:asciiTheme="minorEastAsia" w:eastAsiaTheme="minorEastAsia" w:hAnsiTheme="minorEastAsia" w:hint="eastAsia"/>
                  <w:szCs w:val="21"/>
                </w:rPr>
                <w:t>银行贷款，利息支出下降，银行存款利息增加所致。</w:t>
              </w:r>
            </w:p>
          </w:sdtContent>
        </w:sdt>
      </w:sdtContent>
    </w:sdt>
    <w:p w:rsidR="000B5925" w:rsidRDefault="000B5925">
      <w:pPr>
        <w:rPr>
          <w:szCs w:val="21"/>
        </w:rPr>
      </w:pPr>
    </w:p>
    <w:p w:rsidR="001F3D3E" w:rsidRDefault="004E26A9" w:rsidP="003F4E62">
      <w:pPr>
        <w:pStyle w:val="4"/>
        <w:numPr>
          <w:ilvl w:val="0"/>
          <w:numId w:val="34"/>
        </w:numPr>
      </w:pPr>
      <w:r>
        <w:rPr>
          <w:rFonts w:hint="eastAsia"/>
        </w:rPr>
        <w:t>研发投入</w:t>
      </w:r>
    </w:p>
    <w:sdt>
      <w:sdtPr>
        <w:rPr>
          <w:rStyle w:val="5Char"/>
          <w:szCs w:val="21"/>
        </w:rPr>
        <w:alias w:val="模块:研发投入情况表"/>
        <w:tag w:val="_SEC_7d98484d3b0a438487e1af19f740dceb"/>
        <w:id w:val="1851577"/>
        <w:lock w:val="sdtLocked"/>
        <w:placeholder>
          <w:docPart w:val="GBC22222222222222222222222222222"/>
        </w:placeholder>
      </w:sdtPr>
      <w:sdtEndPr>
        <w:rPr>
          <w:rStyle w:val="a0"/>
          <w:rFonts w:hint="eastAsia"/>
          <w:b w:val="0"/>
          <w:bCs w:val="0"/>
          <w:kern w:val="0"/>
          <w:szCs w:val="24"/>
        </w:rPr>
      </w:sdtEndPr>
      <w:sdtContent>
        <w:p w:rsidR="000B5925" w:rsidRDefault="000B5925">
          <w:pPr>
            <w:spacing w:before="60" w:after="60"/>
            <w:rPr>
              <w:rStyle w:val="5Char"/>
              <w:szCs w:val="21"/>
            </w:rPr>
          </w:pPr>
          <w:r>
            <w:rPr>
              <w:rStyle w:val="5Char"/>
              <w:szCs w:val="21"/>
            </w:rPr>
            <w:t>研发</w:t>
          </w:r>
          <w:r>
            <w:rPr>
              <w:rStyle w:val="5Char"/>
              <w:rFonts w:hint="eastAsia"/>
              <w:szCs w:val="21"/>
            </w:rPr>
            <w:t>投入</w:t>
          </w:r>
          <w:r>
            <w:rPr>
              <w:rStyle w:val="5Char"/>
              <w:szCs w:val="21"/>
            </w:rPr>
            <w:t>情况表</w:t>
          </w:r>
        </w:p>
        <w:sdt>
          <w:sdtPr>
            <w:rPr>
              <w:rStyle w:val="5Char"/>
              <w:rFonts w:hint="eastAsia"/>
              <w:b w:val="0"/>
              <w:szCs w:val="21"/>
            </w:rPr>
            <w:alias w:val="是否适用：研发投入情况表[双击切换]"/>
            <w:tag w:val="_GBC_b745f9cad6de412690fcb0f363f3eadb"/>
            <w:id w:val="1851568"/>
            <w:lock w:val="sdtContentLocked"/>
            <w:placeholder>
              <w:docPart w:val="GBC22222222222222222222222222222"/>
            </w:placeholder>
          </w:sdtPr>
          <w:sdtContent>
            <w:p w:rsidR="000B5925" w:rsidRDefault="008A2AED">
              <w:pPr>
                <w:rPr>
                  <w:rStyle w:val="5Char"/>
                  <w:b w:val="0"/>
                  <w:szCs w:val="21"/>
                </w:rPr>
              </w:pPr>
              <w:r>
                <w:rPr>
                  <w:rStyle w:val="5Char"/>
                  <w:b w:val="0"/>
                  <w:szCs w:val="21"/>
                </w:rPr>
                <w:fldChar w:fldCharType="begin"/>
              </w:r>
              <w:r w:rsidR="000B5925">
                <w:rPr>
                  <w:rStyle w:val="5Char"/>
                  <w:b w:val="0"/>
                  <w:szCs w:val="21"/>
                </w:rPr>
                <w:instrText xml:space="preserve">MACROBUTTON  SnrToggleCheckbox √适用 </w:instrText>
              </w:r>
              <w:r>
                <w:rPr>
                  <w:rStyle w:val="5Char"/>
                  <w:b w:val="0"/>
                  <w:szCs w:val="21"/>
                </w:rPr>
                <w:fldChar w:fldCharType="end"/>
              </w:r>
              <w:r>
                <w:rPr>
                  <w:rStyle w:val="5Char"/>
                  <w:b w:val="0"/>
                  <w:szCs w:val="21"/>
                </w:rPr>
                <w:fldChar w:fldCharType="begin"/>
              </w:r>
              <w:r w:rsidR="000B5925">
                <w:rPr>
                  <w:rStyle w:val="5Char"/>
                  <w:b w:val="0"/>
                  <w:szCs w:val="21"/>
                </w:rPr>
                <w:instrText xml:space="preserve"> MACROBUTTON  SnrToggleCheckbox □不适用 </w:instrText>
              </w:r>
              <w:r>
                <w:rPr>
                  <w:rStyle w:val="5Char"/>
                  <w:b w:val="0"/>
                  <w:szCs w:val="21"/>
                </w:rPr>
                <w:fldChar w:fldCharType="end"/>
              </w:r>
            </w:p>
          </w:sdtContent>
        </w:sdt>
        <w:p w:rsidR="000B5925" w:rsidRDefault="000B5925">
          <w:pPr>
            <w:jc w:val="right"/>
            <w:rPr>
              <w:rStyle w:val="5Char"/>
              <w:b w:val="0"/>
              <w:szCs w:val="21"/>
            </w:rPr>
          </w:pPr>
          <w:r>
            <w:rPr>
              <w:rFonts w:hint="eastAsia"/>
              <w:szCs w:val="21"/>
            </w:rPr>
            <w:t>单位：</w:t>
          </w:r>
          <w:sdt>
            <w:sdtPr>
              <w:rPr>
                <w:rFonts w:hint="eastAsia"/>
                <w:szCs w:val="21"/>
              </w:rPr>
              <w:alias w:val="单位：研发支出"/>
              <w:tag w:val="_GBC_74cd81424a3c41dd9b3b9f335eae8c21"/>
              <w:id w:val="1851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ook w:val="04A0"/>
          </w:tblPr>
          <w:tblGrid>
            <w:gridCol w:w="3795"/>
            <w:gridCol w:w="5254"/>
          </w:tblGrid>
          <w:tr w:rsidR="000B5925" w:rsidTr="00F961D1">
            <w:trPr>
              <w:trHeight w:hRule="exact" w:val="340"/>
            </w:trPr>
            <w:sdt>
              <w:sdtPr>
                <w:tag w:val="_PLD_34e4faf6ae244cfbac1fd41757cfe96b"/>
                <w:id w:val="1851570"/>
                <w:lock w:val="sdtLocked"/>
              </w:sdtPr>
              <w:sdtContent>
                <w:tc>
                  <w:tcPr>
                    <w:tcW w:w="2097" w:type="pct"/>
                    <w:vAlign w:val="center"/>
                  </w:tcPr>
                  <w:p w:rsidR="000B5925" w:rsidRDefault="000B5925" w:rsidP="00F961D1">
                    <w:pPr>
                      <w:rPr>
                        <w:rStyle w:val="5Char"/>
                        <w:b w:val="0"/>
                        <w:bCs w:val="0"/>
                        <w:szCs w:val="21"/>
                      </w:rPr>
                    </w:pPr>
                    <w:r>
                      <w:rPr>
                        <w:szCs w:val="21"/>
                      </w:rPr>
                      <w:t>本期费用化研发</w:t>
                    </w:r>
                    <w:r>
                      <w:rPr>
                        <w:rFonts w:hint="eastAsia"/>
                        <w:szCs w:val="21"/>
                      </w:rPr>
                      <w:t>投入</w:t>
                    </w:r>
                  </w:p>
                </w:tc>
              </w:sdtContent>
            </w:sdt>
            <w:tc>
              <w:tcPr>
                <w:tcW w:w="2903" w:type="pct"/>
                <w:vAlign w:val="center"/>
              </w:tcPr>
              <w:p w:rsidR="000B5925" w:rsidRPr="009C3F40" w:rsidRDefault="00DE4618" w:rsidP="00F961D1">
                <w:pPr>
                  <w:jc w:val="right"/>
                  <w:rPr>
                    <w:rStyle w:val="5Char"/>
                    <w:rFonts w:asciiTheme="minorEastAsia" w:eastAsiaTheme="minorEastAsia" w:hAnsiTheme="minorEastAsia"/>
                    <w:b w:val="0"/>
                    <w:szCs w:val="21"/>
                  </w:rPr>
                </w:pPr>
                <w:r w:rsidRPr="00890E70">
                  <w:rPr>
                    <w:rFonts w:asciiTheme="minorEastAsia" w:eastAsiaTheme="minorEastAsia" w:hAnsiTheme="minorEastAsia"/>
                  </w:rPr>
                  <w:t>68,960,933.12</w:t>
                </w:r>
              </w:p>
            </w:tc>
          </w:tr>
          <w:tr w:rsidR="000B5925" w:rsidTr="00F961D1">
            <w:trPr>
              <w:trHeight w:hRule="exact" w:val="340"/>
            </w:trPr>
            <w:sdt>
              <w:sdtPr>
                <w:tag w:val="_PLD_20c161beca374b52aa10a0ce52fc5c8f"/>
                <w:id w:val="1851571"/>
                <w:lock w:val="sdtLocked"/>
              </w:sdtPr>
              <w:sdtContent>
                <w:tc>
                  <w:tcPr>
                    <w:tcW w:w="2097" w:type="pct"/>
                    <w:vAlign w:val="center"/>
                  </w:tcPr>
                  <w:p w:rsidR="000B5925" w:rsidRDefault="000B5925" w:rsidP="00F961D1">
                    <w:pPr>
                      <w:rPr>
                        <w:rStyle w:val="5Char"/>
                        <w:szCs w:val="21"/>
                      </w:rPr>
                    </w:pPr>
                    <w:r>
                      <w:rPr>
                        <w:szCs w:val="21"/>
                      </w:rPr>
                      <w:t>本期资本化研发</w:t>
                    </w:r>
                    <w:r>
                      <w:rPr>
                        <w:rFonts w:hint="eastAsia"/>
                        <w:szCs w:val="21"/>
                      </w:rPr>
                      <w:t>投入</w:t>
                    </w:r>
                  </w:p>
                </w:tc>
              </w:sdtContent>
            </w:sdt>
            <w:tc>
              <w:tcPr>
                <w:tcW w:w="2903" w:type="pct"/>
                <w:vAlign w:val="center"/>
              </w:tcPr>
              <w:p w:rsidR="000B5925" w:rsidRPr="009C3F40" w:rsidRDefault="005200F0" w:rsidP="00F961D1">
                <w:pPr>
                  <w:jc w:val="right"/>
                  <w:rPr>
                    <w:rStyle w:val="5Char"/>
                    <w:rFonts w:asciiTheme="minorEastAsia" w:eastAsiaTheme="minorEastAsia" w:hAnsiTheme="minorEastAsia"/>
                    <w:b w:val="0"/>
                    <w:szCs w:val="21"/>
                  </w:rPr>
                </w:pPr>
                <w:r w:rsidRPr="009C3F40">
                  <w:rPr>
                    <w:rStyle w:val="5Char"/>
                    <w:rFonts w:asciiTheme="minorEastAsia" w:eastAsiaTheme="minorEastAsia" w:hAnsiTheme="minorEastAsia" w:hint="eastAsia"/>
                    <w:b w:val="0"/>
                    <w:szCs w:val="21"/>
                  </w:rPr>
                  <w:t>0</w:t>
                </w:r>
              </w:p>
            </w:tc>
          </w:tr>
          <w:tr w:rsidR="000B5925" w:rsidTr="00F961D1">
            <w:trPr>
              <w:trHeight w:hRule="exact" w:val="340"/>
            </w:trPr>
            <w:sdt>
              <w:sdtPr>
                <w:tag w:val="_PLD_21956088f1024a23941f7c544fb04a97"/>
                <w:id w:val="1851572"/>
                <w:lock w:val="sdtLocked"/>
              </w:sdtPr>
              <w:sdtContent>
                <w:tc>
                  <w:tcPr>
                    <w:tcW w:w="2097" w:type="pct"/>
                    <w:vAlign w:val="center"/>
                  </w:tcPr>
                  <w:p w:rsidR="000B5925" w:rsidRDefault="000B5925" w:rsidP="00F961D1">
                    <w:pPr>
                      <w:rPr>
                        <w:rStyle w:val="5Char"/>
                        <w:szCs w:val="21"/>
                      </w:rPr>
                    </w:pPr>
                    <w:r>
                      <w:rPr>
                        <w:szCs w:val="21"/>
                      </w:rPr>
                      <w:t>研发</w:t>
                    </w:r>
                    <w:r>
                      <w:rPr>
                        <w:rFonts w:hint="eastAsia"/>
                        <w:szCs w:val="21"/>
                      </w:rPr>
                      <w:t>投入</w:t>
                    </w:r>
                    <w:r>
                      <w:rPr>
                        <w:szCs w:val="21"/>
                      </w:rPr>
                      <w:t>合计</w:t>
                    </w:r>
                  </w:p>
                </w:tc>
              </w:sdtContent>
            </w:sdt>
            <w:tc>
              <w:tcPr>
                <w:tcW w:w="2903" w:type="pct"/>
                <w:vAlign w:val="center"/>
              </w:tcPr>
              <w:p w:rsidR="000B5925" w:rsidRPr="009C3F40" w:rsidRDefault="00DE4618" w:rsidP="00F961D1">
                <w:pPr>
                  <w:jc w:val="right"/>
                  <w:rPr>
                    <w:rStyle w:val="5Char"/>
                    <w:rFonts w:asciiTheme="minorEastAsia" w:eastAsiaTheme="minorEastAsia" w:hAnsiTheme="minorEastAsia"/>
                    <w:b w:val="0"/>
                    <w:szCs w:val="21"/>
                  </w:rPr>
                </w:pPr>
                <w:r w:rsidRPr="00890E70">
                  <w:rPr>
                    <w:rFonts w:asciiTheme="minorEastAsia" w:eastAsiaTheme="minorEastAsia" w:hAnsiTheme="minorEastAsia"/>
                  </w:rPr>
                  <w:t>68,960,933.12</w:t>
                </w:r>
              </w:p>
            </w:tc>
          </w:tr>
          <w:tr w:rsidR="000B5925" w:rsidTr="00F961D1">
            <w:trPr>
              <w:trHeight w:hRule="exact" w:val="340"/>
            </w:trPr>
            <w:sdt>
              <w:sdtPr>
                <w:tag w:val="_PLD_ab1307558a044f3da8f8f6293608de34"/>
                <w:id w:val="1851573"/>
                <w:lock w:val="sdtLocked"/>
              </w:sdtPr>
              <w:sdtContent>
                <w:tc>
                  <w:tcPr>
                    <w:tcW w:w="2097" w:type="pct"/>
                    <w:vAlign w:val="center"/>
                  </w:tcPr>
                  <w:p w:rsidR="000B5925" w:rsidRDefault="000B5925" w:rsidP="00F961D1">
                    <w:pPr>
                      <w:rPr>
                        <w:rStyle w:val="5Char"/>
                        <w:szCs w:val="21"/>
                      </w:rPr>
                    </w:pPr>
                    <w:r>
                      <w:rPr>
                        <w:szCs w:val="21"/>
                      </w:rPr>
                      <w:t>研发</w:t>
                    </w:r>
                    <w:r>
                      <w:rPr>
                        <w:rFonts w:hint="eastAsia"/>
                        <w:szCs w:val="21"/>
                      </w:rPr>
                      <w:t>投入</w:t>
                    </w:r>
                    <w:r>
                      <w:rPr>
                        <w:szCs w:val="21"/>
                      </w:rPr>
                      <w:t>总额占营业收入比例（%）</w:t>
                    </w:r>
                  </w:p>
                </w:tc>
              </w:sdtContent>
            </w:sdt>
            <w:tc>
              <w:tcPr>
                <w:tcW w:w="2903" w:type="pct"/>
                <w:vAlign w:val="center"/>
              </w:tcPr>
              <w:p w:rsidR="000B5925" w:rsidRPr="00363697" w:rsidRDefault="00FF2088" w:rsidP="00F961D1">
                <w:pPr>
                  <w:jc w:val="right"/>
                  <w:rPr>
                    <w:rStyle w:val="5Char"/>
                    <w:b w:val="0"/>
                    <w:szCs w:val="21"/>
                  </w:rPr>
                </w:pPr>
                <w:r w:rsidRPr="00363697">
                  <w:rPr>
                    <w:rStyle w:val="5Char"/>
                    <w:rFonts w:hint="eastAsia"/>
                    <w:b w:val="0"/>
                    <w:szCs w:val="21"/>
                  </w:rPr>
                  <w:t>2.54</w:t>
                </w:r>
              </w:p>
            </w:tc>
          </w:tr>
          <w:tr w:rsidR="000B5925" w:rsidTr="00F961D1">
            <w:trPr>
              <w:trHeight w:hRule="exact" w:val="340"/>
            </w:trPr>
            <w:sdt>
              <w:sdtPr>
                <w:tag w:val="_PLD_9d5b8f279cbc486bb9e16dffa6265806"/>
                <w:id w:val="1851574"/>
                <w:lock w:val="sdtLocked"/>
              </w:sdtPr>
              <w:sdtContent>
                <w:tc>
                  <w:tcPr>
                    <w:tcW w:w="2097" w:type="pct"/>
                    <w:vAlign w:val="center"/>
                  </w:tcPr>
                  <w:p w:rsidR="000B5925" w:rsidRDefault="000B5925" w:rsidP="00F961D1">
                    <w:pPr>
                      <w:rPr>
                        <w:szCs w:val="21"/>
                      </w:rPr>
                    </w:pPr>
                    <w:r>
                      <w:rPr>
                        <w:rFonts w:hint="eastAsia"/>
                        <w:szCs w:val="21"/>
                      </w:rPr>
                      <w:t>公司研发人员的数量</w:t>
                    </w:r>
                  </w:p>
                </w:tc>
              </w:sdtContent>
            </w:sdt>
            <w:tc>
              <w:tcPr>
                <w:tcW w:w="2903" w:type="pct"/>
                <w:vAlign w:val="center"/>
              </w:tcPr>
              <w:p w:rsidR="000B5925" w:rsidRDefault="00DD230A" w:rsidP="00F961D1">
                <w:pPr>
                  <w:jc w:val="right"/>
                  <w:rPr>
                    <w:szCs w:val="21"/>
                  </w:rPr>
                </w:pPr>
                <w:r>
                  <w:rPr>
                    <w:rFonts w:hint="eastAsia"/>
                    <w:szCs w:val="21"/>
                  </w:rPr>
                  <w:t>213</w:t>
                </w:r>
              </w:p>
            </w:tc>
          </w:tr>
          <w:tr w:rsidR="000B5925" w:rsidTr="00F961D1">
            <w:trPr>
              <w:trHeight w:hRule="exact" w:val="340"/>
            </w:trPr>
            <w:sdt>
              <w:sdtPr>
                <w:tag w:val="_PLD_b735cb0c54ab415b945634a8f0a92a81"/>
                <w:id w:val="1851575"/>
                <w:lock w:val="sdtLocked"/>
              </w:sdtPr>
              <w:sdtContent>
                <w:tc>
                  <w:tcPr>
                    <w:tcW w:w="2097" w:type="pct"/>
                    <w:vAlign w:val="center"/>
                  </w:tcPr>
                  <w:p w:rsidR="000B5925" w:rsidRDefault="000B5925" w:rsidP="00F961D1">
                    <w:pPr>
                      <w:rPr>
                        <w:szCs w:val="21"/>
                      </w:rPr>
                    </w:pPr>
                    <w:r>
                      <w:rPr>
                        <w:rFonts w:hint="eastAsia"/>
                        <w:szCs w:val="21"/>
                      </w:rPr>
                      <w:t>研发人员数量占公司总人数的比例</w:t>
                    </w:r>
                    <w:r>
                      <w:rPr>
                        <w:szCs w:val="21"/>
                      </w:rPr>
                      <w:t>（%）</w:t>
                    </w:r>
                  </w:p>
                </w:tc>
              </w:sdtContent>
            </w:sdt>
            <w:tc>
              <w:tcPr>
                <w:tcW w:w="2903" w:type="pct"/>
                <w:vAlign w:val="center"/>
              </w:tcPr>
              <w:p w:rsidR="000B5925" w:rsidRDefault="00DD230A" w:rsidP="00F961D1">
                <w:pPr>
                  <w:jc w:val="right"/>
                  <w:rPr>
                    <w:szCs w:val="21"/>
                  </w:rPr>
                </w:pPr>
                <w:r>
                  <w:rPr>
                    <w:rFonts w:hint="eastAsia"/>
                    <w:szCs w:val="21"/>
                  </w:rPr>
                  <w:t>5.81</w:t>
                </w:r>
              </w:p>
            </w:tc>
          </w:tr>
          <w:tr w:rsidR="000B5925" w:rsidTr="00F961D1">
            <w:trPr>
              <w:trHeight w:hRule="exact" w:val="340"/>
            </w:trPr>
            <w:sdt>
              <w:sdtPr>
                <w:tag w:val="_PLD_0d2db39633024627a1ba32892a5b2e60"/>
                <w:id w:val="1851576"/>
                <w:lock w:val="sdtLocked"/>
              </w:sdtPr>
              <w:sdtContent>
                <w:tc>
                  <w:tcPr>
                    <w:tcW w:w="2097" w:type="pct"/>
                    <w:vAlign w:val="center"/>
                  </w:tcPr>
                  <w:p w:rsidR="000B5925" w:rsidRDefault="000B5925" w:rsidP="00F961D1">
                    <w:pPr>
                      <w:rPr>
                        <w:szCs w:val="21"/>
                      </w:rPr>
                    </w:pPr>
                    <w:r>
                      <w:rPr>
                        <w:rFonts w:hint="eastAsia"/>
                        <w:szCs w:val="21"/>
                      </w:rPr>
                      <w:t>研发投入资本化的比重</w:t>
                    </w:r>
                    <w:r>
                      <w:rPr>
                        <w:szCs w:val="21"/>
                      </w:rPr>
                      <w:t>（%）</w:t>
                    </w:r>
                  </w:p>
                </w:tc>
              </w:sdtContent>
            </w:sdt>
            <w:tc>
              <w:tcPr>
                <w:tcW w:w="2903" w:type="pct"/>
                <w:vAlign w:val="center"/>
              </w:tcPr>
              <w:p w:rsidR="000B5925" w:rsidRDefault="000B5925" w:rsidP="00F961D1">
                <w:pPr>
                  <w:jc w:val="right"/>
                  <w:rPr>
                    <w:szCs w:val="21"/>
                  </w:rPr>
                </w:pPr>
                <w:r>
                  <w:rPr>
                    <w:rFonts w:hint="eastAsia"/>
                    <w:szCs w:val="21"/>
                  </w:rPr>
                  <w:t>0</w:t>
                </w:r>
              </w:p>
            </w:tc>
          </w:tr>
        </w:tbl>
        <w:p w:rsidR="000B5925" w:rsidRDefault="008A2AED"/>
      </w:sdtContent>
    </w:sdt>
    <w:sdt>
      <w:sdtPr>
        <w:rPr>
          <w:rStyle w:val="5Char"/>
          <w:szCs w:val="21"/>
        </w:rPr>
        <w:alias w:val="模块:情况说明"/>
        <w:tag w:val="_SEC_0004b40963e14f23a54c541fda51ba2e"/>
        <w:id w:val="1851579"/>
        <w:lock w:val="sdtLocked"/>
        <w:placeholder>
          <w:docPart w:val="GBC22222222222222222222222222222"/>
        </w:placeholder>
      </w:sdtPr>
      <w:sdtEndPr>
        <w:rPr>
          <w:rStyle w:val="5Char"/>
          <w:rFonts w:hint="eastAsia"/>
          <w:b w:val="0"/>
        </w:rPr>
      </w:sdtEndPr>
      <w:sdtContent>
        <w:p w:rsidR="000B5925" w:rsidRDefault="000B5925">
          <w:pPr>
            <w:spacing w:before="60" w:after="60"/>
            <w:rPr>
              <w:rStyle w:val="5Char"/>
              <w:szCs w:val="21"/>
            </w:rPr>
          </w:pPr>
          <w:r>
            <w:rPr>
              <w:rStyle w:val="5Char"/>
              <w:szCs w:val="21"/>
            </w:rPr>
            <w:t>情况说明</w:t>
          </w:r>
        </w:p>
        <w:sdt>
          <w:sdtPr>
            <w:rPr>
              <w:rStyle w:val="5Char"/>
              <w:b w:val="0"/>
              <w:szCs w:val="21"/>
            </w:rPr>
            <w:alias w:val="是否适用：研发支出情况说明[双击切换]"/>
            <w:tag w:val="_GBC_b983f5c63407411d82434ca6547deae8"/>
            <w:id w:val="1851578"/>
            <w:lock w:val="sdtContentLocked"/>
            <w:placeholder>
              <w:docPart w:val="GBC22222222222222222222222222222"/>
            </w:placeholder>
          </w:sdtPr>
          <w:sdtContent>
            <w:p w:rsidR="000B5925" w:rsidRDefault="008A2AED" w:rsidP="000B5925">
              <w:pPr>
                <w:spacing w:before="60" w:after="60"/>
                <w:rPr>
                  <w:rStyle w:val="5Char"/>
                  <w:szCs w:val="21"/>
                </w:rPr>
              </w:pPr>
              <w:r>
                <w:rPr>
                  <w:rStyle w:val="5Char"/>
                  <w:b w:val="0"/>
                  <w:szCs w:val="21"/>
                </w:rPr>
                <w:fldChar w:fldCharType="begin"/>
              </w:r>
              <w:r w:rsidR="000B5925">
                <w:rPr>
                  <w:rStyle w:val="5Char"/>
                  <w:b w:val="0"/>
                  <w:szCs w:val="21"/>
                </w:rPr>
                <w:instrText xml:space="preserve">MACROBUTTON  SnrToggleCheckbox □适用 </w:instrText>
              </w:r>
              <w:r>
                <w:rPr>
                  <w:rStyle w:val="5Char"/>
                  <w:b w:val="0"/>
                  <w:szCs w:val="21"/>
                </w:rPr>
                <w:fldChar w:fldCharType="end"/>
              </w:r>
              <w:r>
                <w:rPr>
                  <w:rStyle w:val="5Char"/>
                  <w:b w:val="0"/>
                  <w:szCs w:val="21"/>
                </w:rPr>
                <w:fldChar w:fldCharType="begin"/>
              </w:r>
              <w:r w:rsidR="000B5925">
                <w:rPr>
                  <w:rStyle w:val="5Char"/>
                  <w:b w:val="0"/>
                  <w:szCs w:val="21"/>
                </w:rPr>
                <w:instrText xml:space="preserve"> MACROBUTTON  SnrToggleCheckbox √不适用 </w:instrText>
              </w:r>
              <w:r>
                <w:rPr>
                  <w:rStyle w:val="5Char"/>
                  <w:b w:val="0"/>
                  <w:szCs w:val="21"/>
                </w:rPr>
                <w:fldChar w:fldCharType="end"/>
              </w:r>
            </w:p>
          </w:sdtContent>
        </w:sdt>
      </w:sdtContent>
    </w:sdt>
    <w:p w:rsidR="000B5925" w:rsidRDefault="000B5925">
      <w:pPr>
        <w:rPr>
          <w:szCs w:val="21"/>
        </w:rPr>
      </w:pPr>
    </w:p>
    <w:sdt>
      <w:sdtPr>
        <w:rPr>
          <w:rFonts w:ascii="宋体" w:eastAsia="宋体" w:hAnsi="宋体" w:cs="宋体" w:hint="eastAsia"/>
          <w:b w:val="0"/>
          <w:bCs w:val="0"/>
          <w:kern w:val="0"/>
          <w:szCs w:val="24"/>
        </w:rPr>
        <w:alias w:val="模块:现金流"/>
        <w:tag w:val="_SEC_686d1eb4c39f48b6b19ee846f1749d81"/>
        <w:id w:val="1851582"/>
        <w:lock w:val="sdtLocked"/>
        <w:placeholder>
          <w:docPart w:val="GBC22222222222222222222222222222"/>
        </w:placeholder>
      </w:sdtPr>
      <w:sdtEndPr>
        <w:rPr>
          <w:rFonts w:hint="default"/>
        </w:rPr>
      </w:sdtEndPr>
      <w:sdtContent>
        <w:p w:rsidR="000B5925" w:rsidRDefault="000B5925" w:rsidP="003F4E62">
          <w:pPr>
            <w:pStyle w:val="4"/>
            <w:numPr>
              <w:ilvl w:val="0"/>
              <w:numId w:val="34"/>
            </w:numPr>
          </w:pPr>
          <w:r>
            <w:rPr>
              <w:rFonts w:hint="eastAsia"/>
            </w:rPr>
            <w:t>现金流</w:t>
          </w:r>
        </w:p>
        <w:sdt>
          <w:sdtPr>
            <w:alias w:val="是否适用：现金流[双击切换]"/>
            <w:tag w:val="_GBC_3340f2fc4f854cc1882e18412cf992f6"/>
            <w:id w:val="185158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851581"/>
            <w:lock w:val="sdtLocked"/>
            <w:placeholder>
              <w:docPart w:val="GBC22222222222222222222222222222"/>
            </w:placeholder>
          </w:sdtPr>
          <w:sdtEndPr>
            <w:rPr>
              <w:szCs w:val="24"/>
            </w:rPr>
          </w:sdtEndPr>
          <w:sdtContent>
            <w:p w:rsidR="000B5925" w:rsidRDefault="00CF3C6B" w:rsidP="00CF3C6B">
              <w:pPr>
                <w:jc w:val="right"/>
                <w:rPr>
                  <w:szCs w:val="21"/>
                </w:rPr>
              </w:pPr>
              <w:r>
                <w:rPr>
                  <w:rFonts w:hint="eastAsia"/>
                  <w:szCs w:val="21"/>
                </w:rPr>
                <w:t>单位：元</w:t>
              </w:r>
            </w:p>
            <w:tbl>
              <w:tblPr>
                <w:tblStyle w:val="g4"/>
                <w:tblW w:w="8900" w:type="dxa"/>
                <w:tblInd w:w="93" w:type="dxa"/>
                <w:tblLook w:val="04A0"/>
              </w:tblPr>
              <w:tblGrid>
                <w:gridCol w:w="2980"/>
                <w:gridCol w:w="2200"/>
                <w:gridCol w:w="2320"/>
                <w:gridCol w:w="1400"/>
              </w:tblGrid>
              <w:tr w:rsidR="000B5925" w:rsidRPr="00D5551B" w:rsidTr="00F961D1">
                <w:trPr>
                  <w:trHeight w:hRule="exact" w:val="34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jc w:val="center"/>
                      <w:rPr>
                        <w:color w:val="000000"/>
                      </w:rPr>
                    </w:pPr>
                    <w:r w:rsidRPr="00D5551B">
                      <w:rPr>
                        <w:rFonts w:hint="eastAsia"/>
                        <w:color w:val="000000"/>
                      </w:rPr>
                      <w:t>项目</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0B5925" w:rsidRPr="00D5551B" w:rsidRDefault="000B5925" w:rsidP="000B5925">
                    <w:pPr>
                      <w:jc w:val="center"/>
                      <w:rPr>
                        <w:color w:val="000000"/>
                      </w:rPr>
                    </w:pPr>
                    <w:r>
                      <w:rPr>
                        <w:rFonts w:hint="eastAsia"/>
                        <w:color w:val="000000"/>
                      </w:rPr>
                      <w:t>2018</w:t>
                    </w:r>
                    <w:r w:rsidRPr="00D5551B">
                      <w:rPr>
                        <w:rFonts w:hint="eastAsia"/>
                        <w:color w:val="000000"/>
                      </w:rPr>
                      <w:t>年</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0B5925" w:rsidRPr="00D5551B" w:rsidRDefault="000B5925" w:rsidP="000B5925">
                    <w:pPr>
                      <w:jc w:val="center"/>
                    </w:pPr>
                    <w:r w:rsidRPr="00D5551B">
                      <w:rPr>
                        <w:rFonts w:hint="eastAsia"/>
                      </w:rPr>
                      <w:t>2017年</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0B5925" w:rsidRPr="00D5551B" w:rsidRDefault="000B5925" w:rsidP="000B5925">
                    <w:pPr>
                      <w:jc w:val="center"/>
                      <w:rPr>
                        <w:color w:val="000000"/>
                      </w:rPr>
                    </w:pPr>
                    <w:r w:rsidRPr="00D5551B">
                      <w:rPr>
                        <w:rFonts w:hint="eastAsia"/>
                        <w:color w:val="000000"/>
                      </w:rPr>
                      <w:t>同比增减</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经营活动现金流入小计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sidRPr="0095544A">
                      <w:rPr>
                        <w:rFonts w:asciiTheme="minorEastAsia" w:eastAsiaTheme="minorEastAsia" w:hAnsiTheme="minorEastAsia"/>
                        <w:color w:val="000000"/>
                      </w:rPr>
                      <w:t>3,109,186,543.40</w:t>
                    </w: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2,872,048,506.40</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8.26%</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经营活动现金流出小计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sidRPr="0095544A">
                      <w:rPr>
                        <w:rFonts w:asciiTheme="minorEastAsia" w:eastAsiaTheme="minorEastAsia" w:hAnsiTheme="minorEastAsia"/>
                        <w:color w:val="000000"/>
                      </w:rPr>
                      <w:t>2,869,570,154.17</w:t>
                    </w: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2,566,334,837.91</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11.82%</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b/>
                        <w:bCs/>
                        <w:color w:val="000000"/>
                      </w:rPr>
                    </w:pPr>
                    <w:r w:rsidRPr="00D5551B">
                      <w:rPr>
                        <w:rFonts w:hint="eastAsia"/>
                        <w:b/>
                        <w:bCs/>
                        <w:color w:val="000000"/>
                      </w:rPr>
                      <w:t>经营活动产生的现金流量净额</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sidRPr="0095544A">
                      <w:rPr>
                        <w:rFonts w:asciiTheme="minorEastAsia" w:eastAsiaTheme="minorEastAsia" w:hAnsiTheme="minorEastAsia"/>
                        <w:color w:val="000000"/>
                      </w:rPr>
                      <w:t>239,616,389.23</w:t>
                    </w: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305,713,668.49</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-21.62%</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投资活动现金流入小计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A90618" w:rsidRDefault="00F5004A" w:rsidP="000B5925">
                    <w:pPr>
                      <w:jc w:val="right"/>
                      <w:rPr>
                        <w:rFonts w:asciiTheme="minorEastAsia" w:eastAsiaTheme="minorEastAsia" w:hAnsiTheme="minorEastAsia"/>
                      </w:rPr>
                    </w:pPr>
                    <w:r w:rsidRPr="00A90618">
                      <w:rPr>
                        <w:rFonts w:asciiTheme="minorEastAsia" w:eastAsiaTheme="minorEastAsia" w:hAnsiTheme="minorEastAsia"/>
                      </w:rPr>
                      <w:t>1,280,766,402.01</w:t>
                    </w:r>
                    <w:r w:rsidR="000B5925" w:rsidRPr="00A90618">
                      <w:rPr>
                        <w:rFonts w:asciiTheme="minorEastAsia" w:eastAsiaTheme="minorEastAsia" w:hAnsiTheme="minorEastAsia"/>
                      </w:rPr>
                      <w:t>1</w:t>
                    </w:r>
                    <w:r w:rsidR="000B5925" w:rsidRPr="00A90618">
                      <w:rPr>
                        <w:rFonts w:asciiTheme="minorEastAsia" w:eastAsiaTheme="minorEastAsia" w:hAnsiTheme="minorEastAsia" w:hint="eastAsia"/>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175,830,994.02</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366.79%</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投资活动现金流出小计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A90618" w:rsidRDefault="00F5004A" w:rsidP="000B5925">
                    <w:pPr>
                      <w:jc w:val="right"/>
                      <w:rPr>
                        <w:rFonts w:asciiTheme="minorEastAsia" w:eastAsiaTheme="minorEastAsia" w:hAnsiTheme="minorEastAsia"/>
                      </w:rPr>
                    </w:pPr>
                    <w:r w:rsidRPr="00A90618">
                      <w:rPr>
                        <w:rFonts w:asciiTheme="minorEastAsia" w:eastAsiaTheme="minorEastAsia" w:hAnsiTheme="minorEastAsia"/>
                      </w:rPr>
                      <w:t>1,992,938,791.02</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239,250,500.78</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540.73%</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b/>
                        <w:bCs/>
                        <w:color w:val="000000"/>
                      </w:rPr>
                    </w:pPr>
                    <w:r w:rsidRPr="00D5551B">
                      <w:rPr>
                        <w:rFonts w:hint="eastAsia"/>
                        <w:b/>
                        <w:bCs/>
                        <w:color w:val="000000"/>
                      </w:rPr>
                      <w:t>投资活动产生的现金流量净额</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Pr>
                        <w:rFonts w:asciiTheme="minorEastAsia" w:eastAsiaTheme="minorEastAsia" w:hAnsiTheme="minorEastAsia" w:hint="eastAsia"/>
                      </w:rPr>
                      <w:t>-712,172,389.01</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-63,419,506.76</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1022.95%</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筹资活动现金流入小计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1,131,520,000.00</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 </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t>偿还债务支付的现金</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sidRPr="0095544A">
                      <w:rPr>
                        <w:rFonts w:asciiTheme="minorEastAsia" w:eastAsiaTheme="minorEastAsia" w:hAnsiTheme="minorEastAsia"/>
                        <w:color w:val="000000"/>
                      </w:rPr>
                      <w:t>30,000,000.00</w:t>
                    </w: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305,000,000.00</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-90.16%</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color w:val="000000"/>
                      </w:rPr>
                    </w:pPr>
                    <w:r w:rsidRPr="00D5551B">
                      <w:rPr>
                        <w:rFonts w:hint="eastAsia"/>
                        <w:color w:val="000000"/>
                      </w:rPr>
                      <w:lastRenderedPageBreak/>
                      <w:t>筹资活动现金流出小计</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Pr>
                        <w:rFonts w:asciiTheme="minorEastAsia" w:eastAsiaTheme="minorEastAsia" w:hAnsiTheme="minorEastAsia" w:hint="eastAsia"/>
                      </w:rPr>
                      <w:t>163,400,250.00</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400,849,440.78</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-59.24%</w:t>
                    </w:r>
                  </w:p>
                </w:tc>
              </w:tr>
              <w:tr w:rsidR="000B5925" w:rsidRPr="00D5551B"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b/>
                        <w:bCs/>
                        <w:color w:val="000000"/>
                      </w:rPr>
                    </w:pPr>
                    <w:r w:rsidRPr="00D5551B">
                      <w:rPr>
                        <w:rFonts w:hint="eastAsia"/>
                        <w:b/>
                        <w:bCs/>
                        <w:color w:val="000000"/>
                      </w:rPr>
                      <w:t>筹资活动产生的现金流量净额</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Pr>
                        <w:rFonts w:asciiTheme="minorEastAsia" w:eastAsiaTheme="minorEastAsia" w:hAnsiTheme="minorEastAsia" w:hint="eastAsia"/>
                      </w:rPr>
                      <w:t>-163,400,250.00</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730,670,559.22</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-122.36%</w:t>
                    </w:r>
                  </w:p>
                </w:tc>
              </w:tr>
              <w:tr w:rsidR="000B5925" w:rsidRPr="0095544A" w:rsidTr="00F961D1">
                <w:trPr>
                  <w:trHeight w:hRule="exact" w:val="3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0B5925" w:rsidRPr="00D5551B" w:rsidRDefault="000B5925" w:rsidP="000B5925">
                    <w:pPr>
                      <w:rPr>
                        <w:b/>
                        <w:bCs/>
                        <w:color w:val="000000"/>
                      </w:rPr>
                    </w:pPr>
                    <w:r w:rsidRPr="00D5551B">
                      <w:rPr>
                        <w:rFonts w:hint="eastAsia"/>
                        <w:b/>
                        <w:bCs/>
                        <w:color w:val="000000"/>
                      </w:rPr>
                      <w:t>现金及现金等价物净增加额</w:t>
                    </w:r>
                  </w:p>
                </w:tc>
                <w:tc>
                  <w:tcPr>
                    <w:tcW w:w="220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color w:val="000000"/>
                      </w:rPr>
                    </w:pPr>
                    <w:r w:rsidRPr="0095544A">
                      <w:rPr>
                        <w:rFonts w:asciiTheme="minorEastAsia" w:eastAsiaTheme="minorEastAsia" w:hAnsiTheme="minorEastAsia"/>
                        <w:color w:val="000000"/>
                      </w:rPr>
                      <w:t>-635,919,894.75</w:t>
                    </w:r>
                    <w:r>
                      <w:rPr>
                        <w:rFonts w:asciiTheme="minorEastAsia" w:eastAsiaTheme="minorEastAsia" w:hAnsiTheme="minorEastAsia" w:hint="eastAsia"/>
                        <w:color w:val="000000"/>
                      </w:rPr>
                      <w:t xml:space="preserve"> </w:t>
                    </w:r>
                  </w:p>
                </w:tc>
                <w:tc>
                  <w:tcPr>
                    <w:tcW w:w="2320" w:type="dxa"/>
                    <w:tcBorders>
                      <w:top w:val="nil"/>
                      <w:left w:val="nil"/>
                      <w:bottom w:val="single" w:sz="4" w:space="0" w:color="auto"/>
                      <w:right w:val="single" w:sz="4" w:space="0" w:color="auto"/>
                    </w:tcBorders>
                    <w:shd w:val="clear" w:color="auto" w:fill="auto"/>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972,856,305.41</w:t>
                    </w:r>
                  </w:p>
                </w:tc>
                <w:tc>
                  <w:tcPr>
                    <w:tcW w:w="1400" w:type="dxa"/>
                    <w:tcBorders>
                      <w:top w:val="nil"/>
                      <w:left w:val="nil"/>
                      <w:bottom w:val="single" w:sz="4" w:space="0" w:color="auto"/>
                      <w:right w:val="single" w:sz="4" w:space="0" w:color="auto"/>
                    </w:tcBorders>
                    <w:shd w:val="clear" w:color="auto" w:fill="auto"/>
                    <w:noWrap/>
                    <w:vAlign w:val="center"/>
                    <w:hideMark/>
                  </w:tcPr>
                  <w:p w:rsidR="000B5925" w:rsidRPr="00146C6C" w:rsidRDefault="000B5925" w:rsidP="000B5925">
                    <w:pPr>
                      <w:jc w:val="right"/>
                      <w:rPr>
                        <w:rFonts w:asciiTheme="minorEastAsia" w:eastAsiaTheme="minorEastAsia" w:hAnsiTheme="minorEastAsia"/>
                      </w:rPr>
                    </w:pPr>
                    <w:r w:rsidRPr="00146C6C">
                      <w:rPr>
                        <w:rFonts w:asciiTheme="minorEastAsia" w:eastAsiaTheme="minorEastAsia" w:hAnsiTheme="minorEastAsia"/>
                      </w:rPr>
                      <w:t>-165.37%</w:t>
                    </w:r>
                  </w:p>
                </w:tc>
              </w:tr>
            </w:tbl>
            <w:p w:rsidR="000B5925" w:rsidRPr="0044483E" w:rsidRDefault="008A2AED"/>
          </w:sdtContent>
        </w:sdt>
      </w:sdtContent>
    </w:sdt>
    <w:sdt>
      <w:sdtPr>
        <w:rPr>
          <w:rFonts w:ascii="宋体" w:hAnsi="宋体" w:cs="宋体" w:hint="eastAsia"/>
          <w:b w:val="0"/>
          <w:bCs w:val="0"/>
          <w:kern w:val="0"/>
          <w:szCs w:val="21"/>
        </w:rPr>
        <w:alias w:val="模块:非主营业务来源分析"/>
        <w:tag w:val="_SEC_b0e1a8f55b6e4b79a965887836132040"/>
        <w:id w:val="1851584"/>
        <w:lock w:val="sdtLocked"/>
        <w:placeholder>
          <w:docPart w:val="GBC22222222222222222222222222222"/>
        </w:placeholder>
      </w:sdtPr>
      <w:sdtContent>
        <w:p w:rsidR="000B5925" w:rsidRDefault="000B5925" w:rsidP="00FB26FB">
          <w:pPr>
            <w:pStyle w:val="aff3"/>
            <w:numPr>
              <w:ilvl w:val="0"/>
              <w:numId w:val="123"/>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185158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1F3D3E" w:rsidRDefault="004E26A9" w:rsidP="00FB26FB">
      <w:pPr>
        <w:pStyle w:val="3"/>
        <w:numPr>
          <w:ilvl w:val="0"/>
          <w:numId w:val="123"/>
        </w:numPr>
        <w:rPr>
          <w:szCs w:val="21"/>
        </w:rPr>
      </w:pPr>
      <w:r>
        <w:rPr>
          <w:szCs w:val="21"/>
        </w:rPr>
        <w:t>资产、负债情况分析</w:t>
      </w:r>
    </w:p>
    <w:p w:rsidR="001F3D3E" w:rsidRDefault="008A2AED">
      <w:sdt>
        <w:sdtPr>
          <w:rPr>
            <w:rFonts w:hint="eastAsia"/>
          </w:rPr>
          <w:alias w:val="是否适用：资产、负债情况分析[双击切换]"/>
          <w:tag w:val="_GBC_73f72b786f764d01bef1bb70d2d6e5c6"/>
          <w:id w:val="1851585"/>
          <w:lock w:val="sdtContentLocked"/>
          <w:placeholder>
            <w:docPart w:val="GBC22222222222222222222222222222"/>
          </w:placeholder>
        </w:sdtPr>
        <w:sdtContent>
          <w:r>
            <w:fldChar w:fldCharType="begin"/>
          </w:r>
          <w:r w:rsidR="00427B1A">
            <w:instrText xml:space="preserve">MACROBUTTON  SnrToggleCheckbox √适用 </w:instrText>
          </w:r>
          <w:r>
            <w:fldChar w:fldCharType="end"/>
          </w:r>
          <w:r>
            <w:fldChar w:fldCharType="begin"/>
          </w:r>
          <w:r w:rsidR="00427B1A">
            <w:instrText xml:space="preserve"> MACROBUTTON  SnrToggleCheckbox □不适用 </w:instrText>
          </w:r>
          <w:r>
            <w:fldChar w:fldCharType="end"/>
          </w:r>
        </w:sdtContent>
      </w:sdt>
    </w:p>
    <w:sdt>
      <w:sdtPr>
        <w:rPr>
          <w:rFonts w:ascii="宋体" w:eastAsia="宋体" w:hAnsi="宋体" w:cs="宋体"/>
          <w:b w:val="0"/>
          <w:bCs w:val="0"/>
          <w:kern w:val="0"/>
          <w:szCs w:val="21"/>
        </w:rPr>
        <w:alias w:val="模块:资产负债情况分析表"/>
        <w:tag w:val="_SEC_4a3163af8aaf45ec8cbbe30e595b76d7"/>
        <w:id w:val="1851606"/>
        <w:lock w:val="sdtLocked"/>
        <w:placeholder>
          <w:docPart w:val="GBC22222222222222222222222222222"/>
        </w:placeholder>
      </w:sdtPr>
      <w:sdtContent>
        <w:p w:rsidR="00F961D1" w:rsidRPr="00030C40" w:rsidRDefault="000B5925" w:rsidP="00F961D1">
          <w:pPr>
            <w:pStyle w:val="4"/>
            <w:numPr>
              <w:ilvl w:val="0"/>
              <w:numId w:val="38"/>
            </w:numPr>
            <w:rPr>
              <w:szCs w:val="21"/>
            </w:rPr>
          </w:pPr>
          <w:r>
            <w:t>资产</w:t>
          </w:r>
          <w:r>
            <w:rPr>
              <w:rFonts w:hint="eastAsia"/>
            </w:rPr>
            <w:t>及</w:t>
          </w:r>
          <w:r>
            <w:t>负债</w:t>
          </w:r>
          <w:r>
            <w:rPr>
              <w:rFonts w:hint="eastAsia"/>
              <w:szCs w:val="21"/>
            </w:rPr>
            <w:t>状</w:t>
          </w:r>
          <w:r>
            <w:rPr>
              <w:szCs w:val="21"/>
            </w:rPr>
            <w:t>况</w:t>
          </w:r>
        </w:p>
        <w:p w:rsidR="000B5925" w:rsidRDefault="000B5925">
          <w:pPr>
            <w:jc w:val="right"/>
            <w:rPr>
              <w:szCs w:val="21"/>
            </w:rPr>
          </w:pPr>
          <w:r>
            <w:rPr>
              <w:rFonts w:hint="eastAsia"/>
              <w:szCs w:val="21"/>
            </w:rPr>
            <w:t>单位：</w:t>
          </w:r>
          <w:sdt>
            <w:sdtPr>
              <w:rPr>
                <w:rFonts w:hint="eastAsia"/>
                <w:szCs w:val="21"/>
              </w:rPr>
              <w:alias w:val="单位：资产负债状况分析"/>
              <w:tag w:val="_GBC_f016c1cffd884dd784e4fb134fd0d4df"/>
              <w:id w:val="1851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269" w:type="pct"/>
            <w:jc w:val="center"/>
            <w:tblInd w:w="-34" w:type="dxa"/>
            <w:tblLayout w:type="fixed"/>
            <w:tblLook w:val="04A0"/>
          </w:tblPr>
          <w:tblGrid>
            <w:gridCol w:w="1278"/>
            <w:gridCol w:w="1697"/>
            <w:gridCol w:w="994"/>
            <w:gridCol w:w="1987"/>
            <w:gridCol w:w="994"/>
            <w:gridCol w:w="1276"/>
            <w:gridCol w:w="1310"/>
          </w:tblGrid>
          <w:tr w:rsidR="006E705B" w:rsidRPr="00F961D1" w:rsidTr="000849F0">
            <w:trPr>
              <w:trHeight w:val="180"/>
              <w:jc w:val="center"/>
            </w:trPr>
            <w:sdt>
              <w:sdtPr>
                <w:rPr>
                  <w:szCs w:val="21"/>
                </w:rPr>
                <w:tag w:val="_PLD_8f1f37d9a09f4bf3a8f4c407297e58ed"/>
                <w:id w:val="32501575"/>
                <w:lock w:val="sdtLocked"/>
              </w:sdtPr>
              <w:sdtContent>
                <w:tc>
                  <w:tcPr>
                    <w:tcW w:w="670" w:type="pct"/>
                    <w:vAlign w:val="center"/>
                  </w:tcPr>
                  <w:p w:rsidR="006E705B" w:rsidRPr="00F961D1" w:rsidRDefault="006E705B" w:rsidP="000849F0">
                    <w:pPr>
                      <w:jc w:val="center"/>
                      <w:rPr>
                        <w:rStyle w:val="5Char"/>
                        <w:szCs w:val="21"/>
                      </w:rPr>
                    </w:pPr>
                    <w:r w:rsidRPr="00F961D1">
                      <w:rPr>
                        <w:szCs w:val="21"/>
                      </w:rPr>
                      <w:t>项目名称</w:t>
                    </w:r>
                  </w:p>
                </w:tc>
              </w:sdtContent>
            </w:sdt>
            <w:sdt>
              <w:sdtPr>
                <w:rPr>
                  <w:szCs w:val="21"/>
                </w:rPr>
                <w:tag w:val="_PLD_a4c00a3d0d0a42e28bc6a14dd6d26320"/>
                <w:id w:val="32501576"/>
                <w:lock w:val="sdtLocked"/>
              </w:sdtPr>
              <w:sdtContent>
                <w:tc>
                  <w:tcPr>
                    <w:tcW w:w="890" w:type="pct"/>
                    <w:vAlign w:val="center"/>
                  </w:tcPr>
                  <w:p w:rsidR="006E705B" w:rsidRPr="00F961D1" w:rsidRDefault="006E705B" w:rsidP="000849F0">
                    <w:pPr>
                      <w:jc w:val="center"/>
                      <w:rPr>
                        <w:rStyle w:val="5Char"/>
                        <w:szCs w:val="21"/>
                      </w:rPr>
                    </w:pPr>
                    <w:r w:rsidRPr="00F961D1">
                      <w:rPr>
                        <w:szCs w:val="21"/>
                      </w:rPr>
                      <w:t>本期期末数</w:t>
                    </w:r>
                  </w:p>
                </w:tc>
              </w:sdtContent>
            </w:sdt>
            <w:sdt>
              <w:sdtPr>
                <w:rPr>
                  <w:szCs w:val="21"/>
                </w:rPr>
                <w:tag w:val="_PLD_17de20223ad64b528b824744807b0036"/>
                <w:id w:val="32501577"/>
                <w:lock w:val="sdtLocked"/>
              </w:sdtPr>
              <w:sdtContent>
                <w:tc>
                  <w:tcPr>
                    <w:tcW w:w="521" w:type="pct"/>
                    <w:vAlign w:val="center"/>
                  </w:tcPr>
                  <w:p w:rsidR="006E705B" w:rsidRPr="00F961D1" w:rsidRDefault="006E705B" w:rsidP="000849F0">
                    <w:pPr>
                      <w:jc w:val="center"/>
                      <w:rPr>
                        <w:rStyle w:val="5Char"/>
                        <w:szCs w:val="21"/>
                      </w:rPr>
                    </w:pPr>
                    <w:r w:rsidRPr="00F961D1">
                      <w:rPr>
                        <w:szCs w:val="21"/>
                      </w:rPr>
                      <w:t>本期期末数占总资产的比例（%）</w:t>
                    </w:r>
                  </w:p>
                </w:tc>
              </w:sdtContent>
            </w:sdt>
            <w:sdt>
              <w:sdtPr>
                <w:rPr>
                  <w:szCs w:val="21"/>
                </w:rPr>
                <w:tag w:val="_PLD_d1b9e9483c3a41358f877758b5adb0fb"/>
                <w:id w:val="32501578"/>
                <w:lock w:val="sdtLocked"/>
              </w:sdtPr>
              <w:sdtContent>
                <w:tc>
                  <w:tcPr>
                    <w:tcW w:w="1042" w:type="pct"/>
                    <w:vAlign w:val="center"/>
                  </w:tcPr>
                  <w:p w:rsidR="006E705B" w:rsidRPr="00F961D1" w:rsidRDefault="006E705B" w:rsidP="000849F0">
                    <w:pPr>
                      <w:jc w:val="center"/>
                      <w:rPr>
                        <w:rStyle w:val="5Char"/>
                        <w:szCs w:val="21"/>
                      </w:rPr>
                    </w:pPr>
                    <w:r w:rsidRPr="00F961D1">
                      <w:rPr>
                        <w:szCs w:val="21"/>
                      </w:rPr>
                      <w:t>上期期末数</w:t>
                    </w:r>
                  </w:p>
                </w:tc>
              </w:sdtContent>
            </w:sdt>
            <w:sdt>
              <w:sdtPr>
                <w:rPr>
                  <w:szCs w:val="21"/>
                </w:rPr>
                <w:tag w:val="_PLD_3a8a8577e1a84f26856a900f7202f9a8"/>
                <w:id w:val="32501579"/>
                <w:lock w:val="sdtLocked"/>
              </w:sdtPr>
              <w:sdtContent>
                <w:tc>
                  <w:tcPr>
                    <w:tcW w:w="521" w:type="pct"/>
                    <w:vAlign w:val="center"/>
                  </w:tcPr>
                  <w:p w:rsidR="006E705B" w:rsidRPr="00F961D1" w:rsidRDefault="006E705B" w:rsidP="000849F0">
                    <w:pPr>
                      <w:jc w:val="center"/>
                      <w:rPr>
                        <w:rStyle w:val="5Char"/>
                        <w:szCs w:val="21"/>
                      </w:rPr>
                    </w:pPr>
                    <w:r w:rsidRPr="00F961D1">
                      <w:rPr>
                        <w:szCs w:val="21"/>
                      </w:rPr>
                      <w:t>上期期末数占总资产的比例（%）</w:t>
                    </w:r>
                  </w:p>
                </w:tc>
              </w:sdtContent>
            </w:sdt>
            <w:sdt>
              <w:sdtPr>
                <w:rPr>
                  <w:szCs w:val="21"/>
                </w:rPr>
                <w:tag w:val="_PLD_8af1894621b84d44aec1deba51e3a7da"/>
                <w:id w:val="32501580"/>
                <w:lock w:val="sdtLocked"/>
              </w:sdtPr>
              <w:sdtContent>
                <w:tc>
                  <w:tcPr>
                    <w:tcW w:w="669" w:type="pct"/>
                    <w:vAlign w:val="center"/>
                  </w:tcPr>
                  <w:p w:rsidR="006E705B" w:rsidRPr="00F961D1" w:rsidRDefault="006E705B" w:rsidP="000849F0">
                    <w:pPr>
                      <w:jc w:val="center"/>
                      <w:rPr>
                        <w:rStyle w:val="5Char"/>
                        <w:szCs w:val="21"/>
                      </w:rPr>
                    </w:pPr>
                    <w:r w:rsidRPr="00F961D1">
                      <w:rPr>
                        <w:szCs w:val="21"/>
                      </w:rPr>
                      <w:t>本期期末金额较上期期末变动比例（%）</w:t>
                    </w:r>
                  </w:p>
                </w:tc>
              </w:sdtContent>
            </w:sdt>
            <w:sdt>
              <w:sdtPr>
                <w:rPr>
                  <w:szCs w:val="21"/>
                </w:rPr>
                <w:tag w:val="_PLD_495436d1d45e4a9391194459a895631e"/>
                <w:id w:val="32501581"/>
                <w:lock w:val="sdtLocked"/>
              </w:sdtPr>
              <w:sdtContent>
                <w:tc>
                  <w:tcPr>
                    <w:tcW w:w="687" w:type="pct"/>
                    <w:vAlign w:val="center"/>
                  </w:tcPr>
                  <w:p w:rsidR="006E705B" w:rsidRPr="00F961D1" w:rsidRDefault="006E705B" w:rsidP="000849F0">
                    <w:pPr>
                      <w:jc w:val="center"/>
                      <w:rPr>
                        <w:rStyle w:val="5Char"/>
                        <w:szCs w:val="21"/>
                      </w:rPr>
                    </w:pPr>
                    <w:r w:rsidRPr="00F961D1">
                      <w:rPr>
                        <w:szCs w:val="21"/>
                      </w:rPr>
                      <w:t>情况说明</w:t>
                    </w:r>
                  </w:p>
                </w:tc>
              </w:sdtContent>
            </w:sdt>
          </w:tr>
          <w:sdt>
            <w:sdtPr>
              <w:rPr>
                <w:rStyle w:val="5Char"/>
                <w:rFonts w:hint="eastAsia"/>
                <w:b w:val="0"/>
                <w:szCs w:val="21"/>
              </w:rPr>
              <w:alias w:val="资产负债状况分析"/>
              <w:tag w:val="_TUP_815ebab5da7a4ba88d97b27a17b235f3"/>
              <w:id w:val="32501582"/>
              <w:lock w:val="sdtLocked"/>
            </w:sdtPr>
            <w:sdtEndPr>
              <w:rPr>
                <w:rStyle w:val="5Char"/>
                <w:sz w:val="18"/>
                <w:szCs w:val="18"/>
              </w:rPr>
            </w:sdtEndPr>
            <w:sdtContent>
              <w:tr w:rsidR="006E705B" w:rsidRPr="00F961D1" w:rsidTr="000849F0">
                <w:trPr>
                  <w:trHeight w:val="462"/>
                  <w:jc w:val="center"/>
                </w:trPr>
                <w:tc>
                  <w:tcPr>
                    <w:tcW w:w="670" w:type="pct"/>
                    <w:vAlign w:val="center"/>
                  </w:tcPr>
                  <w:p w:rsidR="006E705B" w:rsidRPr="00F961D1" w:rsidRDefault="006E705B" w:rsidP="000849F0">
                    <w:pPr>
                      <w:jc w:val="center"/>
                      <w:rPr>
                        <w:rStyle w:val="5Char"/>
                        <w:b w:val="0"/>
                        <w:szCs w:val="21"/>
                      </w:rPr>
                    </w:pPr>
                    <w:r w:rsidRPr="00F961D1">
                      <w:rPr>
                        <w:szCs w:val="21"/>
                      </w:rPr>
                      <w:t>货币资金</w:t>
                    </w:r>
                  </w:p>
                </w:tc>
                <w:tc>
                  <w:tcPr>
                    <w:tcW w:w="890" w:type="pct"/>
                    <w:vAlign w:val="center"/>
                  </w:tcPr>
                  <w:p w:rsidR="006E705B" w:rsidRPr="00F961D1" w:rsidRDefault="006E705B" w:rsidP="000849F0">
                    <w:pPr>
                      <w:jc w:val="right"/>
                      <w:rPr>
                        <w:rStyle w:val="5Char"/>
                        <w:b w:val="0"/>
                        <w:szCs w:val="21"/>
                      </w:rPr>
                    </w:pPr>
                    <w:r w:rsidRPr="00F961D1">
                      <w:rPr>
                        <w:szCs w:val="21"/>
                      </w:rPr>
                      <w:t>631,865,830.50</w:t>
                    </w:r>
                  </w:p>
                </w:tc>
                <w:tc>
                  <w:tcPr>
                    <w:tcW w:w="521" w:type="pct"/>
                    <w:vAlign w:val="center"/>
                  </w:tcPr>
                  <w:p w:rsidR="006E705B" w:rsidRPr="00F961D1" w:rsidRDefault="006E705B" w:rsidP="000849F0">
                    <w:pPr>
                      <w:jc w:val="right"/>
                      <w:rPr>
                        <w:rStyle w:val="5Char"/>
                        <w:b w:val="0"/>
                        <w:szCs w:val="21"/>
                      </w:rPr>
                    </w:pPr>
                    <w:r w:rsidRPr="00F961D1">
                      <w:rPr>
                        <w:szCs w:val="21"/>
                      </w:rPr>
                      <w:t>22.83</w:t>
                    </w:r>
                  </w:p>
                </w:tc>
                <w:tc>
                  <w:tcPr>
                    <w:tcW w:w="1042" w:type="pct"/>
                    <w:vAlign w:val="center"/>
                  </w:tcPr>
                  <w:p w:rsidR="006E705B" w:rsidRPr="00F961D1" w:rsidRDefault="006E705B" w:rsidP="000849F0">
                    <w:pPr>
                      <w:jc w:val="right"/>
                      <w:rPr>
                        <w:rStyle w:val="5Char"/>
                        <w:b w:val="0"/>
                        <w:szCs w:val="21"/>
                      </w:rPr>
                    </w:pPr>
                    <w:r w:rsidRPr="00F961D1">
                      <w:rPr>
                        <w:szCs w:val="21"/>
                      </w:rPr>
                      <w:t>1,268,012,361.05</w:t>
                    </w:r>
                  </w:p>
                </w:tc>
                <w:tc>
                  <w:tcPr>
                    <w:tcW w:w="521" w:type="pct"/>
                    <w:vAlign w:val="center"/>
                  </w:tcPr>
                  <w:p w:rsidR="006E705B" w:rsidRPr="00F961D1" w:rsidRDefault="006E705B" w:rsidP="000849F0">
                    <w:pPr>
                      <w:jc w:val="right"/>
                      <w:rPr>
                        <w:rStyle w:val="5Char"/>
                        <w:b w:val="0"/>
                        <w:szCs w:val="21"/>
                      </w:rPr>
                    </w:pPr>
                    <w:r w:rsidRPr="00F961D1">
                      <w:rPr>
                        <w:szCs w:val="21"/>
                      </w:rPr>
                      <w:t>48.18</w:t>
                    </w:r>
                  </w:p>
                </w:tc>
                <w:tc>
                  <w:tcPr>
                    <w:tcW w:w="669" w:type="pct"/>
                    <w:vAlign w:val="center"/>
                  </w:tcPr>
                  <w:p w:rsidR="006E705B" w:rsidRPr="00F961D1" w:rsidRDefault="006E705B" w:rsidP="000849F0">
                    <w:pPr>
                      <w:jc w:val="right"/>
                      <w:rPr>
                        <w:rStyle w:val="5Char"/>
                        <w:b w:val="0"/>
                        <w:szCs w:val="21"/>
                      </w:rPr>
                    </w:pPr>
                    <w:r w:rsidRPr="00F961D1">
                      <w:rPr>
                        <w:szCs w:val="21"/>
                      </w:rPr>
                      <w:t>-50.17</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主要是募投项目实施及购买理财产品所致</w:t>
                    </w:r>
                  </w:p>
                </w:tc>
              </w:tr>
            </w:sdtContent>
          </w:sdt>
          <w:sdt>
            <w:sdtPr>
              <w:rPr>
                <w:rStyle w:val="5Char"/>
                <w:rFonts w:hint="eastAsia"/>
                <w:b w:val="0"/>
                <w:szCs w:val="21"/>
              </w:rPr>
              <w:alias w:val="资产负债状况分析"/>
              <w:tag w:val="_TUP_815ebab5da7a4ba88d97b27a17b235f3"/>
              <w:id w:val="32501583"/>
              <w:lock w:val="sdtLocked"/>
            </w:sdtPr>
            <w:sdtEndPr>
              <w:rPr>
                <w:rStyle w:val="5Char"/>
                <w:sz w:val="18"/>
                <w:szCs w:val="18"/>
              </w:rPr>
            </w:sdtEndPr>
            <w:sdtContent>
              <w:tr w:rsidR="006E705B" w:rsidRPr="00F961D1" w:rsidTr="000849F0">
                <w:trPr>
                  <w:trHeight w:val="135"/>
                  <w:jc w:val="center"/>
                </w:trPr>
                <w:tc>
                  <w:tcPr>
                    <w:tcW w:w="670" w:type="pct"/>
                    <w:vAlign w:val="center"/>
                  </w:tcPr>
                  <w:p w:rsidR="006E705B" w:rsidRPr="00F961D1" w:rsidRDefault="006E705B" w:rsidP="000849F0">
                    <w:pPr>
                      <w:jc w:val="center"/>
                      <w:rPr>
                        <w:rStyle w:val="5Char"/>
                        <w:b w:val="0"/>
                        <w:szCs w:val="21"/>
                      </w:rPr>
                    </w:pPr>
                    <w:r w:rsidRPr="00F961D1">
                      <w:rPr>
                        <w:szCs w:val="21"/>
                      </w:rPr>
                      <w:t>应收票据及应收账款</w:t>
                    </w:r>
                  </w:p>
                </w:tc>
                <w:tc>
                  <w:tcPr>
                    <w:tcW w:w="890" w:type="pct"/>
                    <w:vAlign w:val="center"/>
                  </w:tcPr>
                  <w:p w:rsidR="006E705B" w:rsidRPr="00F961D1" w:rsidRDefault="006E705B" w:rsidP="000849F0">
                    <w:pPr>
                      <w:jc w:val="right"/>
                      <w:rPr>
                        <w:rStyle w:val="5Char"/>
                        <w:b w:val="0"/>
                        <w:szCs w:val="21"/>
                      </w:rPr>
                    </w:pPr>
                    <w:r w:rsidRPr="00F961D1">
                      <w:rPr>
                        <w:szCs w:val="21"/>
                      </w:rPr>
                      <w:t>176,910,318.62</w:t>
                    </w:r>
                  </w:p>
                </w:tc>
                <w:tc>
                  <w:tcPr>
                    <w:tcW w:w="521" w:type="pct"/>
                    <w:vAlign w:val="center"/>
                  </w:tcPr>
                  <w:p w:rsidR="006E705B" w:rsidRPr="00F961D1" w:rsidRDefault="006E705B" w:rsidP="000849F0">
                    <w:pPr>
                      <w:jc w:val="right"/>
                      <w:rPr>
                        <w:rStyle w:val="5Char"/>
                        <w:b w:val="0"/>
                        <w:szCs w:val="21"/>
                      </w:rPr>
                    </w:pPr>
                    <w:r w:rsidRPr="00F961D1">
                      <w:rPr>
                        <w:szCs w:val="21"/>
                      </w:rPr>
                      <w:t>6.39</w:t>
                    </w:r>
                  </w:p>
                </w:tc>
                <w:tc>
                  <w:tcPr>
                    <w:tcW w:w="1042" w:type="pct"/>
                    <w:vAlign w:val="center"/>
                  </w:tcPr>
                  <w:p w:rsidR="006E705B" w:rsidRPr="00F961D1" w:rsidRDefault="006E705B" w:rsidP="000849F0">
                    <w:pPr>
                      <w:jc w:val="right"/>
                      <w:rPr>
                        <w:rStyle w:val="5Char"/>
                        <w:b w:val="0"/>
                        <w:szCs w:val="21"/>
                      </w:rPr>
                    </w:pPr>
                    <w:r w:rsidRPr="00F961D1">
                      <w:rPr>
                        <w:szCs w:val="21"/>
                      </w:rPr>
                      <w:t>120,139,612.38</w:t>
                    </w:r>
                  </w:p>
                </w:tc>
                <w:tc>
                  <w:tcPr>
                    <w:tcW w:w="521" w:type="pct"/>
                    <w:vAlign w:val="center"/>
                  </w:tcPr>
                  <w:p w:rsidR="006E705B" w:rsidRPr="00F961D1" w:rsidRDefault="006E705B" w:rsidP="000849F0">
                    <w:pPr>
                      <w:jc w:val="right"/>
                      <w:rPr>
                        <w:rStyle w:val="5Char"/>
                        <w:b w:val="0"/>
                        <w:szCs w:val="21"/>
                      </w:rPr>
                    </w:pPr>
                    <w:r w:rsidRPr="00F961D1">
                      <w:rPr>
                        <w:szCs w:val="21"/>
                      </w:rPr>
                      <w:t>4.56</w:t>
                    </w:r>
                  </w:p>
                </w:tc>
                <w:tc>
                  <w:tcPr>
                    <w:tcW w:w="669" w:type="pct"/>
                    <w:vAlign w:val="center"/>
                  </w:tcPr>
                  <w:p w:rsidR="006E705B" w:rsidRPr="00F961D1" w:rsidRDefault="006E705B" w:rsidP="000849F0">
                    <w:pPr>
                      <w:jc w:val="right"/>
                      <w:rPr>
                        <w:rStyle w:val="5Char"/>
                        <w:b w:val="0"/>
                        <w:szCs w:val="21"/>
                      </w:rPr>
                    </w:pPr>
                    <w:r w:rsidRPr="00F961D1">
                      <w:rPr>
                        <w:szCs w:val="21"/>
                      </w:rPr>
                      <w:t>47.25</w:t>
                    </w:r>
                  </w:p>
                </w:tc>
                <w:tc>
                  <w:tcPr>
                    <w:tcW w:w="687" w:type="pct"/>
                    <w:vAlign w:val="center"/>
                  </w:tcPr>
                  <w:p w:rsidR="006E705B" w:rsidRPr="006E705B" w:rsidRDefault="006E705B" w:rsidP="006E705B">
                    <w:pPr>
                      <w:jc w:val="left"/>
                      <w:rPr>
                        <w:rStyle w:val="5Char"/>
                        <w:b w:val="0"/>
                        <w:sz w:val="18"/>
                        <w:szCs w:val="18"/>
                      </w:rPr>
                    </w:pPr>
                    <w:r w:rsidRPr="006E705B">
                      <w:rPr>
                        <w:rFonts w:hint="eastAsia"/>
                        <w:sz w:val="18"/>
                        <w:szCs w:val="18"/>
                      </w:rPr>
                      <w:t>主要是电商经销平台销售增加未到付款账期所致</w:t>
                    </w:r>
                  </w:p>
                </w:tc>
              </w:tr>
            </w:sdtContent>
          </w:sdt>
          <w:sdt>
            <w:sdtPr>
              <w:rPr>
                <w:rStyle w:val="5Char"/>
                <w:rFonts w:hint="eastAsia"/>
                <w:b w:val="0"/>
                <w:szCs w:val="21"/>
              </w:rPr>
              <w:alias w:val="资产负债状况分析"/>
              <w:tag w:val="_TUP_815ebab5da7a4ba88d97b27a17b235f3"/>
              <w:id w:val="32501584"/>
              <w:lock w:val="sdtLocked"/>
            </w:sdtPr>
            <w:sdtEndPr>
              <w:rPr>
                <w:rStyle w:val="5Char"/>
                <w:sz w:val="18"/>
                <w:szCs w:val="18"/>
              </w:rPr>
            </w:sdtEndPr>
            <w:sdtContent>
              <w:tr w:rsidR="006E705B" w:rsidRPr="00F961D1" w:rsidTr="000849F0">
                <w:trPr>
                  <w:trHeight w:val="420"/>
                  <w:jc w:val="center"/>
                </w:trPr>
                <w:tc>
                  <w:tcPr>
                    <w:tcW w:w="670" w:type="pct"/>
                    <w:vAlign w:val="center"/>
                  </w:tcPr>
                  <w:p w:rsidR="006E705B" w:rsidRPr="00F961D1" w:rsidRDefault="006E705B" w:rsidP="000849F0">
                    <w:pPr>
                      <w:jc w:val="center"/>
                      <w:rPr>
                        <w:rStyle w:val="5Char"/>
                        <w:b w:val="0"/>
                        <w:szCs w:val="21"/>
                      </w:rPr>
                    </w:pPr>
                    <w:r w:rsidRPr="00F961D1">
                      <w:rPr>
                        <w:szCs w:val="21"/>
                      </w:rPr>
                      <w:t>预付款项</w:t>
                    </w:r>
                  </w:p>
                </w:tc>
                <w:tc>
                  <w:tcPr>
                    <w:tcW w:w="890" w:type="pct"/>
                    <w:vAlign w:val="center"/>
                  </w:tcPr>
                  <w:p w:rsidR="006E705B" w:rsidRPr="00F961D1" w:rsidRDefault="006E705B" w:rsidP="000849F0">
                    <w:pPr>
                      <w:jc w:val="right"/>
                      <w:rPr>
                        <w:rStyle w:val="5Char"/>
                        <w:b w:val="0"/>
                        <w:szCs w:val="21"/>
                      </w:rPr>
                    </w:pPr>
                    <w:r w:rsidRPr="00F961D1">
                      <w:rPr>
                        <w:szCs w:val="21"/>
                      </w:rPr>
                      <w:t>43,238,051.36</w:t>
                    </w:r>
                  </w:p>
                </w:tc>
                <w:tc>
                  <w:tcPr>
                    <w:tcW w:w="521" w:type="pct"/>
                    <w:vAlign w:val="center"/>
                  </w:tcPr>
                  <w:p w:rsidR="006E705B" w:rsidRPr="00F961D1" w:rsidRDefault="006E705B" w:rsidP="000849F0">
                    <w:pPr>
                      <w:jc w:val="right"/>
                      <w:rPr>
                        <w:rStyle w:val="5Char"/>
                        <w:b w:val="0"/>
                        <w:szCs w:val="21"/>
                      </w:rPr>
                    </w:pPr>
                    <w:r w:rsidRPr="00F961D1">
                      <w:rPr>
                        <w:szCs w:val="21"/>
                      </w:rPr>
                      <w:t>1.56</w:t>
                    </w:r>
                  </w:p>
                </w:tc>
                <w:tc>
                  <w:tcPr>
                    <w:tcW w:w="1042" w:type="pct"/>
                    <w:vAlign w:val="center"/>
                  </w:tcPr>
                  <w:p w:rsidR="006E705B" w:rsidRPr="00F961D1" w:rsidRDefault="006E705B" w:rsidP="000849F0">
                    <w:pPr>
                      <w:jc w:val="right"/>
                      <w:rPr>
                        <w:rStyle w:val="5Char"/>
                        <w:b w:val="0"/>
                        <w:szCs w:val="21"/>
                      </w:rPr>
                    </w:pPr>
                    <w:r w:rsidRPr="00F961D1">
                      <w:rPr>
                        <w:szCs w:val="21"/>
                      </w:rPr>
                      <w:t>34,089,356.54</w:t>
                    </w:r>
                  </w:p>
                </w:tc>
                <w:tc>
                  <w:tcPr>
                    <w:tcW w:w="521" w:type="pct"/>
                    <w:vAlign w:val="center"/>
                  </w:tcPr>
                  <w:p w:rsidR="006E705B" w:rsidRPr="00F961D1" w:rsidRDefault="006E705B" w:rsidP="000849F0">
                    <w:pPr>
                      <w:jc w:val="right"/>
                      <w:rPr>
                        <w:rStyle w:val="5Char"/>
                        <w:b w:val="0"/>
                        <w:szCs w:val="21"/>
                      </w:rPr>
                    </w:pPr>
                    <w:r w:rsidRPr="00F961D1">
                      <w:rPr>
                        <w:szCs w:val="21"/>
                      </w:rPr>
                      <w:t>1.30</w:t>
                    </w:r>
                  </w:p>
                </w:tc>
                <w:tc>
                  <w:tcPr>
                    <w:tcW w:w="669" w:type="pct"/>
                    <w:vAlign w:val="center"/>
                  </w:tcPr>
                  <w:p w:rsidR="006E705B" w:rsidRPr="00F961D1" w:rsidRDefault="006E705B" w:rsidP="000849F0">
                    <w:pPr>
                      <w:jc w:val="right"/>
                      <w:rPr>
                        <w:rStyle w:val="5Char"/>
                        <w:b w:val="0"/>
                        <w:szCs w:val="21"/>
                      </w:rPr>
                    </w:pPr>
                    <w:r w:rsidRPr="00F961D1">
                      <w:rPr>
                        <w:szCs w:val="21"/>
                      </w:rPr>
                      <w:t>26.84</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主要是采购备货预付款增加所致</w:t>
                    </w:r>
                  </w:p>
                </w:tc>
              </w:tr>
            </w:sdtContent>
          </w:sdt>
          <w:sdt>
            <w:sdtPr>
              <w:rPr>
                <w:rStyle w:val="5Char"/>
                <w:rFonts w:hint="eastAsia"/>
                <w:b w:val="0"/>
                <w:szCs w:val="21"/>
              </w:rPr>
              <w:alias w:val="资产负债状况分析"/>
              <w:tag w:val="_TUP_815ebab5da7a4ba88d97b27a17b235f3"/>
              <w:id w:val="32501585"/>
              <w:lock w:val="sdtLocked"/>
            </w:sdtPr>
            <w:sdtEndPr>
              <w:rPr>
                <w:rStyle w:val="5Char"/>
                <w:sz w:val="18"/>
                <w:szCs w:val="18"/>
              </w:rPr>
            </w:sdtEndPr>
            <w:sdtContent>
              <w:tr w:rsidR="006E705B" w:rsidRPr="00F961D1" w:rsidTr="000849F0">
                <w:trPr>
                  <w:trHeight w:val="426"/>
                  <w:jc w:val="center"/>
                </w:trPr>
                <w:tc>
                  <w:tcPr>
                    <w:tcW w:w="670" w:type="pct"/>
                    <w:vAlign w:val="center"/>
                  </w:tcPr>
                  <w:p w:rsidR="006E705B" w:rsidRPr="00F961D1" w:rsidRDefault="006E705B" w:rsidP="000849F0">
                    <w:pPr>
                      <w:jc w:val="center"/>
                      <w:rPr>
                        <w:rStyle w:val="5Char"/>
                        <w:b w:val="0"/>
                        <w:szCs w:val="21"/>
                      </w:rPr>
                    </w:pPr>
                    <w:r w:rsidRPr="00F961D1">
                      <w:rPr>
                        <w:szCs w:val="21"/>
                      </w:rPr>
                      <w:t>存货</w:t>
                    </w:r>
                  </w:p>
                </w:tc>
                <w:tc>
                  <w:tcPr>
                    <w:tcW w:w="890" w:type="pct"/>
                    <w:vAlign w:val="center"/>
                  </w:tcPr>
                  <w:p w:rsidR="006E705B" w:rsidRPr="00F961D1" w:rsidRDefault="006E705B" w:rsidP="000849F0">
                    <w:pPr>
                      <w:jc w:val="right"/>
                      <w:rPr>
                        <w:rStyle w:val="5Char"/>
                        <w:b w:val="0"/>
                        <w:szCs w:val="21"/>
                      </w:rPr>
                    </w:pPr>
                    <w:r w:rsidRPr="00F961D1">
                      <w:rPr>
                        <w:szCs w:val="21"/>
                      </w:rPr>
                      <w:t>779,528,464.50</w:t>
                    </w:r>
                  </w:p>
                </w:tc>
                <w:tc>
                  <w:tcPr>
                    <w:tcW w:w="521" w:type="pct"/>
                    <w:vAlign w:val="center"/>
                  </w:tcPr>
                  <w:p w:rsidR="006E705B" w:rsidRPr="00F961D1" w:rsidRDefault="006E705B" w:rsidP="000849F0">
                    <w:pPr>
                      <w:jc w:val="right"/>
                      <w:rPr>
                        <w:rStyle w:val="5Char"/>
                        <w:b w:val="0"/>
                        <w:szCs w:val="21"/>
                      </w:rPr>
                    </w:pPr>
                    <w:r w:rsidRPr="00F961D1">
                      <w:rPr>
                        <w:szCs w:val="21"/>
                      </w:rPr>
                      <w:t>28.17</w:t>
                    </w:r>
                  </w:p>
                </w:tc>
                <w:tc>
                  <w:tcPr>
                    <w:tcW w:w="1042" w:type="pct"/>
                    <w:vAlign w:val="center"/>
                  </w:tcPr>
                  <w:p w:rsidR="006E705B" w:rsidRPr="00F961D1" w:rsidRDefault="006E705B" w:rsidP="000849F0">
                    <w:pPr>
                      <w:jc w:val="right"/>
                      <w:rPr>
                        <w:rStyle w:val="5Char"/>
                        <w:b w:val="0"/>
                        <w:szCs w:val="21"/>
                      </w:rPr>
                    </w:pPr>
                    <w:r w:rsidRPr="00F961D1">
                      <w:rPr>
                        <w:szCs w:val="21"/>
                      </w:rPr>
                      <w:t>746,427,205.80</w:t>
                    </w:r>
                  </w:p>
                </w:tc>
                <w:tc>
                  <w:tcPr>
                    <w:tcW w:w="521" w:type="pct"/>
                    <w:vAlign w:val="center"/>
                  </w:tcPr>
                  <w:p w:rsidR="006E705B" w:rsidRPr="00F961D1" w:rsidRDefault="006E705B" w:rsidP="000849F0">
                    <w:pPr>
                      <w:jc w:val="right"/>
                      <w:rPr>
                        <w:rStyle w:val="5Char"/>
                        <w:b w:val="0"/>
                        <w:szCs w:val="21"/>
                      </w:rPr>
                    </w:pPr>
                    <w:r w:rsidRPr="00F961D1">
                      <w:rPr>
                        <w:szCs w:val="21"/>
                      </w:rPr>
                      <w:t>28.36</w:t>
                    </w:r>
                  </w:p>
                </w:tc>
                <w:tc>
                  <w:tcPr>
                    <w:tcW w:w="669" w:type="pct"/>
                    <w:vAlign w:val="center"/>
                  </w:tcPr>
                  <w:p w:rsidR="006E705B" w:rsidRPr="00F961D1" w:rsidRDefault="006E705B" w:rsidP="000849F0">
                    <w:pPr>
                      <w:jc w:val="right"/>
                      <w:rPr>
                        <w:rStyle w:val="5Char"/>
                        <w:b w:val="0"/>
                        <w:szCs w:val="21"/>
                      </w:rPr>
                    </w:pPr>
                    <w:r w:rsidRPr="00F961D1">
                      <w:rPr>
                        <w:szCs w:val="21"/>
                      </w:rPr>
                      <w:t>4.43</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主要是销售增加备货同时增加所致</w:t>
                    </w:r>
                  </w:p>
                </w:tc>
              </w:tr>
            </w:sdtContent>
          </w:sdt>
          <w:sdt>
            <w:sdtPr>
              <w:rPr>
                <w:rStyle w:val="5Char"/>
                <w:rFonts w:hint="eastAsia"/>
                <w:b w:val="0"/>
                <w:szCs w:val="21"/>
              </w:rPr>
              <w:alias w:val="资产负债状况分析"/>
              <w:tag w:val="_TUP_815ebab5da7a4ba88d97b27a17b235f3"/>
              <w:id w:val="32501586"/>
              <w:lock w:val="sdtLocked"/>
            </w:sdtPr>
            <w:sdtEndPr>
              <w:rPr>
                <w:rStyle w:val="5Char"/>
                <w:sz w:val="18"/>
                <w:szCs w:val="18"/>
              </w:rPr>
            </w:sdtEndPr>
            <w:sdtContent>
              <w:tr w:rsidR="006E705B" w:rsidRPr="00F961D1" w:rsidTr="000849F0">
                <w:trPr>
                  <w:trHeight w:val="135"/>
                  <w:jc w:val="center"/>
                </w:trPr>
                <w:tc>
                  <w:tcPr>
                    <w:tcW w:w="670" w:type="pct"/>
                    <w:vAlign w:val="center"/>
                  </w:tcPr>
                  <w:p w:rsidR="006E705B" w:rsidRPr="00F961D1" w:rsidRDefault="006E705B" w:rsidP="000849F0">
                    <w:pPr>
                      <w:jc w:val="center"/>
                      <w:rPr>
                        <w:rStyle w:val="5Char"/>
                        <w:b w:val="0"/>
                        <w:szCs w:val="21"/>
                      </w:rPr>
                    </w:pPr>
                    <w:r w:rsidRPr="00F961D1">
                      <w:rPr>
                        <w:szCs w:val="21"/>
                      </w:rPr>
                      <w:t>其他流动资产</w:t>
                    </w:r>
                  </w:p>
                </w:tc>
                <w:tc>
                  <w:tcPr>
                    <w:tcW w:w="890" w:type="pct"/>
                    <w:vAlign w:val="center"/>
                  </w:tcPr>
                  <w:p w:rsidR="006E705B" w:rsidRPr="00F961D1" w:rsidRDefault="006E705B" w:rsidP="000849F0">
                    <w:pPr>
                      <w:jc w:val="right"/>
                      <w:rPr>
                        <w:rStyle w:val="5Char"/>
                        <w:b w:val="0"/>
                        <w:szCs w:val="21"/>
                      </w:rPr>
                    </w:pPr>
                    <w:r w:rsidRPr="00F961D1">
                      <w:rPr>
                        <w:szCs w:val="21"/>
                      </w:rPr>
                      <w:t>562,425,576.37</w:t>
                    </w:r>
                  </w:p>
                </w:tc>
                <w:tc>
                  <w:tcPr>
                    <w:tcW w:w="521" w:type="pct"/>
                    <w:vAlign w:val="center"/>
                  </w:tcPr>
                  <w:p w:rsidR="006E705B" w:rsidRPr="00F961D1" w:rsidRDefault="006E705B" w:rsidP="000849F0">
                    <w:pPr>
                      <w:jc w:val="right"/>
                      <w:rPr>
                        <w:rStyle w:val="5Char"/>
                        <w:b w:val="0"/>
                        <w:szCs w:val="21"/>
                      </w:rPr>
                    </w:pPr>
                    <w:r w:rsidRPr="00F961D1">
                      <w:rPr>
                        <w:szCs w:val="21"/>
                      </w:rPr>
                      <w:t>20.33</w:t>
                    </w:r>
                  </w:p>
                </w:tc>
                <w:tc>
                  <w:tcPr>
                    <w:tcW w:w="1042" w:type="pct"/>
                    <w:vAlign w:val="center"/>
                  </w:tcPr>
                  <w:p w:rsidR="006E705B" w:rsidRPr="00F961D1" w:rsidRDefault="006E705B" w:rsidP="000849F0">
                    <w:pPr>
                      <w:jc w:val="right"/>
                      <w:rPr>
                        <w:rStyle w:val="5Char"/>
                        <w:b w:val="0"/>
                        <w:szCs w:val="21"/>
                      </w:rPr>
                    </w:pPr>
                    <w:r w:rsidRPr="00F961D1">
                      <w:rPr>
                        <w:szCs w:val="21"/>
                      </w:rPr>
                      <w:t>5,507,106.97</w:t>
                    </w:r>
                  </w:p>
                </w:tc>
                <w:tc>
                  <w:tcPr>
                    <w:tcW w:w="521" w:type="pct"/>
                    <w:vAlign w:val="center"/>
                  </w:tcPr>
                  <w:p w:rsidR="006E705B" w:rsidRPr="00F961D1" w:rsidRDefault="006E705B" w:rsidP="000849F0">
                    <w:pPr>
                      <w:jc w:val="right"/>
                      <w:rPr>
                        <w:rStyle w:val="5Char"/>
                        <w:b w:val="0"/>
                        <w:szCs w:val="21"/>
                      </w:rPr>
                    </w:pPr>
                    <w:r w:rsidRPr="00F961D1">
                      <w:rPr>
                        <w:szCs w:val="21"/>
                      </w:rPr>
                      <w:t>0.21</w:t>
                    </w:r>
                  </w:p>
                </w:tc>
                <w:tc>
                  <w:tcPr>
                    <w:tcW w:w="669" w:type="pct"/>
                    <w:vAlign w:val="center"/>
                  </w:tcPr>
                  <w:p w:rsidR="006E705B" w:rsidRPr="00F961D1" w:rsidRDefault="006E705B" w:rsidP="000849F0">
                    <w:pPr>
                      <w:jc w:val="right"/>
                      <w:rPr>
                        <w:rStyle w:val="5Char"/>
                        <w:b w:val="0"/>
                        <w:szCs w:val="21"/>
                      </w:rPr>
                    </w:pPr>
                    <w:r w:rsidRPr="00F961D1">
                      <w:rPr>
                        <w:szCs w:val="21"/>
                      </w:rPr>
                      <w:t>10,112.72</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主要是本期购买理财产品所致</w:t>
                    </w:r>
                  </w:p>
                </w:tc>
              </w:tr>
            </w:sdtContent>
          </w:sdt>
          <w:sdt>
            <w:sdtPr>
              <w:rPr>
                <w:rStyle w:val="5Char"/>
                <w:rFonts w:hint="eastAsia"/>
                <w:b w:val="0"/>
                <w:szCs w:val="21"/>
              </w:rPr>
              <w:alias w:val="资产负债状况分析"/>
              <w:tag w:val="_TUP_815ebab5da7a4ba88d97b27a17b235f3"/>
              <w:id w:val="32501587"/>
              <w:lock w:val="sdtLocked"/>
            </w:sdtPr>
            <w:sdtEndPr>
              <w:rPr>
                <w:rStyle w:val="5Char"/>
                <w:sz w:val="18"/>
                <w:szCs w:val="18"/>
              </w:rPr>
            </w:sdtEndPr>
            <w:sdtContent>
              <w:tr w:rsidR="006E705B" w:rsidRPr="00F961D1" w:rsidTr="000849F0">
                <w:trPr>
                  <w:trHeight w:val="426"/>
                  <w:jc w:val="center"/>
                </w:trPr>
                <w:tc>
                  <w:tcPr>
                    <w:tcW w:w="670" w:type="pct"/>
                    <w:vAlign w:val="center"/>
                  </w:tcPr>
                  <w:p w:rsidR="006E705B" w:rsidRPr="00F961D1" w:rsidRDefault="006E705B" w:rsidP="000849F0">
                    <w:pPr>
                      <w:jc w:val="center"/>
                      <w:rPr>
                        <w:rStyle w:val="5Char"/>
                        <w:b w:val="0"/>
                        <w:szCs w:val="21"/>
                      </w:rPr>
                    </w:pPr>
                    <w:r w:rsidRPr="00F961D1">
                      <w:rPr>
                        <w:szCs w:val="21"/>
                      </w:rPr>
                      <w:t>固定资产</w:t>
                    </w:r>
                  </w:p>
                </w:tc>
                <w:tc>
                  <w:tcPr>
                    <w:tcW w:w="890" w:type="pct"/>
                    <w:vAlign w:val="center"/>
                  </w:tcPr>
                  <w:p w:rsidR="006E705B" w:rsidRPr="00F961D1" w:rsidRDefault="006E705B" w:rsidP="000849F0">
                    <w:pPr>
                      <w:jc w:val="right"/>
                      <w:rPr>
                        <w:rStyle w:val="5Char"/>
                        <w:b w:val="0"/>
                        <w:szCs w:val="21"/>
                      </w:rPr>
                    </w:pPr>
                    <w:r w:rsidRPr="00F961D1">
                      <w:rPr>
                        <w:szCs w:val="21"/>
                      </w:rPr>
                      <w:t>379,647,259.20</w:t>
                    </w:r>
                  </w:p>
                </w:tc>
                <w:tc>
                  <w:tcPr>
                    <w:tcW w:w="521" w:type="pct"/>
                    <w:vAlign w:val="center"/>
                  </w:tcPr>
                  <w:p w:rsidR="006E705B" w:rsidRPr="00F961D1" w:rsidRDefault="006E705B" w:rsidP="000849F0">
                    <w:pPr>
                      <w:jc w:val="right"/>
                      <w:rPr>
                        <w:rStyle w:val="5Char"/>
                        <w:b w:val="0"/>
                        <w:szCs w:val="21"/>
                      </w:rPr>
                    </w:pPr>
                    <w:r w:rsidRPr="00F961D1">
                      <w:rPr>
                        <w:szCs w:val="21"/>
                      </w:rPr>
                      <w:t>13.72</w:t>
                    </w:r>
                  </w:p>
                </w:tc>
                <w:tc>
                  <w:tcPr>
                    <w:tcW w:w="1042" w:type="pct"/>
                    <w:vAlign w:val="center"/>
                  </w:tcPr>
                  <w:p w:rsidR="006E705B" w:rsidRPr="00F961D1" w:rsidRDefault="006E705B" w:rsidP="000849F0">
                    <w:pPr>
                      <w:jc w:val="right"/>
                      <w:rPr>
                        <w:rStyle w:val="5Char"/>
                        <w:b w:val="0"/>
                        <w:szCs w:val="21"/>
                      </w:rPr>
                    </w:pPr>
                    <w:r w:rsidRPr="00F961D1">
                      <w:rPr>
                        <w:szCs w:val="21"/>
                      </w:rPr>
                      <w:t>257,442,413.96</w:t>
                    </w:r>
                  </w:p>
                </w:tc>
                <w:tc>
                  <w:tcPr>
                    <w:tcW w:w="521" w:type="pct"/>
                    <w:vAlign w:val="center"/>
                  </w:tcPr>
                  <w:p w:rsidR="006E705B" w:rsidRPr="00F961D1" w:rsidRDefault="006E705B" w:rsidP="000849F0">
                    <w:pPr>
                      <w:jc w:val="right"/>
                      <w:rPr>
                        <w:rStyle w:val="5Char"/>
                        <w:b w:val="0"/>
                        <w:szCs w:val="21"/>
                      </w:rPr>
                    </w:pPr>
                    <w:r w:rsidRPr="00F961D1">
                      <w:rPr>
                        <w:szCs w:val="21"/>
                      </w:rPr>
                      <w:t>9.78</w:t>
                    </w:r>
                  </w:p>
                </w:tc>
                <w:tc>
                  <w:tcPr>
                    <w:tcW w:w="669" w:type="pct"/>
                    <w:vAlign w:val="center"/>
                  </w:tcPr>
                  <w:p w:rsidR="006E705B" w:rsidRPr="00F961D1" w:rsidRDefault="006E705B" w:rsidP="000849F0">
                    <w:pPr>
                      <w:jc w:val="right"/>
                      <w:rPr>
                        <w:rStyle w:val="5Char"/>
                        <w:b w:val="0"/>
                        <w:szCs w:val="21"/>
                      </w:rPr>
                    </w:pPr>
                    <w:r w:rsidRPr="00F961D1">
                      <w:rPr>
                        <w:szCs w:val="21"/>
                      </w:rPr>
                      <w:t>47.47</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主要是募投项目实施所致</w:t>
                    </w:r>
                  </w:p>
                </w:tc>
              </w:tr>
            </w:sdtContent>
          </w:sdt>
          <w:sdt>
            <w:sdtPr>
              <w:rPr>
                <w:rStyle w:val="5Char"/>
                <w:rFonts w:hint="eastAsia"/>
                <w:b w:val="0"/>
                <w:szCs w:val="21"/>
              </w:rPr>
              <w:alias w:val="资产负债状况分析"/>
              <w:tag w:val="_TUP_815ebab5da7a4ba88d97b27a17b235f3"/>
              <w:id w:val="32501588"/>
              <w:lock w:val="sdtLocked"/>
            </w:sdtPr>
            <w:sdtEndPr>
              <w:rPr>
                <w:rStyle w:val="5Char"/>
                <w:sz w:val="18"/>
                <w:szCs w:val="18"/>
              </w:rPr>
            </w:sdtEndPr>
            <w:sdtContent>
              <w:tr w:rsidR="006E705B" w:rsidRPr="00F961D1" w:rsidTr="000849F0">
                <w:trPr>
                  <w:trHeight w:val="417"/>
                  <w:jc w:val="center"/>
                </w:trPr>
                <w:tc>
                  <w:tcPr>
                    <w:tcW w:w="670" w:type="pct"/>
                    <w:vAlign w:val="center"/>
                  </w:tcPr>
                  <w:p w:rsidR="006E705B" w:rsidRPr="00F961D1" w:rsidRDefault="006E705B" w:rsidP="000849F0">
                    <w:pPr>
                      <w:jc w:val="center"/>
                      <w:rPr>
                        <w:rStyle w:val="5Char"/>
                        <w:b w:val="0"/>
                        <w:szCs w:val="21"/>
                      </w:rPr>
                    </w:pPr>
                    <w:r w:rsidRPr="00F961D1">
                      <w:rPr>
                        <w:szCs w:val="21"/>
                      </w:rPr>
                      <w:t>在建工程</w:t>
                    </w:r>
                  </w:p>
                </w:tc>
                <w:tc>
                  <w:tcPr>
                    <w:tcW w:w="890" w:type="pct"/>
                    <w:vAlign w:val="center"/>
                  </w:tcPr>
                  <w:p w:rsidR="006E705B" w:rsidRPr="00F961D1" w:rsidRDefault="006E705B" w:rsidP="000849F0">
                    <w:pPr>
                      <w:jc w:val="right"/>
                      <w:rPr>
                        <w:rStyle w:val="5Char"/>
                        <w:b w:val="0"/>
                        <w:szCs w:val="21"/>
                      </w:rPr>
                    </w:pPr>
                    <w:r w:rsidRPr="00F961D1">
                      <w:rPr>
                        <w:szCs w:val="21"/>
                      </w:rPr>
                      <w:t>16,896,329.49</w:t>
                    </w:r>
                  </w:p>
                </w:tc>
                <w:tc>
                  <w:tcPr>
                    <w:tcW w:w="521" w:type="pct"/>
                    <w:vAlign w:val="center"/>
                  </w:tcPr>
                  <w:p w:rsidR="006E705B" w:rsidRPr="00F961D1" w:rsidRDefault="006E705B" w:rsidP="000849F0">
                    <w:pPr>
                      <w:jc w:val="right"/>
                      <w:rPr>
                        <w:rStyle w:val="5Char"/>
                        <w:b w:val="0"/>
                        <w:szCs w:val="21"/>
                      </w:rPr>
                    </w:pPr>
                    <w:r w:rsidRPr="00F961D1">
                      <w:rPr>
                        <w:szCs w:val="21"/>
                      </w:rPr>
                      <w:t>0.61</w:t>
                    </w:r>
                  </w:p>
                </w:tc>
                <w:tc>
                  <w:tcPr>
                    <w:tcW w:w="1042" w:type="pct"/>
                    <w:vAlign w:val="center"/>
                  </w:tcPr>
                  <w:p w:rsidR="006E705B" w:rsidRPr="00F961D1" w:rsidRDefault="006E705B" w:rsidP="000849F0">
                    <w:pPr>
                      <w:jc w:val="right"/>
                      <w:rPr>
                        <w:rStyle w:val="5Char"/>
                        <w:b w:val="0"/>
                        <w:szCs w:val="21"/>
                      </w:rPr>
                    </w:pPr>
                    <w:r w:rsidRPr="00F961D1">
                      <w:rPr>
                        <w:szCs w:val="21"/>
                      </w:rPr>
                      <w:t>29,775,858.86</w:t>
                    </w:r>
                  </w:p>
                </w:tc>
                <w:tc>
                  <w:tcPr>
                    <w:tcW w:w="521" w:type="pct"/>
                    <w:vAlign w:val="center"/>
                  </w:tcPr>
                  <w:p w:rsidR="006E705B" w:rsidRPr="00F961D1" w:rsidRDefault="006E705B" w:rsidP="000849F0">
                    <w:pPr>
                      <w:jc w:val="right"/>
                      <w:rPr>
                        <w:rStyle w:val="5Char"/>
                        <w:b w:val="0"/>
                        <w:szCs w:val="21"/>
                      </w:rPr>
                    </w:pPr>
                    <w:r w:rsidRPr="00F961D1">
                      <w:rPr>
                        <w:szCs w:val="21"/>
                      </w:rPr>
                      <w:t>1.13</w:t>
                    </w:r>
                  </w:p>
                </w:tc>
                <w:tc>
                  <w:tcPr>
                    <w:tcW w:w="669" w:type="pct"/>
                    <w:vAlign w:val="center"/>
                  </w:tcPr>
                  <w:p w:rsidR="006E705B" w:rsidRPr="00F961D1" w:rsidRDefault="006E705B" w:rsidP="000849F0">
                    <w:pPr>
                      <w:jc w:val="right"/>
                      <w:rPr>
                        <w:rStyle w:val="5Char"/>
                        <w:b w:val="0"/>
                        <w:szCs w:val="21"/>
                      </w:rPr>
                    </w:pPr>
                    <w:r w:rsidRPr="00F961D1">
                      <w:rPr>
                        <w:szCs w:val="21"/>
                      </w:rPr>
                      <w:t>-43.25</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主要是在建工程结转固定资产所致</w:t>
                    </w:r>
                  </w:p>
                </w:tc>
              </w:tr>
            </w:sdtContent>
          </w:sdt>
          <w:sdt>
            <w:sdtPr>
              <w:rPr>
                <w:rStyle w:val="5Char"/>
                <w:rFonts w:hint="eastAsia"/>
                <w:b w:val="0"/>
                <w:szCs w:val="21"/>
              </w:rPr>
              <w:alias w:val="资产负债状况分析"/>
              <w:tag w:val="_TUP_815ebab5da7a4ba88d97b27a17b235f3"/>
              <w:id w:val="32501589"/>
              <w:lock w:val="sdtLocked"/>
            </w:sdtPr>
            <w:sdtEndPr>
              <w:rPr>
                <w:rStyle w:val="5Char"/>
                <w:sz w:val="18"/>
                <w:szCs w:val="18"/>
              </w:rPr>
            </w:sdtEndPr>
            <w:sdtContent>
              <w:tr w:rsidR="006E705B" w:rsidRPr="00F961D1" w:rsidTr="000849F0">
                <w:trPr>
                  <w:trHeight w:val="135"/>
                  <w:jc w:val="center"/>
                </w:trPr>
                <w:tc>
                  <w:tcPr>
                    <w:tcW w:w="670" w:type="pct"/>
                    <w:vAlign w:val="center"/>
                  </w:tcPr>
                  <w:p w:rsidR="006E705B" w:rsidRPr="00F961D1" w:rsidRDefault="006E705B" w:rsidP="000849F0">
                    <w:pPr>
                      <w:jc w:val="center"/>
                      <w:rPr>
                        <w:rStyle w:val="5Char"/>
                        <w:b w:val="0"/>
                        <w:szCs w:val="21"/>
                      </w:rPr>
                    </w:pPr>
                    <w:r w:rsidRPr="00F961D1">
                      <w:rPr>
                        <w:szCs w:val="21"/>
                      </w:rPr>
                      <w:t>长期待摊费用</w:t>
                    </w:r>
                  </w:p>
                </w:tc>
                <w:tc>
                  <w:tcPr>
                    <w:tcW w:w="890" w:type="pct"/>
                    <w:vAlign w:val="center"/>
                  </w:tcPr>
                  <w:p w:rsidR="006E705B" w:rsidRPr="00F961D1" w:rsidRDefault="006E705B" w:rsidP="000849F0">
                    <w:pPr>
                      <w:jc w:val="right"/>
                      <w:rPr>
                        <w:rStyle w:val="5Char"/>
                        <w:b w:val="0"/>
                        <w:szCs w:val="21"/>
                      </w:rPr>
                    </w:pPr>
                    <w:r w:rsidRPr="00F961D1">
                      <w:rPr>
                        <w:szCs w:val="21"/>
                      </w:rPr>
                      <w:t>16,515,951.70</w:t>
                    </w:r>
                  </w:p>
                </w:tc>
                <w:tc>
                  <w:tcPr>
                    <w:tcW w:w="521" w:type="pct"/>
                    <w:vAlign w:val="center"/>
                  </w:tcPr>
                  <w:p w:rsidR="006E705B" w:rsidRPr="00F961D1" w:rsidRDefault="006E705B" w:rsidP="000849F0">
                    <w:pPr>
                      <w:jc w:val="right"/>
                      <w:rPr>
                        <w:rStyle w:val="5Char"/>
                        <w:b w:val="0"/>
                        <w:szCs w:val="21"/>
                      </w:rPr>
                    </w:pPr>
                    <w:r w:rsidRPr="00F961D1">
                      <w:rPr>
                        <w:szCs w:val="21"/>
                      </w:rPr>
                      <w:t>0.60</w:t>
                    </w:r>
                  </w:p>
                </w:tc>
                <w:tc>
                  <w:tcPr>
                    <w:tcW w:w="1042" w:type="pct"/>
                    <w:vAlign w:val="center"/>
                  </w:tcPr>
                  <w:p w:rsidR="006E705B" w:rsidRPr="00F961D1" w:rsidRDefault="006E705B" w:rsidP="000849F0">
                    <w:pPr>
                      <w:jc w:val="right"/>
                      <w:rPr>
                        <w:rStyle w:val="5Char"/>
                        <w:b w:val="0"/>
                        <w:szCs w:val="21"/>
                      </w:rPr>
                    </w:pPr>
                    <w:r w:rsidRPr="00F961D1">
                      <w:rPr>
                        <w:szCs w:val="21"/>
                      </w:rPr>
                      <w:t>9,728,577.24</w:t>
                    </w:r>
                  </w:p>
                </w:tc>
                <w:tc>
                  <w:tcPr>
                    <w:tcW w:w="521" w:type="pct"/>
                    <w:vAlign w:val="center"/>
                  </w:tcPr>
                  <w:p w:rsidR="006E705B" w:rsidRPr="00F961D1" w:rsidRDefault="006E705B" w:rsidP="000849F0">
                    <w:pPr>
                      <w:jc w:val="right"/>
                      <w:rPr>
                        <w:rStyle w:val="5Char"/>
                        <w:b w:val="0"/>
                        <w:szCs w:val="21"/>
                      </w:rPr>
                    </w:pPr>
                    <w:r w:rsidRPr="00F961D1">
                      <w:rPr>
                        <w:szCs w:val="21"/>
                      </w:rPr>
                      <w:t>0.37</w:t>
                    </w:r>
                  </w:p>
                </w:tc>
                <w:tc>
                  <w:tcPr>
                    <w:tcW w:w="669" w:type="pct"/>
                    <w:vAlign w:val="center"/>
                  </w:tcPr>
                  <w:p w:rsidR="006E705B" w:rsidRPr="00F961D1" w:rsidRDefault="006E705B" w:rsidP="000849F0">
                    <w:pPr>
                      <w:jc w:val="right"/>
                      <w:rPr>
                        <w:rStyle w:val="5Char"/>
                        <w:b w:val="0"/>
                        <w:szCs w:val="21"/>
                      </w:rPr>
                    </w:pPr>
                    <w:r w:rsidRPr="00F961D1">
                      <w:rPr>
                        <w:szCs w:val="21"/>
                      </w:rPr>
                      <w:t>69.77</w:t>
                    </w:r>
                  </w:p>
                </w:tc>
                <w:tc>
                  <w:tcPr>
                    <w:tcW w:w="687" w:type="pct"/>
                    <w:vAlign w:val="center"/>
                  </w:tcPr>
                  <w:p w:rsidR="006E705B" w:rsidRPr="006E705B" w:rsidRDefault="006E705B" w:rsidP="006E705B">
                    <w:pPr>
                      <w:jc w:val="left"/>
                      <w:rPr>
                        <w:rStyle w:val="5Char"/>
                        <w:b w:val="0"/>
                        <w:bCs w:val="0"/>
                        <w:sz w:val="18"/>
                        <w:szCs w:val="18"/>
                      </w:rPr>
                    </w:pPr>
                    <w:r w:rsidRPr="006E705B">
                      <w:rPr>
                        <w:rFonts w:hint="eastAsia"/>
                        <w:sz w:val="18"/>
                        <w:szCs w:val="18"/>
                      </w:rPr>
                      <w:t>主要是</w:t>
                    </w:r>
                    <w:r w:rsidR="00427B1A">
                      <w:rPr>
                        <w:rFonts w:hint="eastAsia"/>
                        <w:sz w:val="18"/>
                        <w:szCs w:val="18"/>
                      </w:rPr>
                      <w:t>增开</w:t>
                    </w:r>
                    <w:r w:rsidRPr="006E705B">
                      <w:rPr>
                        <w:rFonts w:hint="eastAsia"/>
                        <w:sz w:val="18"/>
                        <w:szCs w:val="18"/>
                      </w:rPr>
                      <w:t>直营门店装修费用增加所致</w:t>
                    </w:r>
                  </w:p>
                </w:tc>
              </w:tr>
            </w:sdtContent>
          </w:sdt>
          <w:sdt>
            <w:sdtPr>
              <w:rPr>
                <w:rStyle w:val="5Char"/>
                <w:rFonts w:hint="eastAsia"/>
                <w:b w:val="0"/>
                <w:szCs w:val="21"/>
              </w:rPr>
              <w:alias w:val="资产负债状况分析"/>
              <w:tag w:val="_TUP_815ebab5da7a4ba88d97b27a17b235f3"/>
              <w:id w:val="32501590"/>
              <w:lock w:val="sdtLocked"/>
            </w:sdtPr>
            <w:sdtEndPr>
              <w:rPr>
                <w:rStyle w:val="5Char"/>
                <w:sz w:val="18"/>
                <w:szCs w:val="18"/>
              </w:rPr>
            </w:sdtEndPr>
            <w:sdtContent>
              <w:tr w:rsidR="006E705B" w:rsidRPr="00F961D1" w:rsidTr="000849F0">
                <w:trPr>
                  <w:trHeight w:val="135"/>
                  <w:jc w:val="center"/>
                </w:trPr>
                <w:tc>
                  <w:tcPr>
                    <w:tcW w:w="670" w:type="pct"/>
                    <w:vAlign w:val="center"/>
                  </w:tcPr>
                  <w:p w:rsidR="006E705B" w:rsidRPr="00F961D1" w:rsidRDefault="006E705B" w:rsidP="000849F0">
                    <w:pPr>
                      <w:jc w:val="center"/>
                      <w:rPr>
                        <w:rStyle w:val="5Char"/>
                        <w:b w:val="0"/>
                        <w:szCs w:val="21"/>
                      </w:rPr>
                    </w:pPr>
                    <w:r w:rsidRPr="00F961D1">
                      <w:rPr>
                        <w:szCs w:val="21"/>
                      </w:rPr>
                      <w:t>其他非流动资产</w:t>
                    </w:r>
                  </w:p>
                </w:tc>
                <w:tc>
                  <w:tcPr>
                    <w:tcW w:w="890" w:type="pct"/>
                    <w:vAlign w:val="center"/>
                  </w:tcPr>
                  <w:p w:rsidR="006E705B" w:rsidRPr="00F961D1" w:rsidRDefault="006E705B" w:rsidP="000849F0">
                    <w:pPr>
                      <w:jc w:val="right"/>
                      <w:rPr>
                        <w:rStyle w:val="5Char"/>
                        <w:b w:val="0"/>
                        <w:szCs w:val="21"/>
                      </w:rPr>
                    </w:pPr>
                    <w:r w:rsidRPr="00F961D1">
                      <w:rPr>
                        <w:szCs w:val="21"/>
                      </w:rPr>
                      <w:t>3,348,220.08</w:t>
                    </w:r>
                  </w:p>
                </w:tc>
                <w:tc>
                  <w:tcPr>
                    <w:tcW w:w="521" w:type="pct"/>
                    <w:vAlign w:val="center"/>
                  </w:tcPr>
                  <w:p w:rsidR="006E705B" w:rsidRPr="00F961D1" w:rsidRDefault="006E705B" w:rsidP="000849F0">
                    <w:pPr>
                      <w:jc w:val="right"/>
                      <w:rPr>
                        <w:rStyle w:val="5Char"/>
                        <w:b w:val="0"/>
                        <w:szCs w:val="21"/>
                      </w:rPr>
                    </w:pPr>
                    <w:r w:rsidRPr="00F961D1">
                      <w:rPr>
                        <w:szCs w:val="21"/>
                      </w:rPr>
                      <w:t>0.12</w:t>
                    </w:r>
                  </w:p>
                </w:tc>
                <w:tc>
                  <w:tcPr>
                    <w:tcW w:w="1042" w:type="pct"/>
                    <w:vAlign w:val="center"/>
                  </w:tcPr>
                  <w:p w:rsidR="006E705B" w:rsidRPr="00F961D1" w:rsidRDefault="006E705B" w:rsidP="000849F0">
                    <w:pPr>
                      <w:jc w:val="right"/>
                      <w:rPr>
                        <w:rStyle w:val="5Char"/>
                        <w:b w:val="0"/>
                        <w:szCs w:val="21"/>
                      </w:rPr>
                    </w:pPr>
                    <w:r w:rsidRPr="00F961D1">
                      <w:rPr>
                        <w:szCs w:val="21"/>
                      </w:rPr>
                      <w:t>1,737,864.08</w:t>
                    </w:r>
                  </w:p>
                </w:tc>
                <w:tc>
                  <w:tcPr>
                    <w:tcW w:w="521" w:type="pct"/>
                    <w:vAlign w:val="center"/>
                  </w:tcPr>
                  <w:p w:rsidR="006E705B" w:rsidRPr="00F961D1" w:rsidRDefault="006E705B" w:rsidP="000849F0">
                    <w:pPr>
                      <w:jc w:val="right"/>
                      <w:rPr>
                        <w:rStyle w:val="5Char"/>
                        <w:b w:val="0"/>
                        <w:szCs w:val="21"/>
                      </w:rPr>
                    </w:pPr>
                    <w:r w:rsidRPr="00F961D1">
                      <w:rPr>
                        <w:szCs w:val="21"/>
                      </w:rPr>
                      <w:t>0.07</w:t>
                    </w:r>
                  </w:p>
                </w:tc>
                <w:tc>
                  <w:tcPr>
                    <w:tcW w:w="669" w:type="pct"/>
                    <w:vAlign w:val="center"/>
                  </w:tcPr>
                  <w:p w:rsidR="006E705B" w:rsidRPr="00F961D1" w:rsidRDefault="006E705B" w:rsidP="000849F0">
                    <w:pPr>
                      <w:jc w:val="right"/>
                      <w:rPr>
                        <w:rStyle w:val="5Char"/>
                        <w:b w:val="0"/>
                        <w:szCs w:val="21"/>
                      </w:rPr>
                    </w:pPr>
                    <w:r w:rsidRPr="00F961D1">
                      <w:rPr>
                        <w:szCs w:val="21"/>
                      </w:rPr>
                      <w:t>92.66</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主要是预付工程设备类款</w:t>
                    </w:r>
                    <w:r w:rsidR="005200F0">
                      <w:rPr>
                        <w:rFonts w:hint="eastAsia"/>
                        <w:sz w:val="18"/>
                        <w:szCs w:val="18"/>
                      </w:rPr>
                      <w:t>项</w:t>
                    </w:r>
                    <w:r w:rsidRPr="006E705B">
                      <w:rPr>
                        <w:sz w:val="18"/>
                        <w:szCs w:val="18"/>
                      </w:rPr>
                      <w:t>所致</w:t>
                    </w:r>
                  </w:p>
                </w:tc>
              </w:tr>
            </w:sdtContent>
          </w:sdt>
          <w:sdt>
            <w:sdtPr>
              <w:rPr>
                <w:rStyle w:val="5Char"/>
                <w:rFonts w:hint="eastAsia"/>
                <w:b w:val="0"/>
                <w:szCs w:val="21"/>
              </w:rPr>
              <w:alias w:val="资产负债状况分析"/>
              <w:tag w:val="_TUP_815ebab5da7a4ba88d97b27a17b235f3"/>
              <w:id w:val="32501591"/>
              <w:lock w:val="sdtLocked"/>
            </w:sdtPr>
            <w:sdtEndPr>
              <w:rPr>
                <w:rStyle w:val="5Char"/>
                <w:sz w:val="18"/>
                <w:szCs w:val="18"/>
              </w:rPr>
            </w:sdtEndPr>
            <w:sdtContent>
              <w:tr w:rsidR="006E705B" w:rsidRPr="00F961D1" w:rsidTr="000849F0">
                <w:trPr>
                  <w:trHeight w:val="426"/>
                  <w:jc w:val="center"/>
                </w:trPr>
                <w:tc>
                  <w:tcPr>
                    <w:tcW w:w="670" w:type="pct"/>
                    <w:vAlign w:val="center"/>
                  </w:tcPr>
                  <w:p w:rsidR="006E705B" w:rsidRPr="00F961D1" w:rsidRDefault="006E705B" w:rsidP="000849F0">
                    <w:pPr>
                      <w:jc w:val="center"/>
                      <w:rPr>
                        <w:rStyle w:val="5Char"/>
                        <w:b w:val="0"/>
                        <w:szCs w:val="21"/>
                      </w:rPr>
                    </w:pPr>
                    <w:r w:rsidRPr="00F961D1">
                      <w:rPr>
                        <w:szCs w:val="21"/>
                      </w:rPr>
                      <w:t>短期借款</w:t>
                    </w:r>
                  </w:p>
                </w:tc>
                <w:tc>
                  <w:tcPr>
                    <w:tcW w:w="890" w:type="pct"/>
                    <w:vAlign w:val="center"/>
                  </w:tcPr>
                  <w:p w:rsidR="006E705B" w:rsidRPr="00F961D1" w:rsidRDefault="006E705B" w:rsidP="000849F0">
                    <w:pPr>
                      <w:jc w:val="right"/>
                      <w:rPr>
                        <w:rStyle w:val="5Char"/>
                        <w:b w:val="0"/>
                        <w:szCs w:val="21"/>
                      </w:rPr>
                    </w:pPr>
                  </w:p>
                </w:tc>
                <w:tc>
                  <w:tcPr>
                    <w:tcW w:w="521" w:type="pct"/>
                    <w:vAlign w:val="center"/>
                  </w:tcPr>
                  <w:p w:rsidR="006E705B" w:rsidRPr="00F961D1" w:rsidRDefault="006E705B" w:rsidP="000849F0">
                    <w:pPr>
                      <w:jc w:val="right"/>
                      <w:rPr>
                        <w:rStyle w:val="5Char"/>
                        <w:b w:val="0"/>
                        <w:szCs w:val="21"/>
                      </w:rPr>
                    </w:pPr>
                  </w:p>
                </w:tc>
                <w:tc>
                  <w:tcPr>
                    <w:tcW w:w="1042" w:type="pct"/>
                    <w:vAlign w:val="center"/>
                  </w:tcPr>
                  <w:p w:rsidR="006E705B" w:rsidRPr="00F961D1" w:rsidRDefault="006E705B" w:rsidP="000849F0">
                    <w:pPr>
                      <w:jc w:val="right"/>
                      <w:rPr>
                        <w:rStyle w:val="5Char"/>
                        <w:b w:val="0"/>
                        <w:szCs w:val="21"/>
                      </w:rPr>
                    </w:pPr>
                    <w:r w:rsidRPr="00F961D1">
                      <w:rPr>
                        <w:szCs w:val="21"/>
                      </w:rPr>
                      <w:t>30,000,000.00</w:t>
                    </w:r>
                  </w:p>
                </w:tc>
                <w:tc>
                  <w:tcPr>
                    <w:tcW w:w="521" w:type="pct"/>
                    <w:vAlign w:val="center"/>
                  </w:tcPr>
                  <w:p w:rsidR="006E705B" w:rsidRPr="00F961D1" w:rsidRDefault="006E705B" w:rsidP="000849F0">
                    <w:pPr>
                      <w:jc w:val="right"/>
                      <w:rPr>
                        <w:rStyle w:val="5Char"/>
                        <w:b w:val="0"/>
                        <w:szCs w:val="21"/>
                      </w:rPr>
                    </w:pPr>
                    <w:r w:rsidRPr="00F961D1">
                      <w:rPr>
                        <w:szCs w:val="21"/>
                      </w:rPr>
                      <w:t>1.14</w:t>
                    </w:r>
                  </w:p>
                </w:tc>
                <w:tc>
                  <w:tcPr>
                    <w:tcW w:w="669" w:type="pct"/>
                    <w:vAlign w:val="center"/>
                  </w:tcPr>
                  <w:p w:rsidR="006E705B" w:rsidRPr="00F961D1" w:rsidRDefault="006E705B" w:rsidP="000849F0">
                    <w:pPr>
                      <w:jc w:val="right"/>
                      <w:rPr>
                        <w:rStyle w:val="5Char"/>
                        <w:b w:val="0"/>
                        <w:szCs w:val="21"/>
                      </w:rPr>
                    </w:pPr>
                    <w:r w:rsidRPr="00F961D1">
                      <w:rPr>
                        <w:szCs w:val="21"/>
                      </w:rPr>
                      <w:t>-100.00</w:t>
                    </w:r>
                  </w:p>
                </w:tc>
                <w:tc>
                  <w:tcPr>
                    <w:tcW w:w="687" w:type="pct"/>
                    <w:vAlign w:val="center"/>
                  </w:tcPr>
                  <w:p w:rsidR="006E705B" w:rsidRPr="006E705B" w:rsidRDefault="006E705B" w:rsidP="006E705B">
                    <w:pPr>
                      <w:jc w:val="left"/>
                      <w:rPr>
                        <w:rStyle w:val="5Char"/>
                        <w:b w:val="0"/>
                        <w:sz w:val="18"/>
                        <w:szCs w:val="18"/>
                      </w:rPr>
                    </w:pPr>
                    <w:r w:rsidRPr="006E705B">
                      <w:rPr>
                        <w:sz w:val="18"/>
                        <w:szCs w:val="18"/>
                      </w:rPr>
                      <w:t>主要是银行贷款归还后不再续贷所致</w:t>
                    </w:r>
                  </w:p>
                </w:tc>
              </w:tr>
            </w:sdtContent>
          </w:sdt>
          <w:sdt>
            <w:sdtPr>
              <w:rPr>
                <w:rStyle w:val="5Char"/>
                <w:rFonts w:hint="eastAsia"/>
                <w:b w:val="0"/>
                <w:szCs w:val="21"/>
              </w:rPr>
              <w:alias w:val="资产负债状况分析"/>
              <w:tag w:val="_TUP_815ebab5da7a4ba88d97b27a17b235f3"/>
              <w:id w:val="32501592"/>
              <w:lock w:val="sdtLocked"/>
            </w:sdtPr>
            <w:sdtEndPr>
              <w:rPr>
                <w:rStyle w:val="5Char"/>
                <w:sz w:val="18"/>
                <w:szCs w:val="18"/>
              </w:rPr>
            </w:sdtEndPr>
            <w:sdtContent>
              <w:tr w:rsidR="006E705B" w:rsidRPr="00F961D1" w:rsidTr="000849F0">
                <w:trPr>
                  <w:trHeight w:val="135"/>
                  <w:jc w:val="center"/>
                </w:trPr>
                <w:tc>
                  <w:tcPr>
                    <w:tcW w:w="670" w:type="pct"/>
                    <w:vAlign w:val="center"/>
                  </w:tcPr>
                  <w:p w:rsidR="006E705B" w:rsidRPr="00F961D1" w:rsidRDefault="006E705B" w:rsidP="000849F0">
                    <w:pPr>
                      <w:jc w:val="center"/>
                      <w:rPr>
                        <w:rStyle w:val="5Char"/>
                        <w:b w:val="0"/>
                        <w:szCs w:val="21"/>
                      </w:rPr>
                    </w:pPr>
                    <w:r w:rsidRPr="00F961D1">
                      <w:rPr>
                        <w:szCs w:val="21"/>
                      </w:rPr>
                      <w:t>应付票据及应付账款</w:t>
                    </w:r>
                  </w:p>
                </w:tc>
                <w:tc>
                  <w:tcPr>
                    <w:tcW w:w="890" w:type="pct"/>
                    <w:vAlign w:val="center"/>
                  </w:tcPr>
                  <w:p w:rsidR="006E705B" w:rsidRPr="00F961D1" w:rsidRDefault="006E705B" w:rsidP="000849F0">
                    <w:pPr>
                      <w:jc w:val="right"/>
                      <w:rPr>
                        <w:rStyle w:val="5Char"/>
                        <w:b w:val="0"/>
                        <w:szCs w:val="21"/>
                      </w:rPr>
                    </w:pPr>
                    <w:r w:rsidRPr="00F961D1">
                      <w:rPr>
                        <w:szCs w:val="21"/>
                      </w:rPr>
                      <w:t>336,049,183.54</w:t>
                    </w:r>
                  </w:p>
                </w:tc>
                <w:tc>
                  <w:tcPr>
                    <w:tcW w:w="521" w:type="pct"/>
                    <w:vAlign w:val="center"/>
                  </w:tcPr>
                  <w:p w:rsidR="006E705B" w:rsidRPr="00F961D1" w:rsidRDefault="006E705B" w:rsidP="000849F0">
                    <w:pPr>
                      <w:jc w:val="right"/>
                      <w:rPr>
                        <w:rStyle w:val="5Char"/>
                        <w:b w:val="0"/>
                        <w:szCs w:val="21"/>
                      </w:rPr>
                    </w:pPr>
                    <w:r w:rsidRPr="00F961D1">
                      <w:rPr>
                        <w:szCs w:val="21"/>
                      </w:rPr>
                      <w:t>12.14</w:t>
                    </w:r>
                  </w:p>
                </w:tc>
                <w:tc>
                  <w:tcPr>
                    <w:tcW w:w="1042" w:type="pct"/>
                    <w:vAlign w:val="center"/>
                  </w:tcPr>
                  <w:p w:rsidR="006E705B" w:rsidRPr="00F961D1" w:rsidRDefault="006E705B" w:rsidP="000849F0">
                    <w:pPr>
                      <w:jc w:val="right"/>
                      <w:rPr>
                        <w:rStyle w:val="5Char"/>
                        <w:b w:val="0"/>
                        <w:szCs w:val="21"/>
                      </w:rPr>
                    </w:pPr>
                    <w:r w:rsidRPr="00F961D1">
                      <w:rPr>
                        <w:szCs w:val="21"/>
                      </w:rPr>
                      <w:t>324,381,812.74</w:t>
                    </w:r>
                  </w:p>
                </w:tc>
                <w:tc>
                  <w:tcPr>
                    <w:tcW w:w="521" w:type="pct"/>
                    <w:vAlign w:val="center"/>
                  </w:tcPr>
                  <w:p w:rsidR="006E705B" w:rsidRPr="00F961D1" w:rsidRDefault="006E705B" w:rsidP="000849F0">
                    <w:pPr>
                      <w:jc w:val="right"/>
                      <w:rPr>
                        <w:rStyle w:val="5Char"/>
                        <w:b w:val="0"/>
                        <w:szCs w:val="21"/>
                      </w:rPr>
                    </w:pPr>
                    <w:r w:rsidRPr="00F961D1">
                      <w:rPr>
                        <w:szCs w:val="21"/>
                      </w:rPr>
                      <w:t>12.32</w:t>
                    </w:r>
                  </w:p>
                </w:tc>
                <w:tc>
                  <w:tcPr>
                    <w:tcW w:w="669" w:type="pct"/>
                    <w:vAlign w:val="center"/>
                  </w:tcPr>
                  <w:p w:rsidR="006E705B" w:rsidRPr="00F961D1" w:rsidRDefault="006E705B" w:rsidP="000849F0">
                    <w:pPr>
                      <w:jc w:val="right"/>
                      <w:rPr>
                        <w:rStyle w:val="5Char"/>
                        <w:b w:val="0"/>
                        <w:szCs w:val="21"/>
                      </w:rPr>
                    </w:pPr>
                    <w:r w:rsidRPr="00F961D1">
                      <w:rPr>
                        <w:szCs w:val="21"/>
                      </w:rPr>
                      <w:t>3.60</w:t>
                    </w:r>
                  </w:p>
                </w:tc>
                <w:tc>
                  <w:tcPr>
                    <w:tcW w:w="687" w:type="pct"/>
                    <w:vAlign w:val="center"/>
                  </w:tcPr>
                  <w:p w:rsidR="006E705B" w:rsidRPr="006E705B" w:rsidRDefault="006E705B" w:rsidP="006E705B">
                    <w:pPr>
                      <w:jc w:val="left"/>
                      <w:rPr>
                        <w:rStyle w:val="5Char"/>
                        <w:b w:val="0"/>
                        <w:sz w:val="18"/>
                        <w:szCs w:val="18"/>
                      </w:rPr>
                    </w:pPr>
                    <w:r w:rsidRPr="006E705B">
                      <w:rPr>
                        <w:rFonts w:hint="eastAsia"/>
                        <w:sz w:val="18"/>
                        <w:szCs w:val="18"/>
                      </w:rPr>
                      <w:t>主要是采购增加所致</w:t>
                    </w:r>
                  </w:p>
                </w:tc>
              </w:tr>
            </w:sdtContent>
          </w:sdt>
        </w:tbl>
        <w:p w:rsidR="006E705B" w:rsidRDefault="008A2AED"/>
      </w:sdtContent>
    </w:sdt>
    <w:p w:rsidR="000B5925" w:rsidRDefault="000B5925">
      <w:pPr>
        <w:rPr>
          <w:szCs w:val="21"/>
        </w:rPr>
      </w:pPr>
    </w:p>
    <w:sdt>
      <w:sdtPr>
        <w:rPr>
          <w:rFonts w:ascii="宋体" w:eastAsia="宋体" w:hAnsi="宋体" w:cs="宋体"/>
          <w:b w:val="0"/>
          <w:bCs w:val="0"/>
          <w:kern w:val="0"/>
          <w:szCs w:val="24"/>
        </w:rPr>
        <w:alias w:val="模块:截至报告期末主要资产受限情"/>
        <w:tag w:val="_SEC_cd146e80d2e14aa4aac1142579c4c36a"/>
        <w:id w:val="1851609"/>
        <w:lock w:val="sdtLocked"/>
        <w:placeholder>
          <w:docPart w:val="GBC22222222222222222222222222222"/>
        </w:placeholder>
      </w:sdtPr>
      <w:sdtEndPr>
        <w:rPr>
          <w:rFonts w:hint="eastAsia"/>
          <w:szCs w:val="21"/>
        </w:rPr>
      </w:sdtEndPr>
      <w:sdtContent>
        <w:p w:rsidR="000B5925" w:rsidRDefault="000B5925" w:rsidP="003F4E62">
          <w:pPr>
            <w:pStyle w:val="4"/>
            <w:numPr>
              <w:ilvl w:val="0"/>
              <w:numId w:val="38"/>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85160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主要资产受限情况"/>
            <w:tag w:val="_GBC_cb7fe3db517742e2a0cff2593f270f8e"/>
            <w:id w:val="1851608"/>
            <w:lock w:val="sdtLocked"/>
            <w:placeholder>
              <w:docPart w:val="GBC22222222222222222222222222222"/>
            </w:placeholder>
          </w:sdtPr>
          <w:sdtContent>
            <w:p w:rsidR="000B5925" w:rsidRPr="00B21AB3" w:rsidRDefault="000B5925" w:rsidP="003327AA">
              <w:pPr>
                <w:pStyle w:val="afff8"/>
                <w:ind w:left="0"/>
                <w:rPr>
                  <w:rFonts w:eastAsiaTheme="minorEastAsia"/>
                  <w:highlight w:val="lightGray"/>
                </w:rPr>
              </w:pPr>
            </w:p>
            <w:tbl>
              <w:tblPr>
                <w:tblStyle w:val="g5"/>
                <w:tblW w:w="499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2"/>
                <w:gridCol w:w="1955"/>
                <w:gridCol w:w="3969"/>
              </w:tblGrid>
              <w:tr w:rsidR="000B5925" w:rsidRPr="00087426" w:rsidTr="00635832">
                <w:trPr>
                  <w:trHeight w:val="542"/>
                  <w:tblHeader/>
                </w:trPr>
                <w:tc>
                  <w:tcPr>
                    <w:tcW w:w="1722" w:type="pct"/>
                    <w:vAlign w:val="center"/>
                  </w:tcPr>
                  <w:p w:rsidR="000B5925" w:rsidRPr="00635832" w:rsidRDefault="000B5925" w:rsidP="000B5925">
                    <w:pPr>
                      <w:snapToGrid w:val="0"/>
                      <w:jc w:val="center"/>
                      <w:rPr>
                        <w:sz w:val="21"/>
                        <w:szCs w:val="21"/>
                      </w:rPr>
                    </w:pPr>
                    <w:r w:rsidRPr="00635832">
                      <w:rPr>
                        <w:sz w:val="21"/>
                        <w:szCs w:val="21"/>
                      </w:rPr>
                      <w:t>项目</w:t>
                    </w:r>
                  </w:p>
                </w:tc>
                <w:tc>
                  <w:tcPr>
                    <w:tcW w:w="1082" w:type="pct"/>
                    <w:vAlign w:val="center"/>
                  </w:tcPr>
                  <w:p w:rsidR="000B5925" w:rsidRPr="00635832" w:rsidRDefault="000B5925" w:rsidP="000B5925">
                    <w:pPr>
                      <w:snapToGrid w:val="0"/>
                      <w:jc w:val="center"/>
                      <w:rPr>
                        <w:sz w:val="21"/>
                        <w:szCs w:val="21"/>
                      </w:rPr>
                    </w:pPr>
                    <w:r w:rsidRPr="00635832">
                      <w:rPr>
                        <w:sz w:val="21"/>
                        <w:szCs w:val="21"/>
                      </w:rPr>
                      <w:t>期末账面价值</w:t>
                    </w:r>
                  </w:p>
                </w:tc>
                <w:tc>
                  <w:tcPr>
                    <w:tcW w:w="2196" w:type="pct"/>
                    <w:vAlign w:val="center"/>
                  </w:tcPr>
                  <w:p w:rsidR="000B5925" w:rsidRPr="00635832" w:rsidRDefault="000B5925" w:rsidP="000B5925">
                    <w:pPr>
                      <w:snapToGrid w:val="0"/>
                      <w:jc w:val="center"/>
                      <w:rPr>
                        <w:sz w:val="21"/>
                        <w:szCs w:val="21"/>
                      </w:rPr>
                    </w:pPr>
                    <w:r w:rsidRPr="00635832">
                      <w:rPr>
                        <w:sz w:val="21"/>
                        <w:szCs w:val="21"/>
                      </w:rPr>
                      <w:t>受限原因</w:t>
                    </w:r>
                  </w:p>
                </w:tc>
              </w:tr>
              <w:tr w:rsidR="000B5925" w:rsidRPr="00087426" w:rsidTr="000B5925">
                <w:tc>
                  <w:tcPr>
                    <w:tcW w:w="1722" w:type="pct"/>
                    <w:vAlign w:val="center"/>
                  </w:tcPr>
                  <w:p w:rsidR="000B5925" w:rsidRPr="00635832" w:rsidRDefault="000B5925" w:rsidP="009A520C">
                    <w:pPr>
                      <w:snapToGrid w:val="0"/>
                      <w:jc w:val="center"/>
                      <w:rPr>
                        <w:sz w:val="21"/>
                        <w:szCs w:val="21"/>
                      </w:rPr>
                    </w:pPr>
                    <w:r w:rsidRPr="00635832">
                      <w:rPr>
                        <w:sz w:val="21"/>
                        <w:szCs w:val="21"/>
                      </w:rPr>
                      <w:t>货币资金</w:t>
                    </w:r>
                  </w:p>
                </w:tc>
                <w:tc>
                  <w:tcPr>
                    <w:tcW w:w="1082" w:type="pct"/>
                    <w:vAlign w:val="center"/>
                  </w:tcPr>
                  <w:p w:rsidR="000B5925" w:rsidRPr="00635832" w:rsidRDefault="000B5925" w:rsidP="009A520C">
                    <w:pPr>
                      <w:snapToGrid w:val="0"/>
                      <w:jc w:val="center"/>
                      <w:rPr>
                        <w:sz w:val="21"/>
                        <w:szCs w:val="21"/>
                      </w:rPr>
                    </w:pPr>
                    <w:r w:rsidRPr="00635832">
                      <w:rPr>
                        <w:rFonts w:hint="eastAsia"/>
                        <w:sz w:val="21"/>
                        <w:szCs w:val="21"/>
                      </w:rPr>
                      <w:t>3,408,706.68</w:t>
                    </w:r>
                  </w:p>
                </w:tc>
                <w:tc>
                  <w:tcPr>
                    <w:tcW w:w="2196" w:type="pct"/>
                    <w:vAlign w:val="center"/>
                  </w:tcPr>
                  <w:p w:rsidR="000B5925" w:rsidRPr="00635832" w:rsidRDefault="000B5925" w:rsidP="009A520C">
                    <w:pPr>
                      <w:snapToGrid w:val="0"/>
                      <w:jc w:val="center"/>
                      <w:rPr>
                        <w:sz w:val="21"/>
                        <w:szCs w:val="21"/>
                      </w:rPr>
                    </w:pPr>
                    <w:r w:rsidRPr="00635832">
                      <w:rPr>
                        <w:sz w:val="21"/>
                        <w:szCs w:val="21"/>
                      </w:rPr>
                      <w:t>履约保证金</w:t>
                    </w:r>
                  </w:p>
                </w:tc>
              </w:tr>
              <w:tr w:rsidR="000B5925" w:rsidRPr="00087426" w:rsidTr="000B5925">
                <w:tc>
                  <w:tcPr>
                    <w:tcW w:w="1722" w:type="pct"/>
                    <w:vAlign w:val="center"/>
                  </w:tcPr>
                  <w:p w:rsidR="000B5925" w:rsidRPr="00635832" w:rsidRDefault="000B5925" w:rsidP="000B5925">
                    <w:pPr>
                      <w:snapToGrid w:val="0"/>
                      <w:jc w:val="center"/>
                      <w:rPr>
                        <w:sz w:val="21"/>
                        <w:szCs w:val="21"/>
                      </w:rPr>
                    </w:pPr>
                    <w:r w:rsidRPr="00635832">
                      <w:rPr>
                        <w:sz w:val="21"/>
                        <w:szCs w:val="21"/>
                      </w:rPr>
                      <w:t>合计</w:t>
                    </w:r>
                  </w:p>
                </w:tc>
                <w:tc>
                  <w:tcPr>
                    <w:tcW w:w="1082" w:type="pct"/>
                    <w:vAlign w:val="center"/>
                  </w:tcPr>
                  <w:p w:rsidR="000B5925" w:rsidRPr="00635832" w:rsidRDefault="000B5925" w:rsidP="009A520C">
                    <w:pPr>
                      <w:snapToGrid w:val="0"/>
                      <w:jc w:val="center"/>
                      <w:rPr>
                        <w:sz w:val="21"/>
                        <w:szCs w:val="21"/>
                      </w:rPr>
                    </w:pPr>
                    <w:r w:rsidRPr="00635832">
                      <w:rPr>
                        <w:rFonts w:hint="eastAsia"/>
                        <w:sz w:val="21"/>
                        <w:szCs w:val="21"/>
                      </w:rPr>
                      <w:t>3,408,706.68</w:t>
                    </w:r>
                  </w:p>
                </w:tc>
                <w:tc>
                  <w:tcPr>
                    <w:tcW w:w="2196" w:type="pct"/>
                    <w:vAlign w:val="center"/>
                  </w:tcPr>
                  <w:p w:rsidR="000B5925" w:rsidRPr="00635832" w:rsidRDefault="000B5925" w:rsidP="000B5925">
                    <w:pPr>
                      <w:snapToGrid w:val="0"/>
                      <w:jc w:val="left"/>
                      <w:rPr>
                        <w:sz w:val="21"/>
                        <w:szCs w:val="21"/>
                      </w:rPr>
                    </w:pPr>
                  </w:p>
                </w:tc>
              </w:tr>
            </w:tbl>
            <w:p w:rsidR="000B5925" w:rsidRDefault="003327AA" w:rsidP="001435F0">
              <w:pPr>
                <w:spacing w:afterLines="50"/>
                <w:rPr>
                  <w:szCs w:val="21"/>
                </w:rPr>
              </w:pPr>
              <w:r w:rsidRPr="003327AA">
                <w:rPr>
                  <w:rFonts w:asciiTheme="minorEastAsia" w:eastAsiaTheme="minorEastAsia" w:hAnsiTheme="minorEastAsia" w:hint="eastAsia"/>
                  <w:color w:val="191F25"/>
                  <w:szCs w:val="21"/>
                  <w:shd w:val="clear" w:color="auto" w:fill="FFFFFF"/>
                </w:rPr>
                <w:t>备注：截至2018年12月31日，其他货币资金中人民币3,408,706.68元系子公司上海水星电子商务有限公司在第三方支付平台（支付宝账户）存入的电子商务保证金存款，尚处于冻结状态。该等受限制的保证金存款，在编制现金流量表时已作剔除，未作为现金及现金等价物。</w:t>
              </w:r>
            </w:p>
          </w:sdtContent>
        </w:sdt>
      </w:sdtContent>
    </w:sdt>
    <w:sdt>
      <w:sdtPr>
        <w:rPr>
          <w:rFonts w:ascii="宋体" w:eastAsia="宋体" w:hAnsi="宋体" w:cs="宋体"/>
          <w:b w:val="0"/>
          <w:bCs w:val="0"/>
          <w:kern w:val="0"/>
          <w:szCs w:val="24"/>
        </w:rPr>
        <w:alias w:val="模块:其他说明"/>
        <w:tag w:val="_SEC_0a5a7a92c0314a60b3f3d11562efe5d4"/>
        <w:id w:val="1851611"/>
        <w:lock w:val="sdtLocked"/>
        <w:placeholder>
          <w:docPart w:val="GBC22222222222222222222222222222"/>
        </w:placeholder>
      </w:sdtPr>
      <w:sdtEndPr>
        <w:rPr>
          <w:rFonts w:hint="eastAsia"/>
          <w:szCs w:val="21"/>
        </w:rPr>
      </w:sdtEndPr>
      <w:sdtContent>
        <w:p w:rsidR="000B5925" w:rsidRDefault="000B5925" w:rsidP="003F4E62">
          <w:pPr>
            <w:pStyle w:val="4"/>
            <w:numPr>
              <w:ilvl w:val="0"/>
              <w:numId w:val="38"/>
            </w:numPr>
          </w:pPr>
          <w:r>
            <w:t>其他说明</w:t>
          </w:r>
        </w:p>
        <w:sdt>
          <w:sdtPr>
            <w:rPr>
              <w:rFonts w:hint="eastAsia"/>
              <w:szCs w:val="21"/>
            </w:rPr>
            <w:alias w:val="是否适用：资产及负债状况的其他说明[双击切换]"/>
            <w:tag w:val="_GBC_364e24c8cf1a4469ba88a4ae16e0417f"/>
            <w:id w:val="185161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hAnsi="宋体" w:cs="宋体" w:hint="eastAsia"/>
          <w:b w:val="0"/>
          <w:bCs w:val="0"/>
          <w:kern w:val="0"/>
          <w:szCs w:val="21"/>
        </w:rPr>
        <w:alias w:val="模块:行业经营性信息分析"/>
        <w:tag w:val="_SEC_5860c602a88b4fa29c583d556917cd48"/>
        <w:id w:val="1851613"/>
        <w:lock w:val="sdtLocked"/>
        <w:placeholder>
          <w:docPart w:val="GBC22222222222222222222222222222"/>
        </w:placeholder>
      </w:sdtPr>
      <w:sdtContent>
        <w:p w:rsidR="000B5925" w:rsidRDefault="000B5925" w:rsidP="00FB26FB">
          <w:pPr>
            <w:pStyle w:val="aff3"/>
            <w:numPr>
              <w:ilvl w:val="0"/>
              <w:numId w:val="123"/>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85161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 w:rsidR="001F3D3E" w:rsidRDefault="004E26A9" w:rsidP="00FB26FB">
      <w:pPr>
        <w:pStyle w:val="3"/>
        <w:numPr>
          <w:ilvl w:val="0"/>
          <w:numId w:val="123"/>
        </w:numPr>
        <w:rPr>
          <w:szCs w:val="21"/>
        </w:rPr>
      </w:pPr>
      <w:r>
        <w:rPr>
          <w:rFonts w:hint="eastAsia"/>
          <w:szCs w:val="21"/>
        </w:rPr>
        <w:t>投资状况分析</w:t>
      </w:r>
    </w:p>
    <w:p w:rsidR="001F3D3E" w:rsidRDefault="004E26A9" w:rsidP="003F4E62">
      <w:pPr>
        <w:pStyle w:val="4"/>
        <w:numPr>
          <w:ilvl w:val="0"/>
          <w:numId w:val="16"/>
        </w:numPr>
      </w:pPr>
      <w:r>
        <w:t>对外股权投资总体分析</w:t>
      </w:r>
    </w:p>
    <w:bookmarkStart w:id="25" w:name="_Hlk533435467" w:displacedByCustomXml="next"/>
    <w:bookmarkEnd w:id="25" w:displacedByCustomXml="next"/>
    <w:bookmarkStart w:id="26" w:name="_Hlk533435130" w:displacedByCustomXml="next"/>
    <w:bookmarkEnd w:id="26" w:displacedByCustomXml="next"/>
    <w:bookmarkStart w:id="27" w:name="_Hlk533436092" w:displacedByCustomXml="next"/>
    <w:bookmarkEnd w:id="27" w:displacedByCustomXml="next"/>
    <w:bookmarkStart w:id="28" w:name="_Hlk533435994" w:displacedByCustomXml="next"/>
    <w:bookmarkEnd w:id="28" w:displacedByCustomXml="next"/>
    <w:bookmarkStart w:id="29" w:name="_Hlk533435956" w:displacedByCustomXml="next"/>
    <w:bookmarkEnd w:id="29" w:displacedByCustomXml="next"/>
    <w:bookmarkStart w:id="30" w:name="_Hlk533435910" w:displacedByCustomXml="next"/>
    <w:bookmarkEnd w:id="30" w:displacedByCustomXml="next"/>
    <w:bookmarkStart w:id="31" w:name="_Hlk533435860" w:displacedByCustomXml="next"/>
    <w:bookmarkEnd w:id="31" w:displacedByCustomXml="next"/>
    <w:sdt>
      <w:sdtPr>
        <w:rPr>
          <w:szCs w:val="21"/>
        </w:rPr>
        <w:alias w:val="模块:对外股权投资总体分析"/>
        <w:tag w:val="_SEC_4b4a052df79741968a7e11e5835fce59"/>
        <w:id w:val="1851615"/>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161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851617"/>
        <w:lock w:val="sdtLocked"/>
        <w:placeholder>
          <w:docPart w:val="GBC22222222222222222222222222222"/>
        </w:placeholder>
      </w:sdtPr>
      <w:sdtEndPr>
        <w:rPr>
          <w:szCs w:val="24"/>
        </w:rPr>
      </w:sdtEndPr>
      <w:sdtContent>
        <w:p w:rsidR="000B5925" w:rsidRDefault="000B5925" w:rsidP="003F4E62">
          <w:pPr>
            <w:pStyle w:val="5"/>
            <w:numPr>
              <w:ilvl w:val="0"/>
              <w:numId w:val="39"/>
            </w:numPr>
            <w:rPr>
              <w:szCs w:val="21"/>
            </w:rPr>
          </w:pPr>
          <w:r>
            <w:rPr>
              <w:rFonts w:hint="eastAsia"/>
              <w:szCs w:val="21"/>
            </w:rPr>
            <w:t>重大的股权投资</w:t>
          </w:r>
        </w:p>
        <w:sdt>
          <w:sdtPr>
            <w:rPr>
              <w:rFonts w:hint="eastAsia"/>
            </w:rPr>
            <w:alias w:val="是否适用：重大的股权投资[双击切换]"/>
            <w:tag w:val="_GBC_b20506918d854c13b13a3b89dd84c7d3"/>
            <w:id w:val="185161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宋体" w:hAnsi="宋体" w:cs="宋体" w:hint="eastAsia"/>
          <w:b w:val="0"/>
          <w:bCs w:val="0"/>
          <w:kern w:val="0"/>
          <w:szCs w:val="21"/>
        </w:rPr>
        <w:alias w:val="模块:重大的非股权投资"/>
        <w:tag w:val="_SEC_a184487ede57408c81910695beb0ed38"/>
        <w:id w:val="1851619"/>
        <w:lock w:val="sdtLocked"/>
        <w:placeholder>
          <w:docPart w:val="GBC22222222222222222222222222222"/>
        </w:placeholder>
      </w:sdtPr>
      <w:sdtEndPr>
        <w:rPr>
          <w:szCs w:val="24"/>
        </w:rPr>
      </w:sdtEndPr>
      <w:sdtContent>
        <w:p w:rsidR="000B5925" w:rsidRDefault="000B5925" w:rsidP="003F4E62">
          <w:pPr>
            <w:pStyle w:val="5"/>
            <w:numPr>
              <w:ilvl w:val="0"/>
              <w:numId w:val="39"/>
            </w:numPr>
            <w:rPr>
              <w:szCs w:val="21"/>
            </w:rPr>
          </w:pPr>
          <w:r>
            <w:rPr>
              <w:rFonts w:hint="eastAsia"/>
              <w:szCs w:val="21"/>
            </w:rPr>
            <w:t>重大的非股权投资</w:t>
          </w:r>
        </w:p>
        <w:sdt>
          <w:sdtPr>
            <w:rPr>
              <w:rFonts w:hint="eastAsia"/>
            </w:rPr>
            <w:alias w:val="是否适用：重大的非股权投资[双击切换]"/>
            <w:tag w:val="_GBC_fbd46075a5b9414d9e28cd2404e5d47c"/>
            <w:id w:val="185161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宋体" w:hAnsi="宋体" w:cs="宋体" w:hint="eastAsia"/>
          <w:b w:val="0"/>
          <w:bCs w:val="0"/>
          <w:kern w:val="0"/>
          <w:szCs w:val="21"/>
        </w:rPr>
        <w:alias w:val="模块:以公允价值计量的金融资产"/>
        <w:tag w:val="_SEC_b68803fb05c54f76bddc131e89240164"/>
        <w:id w:val="1851621"/>
        <w:lock w:val="sdtLocked"/>
        <w:placeholder>
          <w:docPart w:val="GBC22222222222222222222222222222"/>
        </w:placeholder>
      </w:sdtPr>
      <w:sdtContent>
        <w:p w:rsidR="000B5925" w:rsidRDefault="000B5925" w:rsidP="003F4E62">
          <w:pPr>
            <w:pStyle w:val="5"/>
            <w:numPr>
              <w:ilvl w:val="0"/>
              <w:numId w:val="39"/>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85162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851623"/>
        <w:lock w:val="sdtLocked"/>
        <w:placeholder>
          <w:docPart w:val="GBC22222222222222222222222222222"/>
        </w:placeholder>
      </w:sdtPr>
      <w:sdtContent>
        <w:p w:rsidR="000B5925" w:rsidRDefault="000B5925" w:rsidP="00FB26FB">
          <w:pPr>
            <w:pStyle w:val="aff3"/>
            <w:numPr>
              <w:ilvl w:val="0"/>
              <w:numId w:val="123"/>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85162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sectPr w:rsidR="000B5925" w:rsidSect="007D5CB5">
              <w:pgSz w:w="11906" w:h="16838"/>
              <w:pgMar w:top="1525" w:right="1276" w:bottom="1440" w:left="1797" w:header="855" w:footer="992" w:gutter="0"/>
              <w:cols w:space="425"/>
              <w:docGrid w:linePitch="312"/>
            </w:sectPr>
          </w:pPr>
        </w:p>
        <w:p w:rsidR="000B5925" w:rsidRDefault="008A2AED">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851626"/>
        <w:lock w:val="sdtLocked"/>
        <w:placeholder>
          <w:docPart w:val="GBC22222222222222222222222222222"/>
        </w:placeholder>
      </w:sdtPr>
      <w:sdtEndPr>
        <w:rPr>
          <w:rFonts w:hint="eastAsia"/>
          <w:sz w:val="21"/>
        </w:rPr>
      </w:sdtEndPr>
      <w:sdtContent>
        <w:p w:rsidR="000B5925" w:rsidRDefault="000B5925" w:rsidP="00FB26FB">
          <w:pPr>
            <w:pStyle w:val="aff3"/>
            <w:numPr>
              <w:ilvl w:val="0"/>
              <w:numId w:val="123"/>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85162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851625"/>
            <w:lock w:val="sdtLocked"/>
          </w:sdtPr>
          <w:sdtEndPr>
            <w:rPr>
              <w:szCs w:val="24"/>
            </w:rPr>
          </w:sdtEndPr>
          <w:sdtContent>
            <w:p w:rsidR="000B5925" w:rsidRDefault="004848AA" w:rsidP="004848AA">
              <w:pPr>
                <w:jc w:val="right"/>
                <w:rPr>
                  <w:szCs w:val="21"/>
                </w:rPr>
              </w:pPr>
              <w:r>
                <w:rPr>
                  <w:rFonts w:hint="eastAsia"/>
                  <w:szCs w:val="21"/>
                </w:rPr>
                <w:t>单位：元  币种：人民币</w:t>
              </w:r>
            </w:p>
            <w:tbl>
              <w:tblPr>
                <w:tblStyle w:val="g6"/>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977"/>
                <w:gridCol w:w="2246"/>
                <w:gridCol w:w="1581"/>
                <w:gridCol w:w="1940"/>
                <w:gridCol w:w="1686"/>
                <w:gridCol w:w="1896"/>
                <w:gridCol w:w="1581"/>
              </w:tblGrid>
              <w:tr w:rsidR="000B5925" w:rsidRPr="003E2857" w:rsidTr="00111674">
                <w:trPr>
                  <w:trHeight w:val="637"/>
                  <w:jc w:val="center"/>
                </w:trPr>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序号</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子公司名称</w:t>
                    </w:r>
                  </w:p>
                </w:tc>
                <w:tc>
                  <w:tcPr>
                    <w:tcW w:w="22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业务性质</w:t>
                    </w:r>
                  </w:p>
                </w:tc>
                <w:tc>
                  <w:tcPr>
                    <w:tcW w:w="15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注册资本</w:t>
                    </w:r>
                  </w:p>
                </w:tc>
                <w:tc>
                  <w:tcPr>
                    <w:tcW w:w="19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总资产</w:t>
                    </w:r>
                  </w:p>
                </w:tc>
                <w:tc>
                  <w:tcPr>
                    <w:tcW w:w="168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净资产</w:t>
                    </w:r>
                  </w:p>
                </w:tc>
                <w:tc>
                  <w:tcPr>
                    <w:tcW w:w="189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营业收入</w:t>
                    </w:r>
                  </w:p>
                </w:tc>
                <w:tc>
                  <w:tcPr>
                    <w:tcW w:w="15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5925" w:rsidRPr="003E2857" w:rsidRDefault="000B5925" w:rsidP="000B5925">
                    <w:pPr>
                      <w:jc w:val="center"/>
                      <w:rPr>
                        <w:rFonts w:asciiTheme="minorEastAsia" w:eastAsiaTheme="minorEastAsia" w:hAnsiTheme="minorEastAsia"/>
                        <w:b/>
                        <w:szCs w:val="21"/>
                      </w:rPr>
                    </w:pPr>
                    <w:r w:rsidRPr="003E2857">
                      <w:rPr>
                        <w:rFonts w:asciiTheme="minorEastAsia" w:eastAsiaTheme="minorEastAsia" w:hAnsiTheme="minorEastAsia" w:hint="eastAsia"/>
                        <w:b/>
                        <w:szCs w:val="21"/>
                      </w:rPr>
                      <w:t>净利润</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上海百丽丝家纺有限公司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家纺产品生产、销售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15,080,000.00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55,627,252.22</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38,692,029.54</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135,338,376.10</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3,805,647.00</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上海水星电子商务有限公司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1,000,000.00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4848AA" w:rsidRDefault="000B5925" w:rsidP="004848AA">
                    <w:pPr>
                      <w:jc w:val="right"/>
                      <w:rPr>
                        <w:rFonts w:asciiTheme="minorEastAsia" w:eastAsiaTheme="minorEastAsia" w:hAnsiTheme="minorEastAsia"/>
                        <w:szCs w:val="21"/>
                      </w:rPr>
                    </w:pPr>
                    <w:r w:rsidRPr="003E2857">
                      <w:rPr>
                        <w:rFonts w:asciiTheme="minorEastAsia" w:eastAsiaTheme="minorEastAsia" w:hAnsiTheme="minorEastAsia"/>
                        <w:szCs w:val="21"/>
                      </w:rPr>
                      <w:t>221,814,864.85</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4848AA">
                    <w:pPr>
                      <w:jc w:val="center"/>
                      <w:rPr>
                        <w:rFonts w:asciiTheme="minorEastAsia" w:eastAsiaTheme="minorEastAsia" w:hAnsiTheme="minorEastAsia"/>
                        <w:szCs w:val="21"/>
                        <w:highlight w:val="yellow"/>
                      </w:rPr>
                    </w:pPr>
                    <w:r w:rsidRPr="003E2857">
                      <w:rPr>
                        <w:rFonts w:asciiTheme="minorEastAsia" w:eastAsiaTheme="minorEastAsia" w:hAnsiTheme="minorEastAsia"/>
                        <w:szCs w:val="21"/>
                      </w:rPr>
                      <w:t>76,011,268.68</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1,026,242,912.65</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2,428,254.55</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北京时尚水星纺织品有限公司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5,000,000.00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5,085,171.53</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-444,868.58</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10,861,127.34</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-688,467.09</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浙江星贵纺织品有限公司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5,000,000.00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20,846,191.59</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2,596,692.05</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9A520C"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26,444,316.73</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9A520C">
                    <w:pPr>
                      <w:jc w:val="right"/>
                      <w:rPr>
                        <w:rFonts w:asciiTheme="minorEastAsia" w:eastAsiaTheme="minorEastAsia" w:hAnsiTheme="minorEastAsia"/>
                        <w:szCs w:val="21"/>
                      </w:rPr>
                    </w:pPr>
                    <w:r w:rsidRPr="003E2857">
                      <w:rPr>
                        <w:rFonts w:asciiTheme="minorEastAsia" w:eastAsiaTheme="minorEastAsia" w:hAnsiTheme="minorEastAsia"/>
                        <w:szCs w:val="21"/>
                      </w:rPr>
                      <w:t>-2,344,393.11</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河北水星家用纺织品有限公司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5,000,000.00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18,690,962.16</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2,215,016.42</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56,877,898.21</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-1,245,450.48</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上海水星家纺海安有限公司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家纺产品生产、销售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30,000,000.00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318,051,573.90</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180,521,723.78</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589,654,957.21</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35,025,020.14</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上海水星家纺海门有限公司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家纺产品生产、销售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2,000,000.00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99,450,148.14</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60,256,299.86</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179,434,106.79</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13,403,708.96</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上海水星家纺有限公司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家纺产品服务</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szCs w:val="21"/>
                      </w:rPr>
                      <w:t>5,000,000.00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BF2C52" w:rsidP="00BF2C52">
                    <w:pPr>
                      <w:jc w:val="right"/>
                      <w:rPr>
                        <w:rFonts w:asciiTheme="minorEastAsia" w:eastAsiaTheme="minorEastAsia" w:hAnsiTheme="minorEastAsia"/>
                        <w:szCs w:val="21"/>
                      </w:rPr>
                    </w:pPr>
                    <w:r>
                      <w:rPr>
                        <w:rFonts w:asciiTheme="minorEastAsia" w:eastAsiaTheme="minorEastAsia" w:hAnsiTheme="minorEastAsia"/>
                        <w:szCs w:val="21"/>
                      </w:rPr>
                      <w:t>20,600,475.84</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13,483,574.94</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82,249,161.82</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3,004,810.65</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无锡水星家纺有限公司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hint="eastAsia"/>
                        <w:szCs w:val="21"/>
                      </w:rPr>
                      <w:t>3,000,000.00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10,247,155.65</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-2,518,271.56</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4,594,889.54</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-2,752,147.13</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center"/>
                      <w:rPr>
                        <w:rFonts w:asciiTheme="minorEastAsia" w:eastAsiaTheme="minorEastAsia" w:hAnsiTheme="minorEastAsia"/>
                        <w:szCs w:val="21"/>
                      </w:rPr>
                    </w:pPr>
                    <w:r w:rsidRPr="003E2857">
                      <w:rPr>
                        <w:rFonts w:asciiTheme="minorEastAsia" w:eastAsiaTheme="minorEastAsia" w:hAnsiTheme="minorEastAsia" w:hint="eastAsia"/>
                        <w:szCs w:val="21"/>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hint="eastAsia"/>
                        <w:szCs w:val="21"/>
                      </w:rPr>
                      <w:t>合肥莫克瑞家纺有限公司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3E2857">
                      <w:rPr>
                        <w:rFonts w:asciiTheme="minorEastAsia" w:eastAsiaTheme="minorEastAsia" w:hAnsiTheme="minorEastAsia" w:hint="eastAsia"/>
                        <w:szCs w:val="21"/>
                      </w:rPr>
                      <w:t>3,000,000.00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8,127,357.34</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-4,286,535.86</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5,646,167.72</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-2,727,714.07</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111674" w:rsidP="000B5925">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szCs w:val="21"/>
                      </w:rPr>
                      <w:t>南京星贵家纺有限公司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Pr>
                        <w:rFonts w:asciiTheme="minorEastAsia" w:eastAsiaTheme="minorEastAsia" w:hAnsiTheme="minorEastAsia" w:hint="eastAsia"/>
                        <w:szCs w:val="21"/>
                      </w:rPr>
                      <w:t>5,000,000.00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5,268,790.50</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1,276,611.35</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2,402,145.09</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-723,388.65</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111674" w:rsidP="000B5925">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szCs w:val="21"/>
                      </w:rPr>
                      <w:t>厦门水星家纺有限公司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30C40" w:rsidP="00030C40">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3,000,000.00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2,138,546.56</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227,088.05</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BF2C52"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320,438.62</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BF2C52">
                    <w:pPr>
                      <w:jc w:val="right"/>
                      <w:rPr>
                        <w:rFonts w:asciiTheme="minorEastAsia" w:eastAsiaTheme="minorEastAsia" w:hAnsiTheme="minorEastAsia"/>
                        <w:szCs w:val="21"/>
                      </w:rPr>
                    </w:pPr>
                    <w:r w:rsidRPr="003E2857">
                      <w:rPr>
                        <w:rFonts w:asciiTheme="minorEastAsia" w:eastAsiaTheme="minorEastAsia" w:hAnsiTheme="minorEastAsia"/>
                        <w:szCs w:val="21"/>
                      </w:rPr>
                      <w:t>-772,911.95</w:t>
                    </w:r>
                  </w:p>
                </w:tc>
              </w:tr>
              <w:tr w:rsidR="000B5925"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FD3609" w:rsidP="000B5925">
                    <w:pPr>
                      <w:jc w:val="center"/>
                      <w:rPr>
                        <w:rFonts w:asciiTheme="minorEastAsia" w:eastAsiaTheme="minorEastAsia" w:hAnsiTheme="minorEastAsia"/>
                        <w:szCs w:val="21"/>
                      </w:rPr>
                    </w:pPr>
                    <w:r>
                      <w:rPr>
                        <w:rFonts w:asciiTheme="minorEastAsia" w:eastAsiaTheme="minorEastAsia" w:hAnsiTheme="minorEastAsia" w:hint="eastAsia"/>
                        <w:szCs w:val="21"/>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jc w:val="both"/>
                      <w:rPr>
                        <w:rFonts w:asciiTheme="minorEastAsia" w:eastAsiaTheme="minorEastAsia" w:hAnsiTheme="minorEastAsia"/>
                        <w:szCs w:val="21"/>
                      </w:rPr>
                    </w:pPr>
                    <w:r w:rsidRPr="003E2857">
                      <w:rPr>
                        <w:rFonts w:asciiTheme="minorEastAsia" w:eastAsiaTheme="minorEastAsia" w:hAnsiTheme="minorEastAsia"/>
                        <w:szCs w:val="21"/>
                      </w:rPr>
                      <w:t>陕西水星家纺有限公司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0B5925" w:rsidRPr="003E2857" w:rsidRDefault="000B5925"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jc w:val="right"/>
                      <w:rPr>
                        <w:rFonts w:asciiTheme="minorEastAsia" w:eastAsiaTheme="minorEastAsia" w:hAnsiTheme="minorEastAsia"/>
                        <w:szCs w:val="21"/>
                      </w:rPr>
                    </w:pPr>
                    <w:r w:rsidRPr="00C81B8A">
                      <w:rPr>
                        <w:rFonts w:asciiTheme="minorEastAsia" w:eastAsiaTheme="minorEastAsia" w:hAnsiTheme="minorEastAsia"/>
                        <w:szCs w:val="21"/>
                      </w:rPr>
                      <w:t>2</w:t>
                    </w:r>
                    <w:r>
                      <w:rPr>
                        <w:rFonts w:asciiTheme="minorEastAsia" w:eastAsiaTheme="minorEastAsia" w:hAnsiTheme="minorEastAsia" w:hint="eastAsia"/>
                        <w:szCs w:val="21"/>
                      </w:rPr>
                      <w:t>,</w:t>
                    </w:r>
                    <w:r w:rsidRPr="00C81B8A">
                      <w:rPr>
                        <w:rFonts w:asciiTheme="minorEastAsia" w:eastAsiaTheme="minorEastAsia" w:hAnsiTheme="minorEastAsia"/>
                        <w:szCs w:val="21"/>
                      </w:rPr>
                      <w:t>000</w:t>
                    </w:r>
                    <w:r>
                      <w:rPr>
                        <w:rFonts w:asciiTheme="minorEastAsia" w:eastAsiaTheme="minorEastAsia" w:hAnsiTheme="minorEastAsia" w:hint="eastAsia"/>
                        <w:szCs w:val="21"/>
                      </w:rPr>
                      <w:t>,</w:t>
                    </w:r>
                    <w:r w:rsidRPr="00C81B8A">
                      <w:rPr>
                        <w:rFonts w:asciiTheme="minorEastAsia" w:eastAsiaTheme="minorEastAsia" w:hAnsiTheme="minorEastAsia"/>
                        <w:szCs w:val="21"/>
                      </w:rPr>
                      <w:t>000</w:t>
                    </w:r>
                    <w:r>
                      <w:rPr>
                        <w:rFonts w:asciiTheme="minorEastAsia" w:eastAsiaTheme="minorEastAsia" w:hAnsiTheme="minorEastAsia" w:hint="eastAsia"/>
                        <w:szCs w:val="21"/>
                      </w:rPr>
                      <w:t>.00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rPr>
                        <w:rFonts w:asciiTheme="minorEastAsia" w:eastAsiaTheme="minorEastAsia" w:hAnsiTheme="minorEastAsia"/>
                        <w:szCs w:val="21"/>
                      </w:rPr>
                    </w:pP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rPr>
                        <w:rFonts w:asciiTheme="minorEastAsia" w:eastAsiaTheme="minorEastAsia" w:hAnsiTheme="minorEastAsia"/>
                        <w:szCs w:val="21"/>
                      </w:rPr>
                    </w:pP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rPr>
                        <w:rFonts w:asciiTheme="minorEastAsia" w:eastAsiaTheme="minorEastAsia" w:hAnsiTheme="minorEastAsia"/>
                        <w:szCs w:val="21"/>
                      </w:rPr>
                    </w:pP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0B5925" w:rsidRPr="003E2857" w:rsidRDefault="000B5925" w:rsidP="000B5925">
                    <w:pPr>
                      <w:rPr>
                        <w:rFonts w:asciiTheme="minorEastAsia" w:eastAsiaTheme="minorEastAsia" w:hAnsiTheme="minorEastAsia"/>
                        <w:szCs w:val="21"/>
                      </w:rPr>
                    </w:pPr>
                  </w:p>
                </w:tc>
              </w:tr>
              <w:tr w:rsidR="00AA6252" w:rsidRPr="003E2857" w:rsidTr="004848AA">
                <w:trPr>
                  <w:trHeight w:val="454"/>
                  <w:jc w:val="center"/>
                </w:trPr>
                <w:tc>
                  <w:tcPr>
                    <w:tcW w:w="710" w:type="dxa"/>
                    <w:tcBorders>
                      <w:top w:val="single" w:sz="4" w:space="0" w:color="auto"/>
                      <w:left w:val="single" w:sz="4" w:space="0" w:color="auto"/>
                      <w:bottom w:val="single" w:sz="4" w:space="0" w:color="auto"/>
                      <w:right w:val="single" w:sz="4" w:space="0" w:color="auto"/>
                    </w:tcBorders>
                    <w:noWrap/>
                    <w:vAlign w:val="center"/>
                    <w:hideMark/>
                  </w:tcPr>
                  <w:p w:rsidR="00AA6252" w:rsidRDefault="00AA6252" w:rsidP="000B5925">
                    <w:pPr>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6252" w:rsidRPr="003E2857" w:rsidRDefault="00AA6252" w:rsidP="000B5925">
                    <w:pPr>
                      <w:jc w:val="both"/>
                      <w:rPr>
                        <w:rFonts w:asciiTheme="minorEastAsia" w:eastAsiaTheme="minorEastAsia" w:hAnsiTheme="minorEastAsia"/>
                        <w:szCs w:val="21"/>
                      </w:rPr>
                    </w:pPr>
                    <w:r w:rsidRPr="00AA6252">
                      <w:rPr>
                        <w:rFonts w:asciiTheme="minorEastAsia" w:eastAsiaTheme="minorEastAsia" w:hAnsiTheme="minorEastAsia" w:hint="eastAsia"/>
                        <w:szCs w:val="21"/>
                      </w:rPr>
                      <w:t>上海珏致信息科技有限公司</w:t>
                    </w:r>
                  </w:p>
                </w:tc>
                <w:tc>
                  <w:tcPr>
                    <w:tcW w:w="2246" w:type="dxa"/>
                    <w:tcBorders>
                      <w:top w:val="single" w:sz="4" w:space="0" w:color="auto"/>
                      <w:left w:val="single" w:sz="4" w:space="0" w:color="auto"/>
                      <w:bottom w:val="single" w:sz="4" w:space="0" w:color="auto"/>
                      <w:right w:val="single" w:sz="4" w:space="0" w:color="auto"/>
                    </w:tcBorders>
                    <w:vAlign w:val="center"/>
                    <w:hideMark/>
                  </w:tcPr>
                  <w:p w:rsidR="00AA6252" w:rsidRPr="003E2857" w:rsidRDefault="00AA6252" w:rsidP="000B5925">
                    <w:pPr>
                      <w:rPr>
                        <w:rFonts w:asciiTheme="minorEastAsia" w:eastAsiaTheme="minorEastAsia" w:hAnsiTheme="minorEastAsia"/>
                        <w:szCs w:val="21"/>
                      </w:rPr>
                    </w:pPr>
                    <w:r w:rsidRPr="003E2857">
                      <w:rPr>
                        <w:rFonts w:asciiTheme="minorEastAsia" w:eastAsiaTheme="minorEastAsia" w:hAnsiTheme="minorEastAsia" w:hint="eastAsia"/>
                        <w:szCs w:val="21"/>
                      </w:rPr>
                      <w:t>家纺产品销售</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AA6252" w:rsidRPr="00C81B8A" w:rsidRDefault="00AA6252" w:rsidP="000B5925">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C81B8A">
                      <w:rPr>
                        <w:rFonts w:asciiTheme="minorEastAsia" w:eastAsiaTheme="minorEastAsia" w:hAnsiTheme="minorEastAsia"/>
                        <w:szCs w:val="21"/>
                      </w:rPr>
                      <w:t>000</w:t>
                    </w:r>
                    <w:r>
                      <w:rPr>
                        <w:rFonts w:asciiTheme="minorEastAsia" w:eastAsiaTheme="minorEastAsia" w:hAnsiTheme="minorEastAsia" w:hint="eastAsia"/>
                        <w:szCs w:val="21"/>
                      </w:rPr>
                      <w:t>,</w:t>
                    </w:r>
                    <w:r w:rsidRPr="00C81B8A">
                      <w:rPr>
                        <w:rFonts w:asciiTheme="minorEastAsia" w:eastAsiaTheme="minorEastAsia" w:hAnsiTheme="minorEastAsia"/>
                        <w:szCs w:val="21"/>
                      </w:rPr>
                      <w:t>000</w:t>
                    </w:r>
                    <w:r>
                      <w:rPr>
                        <w:rFonts w:asciiTheme="minorEastAsia" w:eastAsiaTheme="minorEastAsia" w:hAnsiTheme="minorEastAsia" w:hint="eastAsia"/>
                        <w:szCs w:val="21"/>
                      </w:rPr>
                      <w:t>.00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rsidR="00AA6252" w:rsidRPr="003E2857" w:rsidRDefault="00747DF5" w:rsidP="000B5925">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747DF5">
                      <w:rPr>
                        <w:rFonts w:asciiTheme="minorEastAsia" w:eastAsiaTheme="minorEastAsia" w:hAnsiTheme="minorEastAsia"/>
                        <w:szCs w:val="21"/>
                      </w:rPr>
                      <w:t>781,971.96</w:t>
                    </w:r>
                  </w:p>
                </w:tc>
                <w:tc>
                  <w:tcPr>
                    <w:tcW w:w="1686" w:type="dxa"/>
                    <w:tcBorders>
                      <w:top w:val="single" w:sz="4" w:space="0" w:color="auto"/>
                      <w:left w:val="single" w:sz="4" w:space="0" w:color="auto"/>
                      <w:bottom w:val="single" w:sz="4" w:space="0" w:color="auto"/>
                      <w:right w:val="single" w:sz="4" w:space="0" w:color="auto"/>
                    </w:tcBorders>
                    <w:noWrap/>
                    <w:vAlign w:val="center"/>
                    <w:hideMark/>
                  </w:tcPr>
                  <w:p w:rsidR="00AA6252" w:rsidRPr="003E2857" w:rsidRDefault="00747DF5" w:rsidP="000B5925">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747DF5">
                      <w:rPr>
                        <w:rFonts w:asciiTheme="minorEastAsia" w:eastAsiaTheme="minorEastAsia" w:hAnsiTheme="minorEastAsia"/>
                        <w:szCs w:val="21"/>
                      </w:rPr>
                      <w:t>781,971.96</w:t>
                    </w:r>
                  </w:p>
                </w:tc>
                <w:tc>
                  <w:tcPr>
                    <w:tcW w:w="1896" w:type="dxa"/>
                    <w:tcBorders>
                      <w:top w:val="single" w:sz="4" w:space="0" w:color="auto"/>
                      <w:left w:val="single" w:sz="4" w:space="0" w:color="auto"/>
                      <w:bottom w:val="single" w:sz="4" w:space="0" w:color="auto"/>
                      <w:right w:val="single" w:sz="4" w:space="0" w:color="auto"/>
                    </w:tcBorders>
                    <w:noWrap/>
                    <w:vAlign w:val="center"/>
                    <w:hideMark/>
                  </w:tcPr>
                  <w:p w:rsidR="00AA6252" w:rsidRPr="003E2857" w:rsidRDefault="00AA6252" w:rsidP="000B5925">
                    <w:pPr>
                      <w:rPr>
                        <w:rFonts w:asciiTheme="minorEastAsia" w:eastAsiaTheme="minorEastAsia" w:hAnsiTheme="minorEastAsia"/>
                        <w:szCs w:val="21"/>
                      </w:rPr>
                    </w:pP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AA6252" w:rsidRPr="003E2857" w:rsidRDefault="00A62023" w:rsidP="000B5925">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62023">
                      <w:rPr>
                        <w:rFonts w:asciiTheme="minorEastAsia" w:eastAsiaTheme="minorEastAsia" w:hAnsiTheme="minorEastAsia"/>
                        <w:szCs w:val="21"/>
                      </w:rPr>
                      <w:t>-18,028.04</w:t>
                    </w:r>
                  </w:p>
                </w:tc>
              </w:tr>
            </w:tbl>
            <w:p w:rsidR="000B5925" w:rsidRPr="003E2857" w:rsidRDefault="008A2AED" w:rsidP="000B5925"/>
          </w:sdtContent>
        </w:sdt>
        <w:p w:rsidR="000B5925" w:rsidRDefault="000B5925">
          <w:pPr>
            <w:rPr>
              <w:szCs w:val="21"/>
            </w:rPr>
            <w:sectPr w:rsidR="000B5925" w:rsidSect="000B5925">
              <w:pgSz w:w="16838" w:h="11906" w:orient="landscape"/>
              <w:pgMar w:top="1797" w:right="1525" w:bottom="1276" w:left="1440" w:header="855" w:footer="992" w:gutter="0"/>
              <w:cols w:space="425"/>
              <w:docGrid w:linePitch="312"/>
            </w:sectPr>
          </w:pPr>
        </w:p>
        <w:p w:rsidR="000B5925" w:rsidRDefault="008A2AED">
          <w:pPr>
            <w:rPr>
              <w:szCs w:val="21"/>
            </w:rPr>
          </w:pPr>
        </w:p>
      </w:sdtContent>
    </w:sdt>
    <w:sdt>
      <w:sdtPr>
        <w:rPr>
          <w:rFonts w:ascii="宋体" w:hAnsi="宋体" w:cs="宋体"/>
          <w:b w:val="0"/>
          <w:bCs w:val="0"/>
          <w:kern w:val="0"/>
          <w:szCs w:val="21"/>
        </w:rPr>
        <w:alias w:val="模块:公司控制的结构化主体情况"/>
        <w:tag w:val="_SEC_9484614c8eb4420fbc64d1a31f33de49"/>
        <w:id w:val="1851628"/>
        <w:lock w:val="sdtLocked"/>
        <w:placeholder>
          <w:docPart w:val="GBC22222222222222222222222222222"/>
        </w:placeholder>
      </w:sdtPr>
      <w:sdtEndPr>
        <w:rPr>
          <w:rFonts w:hint="eastAsia"/>
        </w:rPr>
      </w:sdtEndPr>
      <w:sdtContent>
        <w:p w:rsidR="000B5925" w:rsidRDefault="000B5925" w:rsidP="00FB26FB">
          <w:pPr>
            <w:pStyle w:val="aff3"/>
            <w:numPr>
              <w:ilvl w:val="0"/>
              <w:numId w:val="123"/>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185162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1F3D3E" w:rsidRDefault="004E26A9" w:rsidP="003F4E62">
      <w:pPr>
        <w:pStyle w:val="2"/>
        <w:numPr>
          <w:ilvl w:val="0"/>
          <w:numId w:val="15"/>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851631"/>
        <w:lock w:val="sdtLocked"/>
        <w:placeholder>
          <w:docPart w:val="GBC22222222222222222222222222222"/>
        </w:placeholder>
      </w:sdtPr>
      <w:sdtEndPr>
        <w:rPr>
          <w:rFonts w:hint="eastAsia"/>
        </w:rPr>
      </w:sdtEndPr>
      <w:sdtContent>
        <w:p w:rsidR="001F3D3E" w:rsidRDefault="004E26A9" w:rsidP="003F4E62">
          <w:pPr>
            <w:pStyle w:val="3"/>
            <w:numPr>
              <w:ilvl w:val="3"/>
              <w:numId w:val="21"/>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851629"/>
            <w:lock w:val="sdtContentLocked"/>
            <w:placeholder>
              <w:docPart w:val="GBC22222222222222222222222222222"/>
            </w:placeholder>
          </w:sdtPr>
          <w:sdtContent>
            <w:p w:rsidR="001F3D3E" w:rsidRDefault="008A2AED">
              <w:pPr>
                <w:rPr>
                  <w:szCs w:val="21"/>
                </w:rPr>
              </w:pPr>
              <w:r>
                <w:rPr>
                  <w:szCs w:val="21"/>
                </w:rPr>
                <w:fldChar w:fldCharType="begin"/>
              </w:r>
              <w:r w:rsidR="00A93EBE">
                <w:rPr>
                  <w:szCs w:val="21"/>
                </w:rPr>
                <w:instrText xml:space="preserve">MACROBUTTON  SnrToggleCheckbox √适用 </w:instrText>
              </w:r>
              <w:r>
                <w:rPr>
                  <w:szCs w:val="21"/>
                </w:rPr>
                <w:fldChar w:fldCharType="end"/>
              </w:r>
              <w:r>
                <w:rPr>
                  <w:szCs w:val="21"/>
                </w:rPr>
                <w:fldChar w:fldCharType="begin"/>
              </w:r>
              <w:r w:rsidR="00A93EBE">
                <w:rPr>
                  <w:szCs w:val="21"/>
                </w:rPr>
                <w:instrText xml:space="preserve"> MACROBUTTON  SnrToggleCheckbox □不适用 </w:instrText>
              </w:r>
              <w:r>
                <w:rPr>
                  <w:szCs w:val="21"/>
                </w:rPr>
                <w:fldChar w:fldCharType="end"/>
              </w:r>
            </w:p>
          </w:sdtContent>
        </w:sdt>
        <w:sdt>
          <w:sdtPr>
            <w:rPr>
              <w:rFonts w:ascii="宋体" w:hAnsi="宋体" w:cs="宋体" w:hint="eastAsia"/>
              <w:sz w:val="21"/>
              <w:szCs w:val="21"/>
            </w:rPr>
            <w:alias w:val="行业竞争格局和发展趋势"/>
            <w:tag w:val="_GBC_c38788dc300c4c4592543c5db64e9308"/>
            <w:id w:val="1851630"/>
            <w:lock w:val="sdtLocked"/>
            <w:placeholder>
              <w:docPart w:val="GBC22222222222222222222222222222"/>
            </w:placeholder>
          </w:sdtPr>
          <w:sdtContent>
            <w:p w:rsidR="00A93EBE" w:rsidRDefault="00A93EBE" w:rsidP="005863CC">
              <w:pPr>
                <w:pStyle w:val="-li0"/>
                <w:spacing w:beforeLines="0" w:afterLines="0" w:line="420" w:lineRule="exact"/>
                <w:ind w:firstLine="420"/>
                <w:rPr>
                  <w:rFonts w:ascii="宋体" w:hAnsi="宋体" w:cs="Arial"/>
                  <w:sz w:val="21"/>
                  <w:szCs w:val="21"/>
                </w:rPr>
              </w:pPr>
              <w:r>
                <w:rPr>
                  <w:rFonts w:ascii="宋体" w:hAnsi="宋体" w:cs="Arial" w:hint="eastAsia"/>
                  <w:sz w:val="21"/>
                  <w:szCs w:val="21"/>
                </w:rPr>
                <w:t>1.行业竞争格局和发展驱动因素</w:t>
              </w:r>
            </w:p>
            <w:p w:rsidR="00A93EBE" w:rsidRPr="000116B8" w:rsidRDefault="00A93EBE" w:rsidP="00A93EBE">
              <w:pPr>
                <w:pStyle w:val="-li0"/>
                <w:spacing w:beforeLines="0" w:afterLines="0" w:line="420" w:lineRule="exact"/>
                <w:ind w:firstLineChars="0"/>
                <w:rPr>
                  <w:rFonts w:ascii="宋体" w:hAnsi="宋体"/>
                  <w:sz w:val="21"/>
                  <w:szCs w:val="21"/>
                </w:rPr>
              </w:pPr>
              <w:r>
                <w:rPr>
                  <w:rFonts w:ascii="宋体" w:hAnsi="宋体" w:hint="eastAsia"/>
                  <w:sz w:val="21"/>
                  <w:szCs w:val="21"/>
                </w:rPr>
                <w:t>我国床上用品行业内企业数量众多，达到上万家，行业内</w:t>
              </w:r>
              <w:r w:rsidRPr="00F118D7">
                <w:rPr>
                  <w:rFonts w:ascii="宋体" w:hAnsi="宋体" w:hint="eastAsia"/>
                  <w:sz w:val="21"/>
                  <w:szCs w:val="21"/>
                </w:rPr>
                <w:t>品牌培育和行业整合处于较低级阶段，主要品牌企业的市场份额较低</w:t>
              </w:r>
              <w:r>
                <w:rPr>
                  <w:rFonts w:ascii="宋体" w:hAnsi="宋体" w:hint="eastAsia"/>
                  <w:sz w:val="21"/>
                  <w:szCs w:val="21"/>
                </w:rPr>
                <w:t>，行业集中度仍处于较低水平</w:t>
              </w:r>
              <w:r w:rsidRPr="00F118D7">
                <w:rPr>
                  <w:rFonts w:ascii="宋体" w:hAnsi="宋体" w:hint="eastAsia"/>
                  <w:sz w:val="21"/>
                  <w:szCs w:val="21"/>
                </w:rPr>
                <w:t>。但是，近年来</w:t>
              </w:r>
              <w:r>
                <w:rPr>
                  <w:rFonts w:ascii="宋体" w:hAnsi="宋体" w:hint="eastAsia"/>
                  <w:sz w:val="21"/>
                  <w:szCs w:val="21"/>
                </w:rPr>
                <w:t>行业龙头品牌竞争保持相对稳定，行业集中度持续提升。</w:t>
              </w:r>
            </w:p>
            <w:p w:rsidR="00A93EBE" w:rsidRDefault="00A93EBE" w:rsidP="00A93EBE">
              <w:pPr>
                <w:pStyle w:val="-li0"/>
                <w:spacing w:beforeLines="0" w:afterLines="0" w:line="420" w:lineRule="exact"/>
                <w:ind w:firstLineChars="0" w:firstLine="482"/>
                <w:rPr>
                  <w:rFonts w:ascii="宋体" w:hAnsi="宋体" w:cs="Arial"/>
                  <w:sz w:val="21"/>
                  <w:szCs w:val="21"/>
                </w:rPr>
              </w:pPr>
              <w:r>
                <w:rPr>
                  <w:rFonts w:ascii="宋体" w:hAnsi="宋体" w:cs="Arial" w:hint="eastAsia"/>
                  <w:sz w:val="21"/>
                  <w:szCs w:val="21"/>
                </w:rPr>
                <w:t>驱动床上用品行业发展的最核心的因素是居民可支配收入的持续提高所带动的消费升级，其他影响因素还包括城镇化率提高、二孩政策放开、行业技术进步等，多因素形成多轮发展驱动。</w:t>
              </w:r>
            </w:p>
            <w:p w:rsidR="00A93EBE" w:rsidRPr="007B1E9A" w:rsidRDefault="00A93EBE" w:rsidP="00A93EBE">
              <w:pPr>
                <w:pStyle w:val="-li0"/>
                <w:spacing w:beforeLines="0" w:afterLines="0" w:line="420" w:lineRule="exact"/>
                <w:ind w:firstLine="420"/>
                <w:rPr>
                  <w:rFonts w:ascii="宋体" w:hAnsi="宋体" w:cs="Arial"/>
                  <w:sz w:val="21"/>
                  <w:szCs w:val="21"/>
                </w:rPr>
              </w:pPr>
              <w:r w:rsidRPr="007B1E9A">
                <w:rPr>
                  <w:rFonts w:ascii="宋体" w:hAnsi="宋体" w:cs="Arial" w:hint="eastAsia"/>
                  <w:sz w:val="21"/>
                  <w:szCs w:val="21"/>
                </w:rPr>
                <w:t>2.行业发展趋势</w:t>
              </w:r>
            </w:p>
            <w:p w:rsidR="00A93EBE" w:rsidRPr="007B1E9A" w:rsidRDefault="00A93EBE" w:rsidP="00A93EBE">
              <w:pPr>
                <w:pStyle w:val="-li0"/>
                <w:spacing w:beforeLines="0" w:afterLines="0" w:line="420" w:lineRule="exact"/>
                <w:ind w:firstLineChars="0"/>
                <w:rPr>
                  <w:rFonts w:ascii="宋体" w:hAnsi="宋体"/>
                  <w:sz w:val="21"/>
                  <w:szCs w:val="21"/>
                </w:rPr>
              </w:pPr>
              <w:r w:rsidRPr="007B1E9A">
                <w:rPr>
                  <w:rFonts w:ascii="宋体" w:hAnsi="宋体" w:cs="Arial" w:hint="eastAsia"/>
                  <w:sz w:val="21"/>
                  <w:szCs w:val="21"/>
                </w:rPr>
                <w:t>与其他日用消费品行业的发展轨迹相似，在消费水平持续提高阶段，</w:t>
              </w:r>
              <w:r w:rsidRPr="007B1E9A">
                <w:rPr>
                  <w:rFonts w:ascii="宋体" w:hAnsi="宋体" w:hint="eastAsia"/>
                  <w:sz w:val="21"/>
                  <w:szCs w:val="21"/>
                </w:rPr>
                <w:t>床上</w:t>
              </w:r>
              <w:r w:rsidRPr="007B1E9A">
                <w:rPr>
                  <w:rFonts w:ascii="宋体" w:hAnsi="宋体"/>
                  <w:sz w:val="21"/>
                  <w:szCs w:val="21"/>
                </w:rPr>
                <w:t>用品</w:t>
              </w:r>
              <w:r w:rsidRPr="007B1E9A">
                <w:rPr>
                  <w:rFonts w:ascii="宋体" w:hAnsi="宋体" w:hint="eastAsia"/>
                  <w:sz w:val="21"/>
                  <w:szCs w:val="21"/>
                </w:rPr>
                <w:t>行业发展正继续表现为品牌消费偏好逐步增强、销售渠道逐渐多样化、产品功能需求逐渐提升的发展趋势，这个阶段对行业内优势</w:t>
              </w:r>
              <w:r>
                <w:rPr>
                  <w:rFonts w:ascii="宋体" w:hAnsi="宋体" w:hint="eastAsia"/>
                  <w:sz w:val="21"/>
                  <w:szCs w:val="21"/>
                </w:rPr>
                <w:t>龙头</w:t>
              </w:r>
              <w:r w:rsidRPr="007B1E9A">
                <w:rPr>
                  <w:rFonts w:ascii="宋体" w:hAnsi="宋体" w:hint="eastAsia"/>
                  <w:sz w:val="21"/>
                  <w:szCs w:val="21"/>
                </w:rPr>
                <w:t>品牌的发展形成很强的促进作用。随着消费理念的进一步成熟，主流消费偏好将逐步回归产品的核心价值，正如欧美、日本等发达国家在日用品消费方面</w:t>
              </w:r>
              <w:r>
                <w:rPr>
                  <w:rFonts w:ascii="宋体" w:hAnsi="宋体" w:hint="eastAsia"/>
                  <w:sz w:val="21"/>
                  <w:szCs w:val="21"/>
                </w:rPr>
                <w:t>消费偏好</w:t>
              </w:r>
              <w:r w:rsidRPr="007B1E9A">
                <w:rPr>
                  <w:rFonts w:ascii="宋体" w:hAnsi="宋体" w:hint="eastAsia"/>
                  <w:sz w:val="21"/>
                  <w:szCs w:val="21"/>
                </w:rPr>
                <w:t>所表现出的那样，消费者</w:t>
              </w:r>
              <w:r>
                <w:rPr>
                  <w:rFonts w:ascii="宋体" w:hAnsi="宋体" w:hint="eastAsia"/>
                  <w:sz w:val="21"/>
                  <w:szCs w:val="21"/>
                </w:rPr>
                <w:t>逐步向</w:t>
              </w:r>
              <w:r w:rsidRPr="007B1E9A">
                <w:rPr>
                  <w:rFonts w:ascii="宋体" w:hAnsi="宋体" w:hint="eastAsia"/>
                  <w:sz w:val="21"/>
                  <w:szCs w:val="21"/>
                </w:rPr>
                <w:t>更注重产品品质、性价比、健康、舒适、功能性等方面</w:t>
              </w:r>
              <w:r>
                <w:rPr>
                  <w:rFonts w:ascii="宋体" w:hAnsi="宋体" w:hint="eastAsia"/>
                  <w:sz w:val="21"/>
                  <w:szCs w:val="21"/>
                </w:rPr>
                <w:t>演变</w:t>
              </w:r>
              <w:r w:rsidRPr="007B1E9A">
                <w:rPr>
                  <w:rFonts w:ascii="宋体" w:hAnsi="宋体" w:hint="eastAsia"/>
                  <w:sz w:val="21"/>
                  <w:szCs w:val="21"/>
                </w:rPr>
                <w:t>。未来，能为消费者提供更高品质更高性价比产品的家纺</w:t>
              </w:r>
              <w:r>
                <w:rPr>
                  <w:rFonts w:ascii="宋体" w:hAnsi="宋体" w:hint="eastAsia"/>
                  <w:sz w:val="21"/>
                  <w:szCs w:val="21"/>
                </w:rPr>
                <w:t>品牌</w:t>
              </w:r>
              <w:r w:rsidRPr="007B1E9A">
                <w:rPr>
                  <w:rFonts w:ascii="宋体" w:hAnsi="宋体" w:hint="eastAsia"/>
                  <w:sz w:val="21"/>
                  <w:szCs w:val="21"/>
                </w:rPr>
                <w:t>将获得更巨大的市场空间。</w:t>
              </w:r>
            </w:p>
            <w:p w:rsidR="001F3D3E" w:rsidRDefault="008A2AED">
              <w:pPr>
                <w:rPr>
                  <w:szCs w:val="21"/>
                </w:rPr>
              </w:pPr>
            </w:p>
          </w:sdtContent>
        </w:sdt>
      </w:sdtContent>
    </w:sdt>
    <w:sdt>
      <w:sdtPr>
        <w:rPr>
          <w:rFonts w:ascii="宋体" w:hAnsi="宋体" w:cs="宋体"/>
          <w:b w:val="0"/>
          <w:bCs w:val="0"/>
          <w:kern w:val="0"/>
          <w:szCs w:val="21"/>
        </w:rPr>
        <w:alias w:val="模块:公司发展战略"/>
        <w:tag w:val="_SEC_ddbac632a621498c889e331b6e21fcc6"/>
        <w:id w:val="1851634"/>
        <w:lock w:val="sdtLocked"/>
        <w:placeholder>
          <w:docPart w:val="GBC22222222222222222222222222222"/>
        </w:placeholder>
      </w:sdtPr>
      <w:sdtEndPr>
        <w:rPr>
          <w:rFonts w:hint="eastAsia"/>
        </w:rPr>
      </w:sdtEndPr>
      <w:sdtContent>
        <w:p w:rsidR="001F3D3E" w:rsidRDefault="004E26A9" w:rsidP="003F4E62">
          <w:pPr>
            <w:pStyle w:val="3"/>
            <w:numPr>
              <w:ilvl w:val="3"/>
              <w:numId w:val="21"/>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1851632"/>
            <w:lock w:val="sdtContentLocked"/>
            <w:placeholder>
              <w:docPart w:val="GBC22222222222222222222222222222"/>
            </w:placeholder>
          </w:sdtPr>
          <w:sdtContent>
            <w:p w:rsidR="001F3D3E" w:rsidRDefault="008A2AED">
              <w:pPr>
                <w:rPr>
                  <w:szCs w:val="21"/>
                </w:rPr>
              </w:pPr>
              <w:r>
                <w:rPr>
                  <w:szCs w:val="21"/>
                </w:rPr>
                <w:fldChar w:fldCharType="begin"/>
              </w:r>
              <w:r w:rsidR="00A72812">
                <w:rPr>
                  <w:szCs w:val="21"/>
                </w:rPr>
                <w:instrText xml:space="preserve">MACROBUTTON  SnrToggleCheckbox √适用 </w:instrText>
              </w:r>
              <w:r>
                <w:rPr>
                  <w:szCs w:val="21"/>
                </w:rPr>
                <w:fldChar w:fldCharType="end"/>
              </w:r>
              <w:r>
                <w:rPr>
                  <w:szCs w:val="21"/>
                </w:rPr>
                <w:fldChar w:fldCharType="begin"/>
              </w:r>
              <w:r w:rsidR="00A72812">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851633"/>
            <w:lock w:val="sdtLocked"/>
            <w:placeholder>
              <w:docPart w:val="GBC22222222222222222222222222222"/>
            </w:placeholder>
          </w:sdtPr>
          <w:sdtContent>
            <w:p w:rsidR="00A93EBE" w:rsidRPr="00914FF2" w:rsidRDefault="00A93EBE" w:rsidP="00CC5721">
              <w:pPr>
                <w:autoSpaceDE w:val="0"/>
                <w:autoSpaceDN w:val="0"/>
                <w:adjustRightInd w:val="0"/>
                <w:spacing w:line="440" w:lineRule="exact"/>
                <w:ind w:firstLineChars="200" w:firstLine="420"/>
                <w:rPr>
                  <w:rFonts w:ascii="Times New Roman" w:eastAsia="黑体" w:hAnsi="Times New Roman"/>
                  <w:szCs w:val="21"/>
                </w:rPr>
              </w:pPr>
              <w:r w:rsidRPr="00914FF2">
                <w:rPr>
                  <w:rFonts w:ascii="Times New Roman" w:hAnsi="Times New Roman"/>
                  <w:szCs w:val="21"/>
                </w:rPr>
                <w:t>总体目标：做行业价值链的整合者，确保综合实力在国内床上用品行业中处于前列。</w:t>
              </w:r>
            </w:p>
            <w:p w:rsidR="001F3D3E" w:rsidRDefault="00A93EBE" w:rsidP="00A93EBE">
              <w:pPr>
                <w:spacing w:line="440" w:lineRule="exact"/>
                <w:rPr>
                  <w:szCs w:val="21"/>
                </w:rPr>
              </w:pPr>
              <w:r>
                <w:rPr>
                  <w:rFonts w:ascii="Times New Roman" w:hAnsi="Times New Roman" w:hint="eastAsia"/>
                  <w:szCs w:val="21"/>
                </w:rPr>
                <w:t xml:space="preserve">    </w:t>
              </w:r>
              <w:r w:rsidRPr="00914FF2">
                <w:rPr>
                  <w:rFonts w:ascii="Times New Roman" w:hAnsi="Times New Roman"/>
                  <w:szCs w:val="21"/>
                </w:rPr>
                <w:t>总体策略：以品牌经营为中心，持续提升产品设计、技术开发、营销管理、渠道建设、双线融合和系统控制能力，引导资源实施聚集。</w:t>
              </w:r>
            </w:p>
          </w:sdtContent>
        </w:sdt>
        <w:p w:rsidR="001F3D3E" w:rsidRDefault="008A2AED">
          <w:pPr>
            <w:rPr>
              <w:szCs w:val="21"/>
            </w:rPr>
          </w:pPr>
        </w:p>
      </w:sdtContent>
    </w:sdt>
    <w:sdt>
      <w:sdtPr>
        <w:rPr>
          <w:rFonts w:ascii="宋体" w:hAnsi="宋体" w:cs="宋体"/>
          <w:b w:val="0"/>
          <w:bCs w:val="0"/>
          <w:kern w:val="0"/>
          <w:szCs w:val="21"/>
        </w:rPr>
        <w:alias w:val="模块:经营计划"/>
        <w:tag w:val="_SEC_e5dfae5745e046e6a8ba223752a1dccc"/>
        <w:id w:val="1851637"/>
        <w:lock w:val="sdtLocked"/>
        <w:placeholder>
          <w:docPart w:val="GBC22222222222222222222222222222"/>
        </w:placeholder>
      </w:sdtPr>
      <w:sdtEndPr>
        <w:rPr>
          <w:rFonts w:hint="eastAsia"/>
        </w:rPr>
      </w:sdtEndPr>
      <w:sdtContent>
        <w:p w:rsidR="001F3D3E" w:rsidRDefault="004E26A9" w:rsidP="003F4E62">
          <w:pPr>
            <w:pStyle w:val="3"/>
            <w:numPr>
              <w:ilvl w:val="3"/>
              <w:numId w:val="21"/>
            </w:numPr>
            <w:ind w:left="420" w:hangingChars="200"/>
            <w:rPr>
              <w:szCs w:val="21"/>
            </w:rPr>
          </w:pPr>
          <w:r>
            <w:rPr>
              <w:szCs w:val="21"/>
            </w:rPr>
            <w:t>经营计划</w:t>
          </w:r>
        </w:p>
        <w:sdt>
          <w:sdtPr>
            <w:rPr>
              <w:rFonts w:hint="eastAsia"/>
              <w:szCs w:val="21"/>
            </w:rPr>
            <w:alias w:val="是否适用：经营计划[双击切换]"/>
            <w:tag w:val="_GBC_871dbf3fc5a0422cadcc3452003278de"/>
            <w:id w:val="1851635"/>
            <w:lock w:val="sdtContentLocked"/>
            <w:placeholder>
              <w:docPart w:val="GBC22222222222222222222222222222"/>
            </w:placeholder>
          </w:sdtPr>
          <w:sdtContent>
            <w:p w:rsidR="001F3D3E" w:rsidRDefault="008A2AED">
              <w:pPr>
                <w:rPr>
                  <w:szCs w:val="21"/>
                </w:rPr>
              </w:pPr>
              <w:r>
                <w:rPr>
                  <w:szCs w:val="21"/>
                </w:rPr>
                <w:fldChar w:fldCharType="begin"/>
              </w:r>
              <w:r w:rsidR="00EE0F7B">
                <w:rPr>
                  <w:szCs w:val="21"/>
                </w:rPr>
                <w:instrText xml:space="preserve">MACROBUTTON  SnrToggleCheckbox √适用 </w:instrText>
              </w:r>
              <w:r>
                <w:rPr>
                  <w:szCs w:val="21"/>
                </w:rPr>
                <w:fldChar w:fldCharType="end"/>
              </w:r>
              <w:r>
                <w:rPr>
                  <w:szCs w:val="21"/>
                </w:rPr>
                <w:fldChar w:fldCharType="begin"/>
              </w:r>
              <w:r w:rsidR="004E26A9">
                <w:rPr>
                  <w:szCs w:val="21"/>
                </w:rPr>
                <w:instrText xml:space="preserve"> MACROBUTTON  SnrToggleCheckbox □不适用 </w:instrText>
              </w:r>
              <w:r>
                <w:rPr>
                  <w:szCs w:val="21"/>
                </w:rPr>
                <w:fldChar w:fldCharType="end"/>
              </w:r>
            </w:p>
          </w:sdtContent>
        </w:sdt>
        <w:sdt>
          <w:sdtPr>
            <w:rPr>
              <w:rFonts w:ascii="宋体" w:hAnsi="宋体" w:cs="宋体" w:hint="eastAsia"/>
              <w:sz w:val="21"/>
              <w:szCs w:val="21"/>
            </w:rPr>
            <w:alias w:val="公司经营计划"/>
            <w:tag w:val="_GBC_3f9bf7d7a36444cab37005d22ebc798c"/>
            <w:id w:val="1851636"/>
            <w:lock w:val="sdtLocked"/>
            <w:placeholder>
              <w:docPart w:val="GBC22222222222222222222222222222"/>
            </w:placeholder>
          </w:sdtPr>
          <w:sdtContent>
            <w:p w:rsidR="00813B52" w:rsidRPr="00001508" w:rsidRDefault="00813B52" w:rsidP="00EE0F7B">
              <w:pPr>
                <w:pStyle w:val="-li0"/>
                <w:spacing w:beforeLines="0" w:afterLines="0" w:line="440" w:lineRule="exact"/>
                <w:ind w:firstLine="420"/>
                <w:rPr>
                  <w:rFonts w:ascii="宋体" w:hAnsi="宋体"/>
                  <w:sz w:val="21"/>
                  <w:szCs w:val="21"/>
                </w:rPr>
              </w:pPr>
              <w:r w:rsidRPr="00001508">
                <w:rPr>
                  <w:rFonts w:ascii="宋体" w:hAnsi="宋体" w:hint="eastAsia"/>
                  <w:sz w:val="21"/>
                  <w:szCs w:val="21"/>
                </w:rPr>
                <w:t>公司将继续</w:t>
              </w:r>
              <w:r>
                <w:rPr>
                  <w:rFonts w:ascii="宋体" w:hAnsi="宋体" w:hint="eastAsia"/>
                  <w:sz w:val="21"/>
                  <w:szCs w:val="21"/>
                </w:rPr>
                <w:t>心无旁骛地</w:t>
              </w:r>
              <w:r w:rsidRPr="00001508">
                <w:rPr>
                  <w:rFonts w:ascii="宋体" w:hAnsi="宋体" w:hint="eastAsia"/>
                  <w:sz w:val="21"/>
                  <w:szCs w:val="21"/>
                </w:rPr>
                <w:t>聚焦家纺业务，</w:t>
              </w:r>
              <w:r>
                <w:rPr>
                  <w:rFonts w:ascii="宋体" w:hAnsi="宋体"/>
                  <w:sz w:val="21"/>
                  <w:szCs w:val="21"/>
                </w:rPr>
                <w:t>加强主营业务的开拓，通过</w:t>
              </w:r>
              <w:r>
                <w:rPr>
                  <w:rFonts w:ascii="宋体" w:hAnsi="宋体" w:hint="eastAsia"/>
                  <w:sz w:val="21"/>
                  <w:szCs w:val="21"/>
                </w:rPr>
                <w:t>对消费者深层洞察能力、</w:t>
              </w:r>
              <w:r>
                <w:rPr>
                  <w:rFonts w:ascii="宋体" w:hAnsi="宋体"/>
                  <w:sz w:val="21"/>
                  <w:szCs w:val="21"/>
                </w:rPr>
                <w:t>品牌</w:t>
              </w:r>
              <w:r>
                <w:rPr>
                  <w:rFonts w:ascii="宋体" w:hAnsi="宋体" w:hint="eastAsia"/>
                  <w:sz w:val="21"/>
                  <w:szCs w:val="21"/>
                </w:rPr>
                <w:t>传播</w:t>
              </w:r>
              <w:r w:rsidRPr="00001508">
                <w:rPr>
                  <w:rFonts w:ascii="宋体" w:hAnsi="宋体"/>
                  <w:sz w:val="21"/>
                  <w:szCs w:val="21"/>
                </w:rPr>
                <w:t>、市场</w:t>
              </w:r>
              <w:r>
                <w:rPr>
                  <w:rFonts w:ascii="宋体" w:hAnsi="宋体" w:hint="eastAsia"/>
                  <w:sz w:val="21"/>
                  <w:szCs w:val="21"/>
                </w:rPr>
                <w:t>深挖</w:t>
              </w:r>
              <w:r w:rsidRPr="00001508">
                <w:rPr>
                  <w:rFonts w:ascii="宋体" w:hAnsi="宋体"/>
                  <w:sz w:val="21"/>
                  <w:szCs w:val="21"/>
                </w:rPr>
                <w:t>、技术研发实力的提高、</w:t>
              </w:r>
              <w:r>
                <w:rPr>
                  <w:rFonts w:ascii="宋体" w:hAnsi="宋体" w:hint="eastAsia"/>
                  <w:sz w:val="21"/>
                  <w:szCs w:val="21"/>
                </w:rPr>
                <w:t>信息化建设深入、</w:t>
              </w:r>
              <w:r w:rsidRPr="00001508">
                <w:rPr>
                  <w:rFonts w:ascii="宋体" w:hAnsi="宋体"/>
                  <w:sz w:val="21"/>
                  <w:szCs w:val="21"/>
                </w:rPr>
                <w:t>专业人才培养等方面的投入，</w:t>
              </w:r>
              <w:r>
                <w:rPr>
                  <w:rFonts w:ascii="宋体" w:hAnsi="宋体" w:hint="eastAsia"/>
                  <w:sz w:val="21"/>
                  <w:szCs w:val="21"/>
                </w:rPr>
                <w:t>进一步强化、</w:t>
              </w:r>
              <w:r w:rsidRPr="00001508">
                <w:rPr>
                  <w:rFonts w:ascii="宋体" w:hAnsi="宋体"/>
                  <w:sz w:val="21"/>
                  <w:szCs w:val="21"/>
                </w:rPr>
                <w:t>提升公司核心竞争力。</w:t>
              </w:r>
              <w:r>
                <w:rPr>
                  <w:rFonts w:ascii="宋体" w:hAnsi="宋体" w:hint="eastAsia"/>
                  <w:sz w:val="21"/>
                  <w:szCs w:val="21"/>
                </w:rPr>
                <w:t>从而，</w:t>
              </w:r>
              <w:r w:rsidRPr="00001508">
                <w:rPr>
                  <w:rFonts w:ascii="宋体" w:hAnsi="宋体"/>
                  <w:sz w:val="21"/>
                  <w:szCs w:val="21"/>
                </w:rPr>
                <w:t>有效提高公司</w:t>
              </w:r>
              <w:r>
                <w:rPr>
                  <w:rFonts w:ascii="宋体" w:hAnsi="宋体" w:hint="eastAsia"/>
                  <w:sz w:val="21"/>
                  <w:szCs w:val="21"/>
                </w:rPr>
                <w:t>知名度</w:t>
              </w:r>
              <w:r>
                <w:rPr>
                  <w:rFonts w:ascii="宋体" w:hAnsi="宋体"/>
                  <w:sz w:val="21"/>
                  <w:szCs w:val="21"/>
                </w:rPr>
                <w:t>及品牌</w:t>
              </w:r>
              <w:r>
                <w:rPr>
                  <w:rFonts w:ascii="宋体" w:hAnsi="宋体" w:hint="eastAsia"/>
                  <w:sz w:val="21"/>
                  <w:szCs w:val="21"/>
                </w:rPr>
                <w:t>价值</w:t>
              </w:r>
              <w:r w:rsidRPr="00001508">
                <w:rPr>
                  <w:rFonts w:ascii="宋体" w:hAnsi="宋体"/>
                  <w:sz w:val="21"/>
                  <w:szCs w:val="21"/>
                </w:rPr>
                <w:t>、</w:t>
              </w:r>
              <w:r>
                <w:rPr>
                  <w:rFonts w:ascii="宋体" w:hAnsi="宋体" w:hint="eastAsia"/>
                  <w:sz w:val="21"/>
                  <w:szCs w:val="21"/>
                </w:rPr>
                <w:t>赋能渠道提升终端渠道质量、</w:t>
              </w:r>
              <w:r w:rsidRPr="00001508">
                <w:rPr>
                  <w:rFonts w:ascii="宋体" w:hAnsi="宋体"/>
                  <w:sz w:val="21"/>
                  <w:szCs w:val="21"/>
                </w:rPr>
                <w:t>扩大终端网络</w:t>
              </w:r>
              <w:r>
                <w:rPr>
                  <w:rFonts w:ascii="宋体" w:hAnsi="宋体" w:hint="eastAsia"/>
                  <w:sz w:val="21"/>
                  <w:szCs w:val="21"/>
                </w:rPr>
                <w:t>规模以及全面</w:t>
              </w:r>
              <w:r w:rsidRPr="00001508">
                <w:rPr>
                  <w:rFonts w:ascii="宋体" w:hAnsi="宋体" w:hint="eastAsia"/>
                  <w:sz w:val="21"/>
                  <w:szCs w:val="21"/>
                </w:rPr>
                <w:t>强化电商经营能力、</w:t>
              </w:r>
              <w:r>
                <w:rPr>
                  <w:rFonts w:ascii="宋体" w:hAnsi="宋体" w:hint="eastAsia"/>
                  <w:sz w:val="21"/>
                  <w:szCs w:val="21"/>
                </w:rPr>
                <w:t>赋能产品</w:t>
              </w:r>
              <w:r w:rsidRPr="00001508">
                <w:rPr>
                  <w:rFonts w:ascii="宋体" w:hAnsi="宋体"/>
                  <w:sz w:val="21"/>
                  <w:szCs w:val="21"/>
                </w:rPr>
                <w:t>提升公司的研发水平，</w:t>
              </w:r>
              <w:r>
                <w:rPr>
                  <w:rFonts w:ascii="宋体" w:hAnsi="宋体" w:hint="eastAsia"/>
                  <w:sz w:val="21"/>
                  <w:szCs w:val="21"/>
                </w:rPr>
                <w:t>赋能零售全面提升终端零售能力。</w:t>
              </w:r>
            </w:p>
            <w:p w:rsidR="00813B52" w:rsidRPr="00EE0F7B" w:rsidRDefault="00813B52" w:rsidP="00EE0F7B">
              <w:pPr>
                <w:pStyle w:val="-li0"/>
                <w:spacing w:beforeLines="0" w:afterLines="0" w:line="440" w:lineRule="exact"/>
                <w:ind w:firstLine="420"/>
                <w:rPr>
                  <w:rFonts w:asciiTheme="minorEastAsia" w:eastAsiaTheme="minorEastAsia" w:hAnsiTheme="minorEastAsia"/>
                  <w:sz w:val="21"/>
                  <w:szCs w:val="21"/>
                </w:rPr>
              </w:pPr>
              <w:r w:rsidRPr="00EE0F7B">
                <w:rPr>
                  <w:rFonts w:asciiTheme="minorEastAsia" w:eastAsiaTheme="minorEastAsia" w:hAnsiTheme="minorEastAsia" w:hint="eastAsia"/>
                  <w:sz w:val="21"/>
                  <w:szCs w:val="21"/>
                </w:rPr>
                <w:t>1</w:t>
              </w:r>
              <w:r w:rsidR="00BC21A5">
                <w:rPr>
                  <w:rFonts w:asciiTheme="minorEastAsia" w:eastAsiaTheme="minorEastAsia" w:hAnsiTheme="minorEastAsia" w:hint="eastAsia"/>
                  <w:sz w:val="21"/>
                  <w:szCs w:val="21"/>
                </w:rPr>
                <w:t>.</w:t>
              </w:r>
              <w:r w:rsidR="00D04FE6">
                <w:rPr>
                  <w:rFonts w:asciiTheme="minorEastAsia" w:eastAsiaTheme="minorEastAsia" w:hAnsiTheme="minorEastAsia" w:hint="eastAsia"/>
                  <w:sz w:val="21"/>
                  <w:szCs w:val="21"/>
                </w:rPr>
                <w:t xml:space="preserve"> </w:t>
              </w:r>
              <w:r w:rsidRPr="00EE0F7B">
                <w:rPr>
                  <w:rFonts w:asciiTheme="minorEastAsia" w:eastAsiaTheme="minorEastAsia" w:hAnsiTheme="minorEastAsia" w:hint="eastAsia"/>
                  <w:sz w:val="21"/>
                  <w:szCs w:val="21"/>
                </w:rPr>
                <w:t>继续提升品牌形象建设和品牌价值传播。从品牌规划、标准建设、终端执行三个层面，从</w:t>
              </w:r>
              <w:r w:rsidRPr="00EE0F7B">
                <w:rPr>
                  <w:rFonts w:asciiTheme="minorEastAsia" w:eastAsiaTheme="minorEastAsia" w:hAnsiTheme="minorEastAsia" w:hint="eastAsia"/>
                  <w:sz w:val="21"/>
                  <w:szCs w:val="21"/>
                </w:rPr>
                <w:lastRenderedPageBreak/>
                <w:t>空间、平面、陈列、产品、包装、拍摄等多个维度，全面推进品牌形象与气质提升，持续推进第八代形象迭代升级；以更有效、多样的传播形式向广大消费者展示品牌形象，推广品牌价值。</w:t>
              </w:r>
            </w:p>
            <w:p w:rsidR="00813B52" w:rsidRDefault="00813B52" w:rsidP="00CC5721">
              <w:pPr>
                <w:autoSpaceDE w:val="0"/>
                <w:autoSpaceDN w:val="0"/>
                <w:adjustRightInd w:val="0"/>
                <w:snapToGrid w:val="0"/>
                <w:spacing w:line="440" w:lineRule="exact"/>
                <w:ind w:firstLineChars="200" w:firstLine="420"/>
                <w:rPr>
                  <w:szCs w:val="21"/>
                </w:rPr>
              </w:pPr>
              <w:r>
                <w:rPr>
                  <w:rFonts w:hint="eastAsia"/>
                  <w:szCs w:val="21"/>
                </w:rPr>
                <w:t>2</w:t>
              </w:r>
              <w:r w:rsidR="00BC21A5">
                <w:rPr>
                  <w:rFonts w:hint="eastAsia"/>
                  <w:szCs w:val="21"/>
                </w:rPr>
                <w:t>.</w:t>
              </w:r>
              <w:r w:rsidR="00D04FE6">
                <w:rPr>
                  <w:rFonts w:hint="eastAsia"/>
                  <w:szCs w:val="21"/>
                </w:rPr>
                <w:t xml:space="preserve"> </w:t>
              </w:r>
              <w:r>
                <w:rPr>
                  <w:rFonts w:hint="eastAsia"/>
                  <w:szCs w:val="21"/>
                </w:rPr>
                <w:t>继续强化渠道建设提升渠道质量。线下</w:t>
              </w:r>
              <w:r w:rsidRPr="00217031">
                <w:rPr>
                  <w:rFonts w:hint="eastAsia"/>
                  <w:szCs w:val="21"/>
                </w:rPr>
                <w:t>大力推进多开店、开大店、开好店的市场开发战略，</w:t>
              </w:r>
              <w:r>
                <w:rPr>
                  <w:rFonts w:hint="eastAsia"/>
                  <w:szCs w:val="21"/>
                </w:rPr>
                <w:t>继续提升终端质量和规模，为未来业务进一步发展打好基础；线上</w:t>
              </w:r>
              <w:r w:rsidRPr="00217031">
                <w:rPr>
                  <w:rFonts w:hint="eastAsia"/>
                  <w:szCs w:val="21"/>
                </w:rPr>
                <w:t>积极开发新品牌、新渠道、新品类</w:t>
              </w:r>
              <w:r>
                <w:rPr>
                  <w:rFonts w:hint="eastAsia"/>
                  <w:szCs w:val="21"/>
                </w:rPr>
                <w:t>、新模式</w:t>
              </w:r>
              <w:r w:rsidRPr="00217031">
                <w:rPr>
                  <w:rFonts w:hint="eastAsia"/>
                  <w:szCs w:val="21"/>
                </w:rPr>
                <w:t>，形成多品牌、多渠道、多品类</w:t>
              </w:r>
              <w:r>
                <w:rPr>
                  <w:rFonts w:hint="eastAsia"/>
                  <w:szCs w:val="21"/>
                </w:rPr>
                <w:t>、多类型</w:t>
              </w:r>
              <w:r w:rsidRPr="00217031">
                <w:rPr>
                  <w:rFonts w:hint="eastAsia"/>
                  <w:szCs w:val="21"/>
                </w:rPr>
                <w:t>的立体运营架构和策略，促进电商渠道健康稳定发展。</w:t>
              </w:r>
            </w:p>
            <w:p w:rsidR="00813B52" w:rsidRDefault="00813B52" w:rsidP="00CC5721">
              <w:pPr>
                <w:autoSpaceDE w:val="0"/>
                <w:autoSpaceDN w:val="0"/>
                <w:adjustRightInd w:val="0"/>
                <w:snapToGrid w:val="0"/>
                <w:spacing w:line="440" w:lineRule="exact"/>
                <w:ind w:firstLineChars="200" w:firstLine="420"/>
                <w:rPr>
                  <w:szCs w:val="21"/>
                </w:rPr>
              </w:pPr>
              <w:r>
                <w:rPr>
                  <w:rFonts w:hint="eastAsia"/>
                  <w:szCs w:val="21"/>
                </w:rPr>
                <w:t>3</w:t>
              </w:r>
              <w:r w:rsidR="00BC21A5">
                <w:rPr>
                  <w:rFonts w:hint="eastAsia"/>
                  <w:szCs w:val="21"/>
                </w:rPr>
                <w:t>.</w:t>
              </w:r>
              <w:r w:rsidR="00D04FE6">
                <w:rPr>
                  <w:rFonts w:hint="eastAsia"/>
                  <w:szCs w:val="21"/>
                </w:rPr>
                <w:t xml:space="preserve"> </w:t>
              </w:r>
              <w:r>
                <w:rPr>
                  <w:rFonts w:hint="eastAsia"/>
                  <w:szCs w:val="21"/>
                </w:rPr>
                <w:t>提高经销、直营业务持续发展能力。</w:t>
              </w:r>
              <w:r w:rsidRPr="00217031">
                <w:rPr>
                  <w:rFonts w:hint="eastAsia"/>
                  <w:szCs w:val="21"/>
                </w:rPr>
                <w:t>通过成立“钻石俱乐部”着力打造千万级客户示范工程，形成可</w:t>
              </w:r>
              <w:r>
                <w:rPr>
                  <w:rFonts w:hint="eastAsia"/>
                  <w:szCs w:val="21"/>
                </w:rPr>
                <w:t>复制</w:t>
              </w:r>
              <w:r w:rsidRPr="00217031">
                <w:rPr>
                  <w:rFonts w:hint="eastAsia"/>
                  <w:szCs w:val="21"/>
                </w:rPr>
                <w:t>推广</w:t>
              </w:r>
              <w:r>
                <w:rPr>
                  <w:rFonts w:hint="eastAsia"/>
                  <w:szCs w:val="21"/>
                </w:rPr>
                <w:t>模式</w:t>
              </w:r>
              <w:r w:rsidRPr="00217031">
                <w:rPr>
                  <w:rFonts w:hint="eastAsia"/>
                  <w:szCs w:val="21"/>
                </w:rPr>
                <w:t>，培育</w:t>
              </w:r>
              <w:r>
                <w:rPr>
                  <w:rFonts w:hint="eastAsia"/>
                  <w:szCs w:val="21"/>
                </w:rPr>
                <w:t>、提升</w:t>
              </w:r>
              <w:r w:rsidRPr="00217031">
                <w:rPr>
                  <w:rFonts w:hint="eastAsia"/>
                  <w:szCs w:val="21"/>
                </w:rPr>
                <w:t>经销商队伍</w:t>
              </w:r>
              <w:r>
                <w:rPr>
                  <w:rFonts w:hint="eastAsia"/>
                  <w:szCs w:val="21"/>
                </w:rPr>
                <w:t>经营能力；</w:t>
              </w:r>
              <w:r w:rsidRPr="00217031">
                <w:rPr>
                  <w:rFonts w:hint="eastAsia"/>
                  <w:szCs w:val="21"/>
                </w:rPr>
                <w:t>以行业标杆为参照，通过营销方案创新、持续形象提升</w:t>
              </w:r>
              <w:r>
                <w:rPr>
                  <w:rFonts w:hint="eastAsia"/>
                  <w:szCs w:val="21"/>
                </w:rPr>
                <w:t>、</w:t>
              </w:r>
              <w:r w:rsidRPr="00217031">
                <w:rPr>
                  <w:rFonts w:hint="eastAsia"/>
                  <w:szCs w:val="21"/>
                </w:rPr>
                <w:t>强化货品管理</w:t>
              </w:r>
              <w:r>
                <w:rPr>
                  <w:rFonts w:hint="eastAsia"/>
                  <w:szCs w:val="21"/>
                </w:rPr>
                <w:t>、</w:t>
              </w:r>
              <w:r w:rsidRPr="00217031">
                <w:rPr>
                  <w:rFonts w:hint="eastAsia"/>
                  <w:szCs w:val="21"/>
                </w:rPr>
                <w:t>激活组织活力（店经理合伙制）</w:t>
              </w:r>
              <w:r>
                <w:rPr>
                  <w:rFonts w:hint="eastAsia"/>
                  <w:szCs w:val="21"/>
                </w:rPr>
                <w:t>等方式</w:t>
              </w:r>
              <w:r w:rsidRPr="00217031">
                <w:rPr>
                  <w:rFonts w:hint="eastAsia"/>
                  <w:szCs w:val="21"/>
                </w:rPr>
                <w:t>，提升直营经营能力，促进直营稳健发展</w:t>
              </w:r>
              <w:r>
                <w:rPr>
                  <w:rFonts w:hint="eastAsia"/>
                  <w:szCs w:val="21"/>
                </w:rPr>
                <w:t>。</w:t>
              </w:r>
            </w:p>
            <w:p w:rsidR="00813B52" w:rsidRDefault="00813B52" w:rsidP="00CC5721">
              <w:pPr>
                <w:autoSpaceDE w:val="0"/>
                <w:autoSpaceDN w:val="0"/>
                <w:adjustRightInd w:val="0"/>
                <w:snapToGrid w:val="0"/>
                <w:spacing w:line="440" w:lineRule="exact"/>
                <w:ind w:firstLineChars="200" w:firstLine="420"/>
                <w:rPr>
                  <w:szCs w:val="21"/>
                </w:rPr>
              </w:pPr>
              <w:r>
                <w:rPr>
                  <w:rFonts w:hint="eastAsia"/>
                  <w:szCs w:val="21"/>
                </w:rPr>
                <w:t>4</w:t>
              </w:r>
              <w:r w:rsidR="00BC21A5">
                <w:rPr>
                  <w:rFonts w:hint="eastAsia"/>
                  <w:szCs w:val="21"/>
                </w:rPr>
                <w:t>.</w:t>
              </w:r>
              <w:r w:rsidR="00D04FE6">
                <w:rPr>
                  <w:rFonts w:hint="eastAsia"/>
                  <w:szCs w:val="21"/>
                </w:rPr>
                <w:t xml:space="preserve"> </w:t>
              </w:r>
              <w:r w:rsidRPr="00217031">
                <w:rPr>
                  <w:rFonts w:hint="eastAsia"/>
                  <w:szCs w:val="21"/>
                </w:rPr>
                <w:t>持续、全面、系统的推进“极致大单品</w:t>
              </w:r>
              <w:r>
                <w:rPr>
                  <w:rFonts w:hint="eastAsia"/>
                  <w:szCs w:val="21"/>
                </w:rPr>
                <w:t>策略</w:t>
              </w:r>
              <w:r w:rsidRPr="00217031">
                <w:rPr>
                  <w:rFonts w:hint="eastAsia"/>
                  <w:szCs w:val="21"/>
                </w:rPr>
                <w:t>”：</w:t>
              </w:r>
              <w:r>
                <w:rPr>
                  <w:rFonts w:hint="eastAsia"/>
                  <w:szCs w:val="21"/>
                </w:rPr>
                <w:t>对“黄金搭档系列”“丝路传奇系列”“彩绘牛皮席系列”“进口乳胶床垫系列”四大系列极</w:t>
              </w:r>
              <w:r w:rsidRPr="00217031">
                <w:rPr>
                  <w:rFonts w:hint="eastAsia"/>
                  <w:szCs w:val="21"/>
                </w:rPr>
                <w:t>致大单品，</w:t>
              </w:r>
              <w:r>
                <w:rPr>
                  <w:rFonts w:hint="eastAsia"/>
                  <w:szCs w:val="21"/>
                </w:rPr>
                <w:t>在</w:t>
              </w:r>
              <w:r w:rsidRPr="00217031">
                <w:rPr>
                  <w:rFonts w:hint="eastAsia"/>
                  <w:szCs w:val="21"/>
                </w:rPr>
                <w:t>品质保证、供应链管理、宣传推广、营销</w:t>
              </w:r>
              <w:r>
                <w:rPr>
                  <w:rFonts w:hint="eastAsia"/>
                  <w:szCs w:val="21"/>
                </w:rPr>
                <w:t>管理</w:t>
              </w:r>
              <w:r w:rsidRPr="00217031">
                <w:rPr>
                  <w:rFonts w:hint="eastAsia"/>
                  <w:szCs w:val="21"/>
                </w:rPr>
                <w:t>等各</w:t>
              </w:r>
              <w:r>
                <w:rPr>
                  <w:rFonts w:hint="eastAsia"/>
                  <w:szCs w:val="21"/>
                </w:rPr>
                <w:t>环节</w:t>
              </w:r>
              <w:r w:rsidRPr="00217031">
                <w:rPr>
                  <w:rFonts w:hint="eastAsia"/>
                  <w:szCs w:val="21"/>
                </w:rPr>
                <w:t>确保2019年极致大单品的销售同比</w:t>
              </w:r>
              <w:r>
                <w:rPr>
                  <w:rFonts w:hint="eastAsia"/>
                  <w:szCs w:val="21"/>
                </w:rPr>
                <w:t>增速和</w:t>
              </w:r>
              <w:r w:rsidRPr="00217031">
                <w:rPr>
                  <w:rFonts w:hint="eastAsia"/>
                  <w:szCs w:val="21"/>
                </w:rPr>
                <w:t>销售占比</w:t>
              </w:r>
              <w:r>
                <w:rPr>
                  <w:rFonts w:hint="eastAsia"/>
                  <w:szCs w:val="21"/>
                </w:rPr>
                <w:t>进一步提升，并持续开发储备极致大单品。</w:t>
              </w:r>
            </w:p>
            <w:p w:rsidR="00813B52" w:rsidRDefault="00813B52" w:rsidP="00CC5721">
              <w:pPr>
                <w:autoSpaceDE w:val="0"/>
                <w:autoSpaceDN w:val="0"/>
                <w:adjustRightInd w:val="0"/>
                <w:snapToGrid w:val="0"/>
                <w:spacing w:line="440" w:lineRule="exact"/>
                <w:ind w:firstLineChars="200" w:firstLine="420"/>
                <w:rPr>
                  <w:szCs w:val="21"/>
                </w:rPr>
              </w:pPr>
              <w:r>
                <w:rPr>
                  <w:rFonts w:hint="eastAsia"/>
                  <w:szCs w:val="21"/>
                </w:rPr>
                <w:t>5</w:t>
              </w:r>
              <w:r w:rsidR="00BC21A5">
                <w:rPr>
                  <w:rFonts w:hint="eastAsia"/>
                  <w:szCs w:val="21"/>
                </w:rPr>
                <w:t>.</w:t>
              </w:r>
              <w:r w:rsidR="00D04FE6">
                <w:rPr>
                  <w:rFonts w:hint="eastAsia"/>
                  <w:szCs w:val="21"/>
                </w:rPr>
                <w:t xml:space="preserve"> </w:t>
              </w:r>
              <w:r w:rsidRPr="00217031">
                <w:rPr>
                  <w:rFonts w:hint="eastAsia"/>
                  <w:szCs w:val="21"/>
                </w:rPr>
                <w:t>持续、全面、系统的推进“核心产品</w:t>
              </w:r>
              <w:r>
                <w:rPr>
                  <w:rFonts w:hint="eastAsia"/>
                  <w:szCs w:val="21"/>
                </w:rPr>
                <w:t>策略</w:t>
              </w:r>
              <w:r w:rsidRPr="00217031">
                <w:rPr>
                  <w:rFonts w:hint="eastAsia"/>
                  <w:szCs w:val="21"/>
                </w:rPr>
                <w:t>”：核心产品在水星终端</w:t>
              </w:r>
              <w:r>
                <w:rPr>
                  <w:rFonts w:hint="eastAsia"/>
                  <w:szCs w:val="21"/>
                </w:rPr>
                <w:t>既</w:t>
              </w:r>
              <w:r w:rsidRPr="00217031">
                <w:rPr>
                  <w:rFonts w:hint="eastAsia"/>
                  <w:szCs w:val="21"/>
                </w:rPr>
                <w:t>是</w:t>
              </w:r>
              <w:r>
                <w:rPr>
                  <w:rFonts w:hint="eastAsia"/>
                  <w:szCs w:val="21"/>
                </w:rPr>
                <w:t>主销</w:t>
              </w:r>
              <w:r w:rsidRPr="00217031">
                <w:rPr>
                  <w:rFonts w:hint="eastAsia"/>
                  <w:szCs w:val="21"/>
                </w:rPr>
                <w:t>，</w:t>
              </w:r>
              <w:r>
                <w:rPr>
                  <w:rFonts w:hint="eastAsia"/>
                  <w:szCs w:val="21"/>
                </w:rPr>
                <w:t>也</w:t>
              </w:r>
              <w:r w:rsidRPr="00217031">
                <w:rPr>
                  <w:rFonts w:hint="eastAsia"/>
                  <w:szCs w:val="21"/>
                </w:rPr>
                <w:t>代表了品牌的形象和档次，2019年公司从产品研发、品质、包装、供应、陈列、宣传等各方面确保核心产品在所有的终端店铺呈现并重点推广。</w:t>
              </w:r>
            </w:p>
            <w:p w:rsidR="00813B52" w:rsidRPr="00217031" w:rsidRDefault="00813B52" w:rsidP="00CC5721">
              <w:pPr>
                <w:autoSpaceDE w:val="0"/>
                <w:autoSpaceDN w:val="0"/>
                <w:adjustRightInd w:val="0"/>
                <w:snapToGrid w:val="0"/>
                <w:spacing w:line="440" w:lineRule="exact"/>
                <w:ind w:firstLineChars="200" w:firstLine="420"/>
                <w:rPr>
                  <w:szCs w:val="21"/>
                </w:rPr>
              </w:pPr>
              <w:r>
                <w:rPr>
                  <w:rFonts w:hint="eastAsia"/>
                  <w:szCs w:val="21"/>
                </w:rPr>
                <w:t>6</w:t>
              </w:r>
              <w:r w:rsidR="00BC21A5">
                <w:rPr>
                  <w:rFonts w:hint="eastAsia"/>
                  <w:szCs w:val="21"/>
                </w:rPr>
                <w:t>.</w:t>
              </w:r>
              <w:r w:rsidR="00D04FE6">
                <w:rPr>
                  <w:rFonts w:hint="eastAsia"/>
                  <w:szCs w:val="21"/>
                </w:rPr>
                <w:t xml:space="preserve"> </w:t>
              </w:r>
              <w:r w:rsidRPr="00217031">
                <w:rPr>
                  <w:rFonts w:hint="eastAsia"/>
                  <w:szCs w:val="21"/>
                </w:rPr>
                <w:t>积极推进产品的有效研发：</w:t>
              </w:r>
              <w:r>
                <w:rPr>
                  <w:rFonts w:hint="eastAsia"/>
                  <w:szCs w:val="21"/>
                </w:rPr>
                <w:t>在市场需求</w:t>
              </w:r>
              <w:r w:rsidRPr="00217031">
                <w:rPr>
                  <w:rFonts w:hint="eastAsia"/>
                  <w:szCs w:val="21"/>
                </w:rPr>
                <w:t>信息的收集、整理、分析和消费者研究</w:t>
              </w:r>
              <w:r>
                <w:rPr>
                  <w:rFonts w:hint="eastAsia"/>
                  <w:szCs w:val="21"/>
                </w:rPr>
                <w:t>的基础上进行产品研发规划</w:t>
              </w:r>
              <w:r w:rsidRPr="00217031">
                <w:rPr>
                  <w:rFonts w:hint="eastAsia"/>
                  <w:szCs w:val="21"/>
                </w:rPr>
                <w:t>，整合公司内外部的研发和优质供应商资源，缩短新品上市周期，提升新品上市的反馈速度，稳步提升产品研发的效率和成功率。</w:t>
              </w:r>
            </w:p>
            <w:p w:rsidR="00813B52" w:rsidRPr="00EE0F7B" w:rsidRDefault="00813B52" w:rsidP="00CC5721">
              <w:pPr>
                <w:autoSpaceDE w:val="0"/>
                <w:autoSpaceDN w:val="0"/>
                <w:adjustRightInd w:val="0"/>
                <w:snapToGrid w:val="0"/>
                <w:spacing w:line="440" w:lineRule="exact"/>
                <w:ind w:firstLineChars="200" w:firstLine="420"/>
                <w:rPr>
                  <w:rFonts w:asciiTheme="minorEastAsia" w:eastAsiaTheme="minorEastAsia" w:hAnsiTheme="minorEastAsia" w:cs="Times New Roman"/>
                  <w:szCs w:val="21"/>
                </w:rPr>
              </w:pPr>
              <w:r w:rsidRPr="00EE0F7B">
                <w:rPr>
                  <w:rFonts w:asciiTheme="minorEastAsia" w:eastAsiaTheme="minorEastAsia" w:hAnsiTheme="minorEastAsia" w:hint="eastAsia"/>
                  <w:szCs w:val="21"/>
                </w:rPr>
                <w:t>7</w:t>
              </w:r>
              <w:r w:rsidR="00BC21A5">
                <w:rPr>
                  <w:rFonts w:asciiTheme="minorEastAsia" w:eastAsiaTheme="minorEastAsia" w:hAnsiTheme="minorEastAsia" w:hint="eastAsia"/>
                  <w:szCs w:val="21"/>
                </w:rPr>
                <w:t>.</w:t>
              </w:r>
              <w:r w:rsidR="00D04FE6">
                <w:rPr>
                  <w:rFonts w:asciiTheme="minorEastAsia" w:eastAsiaTheme="minorEastAsia" w:hAnsiTheme="minorEastAsia" w:hint="eastAsia"/>
                  <w:szCs w:val="21"/>
                </w:rPr>
                <w:t xml:space="preserve"> </w:t>
              </w:r>
              <w:r w:rsidRPr="00EE0F7B">
                <w:rPr>
                  <w:rFonts w:asciiTheme="minorEastAsia" w:eastAsiaTheme="minorEastAsia" w:hAnsiTheme="minorEastAsia" w:hint="eastAsia"/>
                  <w:szCs w:val="21"/>
                </w:rPr>
                <w:t>继续推进大数据项目二期建设，以</w:t>
              </w:r>
              <w:r w:rsidRPr="00EE0F7B">
                <w:rPr>
                  <w:rFonts w:asciiTheme="minorEastAsia" w:eastAsiaTheme="minorEastAsia" w:hAnsiTheme="minorEastAsia" w:cs="Times New Roman" w:hint="eastAsia"/>
                  <w:szCs w:val="21"/>
                </w:rPr>
                <w:t>整体数字化转型推动整体运营效率进一步提升。</w:t>
              </w:r>
            </w:p>
            <w:p w:rsidR="00813B52" w:rsidRPr="00EE0F7B" w:rsidRDefault="00813B52" w:rsidP="00CC5721">
              <w:pPr>
                <w:autoSpaceDE w:val="0"/>
                <w:autoSpaceDN w:val="0"/>
                <w:adjustRightInd w:val="0"/>
                <w:snapToGrid w:val="0"/>
                <w:spacing w:line="440" w:lineRule="exact"/>
                <w:ind w:firstLineChars="200" w:firstLine="420"/>
                <w:rPr>
                  <w:rFonts w:asciiTheme="minorEastAsia" w:eastAsiaTheme="minorEastAsia" w:hAnsiTheme="minorEastAsia"/>
                  <w:szCs w:val="21"/>
                </w:rPr>
              </w:pPr>
              <w:r w:rsidRPr="00EE0F7B">
                <w:rPr>
                  <w:rFonts w:asciiTheme="minorEastAsia" w:eastAsiaTheme="minorEastAsia" w:hAnsiTheme="minorEastAsia" w:cs="Times New Roman" w:hint="eastAsia"/>
                  <w:szCs w:val="21"/>
                </w:rPr>
                <w:t>8</w:t>
              </w:r>
              <w:r w:rsidR="00BC21A5">
                <w:rPr>
                  <w:rFonts w:asciiTheme="minorEastAsia" w:eastAsiaTheme="minorEastAsia" w:hAnsiTheme="minorEastAsia" w:cs="Times New Roman" w:hint="eastAsia"/>
                  <w:szCs w:val="21"/>
                </w:rPr>
                <w:t>.</w:t>
              </w:r>
              <w:r w:rsidR="00D04FE6">
                <w:rPr>
                  <w:rFonts w:asciiTheme="minorEastAsia" w:eastAsiaTheme="minorEastAsia" w:hAnsiTheme="minorEastAsia" w:cs="Times New Roman" w:hint="eastAsia"/>
                  <w:szCs w:val="21"/>
                </w:rPr>
                <w:t xml:space="preserve"> </w:t>
              </w:r>
              <w:r w:rsidRPr="00EE0F7B">
                <w:rPr>
                  <w:rFonts w:asciiTheme="minorEastAsia" w:eastAsiaTheme="minorEastAsia" w:hAnsiTheme="minorEastAsia" w:cs="Times New Roman" w:hint="eastAsia"/>
                  <w:szCs w:val="21"/>
                </w:rPr>
                <w:t>加快生产基地及仓储物流信息化项目、直营渠道及信息化项目建设，提升公司生产、仓储、物流能力和直营规模，为业务持续发展提供新的动能。</w:t>
              </w:r>
            </w:p>
            <w:p w:rsidR="001F3D3E" w:rsidRPr="00A93EBE" w:rsidRDefault="00813B52" w:rsidP="00CC5721">
              <w:pPr>
                <w:autoSpaceDE w:val="0"/>
                <w:autoSpaceDN w:val="0"/>
                <w:adjustRightInd w:val="0"/>
                <w:snapToGrid w:val="0"/>
                <w:spacing w:line="440" w:lineRule="exact"/>
                <w:ind w:firstLineChars="200" w:firstLine="420"/>
                <w:rPr>
                  <w:rFonts w:ascii="Times New Roman" w:hAnsi="Times New Roman"/>
                  <w:szCs w:val="21"/>
                </w:rPr>
              </w:pPr>
              <w:r w:rsidRPr="00EE0F7B">
                <w:rPr>
                  <w:rFonts w:asciiTheme="minorEastAsia" w:eastAsiaTheme="minorEastAsia" w:hAnsiTheme="minorEastAsia" w:hint="eastAsia"/>
                  <w:szCs w:val="21"/>
                </w:rPr>
                <w:t>9</w:t>
              </w:r>
              <w:r w:rsidR="00BC21A5">
                <w:rPr>
                  <w:rFonts w:asciiTheme="minorEastAsia" w:eastAsiaTheme="minorEastAsia" w:hAnsiTheme="minorEastAsia" w:hint="eastAsia"/>
                  <w:szCs w:val="21"/>
                </w:rPr>
                <w:t>.</w:t>
              </w:r>
              <w:r w:rsidR="00D04FE6">
                <w:rPr>
                  <w:rFonts w:asciiTheme="minorEastAsia" w:eastAsiaTheme="minorEastAsia" w:hAnsiTheme="minorEastAsia" w:hint="eastAsia"/>
                  <w:szCs w:val="21"/>
                </w:rPr>
                <w:t xml:space="preserve"> </w:t>
              </w:r>
              <w:r w:rsidRPr="00EE0F7B">
                <w:rPr>
                  <w:rFonts w:asciiTheme="minorEastAsia" w:eastAsiaTheme="minorEastAsia" w:hAnsiTheme="minorEastAsia" w:hint="eastAsia"/>
                  <w:szCs w:val="21"/>
                </w:rPr>
                <w:t>继续加大员工培训和团队建设力度，为业务发展培养和储备人才，</w:t>
              </w:r>
              <w:r w:rsidRPr="00EE0F7B">
                <w:rPr>
                  <w:rFonts w:asciiTheme="minorEastAsia" w:eastAsiaTheme="minorEastAsia" w:hAnsiTheme="minorEastAsia"/>
                  <w:szCs w:val="21"/>
                </w:rPr>
                <w:t>激发员工的主动性和创造性，为企业发展打下坚实的基础。</w:t>
              </w:r>
            </w:p>
          </w:sdtContent>
        </w:sdt>
        <w:p w:rsidR="001F3D3E" w:rsidRDefault="008A2AED">
          <w:pPr>
            <w:rPr>
              <w:szCs w:val="21"/>
            </w:rPr>
          </w:pPr>
        </w:p>
      </w:sdtContent>
    </w:sdt>
    <w:sdt>
      <w:sdtPr>
        <w:rPr>
          <w:rFonts w:ascii="宋体" w:hAnsi="宋体" w:cs="宋体"/>
          <w:b w:val="0"/>
          <w:bCs w:val="0"/>
          <w:kern w:val="0"/>
          <w:sz w:val="24"/>
          <w:szCs w:val="21"/>
        </w:rPr>
        <w:alias w:val="模块:可能面对的风险"/>
        <w:tag w:val="_SEC_22da638766f04cb497f13857cff3dfee"/>
        <w:id w:val="1851640"/>
        <w:lock w:val="sdtLocked"/>
        <w:placeholder>
          <w:docPart w:val="GBC22222222222222222222222222222"/>
        </w:placeholder>
      </w:sdtPr>
      <w:sdtEndPr>
        <w:rPr>
          <w:rFonts w:ascii="Times New Roman" w:hAnsi="Times New Roman" w:cs="Times New Roman" w:hint="eastAsia"/>
        </w:rPr>
      </w:sdtEndPr>
      <w:sdtContent>
        <w:p w:rsidR="001F3D3E" w:rsidRDefault="004E26A9" w:rsidP="00EE29B8">
          <w:pPr>
            <w:pStyle w:val="3"/>
            <w:numPr>
              <w:ilvl w:val="3"/>
              <w:numId w:val="21"/>
            </w:numPr>
            <w:ind w:left="480" w:hangingChars="200" w:hanging="480"/>
            <w:rPr>
              <w:szCs w:val="21"/>
            </w:rPr>
          </w:pPr>
          <w:r>
            <w:rPr>
              <w:szCs w:val="21"/>
            </w:rPr>
            <w:t>可能面对的风险</w:t>
          </w:r>
        </w:p>
        <w:sdt>
          <w:sdtPr>
            <w:rPr>
              <w:rFonts w:hint="eastAsia"/>
              <w:szCs w:val="21"/>
            </w:rPr>
            <w:alias w:val="是否适用：可能面对的风险[双击切换]"/>
            <w:tag w:val="_GBC_1b74f2e1039c4fe9acc819e860071020"/>
            <w:id w:val="1851638"/>
            <w:lock w:val="sdtContentLocked"/>
            <w:placeholder>
              <w:docPart w:val="GBC22222222222222222222222222222"/>
            </w:placeholder>
          </w:sdtPr>
          <w:sdtContent>
            <w:p w:rsidR="001F3D3E" w:rsidRDefault="008A2AED">
              <w:pPr>
                <w:rPr>
                  <w:szCs w:val="21"/>
                </w:rPr>
              </w:pPr>
              <w:r>
                <w:rPr>
                  <w:szCs w:val="21"/>
                </w:rPr>
                <w:fldChar w:fldCharType="begin"/>
              </w:r>
              <w:r w:rsidR="00744981">
                <w:rPr>
                  <w:szCs w:val="21"/>
                </w:rPr>
                <w:instrText xml:space="preserve">MACROBUTTON  SnrToggleCheckbox √适用 </w:instrText>
              </w:r>
              <w:r>
                <w:rPr>
                  <w:szCs w:val="21"/>
                </w:rPr>
                <w:fldChar w:fldCharType="end"/>
              </w:r>
              <w:r>
                <w:rPr>
                  <w:szCs w:val="21"/>
                </w:rPr>
                <w:fldChar w:fldCharType="begin"/>
              </w:r>
              <w:r w:rsidR="004E26A9">
                <w:rPr>
                  <w:szCs w:val="21"/>
                </w:rPr>
                <w:instrText xml:space="preserve"> MACROBUTTON  SnrToggleCheckbox □不适用 </w:instrText>
              </w:r>
              <w:r>
                <w:rPr>
                  <w:szCs w:val="21"/>
                </w:rPr>
                <w:fldChar w:fldCharType="end"/>
              </w:r>
            </w:p>
          </w:sdtContent>
        </w:sdt>
        <w:sdt>
          <w:sdtPr>
            <w:rPr>
              <w:rFonts w:ascii="宋体" w:hAnsi="宋体" w:cs="宋体" w:hint="eastAsia"/>
              <w:sz w:val="21"/>
              <w:szCs w:val="21"/>
            </w:rPr>
            <w:alias w:val="公司可能面对的风险"/>
            <w:tag w:val="_GBC_c62723d12603412ba692148cd4961de5"/>
            <w:id w:val="1851639"/>
            <w:lock w:val="sdtLocked"/>
            <w:placeholder>
              <w:docPart w:val="GBC22222222222222222222222222222"/>
            </w:placeholder>
          </w:sdtPr>
          <w:sdtEndPr>
            <w:rPr>
              <w:rFonts w:ascii="Times New Roman" w:hAnsi="Times New Roman" w:cs="Times New Roman"/>
              <w:sz w:val="24"/>
            </w:rPr>
          </w:sdtEndPr>
          <w:sdtContent>
            <w:p w:rsidR="001F3D3E" w:rsidRDefault="003325B3" w:rsidP="003325B3">
              <w:pPr>
                <w:pStyle w:val="-li0"/>
                <w:spacing w:beforeLines="0" w:afterLines="0" w:line="440" w:lineRule="exact"/>
                <w:ind w:firstLine="420"/>
                <w:rPr>
                  <w:szCs w:val="21"/>
                </w:rPr>
              </w:pPr>
              <w:r>
                <w:rPr>
                  <w:rFonts w:hint="eastAsia"/>
                  <w:sz w:val="21"/>
                  <w:szCs w:val="21"/>
                </w:rPr>
                <w:t>家纺行业的市场需求的增长与宏观经济发展存在较高的关联，</w:t>
              </w:r>
              <w:r>
                <w:rPr>
                  <w:rFonts w:ascii="宋体" w:hAnsi="宋体" w:hint="eastAsia"/>
                  <w:sz w:val="21"/>
                  <w:szCs w:val="21"/>
                </w:rPr>
                <w:t>宏观</w:t>
              </w:r>
              <w:r w:rsidRPr="00153DF1">
                <w:rPr>
                  <w:rFonts w:ascii="宋体" w:hAnsi="宋体" w:hint="eastAsia"/>
                  <w:sz w:val="21"/>
                  <w:szCs w:val="21"/>
                </w:rPr>
                <w:t>经济不景气、居民收入增长放缓、房地产市场交易量下降</w:t>
              </w:r>
              <w:r>
                <w:rPr>
                  <w:rFonts w:ascii="宋体" w:hAnsi="宋体" w:hint="eastAsia"/>
                  <w:sz w:val="21"/>
                  <w:szCs w:val="21"/>
                </w:rPr>
                <w:t>、</w:t>
              </w:r>
              <w:r>
                <w:rPr>
                  <w:rFonts w:hint="eastAsia"/>
                  <w:sz w:val="21"/>
                  <w:szCs w:val="21"/>
                </w:rPr>
                <w:t>行业竞争进一步加剧</w:t>
              </w:r>
              <w:r w:rsidRPr="00153DF1">
                <w:rPr>
                  <w:rFonts w:ascii="宋体" w:hAnsi="宋体" w:hint="eastAsia"/>
                  <w:sz w:val="21"/>
                  <w:szCs w:val="21"/>
                </w:rPr>
                <w:t>等都可能影响床上用品等家纺产品的市场需求，</w:t>
              </w:r>
              <w:r w:rsidRPr="00153DF1">
                <w:rPr>
                  <w:rFonts w:hint="eastAsia"/>
                  <w:sz w:val="21"/>
                  <w:szCs w:val="21"/>
                </w:rPr>
                <w:t>从</w:t>
              </w:r>
              <w:r>
                <w:rPr>
                  <w:rFonts w:hint="eastAsia"/>
                  <w:sz w:val="21"/>
                  <w:szCs w:val="21"/>
                </w:rPr>
                <w:t>而影响公司未来业务的发展；</w:t>
              </w:r>
              <w:r w:rsidRPr="00B43C9E">
                <w:rPr>
                  <w:rFonts w:hint="eastAsia"/>
                  <w:sz w:val="21"/>
                  <w:szCs w:val="21"/>
                </w:rPr>
                <w:t>未来</w:t>
              </w:r>
              <w:r>
                <w:rPr>
                  <w:rFonts w:hint="eastAsia"/>
                  <w:sz w:val="21"/>
                  <w:szCs w:val="21"/>
                </w:rPr>
                <w:t>人力成本的上升、</w:t>
              </w:r>
              <w:r w:rsidRPr="00B43C9E">
                <w:rPr>
                  <w:rFonts w:hint="eastAsia"/>
                  <w:sz w:val="21"/>
                  <w:szCs w:val="21"/>
                </w:rPr>
                <w:t>原辅材料的价格波动仍存在较大的不确定性，</w:t>
              </w:r>
              <w:r>
                <w:rPr>
                  <w:rFonts w:hint="eastAsia"/>
                  <w:sz w:val="21"/>
                  <w:szCs w:val="21"/>
                </w:rPr>
                <w:t>也</w:t>
              </w:r>
              <w:r w:rsidRPr="00B43C9E">
                <w:rPr>
                  <w:rFonts w:hint="eastAsia"/>
                  <w:sz w:val="21"/>
                  <w:szCs w:val="21"/>
                </w:rPr>
                <w:t>可能给公司带来</w:t>
              </w:r>
              <w:r w:rsidRPr="00B43C9E">
                <w:rPr>
                  <w:sz w:val="21"/>
                  <w:szCs w:val="21"/>
                </w:rPr>
                <w:t>成本波动的风险。</w:t>
              </w:r>
              <w:r>
                <w:rPr>
                  <w:rFonts w:hint="eastAsia"/>
                  <w:sz w:val="21"/>
                  <w:szCs w:val="21"/>
                </w:rPr>
                <w:t>对此，公司将不断持续提高的品牌影响力；构建</w:t>
              </w:r>
              <w:r>
                <w:rPr>
                  <w:rFonts w:hint="eastAsia"/>
                  <w:sz w:val="21"/>
                  <w:szCs w:val="21"/>
                </w:rPr>
                <w:lastRenderedPageBreak/>
                <w:t>多元化扩大渠道规模，提升渠道质量；强化产品技术研发能力，</w:t>
              </w:r>
              <w:r w:rsidRPr="00B43C9E">
                <w:rPr>
                  <w:rFonts w:hint="eastAsia"/>
                  <w:sz w:val="21"/>
                  <w:szCs w:val="21"/>
                </w:rPr>
                <w:t>增加产品</w:t>
              </w:r>
              <w:r w:rsidRPr="00B43C9E">
                <w:rPr>
                  <w:sz w:val="21"/>
                  <w:szCs w:val="21"/>
                </w:rPr>
                <w:t>附加值</w:t>
              </w:r>
              <w:r w:rsidRPr="00B43C9E">
                <w:rPr>
                  <w:rFonts w:hint="eastAsia"/>
                  <w:sz w:val="21"/>
                  <w:szCs w:val="21"/>
                </w:rPr>
                <w:t>，</w:t>
              </w:r>
              <w:r>
                <w:rPr>
                  <w:rFonts w:hint="eastAsia"/>
                  <w:sz w:val="21"/>
                  <w:szCs w:val="21"/>
                </w:rPr>
                <w:t>保持产品开发领先地位和精准度；引进自动化生产设备，优化供应链管理，增强响应速度和效率，控制生产成本，提升核心竞争力，</w:t>
              </w:r>
              <w:r w:rsidRPr="00B43C9E">
                <w:rPr>
                  <w:rFonts w:hint="eastAsia"/>
                  <w:sz w:val="21"/>
                  <w:szCs w:val="21"/>
                </w:rPr>
                <w:t>在品牌号召力下通过价格传导等方式等措施消解成本上涨的压力</w:t>
              </w:r>
              <w:r w:rsidRPr="00B43C9E">
                <w:rPr>
                  <w:sz w:val="21"/>
                  <w:szCs w:val="21"/>
                </w:rPr>
                <w:t>，保证公司的盈利水平</w:t>
              </w:r>
              <w:r>
                <w:rPr>
                  <w:rFonts w:hint="eastAsia"/>
                  <w:sz w:val="21"/>
                  <w:szCs w:val="21"/>
                </w:rPr>
                <w:t>保持稳定</w:t>
              </w:r>
              <w:r>
                <w:t>。</w:t>
              </w:r>
            </w:p>
          </w:sdtContent>
        </w:sdt>
      </w:sdtContent>
    </w:sdt>
    <w:sdt>
      <w:sdtPr>
        <w:rPr>
          <w:rFonts w:ascii="宋体" w:hAnsi="宋体" w:cs="宋体"/>
          <w:b w:val="0"/>
          <w:bCs w:val="0"/>
          <w:kern w:val="0"/>
          <w:szCs w:val="21"/>
        </w:rPr>
        <w:alias w:val="模块:其他"/>
        <w:tag w:val="_SEC_449f92267bc945658d04ffaf693010b1"/>
        <w:id w:val="1851642"/>
        <w:lock w:val="sdtLocked"/>
        <w:placeholder>
          <w:docPart w:val="GBC22222222222222222222222222222"/>
        </w:placeholder>
      </w:sdtPr>
      <w:sdtEndPr>
        <w:rPr>
          <w:rFonts w:hint="eastAsia"/>
        </w:rPr>
      </w:sdtEndPr>
      <w:sdtContent>
        <w:p w:rsidR="001F3D3E" w:rsidRDefault="004E26A9" w:rsidP="003F4E62">
          <w:pPr>
            <w:pStyle w:val="3"/>
            <w:numPr>
              <w:ilvl w:val="3"/>
              <w:numId w:val="21"/>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851641"/>
            <w:lock w:val="sdtContentLocked"/>
            <w:placeholder>
              <w:docPart w:val="GBC22222222222222222222222222222"/>
            </w:placeholder>
          </w:sdtPr>
          <w:sdtContent>
            <w:p w:rsidR="001F3D3E" w:rsidRDefault="008A2AED" w:rsidP="00744981">
              <w:pPr>
                <w:rPr>
                  <w:szCs w:val="21"/>
                </w:rPr>
              </w:pPr>
              <w:r>
                <w:rPr>
                  <w:szCs w:val="21"/>
                </w:rPr>
                <w:fldChar w:fldCharType="begin"/>
              </w:r>
              <w:r w:rsidR="00744981">
                <w:rPr>
                  <w:szCs w:val="21"/>
                </w:rPr>
                <w:instrText xml:space="preserve">MACROBUTTON  SnrToggleCheckbox □适用 </w:instrText>
              </w:r>
              <w:r>
                <w:rPr>
                  <w:szCs w:val="21"/>
                </w:rPr>
                <w:fldChar w:fldCharType="end"/>
              </w:r>
              <w:r>
                <w:rPr>
                  <w:szCs w:val="21"/>
                </w:rPr>
                <w:fldChar w:fldCharType="begin"/>
              </w:r>
              <w:r w:rsidR="00744981">
                <w:rPr>
                  <w:szCs w:val="21"/>
                </w:rPr>
                <w:instrText xml:space="preserve"> MACROBUTTON  SnrToggleCheckbox √不适用 </w:instrText>
              </w:r>
              <w:r>
                <w:rPr>
                  <w:szCs w:val="21"/>
                </w:rPr>
                <w:fldChar w:fldCharType="end"/>
              </w:r>
            </w:p>
          </w:sdtContent>
        </w:sdt>
        <w:p w:rsidR="001F3D3E" w:rsidRDefault="008A2AED">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851644"/>
        <w:lock w:val="sdtLocked"/>
        <w:placeholder>
          <w:docPart w:val="GBC22222222222222222222222222222"/>
        </w:placeholder>
      </w:sdtPr>
      <w:sdtEndPr>
        <w:rPr>
          <w:rFonts w:ascii="宋体" w:hAnsi="宋体"/>
        </w:rPr>
      </w:sdtEndPr>
      <w:sdtContent>
        <w:p w:rsidR="001F3D3E" w:rsidRDefault="004E26A9" w:rsidP="003F4E62">
          <w:pPr>
            <w:pStyle w:val="2"/>
            <w:numPr>
              <w:ilvl w:val="0"/>
              <w:numId w:val="15"/>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51643"/>
            <w:lock w:val="sdtContentLocked"/>
            <w:placeholder>
              <w:docPart w:val="GBC22222222222222222222222222222"/>
            </w:placeholder>
          </w:sdtPr>
          <w:sdtContent>
            <w:p w:rsidR="001F3D3E" w:rsidRDefault="008A2AED" w:rsidP="00744981">
              <w:r>
                <w:fldChar w:fldCharType="begin"/>
              </w:r>
              <w:r w:rsidR="00744981">
                <w:instrText xml:space="preserve">MACROBUTTON  SnrToggleCheckbox □适用 </w:instrText>
              </w:r>
              <w:r>
                <w:fldChar w:fldCharType="end"/>
              </w:r>
              <w:r>
                <w:fldChar w:fldCharType="begin"/>
              </w:r>
              <w:r w:rsidR="00744981">
                <w:instrText xml:space="preserve"> MACROBUTTON  SnrToggleCheckbox √不适用 </w:instrText>
              </w:r>
              <w:r>
                <w:fldChar w:fldCharType="end"/>
              </w:r>
            </w:p>
          </w:sdtContent>
        </w:sdt>
      </w:sdtContent>
    </w:sdt>
    <w:p w:rsidR="001F3D3E" w:rsidRDefault="001F3D3E">
      <w:pPr>
        <w:rPr>
          <w:szCs w:val="21"/>
        </w:rPr>
      </w:pPr>
    </w:p>
    <w:p w:rsidR="001F3D3E" w:rsidRDefault="004E26A9">
      <w:pPr>
        <w:pStyle w:val="10"/>
        <w:numPr>
          <w:ilvl w:val="0"/>
          <w:numId w:val="3"/>
        </w:numPr>
      </w:pPr>
      <w:bookmarkStart w:id="32" w:name="_Toc409437606"/>
      <w:bookmarkStart w:id="33" w:name="_Toc437440712"/>
      <w:bookmarkStart w:id="34" w:name="_Toc469563079"/>
      <w:r>
        <w:rPr>
          <w:rFonts w:hint="eastAsia"/>
        </w:rPr>
        <w:t>重要事项</w:t>
      </w:r>
      <w:bookmarkEnd w:id="32"/>
      <w:bookmarkEnd w:id="33"/>
      <w:bookmarkEnd w:id="34"/>
    </w:p>
    <w:p w:rsidR="001F3D3E" w:rsidRDefault="004E26A9" w:rsidP="003F4E62">
      <w:pPr>
        <w:pStyle w:val="2"/>
        <w:numPr>
          <w:ilvl w:val="0"/>
          <w:numId w:val="8"/>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1851647"/>
        <w:lock w:val="sdtLocked"/>
        <w:placeholder>
          <w:docPart w:val="GBC22222222222222222222222222222"/>
        </w:placeholder>
      </w:sdtPr>
      <w:sdtEndPr>
        <w:rPr>
          <w:rFonts w:hint="default"/>
        </w:rPr>
      </w:sdtEndPr>
      <w:sdtContent>
        <w:p w:rsidR="001F3D3E" w:rsidRDefault="004E26A9" w:rsidP="003F4E62">
          <w:pPr>
            <w:pStyle w:val="3"/>
            <w:numPr>
              <w:ilvl w:val="0"/>
              <w:numId w:val="31"/>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851645"/>
            <w:lock w:val="sdtContentLocked"/>
            <w:placeholder>
              <w:docPart w:val="GBC22222222222222222222222222222"/>
            </w:placeholder>
          </w:sdtPr>
          <w:sdtContent>
            <w:p w:rsidR="001F3D3E" w:rsidRDefault="008A2AED">
              <w:r>
                <w:fldChar w:fldCharType="begin"/>
              </w:r>
              <w:r w:rsidR="00744981">
                <w:instrText xml:space="preserve">MACROBUTTON  SnrToggleCheckbox √适用 </w:instrText>
              </w:r>
              <w:r>
                <w:fldChar w:fldCharType="end"/>
              </w:r>
              <w:r>
                <w:fldChar w:fldCharType="begin"/>
              </w:r>
              <w:r w:rsidR="004E26A9">
                <w:instrText xml:space="preserve"> MACROBUTTON  SnrToggleCheckbox □不适用 </w:instrText>
              </w:r>
              <w:r>
                <w:fldChar w:fldCharType="end"/>
              </w:r>
            </w:p>
          </w:sdtContent>
        </w:sdt>
        <w:sdt>
          <w:sdtPr>
            <w:alias w:val="现金分红政策的执行情况"/>
            <w:tag w:val="_GBC_0ba57968760941749cc2f420644f2599"/>
            <w:id w:val="1851646"/>
            <w:lock w:val="sdtLocked"/>
            <w:placeholder>
              <w:docPart w:val="GBC22222222222222222222222222222"/>
            </w:placeholder>
          </w:sdtPr>
          <w:sdtContent>
            <w:p w:rsidR="00C8104B" w:rsidRDefault="00C8104B" w:rsidP="00CC5721">
              <w:pPr>
                <w:spacing w:line="440" w:lineRule="exact"/>
                <w:ind w:firstLineChars="200" w:firstLine="420"/>
              </w:pPr>
              <w:r>
                <w:rPr>
                  <w:rFonts w:hint="eastAsia"/>
                </w:rPr>
                <w:t>1</w:t>
              </w:r>
              <w:r w:rsidR="00927CBD">
                <w:rPr>
                  <w:rFonts w:hint="eastAsia"/>
                </w:rPr>
                <w:t xml:space="preserve">. </w:t>
              </w:r>
              <w:r>
                <w:rPr>
                  <w:rFonts w:hint="eastAsia"/>
                </w:rPr>
                <w:t>现金分红政策的制定</w:t>
              </w:r>
            </w:p>
            <w:p w:rsidR="00C8104B" w:rsidRDefault="00C8104B" w:rsidP="00CC5721">
              <w:pPr>
                <w:spacing w:line="440" w:lineRule="exact"/>
                <w:ind w:firstLineChars="200" w:firstLine="420"/>
              </w:pPr>
              <w:r>
                <w:t>公司于2015年第三次临时股东大会审议通过了《关于公司</w:t>
              </w:r>
              <w:r>
                <w:rPr>
                  <w:rFonts w:hint="eastAsia"/>
                </w:rPr>
                <w:t>首次公开发行上市后三年</w:t>
              </w:r>
              <w:r>
                <w:t>分红回报规划的议案》，</w:t>
              </w:r>
              <w:r>
                <w:rPr>
                  <w:rFonts w:hint="eastAsia"/>
                </w:rPr>
                <w:t>该议案</w:t>
              </w:r>
              <w:r>
                <w:t>在对未来经营绩效合理预计的基础上，制订了对股东分红回报的合理规划</w:t>
              </w:r>
              <w:r>
                <w:rPr>
                  <w:rFonts w:hint="eastAsia"/>
                </w:rPr>
                <w:t>，充分考虑和保护了中小投资者的合法权益，符合公司章程的规定，并经独立董事发表意见，审议程序合法合规。</w:t>
              </w:r>
            </w:p>
            <w:p w:rsidR="00C8104B" w:rsidRDefault="00C8104B" w:rsidP="00CC5721">
              <w:pPr>
                <w:spacing w:line="440" w:lineRule="exact"/>
                <w:ind w:firstLineChars="200" w:firstLine="420"/>
              </w:pPr>
              <w:r>
                <w:rPr>
                  <w:rFonts w:hint="eastAsia"/>
                </w:rPr>
                <w:t>2</w:t>
              </w:r>
              <w:r w:rsidR="00927CBD">
                <w:rPr>
                  <w:rFonts w:hint="eastAsia"/>
                </w:rPr>
                <w:t xml:space="preserve">. </w:t>
              </w:r>
              <w:r>
                <w:rPr>
                  <w:rFonts w:hint="eastAsia"/>
                </w:rPr>
                <w:t>现金分红政策的执行情况：</w:t>
              </w:r>
            </w:p>
            <w:p w:rsidR="00C8104B" w:rsidRDefault="00C8104B" w:rsidP="00CC5721">
              <w:pPr>
                <w:spacing w:line="440" w:lineRule="exact"/>
                <w:ind w:firstLineChars="200" w:firstLine="420"/>
              </w:pPr>
              <w:r>
                <w:t>公司严格执行《公司章程》及股东回报规划文件中的利润分配政策，强化投资回报理念，积极推动对股东的利润分配，增强现金分红透明度，保持利润分配政策的连续性与稳定性。</w:t>
              </w:r>
            </w:p>
            <w:p w:rsidR="00C8104B" w:rsidRDefault="00C8104B" w:rsidP="00CC5721">
              <w:pPr>
                <w:spacing w:line="440" w:lineRule="exact"/>
                <w:ind w:firstLineChars="200" w:firstLine="420"/>
              </w:pPr>
              <w:r>
                <w:rPr>
                  <w:rFonts w:hint="eastAsia"/>
                </w:rPr>
                <w:t>报告期内，公司根据2017年年度股东大会决议，实施了2017年年度利润分配方案：以公司2017年12月31日的总股本266,670,000股为基数，</w:t>
              </w:r>
              <w:r w:rsidR="00252CB3">
                <w:rPr>
                  <w:rFonts w:hint="eastAsia"/>
                </w:rPr>
                <w:t>向全体股东</w:t>
              </w:r>
              <w:r>
                <w:rPr>
                  <w:rFonts w:hint="eastAsia"/>
                </w:rPr>
                <w:t>每</w:t>
              </w:r>
              <w:r w:rsidR="00252CB3">
                <w:rPr>
                  <w:rFonts w:hint="eastAsia"/>
                </w:rPr>
                <w:t>10</w:t>
              </w:r>
              <w:r>
                <w:rPr>
                  <w:rFonts w:hint="eastAsia"/>
                </w:rPr>
                <w:t>股派发现金红利5元（含税），共计派发现金红利133,335,000元。</w:t>
              </w:r>
              <w:r w:rsidR="00252CB3">
                <w:rPr>
                  <w:rFonts w:hint="eastAsia"/>
                </w:rPr>
                <w:t>当年现金分红额占合并报表中归属于母公司所有者净利润的51.81%，剩余未分配利润结转以后年度分配。公司2017年度未进行资本公积金转增股本。</w:t>
              </w:r>
            </w:p>
            <w:p w:rsidR="00C8104B" w:rsidRDefault="00C8104B" w:rsidP="00CC5721">
              <w:pPr>
                <w:spacing w:line="440" w:lineRule="exact"/>
                <w:ind w:firstLineChars="200" w:firstLine="420"/>
              </w:pPr>
              <w:r w:rsidRPr="00AA16F7">
                <w:rPr>
                  <w:rFonts w:hint="eastAsia"/>
                </w:rPr>
                <w:t>公司于201</w:t>
              </w:r>
              <w:r>
                <w:rPr>
                  <w:rFonts w:hint="eastAsia"/>
                </w:rPr>
                <w:t>9</w:t>
              </w:r>
              <w:r w:rsidRPr="00AA16F7">
                <w:rPr>
                  <w:rFonts w:hint="eastAsia"/>
                </w:rPr>
                <w:t>年4月10日召开的第三届董事会第</w:t>
              </w:r>
              <w:r w:rsidR="00252CB3">
                <w:rPr>
                  <w:rFonts w:hint="eastAsia"/>
                </w:rPr>
                <w:t>二十一</w:t>
              </w:r>
              <w:r w:rsidRPr="00AA16F7">
                <w:rPr>
                  <w:rFonts w:hint="eastAsia"/>
                </w:rPr>
                <w:t>次会议审议通过《201</w:t>
              </w:r>
              <w:r>
                <w:rPr>
                  <w:rFonts w:hint="eastAsia"/>
                </w:rPr>
                <w:t>8</w:t>
              </w:r>
              <w:r w:rsidRPr="00AA16F7">
                <w:rPr>
                  <w:rFonts w:hint="eastAsia"/>
                </w:rPr>
                <w:t>年度利润分配</w:t>
              </w:r>
              <w:r>
                <w:rPr>
                  <w:rFonts w:hint="eastAsia"/>
                </w:rPr>
                <w:t>预案</w:t>
              </w:r>
              <w:r w:rsidRPr="00AA16F7">
                <w:rPr>
                  <w:rFonts w:hint="eastAsia"/>
                </w:rPr>
                <w:t>的议案》，拟</w:t>
              </w:r>
              <w:r w:rsidRPr="00AA16F7">
                <w:t>以 201</w:t>
              </w:r>
              <w:r>
                <w:rPr>
                  <w:rFonts w:hint="eastAsia"/>
                </w:rPr>
                <w:t>8</w:t>
              </w:r>
              <w:r w:rsidRPr="00AA16F7">
                <w:t>年</w:t>
              </w:r>
              <w:r w:rsidRPr="00AA16F7">
                <w:rPr>
                  <w:rFonts w:hint="eastAsia"/>
                </w:rPr>
                <w:t>12月31日公司</w:t>
              </w:r>
              <w:r w:rsidRPr="00AA16F7">
                <w:t>总股本 2</w:t>
              </w:r>
              <w:r w:rsidRPr="00AA16F7">
                <w:rPr>
                  <w:rFonts w:hint="eastAsia"/>
                </w:rPr>
                <w:t>66,67</w:t>
              </w:r>
              <w:r w:rsidRPr="00AA16F7">
                <w:t>0,000.00股为基数,</w:t>
              </w:r>
              <w:r w:rsidRPr="00AA16F7">
                <w:rPr>
                  <w:rFonts w:hint="eastAsia"/>
                </w:rPr>
                <w:t>向全体股东按每10股派发现金红利</w:t>
              </w:r>
              <w:r w:rsidR="00252CB3">
                <w:rPr>
                  <w:rFonts w:hint="eastAsia"/>
                </w:rPr>
                <w:t>5</w:t>
              </w:r>
              <w:r w:rsidRPr="00AA16F7">
                <w:rPr>
                  <w:rFonts w:hint="eastAsia"/>
                </w:rPr>
                <w:t>元（含税），共分配现金股利</w:t>
              </w:r>
              <w:r w:rsidR="00252CB3">
                <w:rPr>
                  <w:rFonts w:hint="eastAsia"/>
                </w:rPr>
                <w:t>133,335,000</w:t>
              </w:r>
              <w:r w:rsidRPr="00AA16F7">
                <w:t>元</w:t>
              </w:r>
              <w:r w:rsidRPr="00AA16F7">
                <w:rPr>
                  <w:rFonts w:hint="eastAsia"/>
                </w:rPr>
                <w:t>，剩余未分配利润结转以后年度分配。公司201</w:t>
              </w:r>
              <w:r>
                <w:rPr>
                  <w:rFonts w:hint="eastAsia"/>
                </w:rPr>
                <w:t>8</w:t>
              </w:r>
              <w:r w:rsidRPr="00AA16F7">
                <w:rPr>
                  <w:rFonts w:hint="eastAsia"/>
                </w:rPr>
                <w:t>年度不进行资本公积金转增股本。</w:t>
              </w:r>
            </w:p>
            <w:p w:rsidR="00041A7F" w:rsidRDefault="00041A7F"/>
            <w:p w:rsidR="001F3D3E" w:rsidRDefault="008A2AED"/>
          </w:sdtContent>
        </w:sdt>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1851660"/>
        <w:lock w:val="sdtLocked"/>
        <w:placeholder>
          <w:docPart w:val="GBC22222222222222222222222222222"/>
        </w:placeholder>
      </w:sdtPr>
      <w:sdtContent>
        <w:p w:rsidR="001F3D3E" w:rsidRDefault="004E26A9" w:rsidP="003F4E62">
          <w:pPr>
            <w:pStyle w:val="3"/>
            <w:numPr>
              <w:ilvl w:val="0"/>
              <w:numId w:val="31"/>
            </w:numPr>
          </w:pPr>
          <w:r>
            <w:rPr>
              <w:rFonts w:hint="eastAsia"/>
            </w:rPr>
            <w:t>公司近三年（含报告期）的普通股股利分配方案或预案、资本公积金转增股本方案或预案</w:t>
          </w:r>
        </w:p>
        <w:p w:rsidR="00041A7F" w:rsidRDefault="00041A7F">
          <w:pPr>
            <w:jc w:val="right"/>
          </w:pPr>
        </w:p>
        <w:p w:rsidR="00041A7F" w:rsidRDefault="00041A7F">
          <w:pPr>
            <w:jc w:val="right"/>
          </w:pPr>
        </w:p>
        <w:p w:rsidR="001F3D3E" w:rsidRDefault="004E26A9">
          <w:pPr>
            <w:jc w:val="right"/>
          </w:pPr>
          <w:r>
            <w:rPr>
              <w:rFonts w:hint="eastAsia"/>
            </w:rPr>
            <w:lastRenderedPageBreak/>
            <w:t>单位：</w:t>
          </w:r>
          <w:sdt>
            <w:sdtPr>
              <w:rPr>
                <w:rFonts w:hint="eastAsia"/>
              </w:rPr>
              <w:alias w:val="单位：公司前三年分红情况"/>
              <w:tag w:val="_GBC_eacff7e257d54b508c73e818590e309d"/>
              <w:id w:val="18516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公司前三年分红情况"/>
              <w:tag w:val="_GBC_7da3ae8e7ae04c0594a41402441c1ab2"/>
              <w:id w:val="1851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932"/>
            <w:gridCol w:w="1134"/>
            <w:gridCol w:w="1089"/>
            <w:gridCol w:w="1135"/>
            <w:gridCol w:w="1686"/>
            <w:gridCol w:w="1686"/>
            <w:gridCol w:w="1387"/>
          </w:tblGrid>
          <w:tr w:rsidR="00B52E92" w:rsidTr="000849F0">
            <w:sdt>
              <w:sdtPr>
                <w:tag w:val="_PLD_b9f5cdeab224411f986a90527a957756"/>
                <w:id w:val="32500198"/>
                <w:lock w:val="sdtLocked"/>
              </w:sdtPr>
              <w:sdtContent>
                <w:tc>
                  <w:tcPr>
                    <w:tcW w:w="1018" w:type="dxa"/>
                    <w:vAlign w:val="center"/>
                  </w:tcPr>
                  <w:p w:rsidR="00B52E92" w:rsidRDefault="00B52E92" w:rsidP="000849F0">
                    <w:pPr>
                      <w:jc w:val="center"/>
                    </w:pPr>
                    <w:r>
                      <w:t>分红</w:t>
                    </w:r>
                  </w:p>
                  <w:p w:rsidR="00B52E92" w:rsidRDefault="00B52E92" w:rsidP="000849F0">
                    <w:pPr>
                      <w:jc w:val="center"/>
                    </w:pPr>
                    <w:r>
                      <w:t>年度</w:t>
                    </w:r>
                  </w:p>
                </w:tc>
              </w:sdtContent>
            </w:sdt>
            <w:sdt>
              <w:sdtPr>
                <w:tag w:val="_PLD_77f5a7df0e5c454ba2db54512fbca5e4"/>
                <w:id w:val="32500199"/>
                <w:lock w:val="sdtLocked"/>
              </w:sdtPr>
              <w:sdtContent>
                <w:tc>
                  <w:tcPr>
                    <w:tcW w:w="1217" w:type="dxa"/>
                    <w:vAlign w:val="center"/>
                  </w:tcPr>
                  <w:p w:rsidR="00B52E92" w:rsidRDefault="00B52E92" w:rsidP="000849F0">
                    <w:pPr>
                      <w:jc w:val="center"/>
                    </w:pPr>
                    <w:r>
                      <w:t>每10股送红股数（股）</w:t>
                    </w:r>
                  </w:p>
                </w:tc>
              </w:sdtContent>
            </w:sdt>
            <w:sdt>
              <w:sdtPr>
                <w:tag w:val="_PLD_b48659e55d584760a3145b648b727424"/>
                <w:id w:val="32500200"/>
                <w:lock w:val="sdtLocked"/>
              </w:sdtPr>
              <w:sdtContent>
                <w:tc>
                  <w:tcPr>
                    <w:tcW w:w="1219" w:type="dxa"/>
                    <w:vAlign w:val="center"/>
                  </w:tcPr>
                  <w:p w:rsidR="00B52E92" w:rsidRDefault="00B52E92" w:rsidP="000849F0">
                    <w:pPr>
                      <w:jc w:val="center"/>
                    </w:pPr>
                    <w:r>
                      <w:t>每10股派息数(元)（含税）</w:t>
                    </w:r>
                  </w:p>
                </w:tc>
              </w:sdtContent>
            </w:sdt>
            <w:sdt>
              <w:sdtPr>
                <w:tag w:val="_PLD_3119727340174fc193477321ad89075f"/>
                <w:id w:val="32500201"/>
                <w:lock w:val="sdtLocked"/>
              </w:sdtPr>
              <w:sdtContent>
                <w:tc>
                  <w:tcPr>
                    <w:tcW w:w="1218" w:type="dxa"/>
                    <w:vAlign w:val="center"/>
                  </w:tcPr>
                  <w:p w:rsidR="00B52E92" w:rsidRDefault="00B52E92" w:rsidP="000849F0">
                    <w:pPr>
                      <w:jc w:val="center"/>
                    </w:pPr>
                    <w:r>
                      <w:t>每10股转增数（股）</w:t>
                    </w:r>
                  </w:p>
                </w:tc>
              </w:sdtContent>
            </w:sdt>
            <w:sdt>
              <w:sdtPr>
                <w:tag w:val="_PLD_7fe589b149ae416cb5041a59d441523f"/>
                <w:id w:val="32500202"/>
                <w:lock w:val="sdtLocked"/>
              </w:sdtPr>
              <w:sdtContent>
                <w:tc>
                  <w:tcPr>
                    <w:tcW w:w="1231" w:type="dxa"/>
                    <w:vAlign w:val="center"/>
                  </w:tcPr>
                  <w:p w:rsidR="00B52E92" w:rsidRDefault="00B52E92" w:rsidP="000849F0">
                    <w:pPr>
                      <w:jc w:val="center"/>
                    </w:pPr>
                    <w:r>
                      <w:t>现金分红的数额</w:t>
                    </w:r>
                  </w:p>
                  <w:p w:rsidR="00B52E92" w:rsidRDefault="00B52E92" w:rsidP="000849F0">
                    <w:pPr>
                      <w:jc w:val="center"/>
                    </w:pPr>
                    <w:r>
                      <w:t>（含税）</w:t>
                    </w:r>
                  </w:p>
                </w:tc>
              </w:sdtContent>
            </w:sdt>
            <w:sdt>
              <w:sdtPr>
                <w:tag w:val="_PLD_0151aa6ee0ab48068caf1cffe64ad69b"/>
                <w:id w:val="32500203"/>
                <w:lock w:val="sdtLocked"/>
              </w:sdtPr>
              <w:sdtContent>
                <w:tc>
                  <w:tcPr>
                    <w:tcW w:w="1568" w:type="dxa"/>
                    <w:vAlign w:val="center"/>
                  </w:tcPr>
                  <w:p w:rsidR="00B52E92" w:rsidRDefault="00B52E92" w:rsidP="000849F0">
                    <w:pPr>
                      <w:jc w:val="center"/>
                    </w:pPr>
                    <w:r>
                      <w:t>分红年度合并报表中归属于上市公司</w:t>
                    </w:r>
                    <w:r>
                      <w:rPr>
                        <w:rFonts w:hint="eastAsia"/>
                      </w:rPr>
                      <w:t>普通股</w:t>
                    </w:r>
                    <w:r>
                      <w:t>股东的净利润</w:t>
                    </w:r>
                  </w:p>
                </w:tc>
              </w:sdtContent>
            </w:sdt>
            <w:sdt>
              <w:sdtPr>
                <w:tag w:val="_PLD_d210d80897384651984de133b63bb545"/>
                <w:id w:val="32500204"/>
                <w:lock w:val="sdtLocked"/>
              </w:sdtPr>
              <w:sdtContent>
                <w:tc>
                  <w:tcPr>
                    <w:tcW w:w="1573" w:type="dxa"/>
                    <w:vAlign w:val="center"/>
                  </w:tcPr>
                  <w:p w:rsidR="00B52E92" w:rsidRDefault="00B52E92" w:rsidP="000849F0">
                    <w:pPr>
                      <w:jc w:val="center"/>
                    </w:pPr>
                    <w:r>
                      <w:t>占合并报表中归属于上市公司</w:t>
                    </w:r>
                    <w:r>
                      <w:rPr>
                        <w:rFonts w:hint="eastAsia"/>
                      </w:rPr>
                      <w:t>普通股</w:t>
                    </w:r>
                    <w:r>
                      <w:t>股东的净利润的比率(%)</w:t>
                    </w:r>
                  </w:p>
                </w:tc>
              </w:sdtContent>
            </w:sdt>
          </w:tr>
          <w:tr w:rsidR="00B52E92" w:rsidTr="000849F0">
            <w:sdt>
              <w:sdtPr>
                <w:tag w:val="_PLD_9c484291845348bd97a3b8b47487a6ec"/>
                <w:id w:val="32500205"/>
                <w:lock w:val="sdtLocked"/>
              </w:sdtPr>
              <w:sdtContent>
                <w:tc>
                  <w:tcPr>
                    <w:tcW w:w="1018" w:type="dxa"/>
                  </w:tcPr>
                  <w:p w:rsidR="00B52E92" w:rsidRDefault="00B52E92" w:rsidP="000849F0">
                    <w:r>
                      <w:rPr>
                        <w:rFonts w:hint="eastAsia"/>
                      </w:rPr>
                      <w:t>201</w:t>
                    </w:r>
                    <w:r>
                      <w:t>8</w:t>
                    </w:r>
                    <w:r>
                      <w:rPr>
                        <w:rFonts w:hint="eastAsia"/>
                      </w:rPr>
                      <w:t>年</w:t>
                    </w:r>
                  </w:p>
                </w:tc>
              </w:sdtContent>
            </w:sdt>
            <w:tc>
              <w:tcPr>
                <w:tcW w:w="1217" w:type="dxa"/>
              </w:tcPr>
              <w:p w:rsidR="00B52E92" w:rsidRDefault="00B52E92" w:rsidP="000849F0">
                <w:pPr>
                  <w:jc w:val="right"/>
                </w:pPr>
                <w:r>
                  <w:rPr>
                    <w:rFonts w:hint="eastAsia"/>
                  </w:rPr>
                  <w:t>0</w:t>
                </w:r>
              </w:p>
            </w:tc>
            <w:tc>
              <w:tcPr>
                <w:tcW w:w="1219" w:type="dxa"/>
              </w:tcPr>
              <w:p w:rsidR="00B52E92" w:rsidRDefault="00B52E92" w:rsidP="000849F0">
                <w:pPr>
                  <w:jc w:val="right"/>
                </w:pPr>
                <w:r>
                  <w:rPr>
                    <w:rFonts w:hint="eastAsia"/>
                  </w:rPr>
                  <w:t>5</w:t>
                </w:r>
              </w:p>
            </w:tc>
            <w:tc>
              <w:tcPr>
                <w:tcW w:w="1218" w:type="dxa"/>
              </w:tcPr>
              <w:p w:rsidR="00B52E92" w:rsidRDefault="00B52E92" w:rsidP="000849F0">
                <w:pPr>
                  <w:jc w:val="right"/>
                </w:pPr>
                <w:r>
                  <w:rPr>
                    <w:rFonts w:hint="eastAsia"/>
                  </w:rPr>
                  <w:t>0</w:t>
                </w:r>
              </w:p>
            </w:tc>
            <w:tc>
              <w:tcPr>
                <w:tcW w:w="1231" w:type="dxa"/>
              </w:tcPr>
              <w:p w:rsidR="00B52E92" w:rsidRDefault="00DD3546" w:rsidP="000849F0">
                <w:pPr>
                  <w:jc w:val="right"/>
                </w:pPr>
                <w:r>
                  <w:t>133,335,000.00</w:t>
                </w:r>
              </w:p>
            </w:tc>
            <w:tc>
              <w:tcPr>
                <w:tcW w:w="1568" w:type="dxa"/>
              </w:tcPr>
              <w:p w:rsidR="00B52E92" w:rsidRDefault="00B52E92" w:rsidP="000849F0">
                <w:pPr>
                  <w:jc w:val="right"/>
                </w:pPr>
                <w:r>
                  <w:t>285,072,028.24</w:t>
                </w:r>
              </w:p>
            </w:tc>
            <w:tc>
              <w:tcPr>
                <w:tcW w:w="1573" w:type="dxa"/>
              </w:tcPr>
              <w:p w:rsidR="00B52E92" w:rsidRPr="006F2115" w:rsidRDefault="00B52E92" w:rsidP="000534A0">
                <w:pPr>
                  <w:jc w:val="right"/>
                  <w:rPr>
                    <w:color w:val="000000" w:themeColor="text1"/>
                  </w:rPr>
                </w:pPr>
                <w:r w:rsidRPr="006F2115">
                  <w:rPr>
                    <w:color w:val="000000" w:themeColor="text1"/>
                  </w:rPr>
                  <w:t>46.77</w:t>
                </w:r>
              </w:p>
            </w:tc>
          </w:tr>
          <w:tr w:rsidR="00B52E92" w:rsidTr="000849F0">
            <w:sdt>
              <w:sdtPr>
                <w:tag w:val="_PLD_c67cdaf7cef747fc8140744ec8ffd89a"/>
                <w:id w:val="32500206"/>
                <w:lock w:val="sdtLocked"/>
              </w:sdtPr>
              <w:sdtContent>
                <w:tc>
                  <w:tcPr>
                    <w:tcW w:w="1018" w:type="dxa"/>
                  </w:tcPr>
                  <w:p w:rsidR="00B52E92" w:rsidRDefault="00B52E92" w:rsidP="000849F0">
                    <w:r>
                      <w:rPr>
                        <w:rFonts w:hint="eastAsia"/>
                      </w:rPr>
                      <w:t>201</w:t>
                    </w:r>
                    <w:r>
                      <w:t>7</w:t>
                    </w:r>
                    <w:r>
                      <w:rPr>
                        <w:rFonts w:hint="eastAsia"/>
                      </w:rPr>
                      <w:t>年</w:t>
                    </w:r>
                  </w:p>
                </w:tc>
              </w:sdtContent>
            </w:sdt>
            <w:tc>
              <w:tcPr>
                <w:tcW w:w="1217" w:type="dxa"/>
              </w:tcPr>
              <w:p w:rsidR="00B52E92" w:rsidRDefault="00B52E92" w:rsidP="000849F0">
                <w:pPr>
                  <w:jc w:val="right"/>
                </w:pPr>
                <w:r>
                  <w:rPr>
                    <w:rFonts w:hint="eastAsia"/>
                  </w:rPr>
                  <w:t>0</w:t>
                </w:r>
              </w:p>
            </w:tc>
            <w:tc>
              <w:tcPr>
                <w:tcW w:w="1219" w:type="dxa"/>
              </w:tcPr>
              <w:p w:rsidR="00B52E92" w:rsidRDefault="00B52E92" w:rsidP="000849F0">
                <w:pPr>
                  <w:jc w:val="right"/>
                </w:pPr>
                <w:r>
                  <w:rPr>
                    <w:rFonts w:hint="eastAsia"/>
                  </w:rPr>
                  <w:t>5</w:t>
                </w:r>
              </w:p>
            </w:tc>
            <w:tc>
              <w:tcPr>
                <w:tcW w:w="1218" w:type="dxa"/>
              </w:tcPr>
              <w:p w:rsidR="00B52E92" w:rsidRDefault="00B52E92" w:rsidP="000849F0">
                <w:pPr>
                  <w:jc w:val="right"/>
                </w:pPr>
                <w:r>
                  <w:rPr>
                    <w:rFonts w:hint="eastAsia"/>
                  </w:rPr>
                  <w:t>0</w:t>
                </w:r>
              </w:p>
            </w:tc>
            <w:tc>
              <w:tcPr>
                <w:tcW w:w="1231" w:type="dxa"/>
              </w:tcPr>
              <w:p w:rsidR="00B52E92" w:rsidRDefault="00B52E92" w:rsidP="000849F0">
                <w:pPr>
                  <w:jc w:val="right"/>
                </w:pPr>
                <w:r>
                  <w:t>133,335,000.00</w:t>
                </w:r>
              </w:p>
            </w:tc>
            <w:tc>
              <w:tcPr>
                <w:tcW w:w="1568" w:type="dxa"/>
              </w:tcPr>
              <w:p w:rsidR="00B52E92" w:rsidRDefault="00B52E92" w:rsidP="000849F0">
                <w:pPr>
                  <w:jc w:val="right"/>
                </w:pPr>
                <w:r>
                  <w:t>257,349,047.34</w:t>
                </w:r>
              </w:p>
            </w:tc>
            <w:tc>
              <w:tcPr>
                <w:tcW w:w="1573" w:type="dxa"/>
              </w:tcPr>
              <w:p w:rsidR="00B52E92" w:rsidRDefault="00B52E92" w:rsidP="000849F0">
                <w:pPr>
                  <w:jc w:val="right"/>
                </w:pPr>
                <w:r>
                  <w:rPr>
                    <w:rFonts w:hint="eastAsia"/>
                  </w:rPr>
                  <w:t>51.81</w:t>
                </w:r>
              </w:p>
            </w:tc>
          </w:tr>
          <w:tr w:rsidR="00B52E92" w:rsidTr="000849F0">
            <w:sdt>
              <w:sdtPr>
                <w:tag w:val="_PLD_a1e557ccd42748f8952ee8a05606fdbb"/>
                <w:id w:val="32500207"/>
                <w:lock w:val="sdtLocked"/>
              </w:sdtPr>
              <w:sdtContent>
                <w:tc>
                  <w:tcPr>
                    <w:tcW w:w="1018" w:type="dxa"/>
                  </w:tcPr>
                  <w:p w:rsidR="00B52E92" w:rsidRDefault="00B52E92" w:rsidP="000849F0">
                    <w:r>
                      <w:rPr>
                        <w:rFonts w:hint="eastAsia"/>
                      </w:rPr>
                      <w:t>201</w:t>
                    </w:r>
                    <w:r>
                      <w:t>6</w:t>
                    </w:r>
                    <w:r>
                      <w:rPr>
                        <w:rFonts w:hint="eastAsia"/>
                      </w:rPr>
                      <w:t>年</w:t>
                    </w:r>
                  </w:p>
                </w:tc>
              </w:sdtContent>
            </w:sdt>
            <w:tc>
              <w:tcPr>
                <w:tcW w:w="1217" w:type="dxa"/>
              </w:tcPr>
              <w:p w:rsidR="00B52E92" w:rsidRDefault="00B52E92" w:rsidP="000849F0">
                <w:pPr>
                  <w:jc w:val="right"/>
                </w:pPr>
                <w:r>
                  <w:rPr>
                    <w:rFonts w:hint="eastAsia"/>
                  </w:rPr>
                  <w:t>0</w:t>
                </w:r>
              </w:p>
            </w:tc>
            <w:tc>
              <w:tcPr>
                <w:tcW w:w="1219" w:type="dxa"/>
              </w:tcPr>
              <w:p w:rsidR="00B52E92" w:rsidRDefault="00B52E92" w:rsidP="000849F0">
                <w:pPr>
                  <w:jc w:val="right"/>
                </w:pPr>
                <w:r>
                  <w:rPr>
                    <w:rFonts w:hint="eastAsia"/>
                  </w:rPr>
                  <w:t>3</w:t>
                </w:r>
              </w:p>
            </w:tc>
            <w:tc>
              <w:tcPr>
                <w:tcW w:w="1218" w:type="dxa"/>
              </w:tcPr>
              <w:p w:rsidR="00B52E92" w:rsidRDefault="00B52E92" w:rsidP="000849F0">
                <w:pPr>
                  <w:jc w:val="right"/>
                </w:pPr>
                <w:r>
                  <w:rPr>
                    <w:rFonts w:hint="eastAsia"/>
                  </w:rPr>
                  <w:t>0</w:t>
                </w:r>
              </w:p>
            </w:tc>
            <w:tc>
              <w:tcPr>
                <w:tcW w:w="1231" w:type="dxa"/>
              </w:tcPr>
              <w:p w:rsidR="00B52E92" w:rsidRDefault="00B52E92" w:rsidP="000849F0">
                <w:pPr>
                  <w:jc w:val="right"/>
                </w:pPr>
                <w:r>
                  <w:t>60,000,000.00</w:t>
                </w:r>
              </w:p>
            </w:tc>
            <w:tc>
              <w:tcPr>
                <w:tcW w:w="1568" w:type="dxa"/>
              </w:tcPr>
              <w:p w:rsidR="00B52E92" w:rsidRDefault="00B52E92" w:rsidP="000849F0">
                <w:pPr>
                  <w:jc w:val="right"/>
                </w:pPr>
                <w:r>
                  <w:t>197,701,279.23</w:t>
                </w:r>
              </w:p>
            </w:tc>
            <w:tc>
              <w:tcPr>
                <w:tcW w:w="1573" w:type="dxa"/>
              </w:tcPr>
              <w:p w:rsidR="00B52E92" w:rsidRDefault="00B52E92" w:rsidP="000849F0">
                <w:pPr>
                  <w:jc w:val="right"/>
                </w:pPr>
                <w:r>
                  <w:rPr>
                    <w:rFonts w:hint="eastAsia"/>
                  </w:rPr>
                  <w:t>30.35</w:t>
                </w:r>
              </w:p>
            </w:tc>
          </w:tr>
        </w:tbl>
        <w:p w:rsidR="00B52E92" w:rsidRDefault="00B52E92"/>
        <w:p w:rsidR="001F3D3E" w:rsidRDefault="008A2AED"/>
      </w:sdtContent>
    </w:sdt>
    <w:sdt>
      <w:sdtPr>
        <w:rPr>
          <w:rFonts w:ascii="宋体" w:hAnsi="宋体" w:cs="宋体"/>
          <w:b w:val="0"/>
          <w:bCs w:val="0"/>
          <w:kern w:val="0"/>
          <w:szCs w:val="24"/>
        </w:rPr>
        <w:alias w:val="模块:以现金方式要约回购股份计入现金分红的情况"/>
        <w:tag w:val="_SEC_e94997bde17345819efe897aed89052b"/>
        <w:id w:val="1851662"/>
        <w:lock w:val="sdtLocked"/>
        <w:placeholder>
          <w:docPart w:val="GBC22222222222222222222222222222"/>
        </w:placeholder>
      </w:sdtPr>
      <w:sdtEndPr>
        <w:rPr>
          <w:rFonts w:hint="eastAsia"/>
        </w:rPr>
      </w:sdtEndPr>
      <w:sdtContent>
        <w:p w:rsidR="001F3D3E" w:rsidRDefault="004E26A9" w:rsidP="003F4E62">
          <w:pPr>
            <w:pStyle w:val="3"/>
            <w:numPr>
              <w:ilvl w:val="0"/>
              <w:numId w:val="31"/>
            </w:numPr>
          </w:pPr>
          <w:r>
            <w:t>以现金方式要约回购股份计入现金分红的情况</w:t>
          </w:r>
        </w:p>
        <w:p w:rsidR="0043021F" w:rsidRDefault="008A2AED" w:rsidP="0093236C">
          <w:sdt>
            <w:sdtPr>
              <w:alias w:val="是否适用：以现金方式要约回购股份计入现金分红的情况[双击切换]"/>
              <w:tag w:val="_GBC_a607ac1b63154d4ea685a5cc4cd11195"/>
              <w:id w:val="1851661"/>
              <w:lock w:val="sdtContentLocked"/>
              <w:placeholder>
                <w:docPart w:val="GBC22222222222222222222222222222"/>
              </w:placeholder>
            </w:sdtPr>
            <w:sdtContent>
              <w:r>
                <w:fldChar w:fldCharType="begin"/>
              </w:r>
              <w:r w:rsidR="0093236C">
                <w:instrText xml:space="preserve">MACROBUTTON  SnrToggleCheckbox □适用 </w:instrText>
              </w:r>
              <w:r>
                <w:fldChar w:fldCharType="end"/>
              </w:r>
              <w:r>
                <w:fldChar w:fldCharType="begin"/>
              </w:r>
              <w:r w:rsidR="0093236C">
                <w:instrText xml:space="preserve"> MACROBUTTON  SnrToggleCheckbox √不适用 </w:instrText>
              </w:r>
              <w:r>
                <w:fldChar w:fldCharType="end"/>
              </w:r>
            </w:sdtContent>
          </w:sdt>
          <w:r w:rsidR="0043021F">
            <w:t xml:space="preserve"> </w:t>
          </w:r>
        </w:p>
        <w:p w:rsidR="001F3D3E" w:rsidRDefault="008A2AED" w:rsidP="0093236C"/>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1851664"/>
        <w:lock w:val="sdtLocked"/>
        <w:placeholder>
          <w:docPart w:val="GBC22222222222222222222222222222"/>
        </w:placeholder>
      </w:sdtPr>
      <w:sdtContent>
        <w:p w:rsidR="001F3D3E" w:rsidRDefault="004E26A9" w:rsidP="003F4E62">
          <w:pPr>
            <w:pStyle w:val="3"/>
            <w:numPr>
              <w:ilvl w:val="0"/>
              <w:numId w:val="31"/>
            </w:numPr>
          </w:pPr>
          <w:r>
            <w:rPr>
              <w:rFonts w:hint="eastAsia"/>
            </w:rPr>
            <w:t>报告期内盈利且母公司可供普通股股东分配利润为正，但未提出普通股现金利润分配方案预案的，公司应当详细披露原因以及未分配利润的用途和使用计划</w:t>
          </w:r>
        </w:p>
        <w:p w:rsidR="00373CA9" w:rsidRDefault="008A2AED" w:rsidP="00373CA9">
          <w:pPr>
            <w:sectPr w:rsidR="00373CA9" w:rsidSect="007D5CB5">
              <w:pgSz w:w="11906" w:h="16838"/>
              <w:pgMar w:top="1525" w:right="1276" w:bottom="1440" w:left="1797" w:header="855" w:footer="992" w:gutter="0"/>
              <w:cols w:space="425"/>
              <w:docGrid w:linePitch="312"/>
            </w:sectPr>
          </w:pPr>
          <w:sdt>
            <w:sdtPr>
              <w:alias w:val="是否适用：公司本报告期内盈利但未提出现金利润分配预案[双击切换]"/>
              <w:tag w:val="_GBC_5eea41352c0e4778a6748c9a20117653"/>
              <w:id w:val="1851663"/>
              <w:lock w:val="sdtContentLocked"/>
              <w:placeholder>
                <w:docPart w:val="GBC22222222222222222222222222222"/>
              </w:placeholder>
            </w:sdtPr>
            <w:sdtContent>
              <w:r>
                <w:fldChar w:fldCharType="begin"/>
              </w:r>
              <w:r w:rsidR="00373CA9">
                <w:instrText xml:space="preserve">MACROBUTTON  SnrToggleCheckbox □适用 </w:instrText>
              </w:r>
              <w:r>
                <w:fldChar w:fldCharType="end"/>
              </w:r>
              <w:r>
                <w:fldChar w:fldCharType="begin"/>
              </w:r>
              <w:r w:rsidR="00373CA9">
                <w:instrText xml:space="preserve"> MACROBUTTON  SnrToggleCheckbox √不适用 </w:instrText>
              </w:r>
              <w:r>
                <w:fldChar w:fldCharType="end"/>
              </w:r>
            </w:sdtContent>
          </w:sdt>
          <w:r w:rsidR="00373CA9">
            <w:t xml:space="preserve"> </w:t>
          </w:r>
        </w:p>
        <w:p w:rsidR="001F3D3E" w:rsidRDefault="008A2AED" w:rsidP="00373CA9"/>
      </w:sdtContent>
    </w:sdt>
    <w:p w:rsidR="001F3D3E" w:rsidRDefault="004E26A9" w:rsidP="003F4E62">
      <w:pPr>
        <w:pStyle w:val="2"/>
        <w:numPr>
          <w:ilvl w:val="0"/>
          <w:numId w:val="8"/>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851719"/>
        <w:lock w:val="sdtLocked"/>
        <w:placeholder>
          <w:docPart w:val="GBC22222222222222222222222222222"/>
        </w:placeholder>
      </w:sdtPr>
      <w:sdtEndPr>
        <w:rPr>
          <w:rFonts w:hint="default"/>
          <w:sz w:val="21"/>
          <w:szCs w:val="24"/>
        </w:rPr>
      </w:sdtEndPr>
      <w:sdtContent>
        <w:p w:rsidR="00EE2B6E" w:rsidRDefault="00EE2B6E" w:rsidP="003F4E62">
          <w:pPr>
            <w:pStyle w:val="3"/>
            <w:numPr>
              <w:ilvl w:val="1"/>
              <w:numId w:val="14"/>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851665"/>
            <w:lock w:val="sdtContentLocked"/>
            <w:placeholder>
              <w:docPart w:val="GBC22222222222222222222222222222"/>
            </w:placeholder>
          </w:sdtPr>
          <w:sdtContent>
            <w:p w:rsidR="00EE2B6E" w:rsidRDefault="008A2AED">
              <w:r>
                <w:fldChar w:fldCharType="begin"/>
              </w:r>
              <w:r w:rsidR="00EE2B6E">
                <w:instrText xml:space="preserve">MACROBUTTON  SnrToggleCheckbox √适用 </w:instrText>
              </w:r>
              <w:r>
                <w:fldChar w:fldCharType="end"/>
              </w:r>
              <w:r>
                <w:fldChar w:fldCharType="begin"/>
              </w:r>
              <w:r w:rsidR="00EE2B6E">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08"/>
            <w:gridCol w:w="1842"/>
            <w:gridCol w:w="5102"/>
            <w:gridCol w:w="1845"/>
            <w:gridCol w:w="708"/>
            <w:gridCol w:w="708"/>
            <w:gridCol w:w="1134"/>
            <w:gridCol w:w="936"/>
          </w:tblGrid>
          <w:tr w:rsidR="00EE2B6E" w:rsidTr="00EE2B6E">
            <w:sdt>
              <w:sdtPr>
                <w:tag w:val="_PLD_415cfb23b46b41fba9f0b895a1088fd6"/>
                <w:id w:val="1851666"/>
                <w:lock w:val="sdtLocked"/>
              </w:sdtPr>
              <w:sdtContent>
                <w:tc>
                  <w:tcPr>
                    <w:tcW w:w="397" w:type="pct"/>
                    <w:shd w:val="clear" w:color="auto" w:fill="auto"/>
                    <w:vAlign w:val="center"/>
                  </w:tcPr>
                  <w:p w:rsidR="00EE2B6E" w:rsidRDefault="00EE2B6E" w:rsidP="00A358A2">
                    <w:pPr>
                      <w:jc w:val="center"/>
                      <w:rPr>
                        <w:szCs w:val="21"/>
                      </w:rPr>
                    </w:pPr>
                    <w:r>
                      <w:rPr>
                        <w:rFonts w:hint="eastAsia"/>
                        <w:szCs w:val="21"/>
                      </w:rPr>
                      <w:t>承诺背景</w:t>
                    </w:r>
                  </w:p>
                </w:tc>
              </w:sdtContent>
            </w:sdt>
            <w:sdt>
              <w:sdtPr>
                <w:tag w:val="_PLD_6d89eb5533974f2f9b788e2563589a7c"/>
                <w:id w:val="1851667"/>
                <w:lock w:val="sdtLocked"/>
              </w:sdtPr>
              <w:sdtContent>
                <w:tc>
                  <w:tcPr>
                    <w:tcW w:w="251" w:type="pct"/>
                    <w:shd w:val="clear" w:color="auto" w:fill="auto"/>
                    <w:vAlign w:val="center"/>
                  </w:tcPr>
                  <w:p w:rsidR="00EE2B6E" w:rsidRDefault="00EE2B6E" w:rsidP="00A358A2">
                    <w:pPr>
                      <w:jc w:val="center"/>
                      <w:rPr>
                        <w:szCs w:val="21"/>
                      </w:rPr>
                    </w:pPr>
                    <w:r>
                      <w:rPr>
                        <w:rFonts w:hint="eastAsia"/>
                        <w:szCs w:val="21"/>
                      </w:rPr>
                      <w:t>承诺</w:t>
                    </w:r>
                  </w:p>
                  <w:p w:rsidR="00EE2B6E" w:rsidRDefault="00EE2B6E" w:rsidP="00A358A2">
                    <w:pPr>
                      <w:jc w:val="center"/>
                      <w:rPr>
                        <w:szCs w:val="21"/>
                      </w:rPr>
                    </w:pPr>
                    <w:r>
                      <w:rPr>
                        <w:rFonts w:hint="eastAsia"/>
                        <w:szCs w:val="21"/>
                      </w:rPr>
                      <w:t>类型</w:t>
                    </w:r>
                  </w:p>
                </w:tc>
              </w:sdtContent>
            </w:sdt>
            <w:sdt>
              <w:sdtPr>
                <w:tag w:val="_PLD_4e3459cf954648c5ade489d7f239c9b2"/>
                <w:id w:val="1851668"/>
                <w:lock w:val="sdtLocked"/>
              </w:sdtPr>
              <w:sdtContent>
                <w:tc>
                  <w:tcPr>
                    <w:tcW w:w="653" w:type="pct"/>
                    <w:shd w:val="clear" w:color="auto" w:fill="auto"/>
                    <w:vAlign w:val="center"/>
                  </w:tcPr>
                  <w:p w:rsidR="00EE2B6E" w:rsidRDefault="00EE2B6E" w:rsidP="00A358A2">
                    <w:pPr>
                      <w:jc w:val="center"/>
                      <w:rPr>
                        <w:szCs w:val="21"/>
                      </w:rPr>
                    </w:pPr>
                    <w:r>
                      <w:rPr>
                        <w:rFonts w:hint="eastAsia"/>
                        <w:szCs w:val="21"/>
                      </w:rPr>
                      <w:t>承诺方</w:t>
                    </w:r>
                  </w:p>
                </w:tc>
              </w:sdtContent>
            </w:sdt>
            <w:sdt>
              <w:sdtPr>
                <w:tag w:val="_PLD_b7ba969a5a9f484b969e33829f8fee27"/>
                <w:id w:val="1851669"/>
                <w:lock w:val="sdtLocked"/>
              </w:sdtPr>
              <w:sdtContent>
                <w:tc>
                  <w:tcPr>
                    <w:tcW w:w="1809" w:type="pct"/>
                    <w:shd w:val="clear" w:color="auto" w:fill="auto"/>
                    <w:vAlign w:val="center"/>
                  </w:tcPr>
                  <w:p w:rsidR="00EE2B6E" w:rsidRDefault="00EE2B6E" w:rsidP="00A358A2">
                    <w:pPr>
                      <w:jc w:val="center"/>
                      <w:rPr>
                        <w:szCs w:val="21"/>
                      </w:rPr>
                    </w:pPr>
                    <w:r>
                      <w:rPr>
                        <w:rFonts w:hint="eastAsia"/>
                        <w:szCs w:val="21"/>
                      </w:rPr>
                      <w:t>承诺</w:t>
                    </w:r>
                  </w:p>
                  <w:p w:rsidR="00EE2B6E" w:rsidRDefault="00EE2B6E" w:rsidP="00A358A2">
                    <w:pPr>
                      <w:jc w:val="center"/>
                      <w:rPr>
                        <w:szCs w:val="21"/>
                      </w:rPr>
                    </w:pPr>
                    <w:r>
                      <w:rPr>
                        <w:rFonts w:hint="eastAsia"/>
                        <w:szCs w:val="21"/>
                      </w:rPr>
                      <w:t>内容</w:t>
                    </w:r>
                  </w:p>
                </w:tc>
              </w:sdtContent>
            </w:sdt>
            <w:sdt>
              <w:sdtPr>
                <w:tag w:val="_PLD_f0fda96fdc9f43318315f33cf1099787"/>
                <w:id w:val="1851670"/>
                <w:lock w:val="sdtLocked"/>
              </w:sdtPr>
              <w:sdtContent>
                <w:tc>
                  <w:tcPr>
                    <w:tcW w:w="654" w:type="pct"/>
                    <w:shd w:val="clear" w:color="auto" w:fill="auto"/>
                    <w:vAlign w:val="center"/>
                  </w:tcPr>
                  <w:p w:rsidR="00EE2B6E" w:rsidRDefault="00EE2B6E" w:rsidP="00A358A2">
                    <w:pPr>
                      <w:jc w:val="center"/>
                      <w:rPr>
                        <w:szCs w:val="21"/>
                      </w:rPr>
                    </w:pPr>
                    <w:r>
                      <w:rPr>
                        <w:rFonts w:hint="eastAsia"/>
                        <w:szCs w:val="21"/>
                      </w:rPr>
                      <w:t>承诺时间及期限</w:t>
                    </w:r>
                  </w:p>
                </w:tc>
              </w:sdtContent>
            </w:sdt>
            <w:sdt>
              <w:sdtPr>
                <w:tag w:val="_PLD_81953845df7c406091c017485ffe89d0"/>
                <w:id w:val="1851671"/>
                <w:lock w:val="sdtLocked"/>
              </w:sdtPr>
              <w:sdtContent>
                <w:tc>
                  <w:tcPr>
                    <w:tcW w:w="251" w:type="pct"/>
                    <w:shd w:val="clear" w:color="auto" w:fill="auto"/>
                    <w:vAlign w:val="center"/>
                  </w:tcPr>
                  <w:p w:rsidR="00EE2B6E" w:rsidRDefault="00EE2B6E" w:rsidP="00A358A2">
                    <w:pPr>
                      <w:jc w:val="center"/>
                      <w:rPr>
                        <w:szCs w:val="21"/>
                      </w:rPr>
                    </w:pPr>
                    <w:r>
                      <w:rPr>
                        <w:rFonts w:hint="eastAsia"/>
                        <w:szCs w:val="21"/>
                      </w:rPr>
                      <w:t>是否有履行期限</w:t>
                    </w:r>
                  </w:p>
                </w:tc>
              </w:sdtContent>
            </w:sdt>
            <w:sdt>
              <w:sdtPr>
                <w:tag w:val="_PLD_f70c8d8e3e374db7a8e212809462bcc0"/>
                <w:id w:val="1851672"/>
                <w:lock w:val="sdtLocked"/>
              </w:sdtPr>
              <w:sdtContent>
                <w:tc>
                  <w:tcPr>
                    <w:tcW w:w="251" w:type="pct"/>
                    <w:shd w:val="clear" w:color="auto" w:fill="auto"/>
                    <w:vAlign w:val="center"/>
                  </w:tcPr>
                  <w:p w:rsidR="00EE2B6E" w:rsidRDefault="00EE2B6E" w:rsidP="00A358A2">
                    <w:pPr>
                      <w:jc w:val="center"/>
                      <w:rPr>
                        <w:szCs w:val="21"/>
                      </w:rPr>
                    </w:pPr>
                    <w:r>
                      <w:rPr>
                        <w:rFonts w:hint="eastAsia"/>
                        <w:szCs w:val="21"/>
                      </w:rPr>
                      <w:t>是否及时严格履行</w:t>
                    </w:r>
                  </w:p>
                </w:tc>
              </w:sdtContent>
            </w:sdt>
            <w:sdt>
              <w:sdtPr>
                <w:tag w:val="_PLD_30da9c1a74564266bdab010410b3cfc4"/>
                <w:id w:val="1851673"/>
                <w:lock w:val="sdtLocked"/>
              </w:sdtPr>
              <w:sdtContent>
                <w:tc>
                  <w:tcPr>
                    <w:tcW w:w="402" w:type="pct"/>
                    <w:shd w:val="clear" w:color="auto" w:fill="auto"/>
                    <w:vAlign w:val="center"/>
                  </w:tcPr>
                  <w:p w:rsidR="00EE2B6E" w:rsidRDefault="00EE2B6E" w:rsidP="00A358A2">
                    <w:pPr>
                      <w:jc w:val="center"/>
                      <w:rPr>
                        <w:szCs w:val="21"/>
                      </w:rPr>
                    </w:pPr>
                    <w:r>
                      <w:rPr>
                        <w:rFonts w:hint="eastAsia"/>
                        <w:szCs w:val="21"/>
                      </w:rPr>
                      <w:t>如未能及时履行应说明未完成履行的具体原因</w:t>
                    </w:r>
                  </w:p>
                </w:tc>
              </w:sdtContent>
            </w:sdt>
            <w:sdt>
              <w:sdtPr>
                <w:tag w:val="_PLD_885166d72adc442aaa68aa0f496582ae"/>
                <w:id w:val="1851674"/>
                <w:lock w:val="sdtLocked"/>
              </w:sdtPr>
              <w:sdtContent>
                <w:tc>
                  <w:tcPr>
                    <w:tcW w:w="332" w:type="pct"/>
                    <w:shd w:val="clear" w:color="auto" w:fill="auto"/>
                    <w:vAlign w:val="center"/>
                  </w:tcPr>
                  <w:p w:rsidR="00EE2B6E" w:rsidRDefault="00EE2B6E" w:rsidP="00A358A2">
                    <w:pPr>
                      <w:jc w:val="center"/>
                      <w:rPr>
                        <w:szCs w:val="21"/>
                      </w:rPr>
                    </w:pPr>
                    <w:r>
                      <w:rPr>
                        <w:rFonts w:hint="eastAsia"/>
                        <w:szCs w:val="21"/>
                      </w:rPr>
                      <w:t>如未能及时履行应说明下一步计划</w:t>
                    </w:r>
                  </w:p>
                </w:tc>
              </w:sdtContent>
            </w:sdt>
          </w:tr>
          <w:sdt>
            <w:sdtPr>
              <w:rPr>
                <w:rFonts w:hint="eastAsia"/>
                <w:szCs w:val="21"/>
              </w:rPr>
              <w:alias w:val="与首次公开发行相关的承诺"/>
              <w:tag w:val="_TUP_34fdd56603d04d1c96c14e0e86d3c26b"/>
              <w:id w:val="1851679"/>
              <w:lock w:val="sdtLocked"/>
            </w:sdtPr>
            <w:sdtEndPr>
              <w:rPr>
                <w:rFonts w:hint="default"/>
              </w:rPr>
            </w:sdtEndPr>
            <w:sdtContent>
              <w:tr w:rsidR="00EE2B6E" w:rsidTr="00EE2B6E">
                <w:tc>
                  <w:tcPr>
                    <w:tcW w:w="397" w:type="pct"/>
                    <w:shd w:val="clear" w:color="auto" w:fill="auto"/>
                    <w:vAlign w:val="center"/>
                  </w:tcPr>
                  <w:sdt>
                    <w:sdtPr>
                      <w:rPr>
                        <w:rFonts w:hint="eastAsia"/>
                        <w:szCs w:val="21"/>
                      </w:rPr>
                      <w:tag w:val="_PLD_86425bd60aef41d2a0a1c861414eb090"/>
                      <w:id w:val="1851675"/>
                      <w:lock w:val="sdtLocked"/>
                    </w:sdtPr>
                    <w:sdtContent>
                      <w:p w:rsidR="00EE2B6E" w:rsidRDefault="00EE2B6E" w:rsidP="00A358A2">
                        <w:pPr>
                          <w:rPr>
                            <w:szCs w:val="21"/>
                          </w:rPr>
                        </w:pPr>
                        <w:r>
                          <w:rPr>
                            <w:rFonts w:hint="eastAsia"/>
                            <w:szCs w:val="21"/>
                          </w:rPr>
                          <w:t>与首次公开发行相关的承诺</w:t>
                        </w:r>
                      </w:p>
                    </w:sdtContent>
                  </w:sdt>
                </w:tc>
                <w:sdt>
                  <w:sdtPr>
                    <w:rPr>
                      <w:szCs w:val="21"/>
                    </w:rPr>
                    <w:alias w:val="与首次公开发行相关的承诺-承诺类型"/>
                    <w:tag w:val="_GBC_544118bad2864ee8b5a42608e3d695de"/>
                    <w:id w:val="185167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color w:val="FFC000"/>
                            <w:szCs w:val="21"/>
                          </w:rPr>
                        </w:pPr>
                        <w:r>
                          <w:rPr>
                            <w:szCs w:val="21"/>
                          </w:rPr>
                          <w:t>股份限售</w:t>
                        </w:r>
                      </w:p>
                    </w:tc>
                  </w:sdtContent>
                </w:sdt>
                <w:tc>
                  <w:tcPr>
                    <w:tcW w:w="653" w:type="pct"/>
                    <w:shd w:val="clear" w:color="auto" w:fill="auto"/>
                  </w:tcPr>
                  <w:p w:rsidR="00EE2B6E" w:rsidRDefault="00EE2B6E" w:rsidP="00A358A2">
                    <w:r>
                      <w:t>实际控制人</w:t>
                    </w:r>
                  </w:p>
                  <w:p w:rsidR="00EE2B6E" w:rsidRDefault="00EE2B6E" w:rsidP="00A358A2">
                    <w:pPr>
                      <w:rPr>
                        <w:szCs w:val="21"/>
                      </w:rPr>
                    </w:pPr>
                    <w:r>
                      <w:t>谢秋花、李来斌、李裕陆</w:t>
                    </w:r>
                    <w:r>
                      <w:rPr>
                        <w:rFonts w:hint="eastAsia"/>
                      </w:rPr>
                      <w:t>、</w:t>
                    </w:r>
                    <w:r>
                      <w:t>李裕高</w:t>
                    </w:r>
                  </w:p>
                </w:tc>
                <w:tc>
                  <w:tcPr>
                    <w:tcW w:w="1809" w:type="pct"/>
                    <w:shd w:val="clear" w:color="auto" w:fill="auto"/>
                  </w:tcPr>
                  <w:p w:rsidR="00EE2B6E" w:rsidRDefault="00EE2B6E" w:rsidP="00A358A2">
                    <w:pPr>
                      <w:rPr>
                        <w:szCs w:val="21"/>
                      </w:rPr>
                    </w:pPr>
                    <w:r>
                      <w:t>1、自发行人股票上市之日起36个月内，不转让或者委托他人管理本人直接或间接持有的发行人首次公开发行股票前已发行股份，也不由发行人回购该部分股份。在前述承诺锁定期满后，在担任发行人董事或高级管理人员期间，每年转让的股份不超过本人所持有发行人股份的25%；在离职后六个月内，不转让本人所持有的发行人股份。2、本人所持发行人股票在锁定期届满后两年内减持的，本人减持价格不低于本次发行并上市时发行人股票的发行价（若发行人股票有派息、送股、资本公积金转增股本等除权、除息事项的，发行价将进行除权、除息调整）；发行人上市后6个月内如发行人股票连续20个交易日的收盘价均低于发行价，或者上市后6个月期末（如该日不是交易日，则该日后第一个交易日）收盘价低于发行价，本人所持有的发行人股票的锁定期限将自动延长6个月。如本人违反上述承诺或法律强制性规定减持发行人股份的，本人承诺违规减持发行人股票所得归发行人所有，同时本人直接或间接持有的剩余发行人股份的锁定期在原股份锁定期届满后自动延长1年。上述承诺不因本人辞任发行人董事或高级管理人员而发生变化。该承诺为不可撤销承诺。</w:t>
                    </w:r>
                  </w:p>
                </w:tc>
                <w:tc>
                  <w:tcPr>
                    <w:tcW w:w="654" w:type="pct"/>
                    <w:shd w:val="clear" w:color="auto" w:fill="auto"/>
                  </w:tcPr>
                  <w:p w:rsidR="00EE2B6E" w:rsidRDefault="00EE2B6E" w:rsidP="00A358A2">
                    <w:pPr>
                      <w:rPr>
                        <w:szCs w:val="21"/>
                      </w:rPr>
                    </w:pPr>
                    <w:r>
                      <w:t>限售期限：自公司股票上市之日起36个月；减持比例限制期限：任董事、高级管理人员期间；不得转让期限：离职后半年；减持价期限：锁定期满两年内</w:t>
                    </w:r>
                  </w:p>
                </w:tc>
                <w:sdt>
                  <w:sdtPr>
                    <w:rPr>
                      <w:szCs w:val="21"/>
                    </w:rPr>
                    <w:alias w:val="与首次公开发行相关的承诺-是否有履行期限"/>
                    <w:tag w:val="_GBC_2596a53d17dc47239c6d6c13d352aafe"/>
                    <w:id w:val="1851677"/>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78"/>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是　</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sdtContent>
          </w:sdt>
          <w:tr w:rsidR="00EE2B6E" w:rsidTr="00EE2B6E">
            <w:tc>
              <w:tcPr>
                <w:tcW w:w="397" w:type="pct"/>
                <w:vMerge w:val="restart"/>
                <w:shd w:val="clear" w:color="auto" w:fill="auto"/>
                <w:vAlign w:val="center"/>
              </w:tcPr>
              <w:p w:rsidR="00EE2B6E" w:rsidRDefault="00EE2B6E" w:rsidP="00A358A2">
                <w:pPr>
                  <w:rPr>
                    <w:szCs w:val="21"/>
                  </w:rPr>
                </w:pPr>
                <w:r>
                  <w:rPr>
                    <w:rFonts w:hint="eastAsia"/>
                    <w:szCs w:val="21"/>
                  </w:rPr>
                  <w:t>与首次公</w:t>
                </w:r>
                <w:r>
                  <w:rPr>
                    <w:rFonts w:hint="eastAsia"/>
                    <w:szCs w:val="21"/>
                  </w:rPr>
                  <w:lastRenderedPageBreak/>
                  <w:t>开发行相关的承诺</w:t>
                </w:r>
              </w:p>
            </w:tc>
            <w:sdt>
              <w:sdtPr>
                <w:rPr>
                  <w:szCs w:val="21"/>
                </w:rPr>
                <w:alias w:val="与首次公开发行相关的承诺-承诺类型"/>
                <w:tag w:val="_GBC_544118bad2864ee8b5a42608e3d695de"/>
                <w:id w:val="185168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股份</w:t>
                    </w:r>
                    <w:r>
                      <w:rPr>
                        <w:szCs w:val="21"/>
                      </w:rPr>
                      <w:lastRenderedPageBreak/>
                      <w:t>限售</w:t>
                    </w:r>
                  </w:p>
                </w:tc>
              </w:sdtContent>
            </w:sdt>
            <w:tc>
              <w:tcPr>
                <w:tcW w:w="653" w:type="pct"/>
                <w:shd w:val="clear" w:color="auto" w:fill="auto"/>
              </w:tcPr>
              <w:p w:rsidR="00EE2B6E" w:rsidRDefault="00EE2B6E" w:rsidP="00A358A2">
                <w:r>
                  <w:lastRenderedPageBreak/>
                  <w:t>控股股东</w:t>
                </w:r>
              </w:p>
              <w:p w:rsidR="00EE2B6E" w:rsidRDefault="00EE2B6E" w:rsidP="00A358A2">
                <w:pPr>
                  <w:rPr>
                    <w:szCs w:val="21"/>
                  </w:rPr>
                </w:pPr>
                <w:r>
                  <w:lastRenderedPageBreak/>
                  <w:t>水星控股 </w:t>
                </w:r>
              </w:p>
            </w:tc>
            <w:tc>
              <w:tcPr>
                <w:tcW w:w="1809" w:type="pct"/>
                <w:shd w:val="clear" w:color="auto" w:fill="auto"/>
              </w:tcPr>
              <w:p w:rsidR="00EE2B6E" w:rsidRDefault="00EE2B6E" w:rsidP="00A358A2">
                <w:pPr>
                  <w:rPr>
                    <w:szCs w:val="21"/>
                  </w:rPr>
                </w:pPr>
                <w:r>
                  <w:lastRenderedPageBreak/>
                  <w:t>1、自发行人股票上市之日起36个月内，不转让或者</w:t>
                </w:r>
                <w:r>
                  <w:lastRenderedPageBreak/>
                  <w:t>委托他人管理水星控股持有的发行人首次公开发行股票前已发行股份，也不由发行人回购该部分股份。2、水星控股所持发行人股票在锁定期届满后两年内减持的，水星控股减持价格不低于本次发行并上市时发行人股票的发行价（若发行人股票有派息、送股、资本公积金转增股本等除权、除息事项的，发行价将进行除权、除息调整）；发行人股票上市后6个月内如发行人股票连续20个交易日的收盘价均低于发行价，或者上市后6个月期末（如该日不是交易日，则该日后第一个交易日）收盘价低于发行价，水星控股所持有的发行人股票的锁定期限将自动延长6个月。如水星控股违反上述承诺或法律强制性规定减持发行人股票的，水星控股承诺违规减持发行人股票所得归发行人所有，同时水星控股持有的剩余发行人股票的锁定期在原股份锁定期届满后自动延长1年。该承诺为不可撤销承诺。 </w:t>
                </w:r>
              </w:p>
            </w:tc>
            <w:tc>
              <w:tcPr>
                <w:tcW w:w="654" w:type="pct"/>
                <w:shd w:val="clear" w:color="auto" w:fill="auto"/>
              </w:tcPr>
              <w:p w:rsidR="00EE2B6E" w:rsidRDefault="00EE2B6E" w:rsidP="00A358A2">
                <w:pPr>
                  <w:rPr>
                    <w:szCs w:val="21"/>
                  </w:rPr>
                </w:pPr>
                <w:r>
                  <w:lastRenderedPageBreak/>
                  <w:t>限售期限：自公司</w:t>
                </w:r>
                <w:r>
                  <w:lastRenderedPageBreak/>
                  <w:t>股票上市之日起36个月；减持价期限：锁定期满两年内</w:t>
                </w:r>
              </w:p>
            </w:tc>
            <w:sdt>
              <w:sdtPr>
                <w:rPr>
                  <w:szCs w:val="21"/>
                </w:rPr>
                <w:alias w:val="与首次公开发行相关的承诺-是否有履行期限"/>
                <w:tag w:val="_GBC_2596a53d17dc47239c6d6c13d352aafe"/>
                <w:id w:val="1851681"/>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82"/>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8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color w:val="FFC000"/>
                        <w:szCs w:val="21"/>
                      </w:rPr>
                    </w:pPr>
                    <w:r>
                      <w:rPr>
                        <w:szCs w:val="21"/>
                      </w:rPr>
                      <w:t>股份限售</w:t>
                    </w:r>
                  </w:p>
                </w:tc>
              </w:sdtContent>
            </w:sdt>
            <w:tc>
              <w:tcPr>
                <w:tcW w:w="653" w:type="pct"/>
                <w:shd w:val="clear" w:color="auto" w:fill="auto"/>
              </w:tcPr>
              <w:p w:rsidR="00EE2B6E" w:rsidRDefault="00EE2B6E" w:rsidP="00A358A2">
                <w:r>
                  <w:t>自然人股东</w:t>
                </w:r>
              </w:p>
              <w:p w:rsidR="00EE2B6E" w:rsidRDefault="00EE2B6E" w:rsidP="00A358A2">
                <w:pPr>
                  <w:rPr>
                    <w:szCs w:val="21"/>
                  </w:rPr>
                </w:pPr>
                <w:r>
                  <w:t>李丽君、李裕奖、李芳蕾、李丽娜、李裕党、李春兰、谢作威、谢作佳、梅山标 </w:t>
                </w:r>
              </w:p>
            </w:tc>
            <w:tc>
              <w:tcPr>
                <w:tcW w:w="1809" w:type="pct"/>
                <w:shd w:val="clear" w:color="auto" w:fill="auto"/>
              </w:tcPr>
              <w:p w:rsidR="00EE2B6E" w:rsidRDefault="00EE2B6E" w:rsidP="00A358A2">
                <w:pPr>
                  <w:rPr>
                    <w:szCs w:val="21"/>
                  </w:rPr>
                </w:pPr>
                <w:r>
                  <w:t>自发行人股票上市之日起36个月内，不转让或者委托他人管理本人直接或间接持有的发行人首次公开发行股票前已发行股票，也不由发行人回购该部分股票。  </w:t>
                </w:r>
              </w:p>
            </w:tc>
            <w:tc>
              <w:tcPr>
                <w:tcW w:w="654" w:type="pct"/>
                <w:shd w:val="clear" w:color="auto" w:fill="auto"/>
              </w:tcPr>
              <w:p w:rsidR="00EE2B6E" w:rsidRDefault="00EE2B6E" w:rsidP="00A358A2">
                <w:pPr>
                  <w:rPr>
                    <w:szCs w:val="21"/>
                  </w:rPr>
                </w:pPr>
                <w:r>
                  <w:t>限售期限：自公司股票上市之日起36个月 </w:t>
                </w:r>
              </w:p>
            </w:tc>
            <w:sdt>
              <w:sdtPr>
                <w:rPr>
                  <w:szCs w:val="21"/>
                </w:rPr>
                <w:alias w:val="与首次公开发行相关的承诺-是否有履行期限"/>
                <w:tag w:val="_GBC_2596a53d17dc47239c6d6c13d352aafe"/>
                <w:id w:val="1851684"/>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85"/>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8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股份限售</w:t>
                    </w:r>
                  </w:p>
                </w:tc>
              </w:sdtContent>
            </w:sdt>
            <w:tc>
              <w:tcPr>
                <w:tcW w:w="653" w:type="pct"/>
                <w:shd w:val="clear" w:color="auto" w:fill="auto"/>
              </w:tcPr>
              <w:p w:rsidR="00EE2B6E" w:rsidRDefault="00EE2B6E" w:rsidP="00A358A2">
                <w:r>
                  <w:t>自然人股东</w:t>
                </w:r>
              </w:p>
              <w:p w:rsidR="00EE2B6E" w:rsidRDefault="00EE2B6E" w:rsidP="00A358A2">
                <w:r>
                  <w:t>梁祥员、李统钻、梁小意、</w:t>
                </w:r>
              </w:p>
              <w:p w:rsidR="00EE2B6E" w:rsidRDefault="00EE2B6E" w:rsidP="00A358A2">
                <w:r>
                  <w:t>水星投资、</w:t>
                </w:r>
              </w:p>
              <w:p w:rsidR="00EE2B6E" w:rsidRPr="00C609B1" w:rsidRDefault="00EE2B6E" w:rsidP="00A358A2">
                <w:r>
                  <w:t>高克平、羌张林、谭 兵、黄 橙、沈守兵 </w:t>
                </w:r>
              </w:p>
            </w:tc>
            <w:tc>
              <w:tcPr>
                <w:tcW w:w="1809" w:type="pct"/>
                <w:shd w:val="clear" w:color="auto" w:fill="auto"/>
              </w:tcPr>
              <w:p w:rsidR="00EE2B6E" w:rsidRDefault="00EE2B6E" w:rsidP="00A358A2">
                <w:pPr>
                  <w:rPr>
                    <w:szCs w:val="21"/>
                  </w:rPr>
                </w:pPr>
                <w:r>
                  <w:t>自发行人股票上市之日起12个月内，不转让或者委托他人管理本人直接或间接持有的发行人首次公开发行前已发行股票，也不由发行人回购该部分股票。 </w:t>
                </w:r>
              </w:p>
            </w:tc>
            <w:tc>
              <w:tcPr>
                <w:tcW w:w="654" w:type="pct"/>
                <w:shd w:val="clear" w:color="auto" w:fill="auto"/>
              </w:tcPr>
              <w:p w:rsidR="00EE2B6E" w:rsidRDefault="00EE2B6E" w:rsidP="00A358A2">
                <w:pPr>
                  <w:rPr>
                    <w:szCs w:val="21"/>
                  </w:rPr>
                </w:pPr>
                <w:r>
                  <w:t>限售期限：自公司股票上市之日起12个月 </w:t>
                </w:r>
              </w:p>
            </w:tc>
            <w:sdt>
              <w:sdtPr>
                <w:rPr>
                  <w:szCs w:val="21"/>
                </w:rPr>
                <w:alias w:val="与首次公开发行相关的承诺-是否有履行期限"/>
                <w:tag w:val="_GBC_2596a53d17dc47239c6d6c13d352aafe"/>
                <w:id w:val="1851687"/>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88"/>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6078"/>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8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股份限售</w:t>
                    </w:r>
                  </w:p>
                </w:tc>
              </w:sdtContent>
            </w:sdt>
            <w:tc>
              <w:tcPr>
                <w:tcW w:w="653" w:type="pct"/>
                <w:shd w:val="clear" w:color="auto" w:fill="auto"/>
              </w:tcPr>
              <w:p w:rsidR="00EE2B6E" w:rsidRDefault="00EE2B6E" w:rsidP="00A358A2">
                <w:r>
                  <w:t>董事和高级管理人员</w:t>
                </w:r>
              </w:p>
              <w:p w:rsidR="00EE2B6E" w:rsidRDefault="00EE2B6E" w:rsidP="00A358A2">
                <w:pPr>
                  <w:rPr>
                    <w:szCs w:val="21"/>
                  </w:rPr>
                </w:pPr>
                <w:r>
                  <w:t>李道想、沈义贵、周忠、孙子刚 </w:t>
                </w:r>
              </w:p>
            </w:tc>
            <w:tc>
              <w:tcPr>
                <w:tcW w:w="1809" w:type="pct"/>
                <w:shd w:val="clear" w:color="auto" w:fill="auto"/>
              </w:tcPr>
              <w:p w:rsidR="00EE2B6E" w:rsidRDefault="00EE2B6E" w:rsidP="00A358A2">
                <w:pPr>
                  <w:rPr>
                    <w:szCs w:val="21"/>
                  </w:rPr>
                </w:pPr>
                <w:r>
                  <w:t>1、自发行人股票上市之日起12个月内，不转让或者委托他人管理本人直接或间接持有的发行人首次公开发行股票前已发行股票，也不由发行人回购该部分股票。在前述承诺锁定期满后，在担任发行人董事或高级管理人员期间，每年转让的股票不超过本人所持有发行人股票的25%；在离职后六个月内，不转让本人所持有的发行人股票。 2、本人所持发行人股票在锁定期届满后两年内减持的，本人减持价格不低于本次发行并上市时发行人股票的发行价（若发行人股票有派息、送股、资本公积金转增股本等除权、除息事项的，发行价将进行除权、除息调整）；发行人上市后6个月内如发行人股票连续20个交易日的收盘价均低于发行价，或者上市后6个月期末（如该日不是交易日，则该日后第一个交易日）收盘价低于发行价，本人所持有的发行人股票的锁定期限将自动延长6个月。如本人违反上述承诺或法律强制性规定减持发行人股份的，本人承诺违规减持发行人股票所得归发行人所有，同时本人直接或间接持有的剩余发行人股份的锁定期在原股票锁定期届满后自动延长1年。上述承诺不因本人辞任发行人董事或高级管理人员而发生变化。该承诺为不可撤销承诺。 </w:t>
                </w:r>
              </w:p>
            </w:tc>
            <w:tc>
              <w:tcPr>
                <w:tcW w:w="654" w:type="pct"/>
                <w:shd w:val="clear" w:color="auto" w:fill="auto"/>
              </w:tcPr>
              <w:p w:rsidR="00EE2B6E" w:rsidRDefault="00EE2B6E" w:rsidP="00A358A2">
                <w:pPr>
                  <w:rPr>
                    <w:szCs w:val="21"/>
                  </w:rPr>
                </w:pPr>
                <w:r>
                  <w:t>限售期限：自公司股票上市之日起12个月；减持比例限制期限：任董事、高级管理人员期间；不得转让期限：离职后半年；减持价期限：锁定期满两年内</w:t>
                </w:r>
              </w:p>
            </w:tc>
            <w:sdt>
              <w:sdtPr>
                <w:rPr>
                  <w:szCs w:val="21"/>
                </w:rPr>
                <w:alias w:val="与首次公开发行相关的承诺-是否有履行期限"/>
                <w:tag w:val="_GBC_2596a53d17dc47239c6d6c13d352aafe"/>
                <w:id w:val="1851690"/>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91"/>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2267"/>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9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股份限售</w:t>
                    </w:r>
                  </w:p>
                </w:tc>
              </w:sdtContent>
            </w:sdt>
            <w:tc>
              <w:tcPr>
                <w:tcW w:w="653" w:type="pct"/>
                <w:shd w:val="clear" w:color="auto" w:fill="auto"/>
              </w:tcPr>
              <w:p w:rsidR="00EE2B6E" w:rsidRDefault="00EE2B6E" w:rsidP="00A358A2">
                <w:pPr>
                  <w:rPr>
                    <w:szCs w:val="21"/>
                  </w:rPr>
                </w:pPr>
                <w:r>
                  <w:t>监事孟媛媛 </w:t>
                </w:r>
              </w:p>
            </w:tc>
            <w:tc>
              <w:tcPr>
                <w:tcW w:w="1809" w:type="pct"/>
                <w:shd w:val="clear" w:color="auto" w:fill="auto"/>
              </w:tcPr>
              <w:p w:rsidR="00EE2B6E" w:rsidRDefault="00EE2B6E" w:rsidP="00A358A2">
                <w:pPr>
                  <w:rPr>
                    <w:szCs w:val="21"/>
                  </w:rPr>
                </w:pPr>
                <w:r>
                  <w:t>自发行人股票上市之日起12个月内，不转让或者委托他人管理本人持有的发行人首次公开发行股票前已发行股票，也不由发行人回购该部分股票。在前述承诺锁定期满后，在担任发行人监事期间，每年转让的股票不超过本人所持有发行人股票的25%；在离职后六个月内，不转让本人所持有的发行人股票。该承诺为不可撤销承诺。  </w:t>
                </w:r>
              </w:p>
            </w:tc>
            <w:tc>
              <w:tcPr>
                <w:tcW w:w="654" w:type="pct"/>
                <w:shd w:val="clear" w:color="auto" w:fill="auto"/>
              </w:tcPr>
              <w:p w:rsidR="00EE2B6E" w:rsidRDefault="00EE2B6E" w:rsidP="00A358A2">
                <w:pPr>
                  <w:rPr>
                    <w:szCs w:val="21"/>
                  </w:rPr>
                </w:pPr>
                <w:r>
                  <w:t>限售期限：自公司股票上市之日起12个月；减持比例限制期限：任监事期间；不得转让期限：离职后半年</w:t>
                </w:r>
              </w:p>
            </w:tc>
            <w:sdt>
              <w:sdtPr>
                <w:rPr>
                  <w:szCs w:val="21"/>
                </w:rPr>
                <w:alias w:val="与首次公开发行相关的承诺-是否有履行期限"/>
                <w:tag w:val="_GBC_2596a53d17dc47239c6d6c13d352aafe"/>
                <w:id w:val="1851693"/>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94"/>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3952"/>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9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解决同业竞争</w:t>
                    </w:r>
                  </w:p>
                </w:tc>
              </w:sdtContent>
            </w:sdt>
            <w:tc>
              <w:tcPr>
                <w:tcW w:w="653" w:type="pct"/>
                <w:shd w:val="clear" w:color="auto" w:fill="auto"/>
              </w:tcPr>
              <w:p w:rsidR="00EE2B6E" w:rsidRDefault="00EE2B6E" w:rsidP="00A358A2">
                <w:r>
                  <w:t>控股股东</w:t>
                </w:r>
              </w:p>
              <w:p w:rsidR="00EE2B6E" w:rsidRDefault="00EE2B6E" w:rsidP="00A358A2">
                <w:pPr>
                  <w:rPr>
                    <w:szCs w:val="21"/>
                  </w:rPr>
                </w:pPr>
                <w:r>
                  <w:t>水星控股 </w:t>
                </w:r>
              </w:p>
            </w:tc>
            <w:tc>
              <w:tcPr>
                <w:tcW w:w="1809" w:type="pct"/>
                <w:shd w:val="clear" w:color="auto" w:fill="auto"/>
              </w:tcPr>
              <w:p w:rsidR="00EE2B6E" w:rsidRDefault="00EE2B6E" w:rsidP="00A358A2">
                <w:pPr>
                  <w:rPr>
                    <w:szCs w:val="21"/>
                  </w:rPr>
                </w:pPr>
                <w:r>
                  <w:t>控股股东水星控股承诺如下：1、本公司及本公司控制的其他公司或其他组织将不在中国境内外从事与水星股份相同或相似的业务。2、若水星家纺今后从事新的业务领域，则本公司及本公司控制的其他公司或其他组织将不在中国境内外以控股、参股等方式从事与水星家纺新的业务领域有直接竞争的业务活动，包括在中国境内外投资、收购、兼并与水星家纺今后从事的新业务有直接竞争的公司或者其他经济组织。3、本公司承诺不以水星家纺控股股东地位谋求不正当利益，进而损害水星股份其他股东的权益。如因本公司及本公司控制的其他公司或其他组织违反上述承诺而导致水星家纺的权益受到损害的，则本公司承诺向水星家纺承担相应的损害赔偿责任。 </w:t>
                </w:r>
              </w:p>
            </w:tc>
            <w:tc>
              <w:tcPr>
                <w:tcW w:w="654" w:type="pct"/>
                <w:shd w:val="clear" w:color="auto" w:fill="auto"/>
              </w:tcPr>
              <w:p w:rsidR="00EE2B6E" w:rsidRDefault="00EE2B6E" w:rsidP="00A358A2">
                <w:pPr>
                  <w:rPr>
                    <w:szCs w:val="21"/>
                  </w:rPr>
                </w:pPr>
                <w:r>
                  <w:t>长期</w:t>
                </w:r>
              </w:p>
            </w:tc>
            <w:sdt>
              <w:sdtPr>
                <w:rPr>
                  <w:szCs w:val="21"/>
                </w:rPr>
                <w:alias w:val="与首次公开发行相关的承诺-是否有履行期限"/>
                <w:tag w:val="_GBC_2596a53d17dc47239c6d6c13d352aafe"/>
                <w:id w:val="1851696"/>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697"/>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2972"/>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6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解决同业竞争</w:t>
                    </w:r>
                  </w:p>
                </w:tc>
              </w:sdtContent>
            </w:sdt>
            <w:tc>
              <w:tcPr>
                <w:tcW w:w="653" w:type="pct"/>
                <w:shd w:val="clear" w:color="auto" w:fill="auto"/>
              </w:tcPr>
              <w:p w:rsidR="00EE2B6E" w:rsidRDefault="00EE2B6E" w:rsidP="00A358A2">
                <w:r>
                  <w:t>实际控制人</w:t>
                </w:r>
              </w:p>
              <w:p w:rsidR="00EE2B6E" w:rsidRDefault="00EE2B6E" w:rsidP="00A358A2">
                <w:pPr>
                  <w:rPr>
                    <w:szCs w:val="21"/>
                  </w:rPr>
                </w:pPr>
                <w:r>
                  <w:t>谢秋花、李来斌、李裕陆、李裕高 </w:t>
                </w:r>
              </w:p>
            </w:tc>
            <w:tc>
              <w:tcPr>
                <w:tcW w:w="1809" w:type="pct"/>
                <w:shd w:val="clear" w:color="auto" w:fill="auto"/>
              </w:tcPr>
              <w:p w:rsidR="00EE2B6E" w:rsidRDefault="00EE2B6E" w:rsidP="00A358A2">
                <w:pPr>
                  <w:rPr>
                    <w:szCs w:val="21"/>
                  </w:rPr>
                </w:pPr>
                <w:r>
                  <w:t>1、本人保证今后不直接或间接从事或参与任何在商业上对水星股份构成竞争或可能导致与水星股份产生竞争的业务及活动，或拥有与水星股份存在竞争关系的任何经济实体、机构、经济组织的权益，或以其他任何形式取得该经济实体、机构、经济组织的控制权，或在该经济实体、机构、经济组织中担任高级管理人员或核心技术人员；2、保证本人的直系亲属遵守本承诺；3、本人愿意承担因本人及本人的直系亲属违反上述承诺而给水星股份造成的全部经济损失。” </w:t>
                </w:r>
              </w:p>
            </w:tc>
            <w:tc>
              <w:tcPr>
                <w:tcW w:w="654" w:type="pct"/>
                <w:shd w:val="clear" w:color="auto" w:fill="auto"/>
              </w:tcPr>
              <w:p w:rsidR="00EE2B6E" w:rsidRDefault="00EE2B6E" w:rsidP="00A358A2">
                <w:pPr>
                  <w:rPr>
                    <w:szCs w:val="21"/>
                  </w:rPr>
                </w:pPr>
                <w:r>
                  <w:t>长期</w:t>
                </w:r>
              </w:p>
            </w:tc>
            <w:sdt>
              <w:sdtPr>
                <w:rPr>
                  <w:szCs w:val="21"/>
                </w:rPr>
                <w:alias w:val="与首次公开发行相关的承诺-是否有履行期限"/>
                <w:tag w:val="_GBC_2596a53d17dc47239c6d6c13d352aafe"/>
                <w:id w:val="1851699"/>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00"/>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4093"/>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Default="00EE2B6E" w:rsidP="00A358A2">
                <w:r>
                  <w:t>控股股东</w:t>
                </w:r>
              </w:p>
              <w:p w:rsidR="00EE2B6E" w:rsidRDefault="00EE2B6E" w:rsidP="00A358A2">
                <w:pPr>
                  <w:rPr>
                    <w:szCs w:val="21"/>
                  </w:rPr>
                </w:pPr>
                <w:r>
                  <w:t>水星控股  </w:t>
                </w:r>
              </w:p>
            </w:tc>
            <w:tc>
              <w:tcPr>
                <w:tcW w:w="1809" w:type="pct"/>
                <w:shd w:val="clear" w:color="auto" w:fill="auto"/>
              </w:tcPr>
              <w:p w:rsidR="00EE2B6E" w:rsidRDefault="00EE2B6E" w:rsidP="00A358A2">
                <w:pPr>
                  <w:rPr>
                    <w:szCs w:val="21"/>
                  </w:rPr>
                </w:pPr>
                <w:r>
                  <w:t>作为发行人的控股股东，水星控股未来持续看好发行人及其所处行业的发展前景，愿意长期持有发行人的股份以确保水星控股对发行人的控股地位。在水星控股所持发行人股票的锁定期届满后，且在不丧失对发行人控股股东地位、不违反水星控股已作出的相关承诺的前提下，水星控股存在减持发行人股票的可能性，但减持幅度将以此为限：（1）在承诺的持股锁定期满后两年内减持的，水星控股每年转让发行人股票不超过上年末所持发行人股票总数的10%；（2）在承诺的持股锁定期满后两年内减持的，减持价格不低于发行人首次公开发行并上市时股票的发行价格（若股份公司股票有派息、送股、资本公积金转增股本等除权、除息事项的，发行价格将进行除权、除息调整）。在承诺的持股锁定期满两年后减持的，减持价格在满足水星控股已作出的各项承诺的前提下根据减持当时的市场价格而定；（3）水星控股在实施减持时，将提前三个交易日通过发行人进行公告，未履行公告程序前不得减持。如水星控股违反本承诺进行减持的，水星控股减持发行人股票所得归发行人所有。 </w:t>
                </w:r>
              </w:p>
            </w:tc>
            <w:tc>
              <w:tcPr>
                <w:tcW w:w="654" w:type="pct"/>
                <w:shd w:val="clear" w:color="auto" w:fill="auto"/>
              </w:tcPr>
              <w:p w:rsidR="00EE2B6E" w:rsidRDefault="00EE2B6E" w:rsidP="00A358A2">
                <w:pPr>
                  <w:rPr>
                    <w:szCs w:val="21"/>
                  </w:rPr>
                </w:pPr>
                <w:r>
                  <w:t>减持比例及价格期限：锁定期满两年内</w:t>
                </w:r>
              </w:p>
            </w:tc>
            <w:sdt>
              <w:sdtPr>
                <w:rPr>
                  <w:szCs w:val="21"/>
                </w:rPr>
                <w:alias w:val="与首次公开发行相关的承诺-是否有履行期限"/>
                <w:tag w:val="_GBC_2596a53d17dc47239c6d6c13d352aafe"/>
                <w:id w:val="1851702"/>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03"/>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0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Default="00EE2B6E" w:rsidP="00A358A2">
                <w:r>
                  <w:t>持股5%以上实际控制人  </w:t>
                </w:r>
              </w:p>
              <w:p w:rsidR="00EE2B6E" w:rsidRDefault="00EE2B6E" w:rsidP="00A358A2">
                <w:pPr>
                  <w:rPr>
                    <w:szCs w:val="21"/>
                  </w:rPr>
                </w:pPr>
                <w:r>
                  <w:t>谢秋花、李来斌</w:t>
                </w:r>
              </w:p>
            </w:tc>
            <w:tc>
              <w:tcPr>
                <w:tcW w:w="1809" w:type="pct"/>
                <w:shd w:val="clear" w:color="auto" w:fill="auto"/>
              </w:tcPr>
              <w:p w:rsidR="00EE2B6E" w:rsidRDefault="00EE2B6E" w:rsidP="00A358A2">
                <w:pPr>
                  <w:rPr>
                    <w:szCs w:val="21"/>
                  </w:rPr>
                </w:pPr>
                <w:r>
                  <w:t>作为发行人的股东、实际控制人之一，本人未来持续看好发行人及其所处行业的发展前景，愿意长期持有发行人的股份以确保本人对发行人的控制地位。在本人所持发行人股票的锁定期届满后，且在不丧失对发行人实际控制人地位、不违反本人已作出的相关承诺的前提下，本人存在减持发行人股票的可能性，但减持幅度将以此为限：（1）在承诺的持股锁定期满后两年内减持的，本人每年转让发行人股票不超过上年末所持发行人股票总数的10%；（2）在承诺的持股锁定期满后两年内减持的，减持价格不低于发行人首次公开发行并上市时股票的发行价格（若股份公司股票有派息、送股、资本公积金转增股本等除权、除息事项</w:t>
                </w:r>
                <w:r>
                  <w:lastRenderedPageBreak/>
                  <w:t>的，发行价格将进行除权、除息调整）。在承诺的持股锁定期满两年后减持的，减持价格在满足本人已作出的各项承诺的前提下根据减持当时的市场价格而定；（3）本人在实施减持时，将提前三个交易日通过发行人进行公告，未履行公告程序前不得减持。如本人违反本承诺进行减持的，本人减持发行人股票所得归发行人所有。 </w:t>
                </w:r>
              </w:p>
            </w:tc>
            <w:tc>
              <w:tcPr>
                <w:tcW w:w="654" w:type="pct"/>
                <w:shd w:val="clear" w:color="auto" w:fill="auto"/>
              </w:tcPr>
              <w:p w:rsidR="00EE2B6E" w:rsidRDefault="00EE2B6E" w:rsidP="00A358A2">
                <w:pPr>
                  <w:rPr>
                    <w:szCs w:val="21"/>
                  </w:rPr>
                </w:pPr>
                <w:r>
                  <w:lastRenderedPageBreak/>
                  <w:t>减持比例及价格期限：锁定期满两年内</w:t>
                </w:r>
              </w:p>
            </w:tc>
            <w:sdt>
              <w:sdtPr>
                <w:rPr>
                  <w:szCs w:val="21"/>
                </w:rPr>
                <w:alias w:val="与首次公开发行相关的承诺-是否有履行期限"/>
                <w:tag w:val="_GBC_2596a53d17dc47239c6d6c13d352aafe"/>
                <w:id w:val="1851705"/>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06"/>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Default="00EE2B6E" w:rsidP="00A358A2">
                <w:pPr>
                  <w:rPr>
                    <w:szCs w:val="21"/>
                  </w:rPr>
                </w:pPr>
                <w:r>
                  <w:t>公司、控股股东、实际控制人、全体董事、监事、高级管理人员 </w:t>
                </w:r>
              </w:p>
            </w:tc>
            <w:tc>
              <w:tcPr>
                <w:tcW w:w="1809" w:type="pct"/>
                <w:shd w:val="clear" w:color="auto" w:fill="auto"/>
              </w:tcPr>
              <w:p w:rsidR="00EE2B6E" w:rsidRDefault="00EE2B6E" w:rsidP="00A358A2">
                <w:pPr>
                  <w:rPr>
                    <w:szCs w:val="21"/>
                  </w:rPr>
                </w:pPr>
                <w:r>
                  <w:t>发行人承诺：若有权部门或司法机关认定本公司招股说明书中存在虚假记载、误导性陈述或者重大遗漏，且对判断本公司是否符合法律规定的发行条件构成重大、实质影响的，本公司将依法回购首次公开发行的全部新股，并在收到有权部门或司法机关的书面认定后5个交易日内启动股份回购措施。本公司将及时制定股份回购的具体方案，提交董事会、股东大会审议，并进行公告。回购价格为股票发行价加算股票发行后至股票回购期间按中国人民银行同期存款利率计算的利息（如公司上市后有利润分配或送配股份等除权、除息行为，上述发行价作相应调整）。若本公司招股说明书有虚假记载、误导性陈述或者重大遗漏，且致使投资者在证券交易中遭受损失的，本公司将按照有效的司法裁决文件依法赔偿投资者损失。上述公司回购新股不影响投资者对本公司的民事索赔。控股股东承诺：若有权部门或司法机关认定发行人《招股说明书》中存在虚假记载、误导性陈述或者重大遗漏，且对判断发行人是否符合法律规定的发行条件构成重大、实质影响的，水星控股承诺将购回已转让的原限售股份，同时督促发行人履行股份回购事宜的决策程序，并在发行人召开股东大会对回购股份做出决议时，水星控股就该等回购事宜在股东大会中投赞成票。若发行人首次公开发行股票并上市过程中公开发布的《招股说明书》有虚假记载、误导性陈述或者重大遗</w:t>
                </w:r>
                <w:r>
                  <w:lastRenderedPageBreak/>
                  <w:t>漏，且因此致使公众投资者在证券交易中遭受损失的，水星控股将依法对投资者承担相应的赔偿责任。实际控制人承诺：若有权部门或司法机关认定发行人招股说明书中存在虚假记载、误导性陈述或者重大遗漏，且对判断发行人是否符合法律规定的发行条件构成重大、实质影响的，本人承诺将督促发行人履行股份回购事宜的决策程序，并在发行人召开董事会和股东大会对回购股份做出决议时，本人就该等回购事宜在董事会和股东大会中投赞成票。若因发行人招股说明书中存在虚假记载、误导性陈述或者重大遗漏，致使投资者在证券交易中遭受损失的，本人将依法赔偿投资者损失。本承诺一经作出，即构成本人对发行人不可撤销的单方面合同义务，且不得因本人职务变更、离职等原因而放弃履行承诺。公司董事、高级管理人员承诺：若有权部门或司法机关认定发行人招股说明书中存在虚假记载、误导性陈述或者重大遗漏，且对判断发行人是否符合法律规定的发行条件构成重大、实质影响的，发行人在召开相关董事会对回购股份做出决议时，本人承诺就该等回购股份的相关决议投赞成票。若因发行人招股说明书中存在虚假记载、误导性陈述或者重大遗漏，致使投资者在证券交易中遭受损失的，本人将依法赔偿投资者损失。公司除董事以外的高级管理人员、监事承诺：若发行人本次公开发行并上市的招股说明书存在虚假记载、误导性陈述或者重大遗漏，致使投资者在证券交易中遭受损失的，本人将依法赔偿投资者损失。 </w:t>
                </w:r>
              </w:p>
            </w:tc>
            <w:tc>
              <w:tcPr>
                <w:tcW w:w="654" w:type="pct"/>
                <w:shd w:val="clear" w:color="auto" w:fill="auto"/>
              </w:tcPr>
              <w:p w:rsidR="00EE2B6E" w:rsidRDefault="00EE2B6E" w:rsidP="00A358A2">
                <w:pPr>
                  <w:rPr>
                    <w:szCs w:val="21"/>
                  </w:rPr>
                </w:pPr>
                <w:r>
                  <w:lastRenderedPageBreak/>
                  <w:t>长期</w:t>
                </w:r>
              </w:p>
            </w:tc>
            <w:sdt>
              <w:sdtPr>
                <w:rPr>
                  <w:szCs w:val="21"/>
                </w:rPr>
                <w:alias w:val="与首次公开发行相关的承诺-是否有履行期限"/>
                <w:tag w:val="_GBC_2596a53d17dc47239c6d6c13d352aafe"/>
                <w:id w:val="1851708"/>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09"/>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2959"/>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1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Default="00EE2B6E" w:rsidP="00A358A2">
                <w:pPr>
                  <w:rPr>
                    <w:szCs w:val="21"/>
                  </w:rPr>
                </w:pPr>
                <w:r>
                  <w:t>董事、高级管理人员 </w:t>
                </w:r>
              </w:p>
            </w:tc>
            <w:tc>
              <w:tcPr>
                <w:tcW w:w="1809" w:type="pct"/>
                <w:shd w:val="clear" w:color="auto" w:fill="auto"/>
              </w:tcPr>
              <w:p w:rsidR="00EE2B6E" w:rsidRDefault="00EE2B6E" w:rsidP="00A358A2">
                <w:pPr>
                  <w:rPr>
                    <w:szCs w:val="21"/>
                  </w:rPr>
                </w:pPr>
                <w:r>
                  <w:t>公司董事、高级管理人员根据中国证监会相关规定对公司填补回报措施承诺如下：1、不无偿或以不公平条件向其他单位或者个人输送利益，也不采用其他方式损害公司利益；2、对董事和高级管理人员的职务消费行为进行约束；3、不动用公司资产从事与其履行职责无关的投资、消费活动；4、由董事会或薪酬委员会制定的薪酬制度与公司填补回报措施的执行情况相挂钩；5、拟公布的公司股权激励的行权条件与公司填补回报措施的执行情况相挂钩。 </w:t>
                </w:r>
              </w:p>
            </w:tc>
            <w:tc>
              <w:tcPr>
                <w:tcW w:w="654" w:type="pct"/>
                <w:shd w:val="clear" w:color="auto" w:fill="auto"/>
              </w:tcPr>
              <w:p w:rsidR="00EE2B6E" w:rsidRDefault="00EE2B6E" w:rsidP="00A358A2">
                <w:pPr>
                  <w:rPr>
                    <w:szCs w:val="21"/>
                  </w:rPr>
                </w:pPr>
                <w:r>
                  <w:t>长期</w:t>
                </w:r>
              </w:p>
            </w:tc>
            <w:sdt>
              <w:sdtPr>
                <w:rPr>
                  <w:szCs w:val="21"/>
                </w:rPr>
                <w:alias w:val="与首次公开发行相关的承诺-是否有履行期限"/>
                <w:tag w:val="_GBC_2596a53d17dc47239c6d6c13d352aafe"/>
                <w:id w:val="1851711"/>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12"/>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rPr>
              <w:trHeight w:val="2676"/>
            </w:trPr>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Default="00EE2B6E" w:rsidP="00A358A2">
                <w:pPr>
                  <w:rPr>
                    <w:szCs w:val="21"/>
                  </w:rPr>
                </w:pPr>
                <w:r>
                  <w:t>水星控股、董事（独立董事除外）、高级管理人员 </w:t>
                </w:r>
              </w:p>
            </w:tc>
            <w:tc>
              <w:tcPr>
                <w:tcW w:w="1809" w:type="pct"/>
                <w:shd w:val="clear" w:color="auto" w:fill="auto"/>
              </w:tcPr>
              <w:p w:rsidR="00EE2B6E" w:rsidRDefault="00EE2B6E" w:rsidP="00A358A2">
                <w:pPr>
                  <w:rPr>
                    <w:szCs w:val="21"/>
                  </w:rPr>
                </w:pPr>
                <w:r>
                  <w:t>控股股东、公司董事（独立董事除外）、高级管理人员应根据股东大会审议通过的稳定股价具体方案，积极采取下述全部或部分措施以稳定公司股价，并保证股价稳定措施实施后，公司的股权分布仍符合上市条件：（1）在符合股票交易相关规定的前提下，公司控股股东按照公司关于稳定股价具体方案中确定的增持金额和时间增持公司股票，增持的价格不超过公司上一会计年度经审计的每股净资产。每12个月内用于增持股票的资金总金额不超过前述股东上一会计年度从公司获得的税后现金分红总额的50%。（2）在符合股票交易相关规定的前提下，公司董事（独立董事除外）、高级管理人员按照公司关于稳定股价具体方案中确定的增持金额和时间增持公司股票，增持的价格不超过公司上一会计年度经审计的每股净资产。每12个月内用于增持股票的资金总金额不超过前述人员上一会计年度从公司获得的税后薪酬总额的50%。（3）除因继承、被强制执行或上市公司重组等情形必须转股外，在股东大会审议股价稳定具体方案或方案实施期间，不转让其持有的公司股份。除经股东大会非关联股东同意外，不由公司回购其持有的股份。（4）法律、行</w:t>
                </w:r>
                <w:r>
                  <w:lastRenderedPageBreak/>
                  <w:t>政法规、规范性文件规定以及中国证监会认可的其他方式。公司在未来聘任新的董事（独立董事除外）、高级管理人员前，将要求其签署承诺书，保证其履行公司首次公开发行上市时董事（独立董事除外）、高级管理人员已做出的稳定股价承诺，并要求其按照公司首次公开发行上市时董事（独立董事除外）、高级管理人员的承诺提出未履行承诺的约束措施。 </w:t>
                </w:r>
              </w:p>
            </w:tc>
            <w:tc>
              <w:tcPr>
                <w:tcW w:w="654" w:type="pct"/>
                <w:shd w:val="clear" w:color="auto" w:fill="auto"/>
              </w:tcPr>
              <w:p w:rsidR="00EE2B6E" w:rsidRDefault="00EE2B6E" w:rsidP="00A358A2">
                <w:pPr>
                  <w:rPr>
                    <w:szCs w:val="21"/>
                  </w:rPr>
                </w:pPr>
                <w:r>
                  <w:lastRenderedPageBreak/>
                  <w:t>承诺期限：自公司股票上市之日起36个月 </w:t>
                </w:r>
              </w:p>
            </w:tc>
            <w:sdt>
              <w:sdtPr>
                <w:rPr>
                  <w:szCs w:val="21"/>
                </w:rPr>
                <w:alias w:val="与首次公开发行相关的承诺-是否有履行期限"/>
                <w:tag w:val="_GBC_2596a53d17dc47239c6d6c13d352aafe"/>
                <w:id w:val="1851714"/>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15"/>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r w:rsidR="00EE2B6E" w:rsidTr="00EE2B6E">
            <w:tc>
              <w:tcPr>
                <w:tcW w:w="397" w:type="pct"/>
                <w:vMerge/>
                <w:shd w:val="clear" w:color="auto" w:fill="auto"/>
                <w:vAlign w:val="center"/>
              </w:tcPr>
              <w:p w:rsidR="00EE2B6E" w:rsidRDefault="00EE2B6E" w:rsidP="00A358A2"/>
            </w:tc>
            <w:sdt>
              <w:sdtPr>
                <w:rPr>
                  <w:szCs w:val="21"/>
                </w:rPr>
                <w:alias w:val="与首次公开发行相关的承诺-承诺类型"/>
                <w:tag w:val="_GBC_544118bad2864ee8b5a42608e3d695de"/>
                <w:id w:val="185171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rsidR="00EE2B6E" w:rsidRDefault="00EE2B6E" w:rsidP="00A358A2">
                    <w:pPr>
                      <w:rPr>
                        <w:szCs w:val="21"/>
                      </w:rPr>
                    </w:pPr>
                    <w:r>
                      <w:rPr>
                        <w:szCs w:val="21"/>
                      </w:rPr>
                      <w:t>其他</w:t>
                    </w:r>
                  </w:p>
                </w:tc>
              </w:sdtContent>
            </w:sdt>
            <w:tc>
              <w:tcPr>
                <w:tcW w:w="653" w:type="pct"/>
                <w:shd w:val="clear" w:color="auto" w:fill="auto"/>
              </w:tcPr>
              <w:p w:rsidR="00EE2B6E" w:rsidRPr="00EE2B6E" w:rsidRDefault="00EE2B6E" w:rsidP="00A358A2">
                <w:r>
                  <w:t>实际控制人谢秋花、李来斌、李裕陆、李裕高及控股股东水星控股 </w:t>
                </w:r>
              </w:p>
            </w:tc>
            <w:tc>
              <w:tcPr>
                <w:tcW w:w="1809" w:type="pct"/>
                <w:shd w:val="clear" w:color="auto" w:fill="auto"/>
              </w:tcPr>
              <w:p w:rsidR="00EE2B6E" w:rsidRDefault="00EE2B6E" w:rsidP="00A358A2">
                <w:pPr>
                  <w:rPr>
                    <w:szCs w:val="21"/>
                  </w:rPr>
                </w:pPr>
                <w:r>
                  <w:t>实际控制人谢秋花、李来斌、李裕陆、李裕高及控股股东水星控股承诺：“若发行人或其控股子公司因被劳动保障部门或住房公积金管理部门要求，为其员工补缴或者被追缴社会保险和住房公积金的，则由此所造成发行人或其控股子公司之一切费用开支、经济损失，我们将全额承担，保证发行人或其控股子公司不因此遭受任何损失。” </w:t>
                </w:r>
              </w:p>
            </w:tc>
            <w:tc>
              <w:tcPr>
                <w:tcW w:w="654" w:type="pct"/>
                <w:shd w:val="clear" w:color="auto" w:fill="auto"/>
              </w:tcPr>
              <w:p w:rsidR="00EE2B6E" w:rsidRDefault="00EE2B6E" w:rsidP="00A358A2">
                <w:pPr>
                  <w:rPr>
                    <w:szCs w:val="21"/>
                  </w:rPr>
                </w:pPr>
                <w:r>
                  <w:t>长期</w:t>
                </w:r>
              </w:p>
            </w:tc>
            <w:sdt>
              <w:sdtPr>
                <w:rPr>
                  <w:szCs w:val="21"/>
                </w:rPr>
                <w:alias w:val="与首次公开发行相关的承诺-是否有履行期限"/>
                <w:tag w:val="_GBC_2596a53d17dc47239c6d6c13d352aafe"/>
                <w:id w:val="1851717"/>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sdt>
              <w:sdtPr>
                <w:rPr>
                  <w:szCs w:val="21"/>
                </w:rPr>
                <w:alias w:val="与首次公开发行相关的承诺-是否及时严格履行"/>
                <w:tag w:val="_GBC_2cce12aeffd3453e80032e4cdeee78ec"/>
                <w:id w:val="1851718"/>
                <w:lock w:val="sdtLocked"/>
                <w:comboBox>
                  <w:listItem w:displayText="是" w:value="true"/>
                  <w:listItem w:displayText="否" w:value="false"/>
                </w:comboBox>
              </w:sdtPr>
              <w:sdtContent>
                <w:tc>
                  <w:tcPr>
                    <w:tcW w:w="251" w:type="pct"/>
                    <w:shd w:val="clear" w:color="auto" w:fill="auto"/>
                  </w:tcPr>
                  <w:p w:rsidR="00EE2B6E" w:rsidRDefault="00EE2B6E" w:rsidP="00A358A2">
                    <w:pPr>
                      <w:rPr>
                        <w:szCs w:val="21"/>
                      </w:rPr>
                    </w:pPr>
                    <w:r>
                      <w:rPr>
                        <w:szCs w:val="21"/>
                      </w:rPr>
                      <w:t xml:space="preserve">　是</w:t>
                    </w:r>
                  </w:p>
                </w:tc>
              </w:sdtContent>
            </w:sdt>
            <w:tc>
              <w:tcPr>
                <w:tcW w:w="402" w:type="pct"/>
                <w:shd w:val="clear" w:color="auto" w:fill="auto"/>
              </w:tcPr>
              <w:p w:rsidR="00EE2B6E" w:rsidRDefault="00EE2B6E" w:rsidP="00A358A2">
                <w:pPr>
                  <w:rPr>
                    <w:szCs w:val="21"/>
                  </w:rPr>
                </w:pPr>
                <w:r>
                  <w:t>不适用</w:t>
                </w:r>
              </w:p>
            </w:tc>
            <w:tc>
              <w:tcPr>
                <w:tcW w:w="332" w:type="pct"/>
                <w:shd w:val="clear" w:color="auto" w:fill="auto"/>
              </w:tcPr>
              <w:p w:rsidR="00EE2B6E" w:rsidRDefault="00EE2B6E" w:rsidP="00A358A2">
                <w:pPr>
                  <w:rPr>
                    <w:szCs w:val="21"/>
                  </w:rPr>
                </w:pPr>
                <w:r>
                  <w:t>不适用</w:t>
                </w:r>
              </w:p>
            </w:tc>
          </w:tr>
        </w:tbl>
        <w:p w:rsidR="00EE2B6E" w:rsidRDefault="00EE2B6E"/>
        <w:p w:rsidR="001F3D3E" w:rsidRDefault="008A2AED"/>
      </w:sdtContent>
    </w:sdt>
    <w:p w:rsidR="00373CA9" w:rsidRDefault="00373CA9">
      <w:pPr>
        <w:rPr>
          <w:szCs w:val="21"/>
        </w:rPr>
        <w:sectPr w:rsidR="00373CA9" w:rsidSect="00373CA9">
          <w:headerReference w:type="default" r:id="rId15"/>
          <w:pgSz w:w="16838" w:h="11906" w:orient="landscape"/>
          <w:pgMar w:top="1797" w:right="1525" w:bottom="1276" w:left="1440" w:header="855" w:footer="992" w:gutter="0"/>
          <w:cols w:space="425"/>
          <w:docGrid w:linePitch="312"/>
        </w:sectPr>
      </w:pPr>
    </w:p>
    <w:p w:rsidR="001F3D3E" w:rsidRDefault="001F3D3E">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1851721"/>
        <w:lock w:val="sdtLocked"/>
        <w:placeholder>
          <w:docPart w:val="GBC22222222222222222222222222222"/>
        </w:placeholder>
      </w:sdtPr>
      <w:sdtEndPr>
        <w:rPr>
          <w:rFonts w:hint="eastAsia"/>
        </w:rPr>
      </w:sdtEndPr>
      <w:sdtContent>
        <w:p w:rsidR="001F3D3E" w:rsidRDefault="004E26A9" w:rsidP="003F4E62">
          <w:pPr>
            <w:pStyle w:val="3"/>
            <w:numPr>
              <w:ilvl w:val="1"/>
              <w:numId w:val="14"/>
            </w:numPr>
            <w:rPr>
              <w:szCs w:val="21"/>
            </w:rPr>
          </w:pPr>
          <w:r>
            <w:rPr>
              <w:szCs w:val="21"/>
            </w:rPr>
            <w:t>公司资产或项目存在盈利预测，且报告期仍处在盈利预测期间，公司就资产或项目</w:t>
          </w:r>
        </w:p>
        <w:p w:rsidR="001F3D3E" w:rsidRDefault="004E26A9">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1851720"/>
            <w:lock w:val="sdtContentLocked"/>
            <w:placeholder>
              <w:docPart w:val="GBC22222222222222222222222222222"/>
            </w:placeholder>
          </w:sdtPr>
          <w:sdtContent>
            <w:p w:rsidR="001F3D3E" w:rsidRDefault="008A2AED" w:rsidP="0093236C">
              <w:pPr>
                <w:rPr>
                  <w:szCs w:val="21"/>
                </w:rPr>
              </w:pPr>
              <w:r>
                <w:rPr>
                  <w:szCs w:val="21"/>
                </w:rPr>
                <w:fldChar w:fldCharType="begin"/>
              </w:r>
              <w:r w:rsidR="0093236C">
                <w:rPr>
                  <w:szCs w:val="21"/>
                </w:rPr>
                <w:instrText xml:space="preserve"> MACROBUTTON  SnrToggleCheckbox □已达到 </w:instrText>
              </w:r>
              <w:r>
                <w:rPr>
                  <w:szCs w:val="21"/>
                </w:rPr>
                <w:fldChar w:fldCharType="end"/>
              </w:r>
              <w:r>
                <w:rPr>
                  <w:szCs w:val="21"/>
                </w:rPr>
                <w:fldChar w:fldCharType="begin"/>
              </w:r>
              <w:r w:rsidR="0093236C">
                <w:rPr>
                  <w:szCs w:val="21"/>
                </w:rPr>
                <w:instrText xml:space="preserve"> MACROBUTTON  SnrToggleCheckbox □未达到 </w:instrText>
              </w:r>
              <w:r>
                <w:rPr>
                  <w:szCs w:val="21"/>
                </w:rPr>
                <w:fldChar w:fldCharType="end"/>
              </w:r>
              <w:r>
                <w:rPr>
                  <w:szCs w:val="21"/>
                </w:rPr>
                <w:fldChar w:fldCharType="begin"/>
              </w:r>
              <w:r w:rsidR="0093236C">
                <w:rPr>
                  <w:szCs w:val="21"/>
                </w:rPr>
                <w:instrText xml:space="preserve"> MACROBUTTON  SnrToggleCheckbox √不适用 </w:instrText>
              </w:r>
              <w:r>
                <w:rPr>
                  <w:szCs w:val="21"/>
                </w:rPr>
                <w:fldChar w:fldCharType="end"/>
              </w:r>
            </w:p>
          </w:sdtContent>
        </w:sdt>
      </w:sdtContent>
    </w:sdt>
    <w:p w:rsidR="001F3D3E" w:rsidRDefault="001F3D3E"/>
    <w:bookmarkStart w:id="35" w:name="_Hlk533667679" w:displacedByCustomXml="next"/>
    <w:bookmarkStart w:id="36"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1851723"/>
        <w:lock w:val="sdtLocked"/>
        <w:placeholder>
          <w:docPart w:val="GBC22222222222222222222222222222"/>
        </w:placeholder>
      </w:sdtPr>
      <w:sdtEndPr>
        <w:rPr>
          <w:rFonts w:hint="default"/>
          <w:szCs w:val="24"/>
        </w:rPr>
      </w:sdtEndPr>
      <w:sdtContent>
        <w:bookmarkEnd w:id="35" w:displacedByCustomXml="prev"/>
        <w:p w:rsidR="001F3D3E" w:rsidRDefault="004E26A9" w:rsidP="003F4E62">
          <w:pPr>
            <w:pStyle w:val="3"/>
            <w:numPr>
              <w:ilvl w:val="1"/>
              <w:numId w:val="14"/>
            </w:numPr>
            <w:rPr>
              <w:szCs w:val="21"/>
            </w:rPr>
          </w:pPr>
          <w:r>
            <w:rPr>
              <w:rFonts w:ascii="宋体" w:hAnsi="宋体" w:cs="宋体" w:hint="eastAsia"/>
              <w:bCs w:val="0"/>
              <w:kern w:val="0"/>
              <w:szCs w:val="21"/>
            </w:rPr>
            <w:t>业绩承诺的完成情况及其对商誉减值测试的影响</w:t>
          </w:r>
        </w:p>
        <w:p w:rsidR="001F3D3E" w:rsidRDefault="008A2AED" w:rsidP="003013CA">
          <w:sdt>
            <w:sdtPr>
              <w:rPr>
                <w:rFonts w:hint="eastAsia"/>
                <w:b/>
                <w:szCs w:val="21"/>
              </w:rPr>
              <w:alias w:val="是否适用：承诺事项-商誉减值测试的影响[双击切换]"/>
              <w:tag w:val="_GBC_659442fc24654f8db642f18c0532cf99"/>
              <w:id w:val="1851722"/>
              <w:lock w:val="sdtContentLocked"/>
              <w:placeholder>
                <w:docPart w:val="GBC22222222222222222222222222222"/>
              </w:placeholder>
            </w:sdtPr>
            <w:sdtContent>
              <w:r>
                <w:rPr>
                  <w:szCs w:val="21"/>
                </w:rPr>
                <w:fldChar w:fldCharType="begin"/>
              </w:r>
              <w:r w:rsidR="003013CA">
                <w:rPr>
                  <w:szCs w:val="21"/>
                </w:rPr>
                <w:instrText>MACROBUTTON  SnrToggleCheckbox □适用</w:instrText>
              </w:r>
              <w:r>
                <w:rPr>
                  <w:szCs w:val="21"/>
                </w:rPr>
                <w:fldChar w:fldCharType="end"/>
              </w:r>
              <w:r>
                <w:rPr>
                  <w:szCs w:val="21"/>
                </w:rPr>
                <w:fldChar w:fldCharType="begin"/>
              </w:r>
              <w:r w:rsidR="003013CA">
                <w:rPr>
                  <w:szCs w:val="21"/>
                </w:rPr>
                <w:instrText xml:space="preserve"> MACROBUTTON  SnrToggleCheckbox √不适用 </w:instrText>
              </w:r>
              <w:r>
                <w:rPr>
                  <w:szCs w:val="21"/>
                </w:rPr>
                <w:fldChar w:fldCharType="end"/>
              </w:r>
            </w:sdtContent>
          </w:sdt>
        </w:p>
      </w:sdtContent>
    </w:sdt>
    <w:bookmarkEnd w:id="36" w:displacedByCustomXml="prev"/>
    <w:p w:rsidR="001F3D3E" w:rsidRDefault="001F3D3E"/>
    <w:sdt>
      <w:sdtPr>
        <w:rPr>
          <w:rFonts w:ascii="宋体" w:hAnsi="宋体" w:cs="宋体" w:hint="eastAsia"/>
          <w:b w:val="0"/>
          <w:bCs w:val="0"/>
          <w:kern w:val="0"/>
          <w:szCs w:val="24"/>
        </w:rPr>
        <w:alias w:val="模块:报告期内资金被占用情况及清欠进展情况"/>
        <w:tag w:val="_SEC_57359124e2c349cf92ba4a9b923bce13"/>
        <w:id w:val="1851725"/>
        <w:lock w:val="sdtLocked"/>
        <w:placeholder>
          <w:docPart w:val="GBC22222222222222222222222222222"/>
        </w:placeholder>
      </w:sdtPr>
      <w:sdtContent>
        <w:p w:rsidR="000B5925" w:rsidRDefault="000B5925" w:rsidP="003F4E62">
          <w:pPr>
            <w:pStyle w:val="2CharCharChar"/>
            <w:numPr>
              <w:ilvl w:val="0"/>
              <w:numId w:val="8"/>
            </w:numPr>
          </w:pPr>
          <w:r>
            <w:rPr>
              <w:rFonts w:hint="eastAsia"/>
            </w:rPr>
            <w:t>报</w:t>
          </w:r>
          <w:r>
            <w:t>告期内资金被占用情况及清欠进展情况</w:t>
          </w:r>
        </w:p>
        <w:p w:rsidR="00221811" w:rsidRDefault="008A2AED" w:rsidP="00B20B0B">
          <w:pPr>
            <w:rPr>
              <w:szCs w:val="21"/>
            </w:rPr>
          </w:pPr>
          <w:sdt>
            <w:sdtPr>
              <w:rPr>
                <w:szCs w:val="21"/>
              </w:rPr>
              <w:alias w:val="是否适用：资金被占用情况及清欠进展情况[双击切换]"/>
              <w:tag w:val="_GBC_1fa5abe2306f4366a5a1df4d05fefc02"/>
              <w:id w:val="1851724"/>
              <w:lock w:val="sdtContentLocked"/>
              <w:placeholder>
                <w:docPart w:val="GBC22222222222222222222222222222"/>
              </w:placeholder>
            </w:sdtPr>
            <w:sdtContent>
              <w:r>
                <w:rPr>
                  <w:szCs w:val="21"/>
                </w:rPr>
                <w:fldChar w:fldCharType="begin"/>
              </w:r>
              <w:r w:rsidR="00B20B0B">
                <w:rPr>
                  <w:szCs w:val="21"/>
                </w:rPr>
                <w:instrText xml:space="preserve">MACROBUTTON  SnrToggleCheckbox □适用 </w:instrText>
              </w:r>
              <w:r>
                <w:rPr>
                  <w:szCs w:val="21"/>
                </w:rPr>
                <w:fldChar w:fldCharType="end"/>
              </w:r>
              <w:r>
                <w:rPr>
                  <w:szCs w:val="21"/>
                </w:rPr>
                <w:fldChar w:fldCharType="begin"/>
              </w:r>
              <w:r w:rsidR="00B20B0B">
                <w:rPr>
                  <w:szCs w:val="21"/>
                </w:rPr>
                <w:instrText xml:space="preserve"> MACROBUTTON  SnrToggleCheckbox √不适用 </w:instrText>
              </w:r>
              <w:r>
                <w:rPr>
                  <w:szCs w:val="21"/>
                </w:rPr>
                <w:fldChar w:fldCharType="end"/>
              </w:r>
            </w:sdtContent>
          </w:sdt>
        </w:p>
        <w:p w:rsidR="000B5925" w:rsidRDefault="00221811" w:rsidP="00B20B0B">
          <w:r>
            <w:rPr>
              <w:szCs w:val="21"/>
            </w:rPr>
            <w:t xml:space="preserve"> </w:t>
          </w:r>
        </w:p>
      </w:sdtContent>
    </w:sdt>
    <w:sdt>
      <w:sdtPr>
        <w:rPr>
          <w:rFonts w:ascii="宋体" w:hAnsi="宋体" w:cs="宋体" w:hint="eastAsia"/>
          <w:b w:val="0"/>
          <w:bCs w:val="0"/>
          <w:kern w:val="0"/>
          <w:szCs w:val="24"/>
        </w:rPr>
        <w:alias w:val="模块:公司对会计师事务所“非标准意见审计报告”的说明"/>
        <w:tag w:val="_SEC_9d3a2dd92a2447d580108acf33ecf5ea"/>
        <w:id w:val="1851727"/>
        <w:lock w:val="sdtLocked"/>
        <w:placeholder>
          <w:docPart w:val="GBC22222222222222222222222222222"/>
        </w:placeholder>
      </w:sdtPr>
      <w:sdtContent>
        <w:p w:rsidR="000B5925" w:rsidRDefault="000B5925" w:rsidP="003F4E62">
          <w:pPr>
            <w:pStyle w:val="2CharCharChar"/>
            <w:numPr>
              <w:ilvl w:val="0"/>
              <w:numId w:val="8"/>
            </w:numPr>
          </w:pPr>
          <w:r>
            <w:rPr>
              <w:rFonts w:hint="eastAsia"/>
            </w:rPr>
            <w:t>公司对会计师事务所“非标准意见审计报告”的说明</w:t>
          </w:r>
        </w:p>
        <w:p w:rsidR="000B5925" w:rsidRDefault="008A2AED" w:rsidP="000B5925">
          <w:pPr>
            <w:rPr>
              <w:szCs w:val="21"/>
            </w:rPr>
          </w:pPr>
          <w:sdt>
            <w:sdtPr>
              <w:alias w:val="是否适用：董事会对会计师事务所非标准审计报告的说明[双击切换]"/>
              <w:tag w:val="_GBC_81f7a662b6a641d8aadb05b1cb176ecf"/>
              <w:id w:val="1851726"/>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p w:rsidR="000B5925" w:rsidRDefault="000B5925"/>
    <w:p w:rsidR="001F3D3E" w:rsidRDefault="004E26A9" w:rsidP="003F4E62">
      <w:pPr>
        <w:pStyle w:val="2"/>
        <w:numPr>
          <w:ilvl w:val="0"/>
          <w:numId w:val="8"/>
        </w:numPr>
      </w:pPr>
      <w:r>
        <w:rPr>
          <w:rFonts w:hint="eastAsia"/>
        </w:rPr>
        <w:t>公司对会计政策、会计估计变更或重大会计差错更正原因和影响的分析说明</w:t>
      </w:r>
    </w:p>
    <w:sdt>
      <w:sdtPr>
        <w:rPr>
          <w:rFonts w:ascii="宋体" w:hAnsi="宋体" w:cs="宋体" w:hint="eastAsia"/>
          <w:b w:val="0"/>
          <w:bCs w:val="0"/>
          <w:color w:val="000000"/>
          <w:kern w:val="0"/>
          <w:szCs w:val="24"/>
        </w:rPr>
        <w:alias w:val="模块:董事公司对会计政策、会计估计变更原因及影响的分析说明"/>
        <w:tag w:val="_SEC_848c3b6b128d4e1c85d360627256d912"/>
        <w:id w:val="1851730"/>
        <w:lock w:val="sdtLocked"/>
        <w:placeholder>
          <w:docPart w:val="GBC22222222222222222222222222222"/>
        </w:placeholder>
      </w:sdtPr>
      <w:sdtEndPr>
        <w:rPr>
          <w:rFonts w:ascii="Times New Roman" w:hAnsi="Times New Roman" w:cs="Times New Roman"/>
          <w:kern w:val="2"/>
          <w:szCs w:val="21"/>
        </w:rPr>
      </w:sdtEndPr>
      <w:sdtContent>
        <w:p w:rsidR="000B5925" w:rsidRDefault="000B5925" w:rsidP="00FB26FB">
          <w:pPr>
            <w:pStyle w:val="aff3"/>
            <w:numPr>
              <w:ilvl w:val="0"/>
              <w:numId w:val="40"/>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85172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b w:val="0"/>
            </w:rPr>
            <w:alias w:val="公司对会计政策会计估计变更原因及影响"/>
            <w:tag w:val="_GBC_ead0cc85823e4aad9c4c70db77b2ff95"/>
            <w:id w:val="1851729"/>
            <w:lock w:val="sdtLocked"/>
            <w:placeholder>
              <w:docPart w:val="GBC22222222222222222222222222222"/>
            </w:placeholder>
          </w:sdtPr>
          <w:sdtContent>
            <w:p w:rsidR="00E33375" w:rsidRDefault="00E33375" w:rsidP="00E33375">
              <w:pPr>
                <w:pStyle w:val="35"/>
                <w:numPr>
                  <w:ilvl w:val="2"/>
                  <w:numId w:val="130"/>
                </w:numPr>
                <w:ind w:left="1276"/>
              </w:pPr>
              <w:r w:rsidRPr="00F67508">
                <w:rPr>
                  <w:rFonts w:eastAsiaTheme="minorEastAsia"/>
                </w:rPr>
                <w:t>重要会计政策变更</w:t>
              </w:r>
            </w:p>
            <w:p w:rsidR="00E33375" w:rsidRDefault="00E33375" w:rsidP="00E33375">
              <w:pPr>
                <w:pStyle w:val="34"/>
              </w:pPr>
              <w:r w:rsidRPr="005C5E6C">
                <w:rPr>
                  <w:rFonts w:hint="eastAsia"/>
                </w:rPr>
                <w:t>执行《财政部关于修订印发</w:t>
              </w:r>
              <w:r w:rsidRPr="005C5E6C">
                <w:rPr>
                  <w:rFonts w:hint="eastAsia"/>
                </w:rPr>
                <w:t>2018</w:t>
              </w:r>
              <w:r w:rsidRPr="005C5E6C">
                <w:rPr>
                  <w:rFonts w:hint="eastAsia"/>
                </w:rPr>
                <w:t>年度一般企业财务报表格式的通知》</w:t>
              </w:r>
            </w:p>
            <w:p w:rsidR="00E33375" w:rsidRPr="00E97AFA" w:rsidRDefault="00E33375" w:rsidP="00E33375">
              <w:pPr>
                <w:pStyle w:val="34"/>
                <w:jc w:val="both"/>
              </w:pPr>
              <w:r w:rsidRPr="005C00D7">
                <w:rPr>
                  <w:rFonts w:hint="eastAsia"/>
                  <w:kern w:val="0"/>
                </w:rPr>
                <w:t>财政部</w:t>
              </w:r>
              <w:r w:rsidRPr="005C00D7">
                <w:rPr>
                  <w:kern w:val="0"/>
                </w:rPr>
                <w:t>于</w:t>
              </w:r>
              <w:r w:rsidRPr="005C00D7">
                <w:rPr>
                  <w:rFonts w:hint="eastAsia"/>
                  <w:kern w:val="0"/>
                </w:rPr>
                <w:t>2018</w:t>
              </w:r>
              <w:r w:rsidRPr="005C00D7">
                <w:rPr>
                  <w:rFonts w:hint="eastAsia"/>
                  <w:kern w:val="0"/>
                </w:rPr>
                <w:t>年</w:t>
              </w:r>
              <w:r w:rsidRPr="005C00D7">
                <w:rPr>
                  <w:rFonts w:hint="eastAsia"/>
                  <w:kern w:val="0"/>
                </w:rPr>
                <w:t>6</w:t>
              </w:r>
              <w:r w:rsidRPr="005C00D7">
                <w:rPr>
                  <w:rFonts w:hint="eastAsia"/>
                  <w:kern w:val="0"/>
                </w:rPr>
                <w:t>月</w:t>
              </w:r>
              <w:r w:rsidRPr="005C00D7">
                <w:rPr>
                  <w:rFonts w:hint="eastAsia"/>
                  <w:kern w:val="0"/>
                </w:rPr>
                <w:t>15</w:t>
              </w:r>
              <w:r w:rsidRPr="005C00D7">
                <w:rPr>
                  <w:rFonts w:hint="eastAsia"/>
                  <w:kern w:val="0"/>
                </w:rPr>
                <w:t>日发布</w:t>
              </w:r>
              <w:r w:rsidRPr="005C00D7">
                <w:rPr>
                  <w:kern w:val="0"/>
                </w:rPr>
                <w:t>了</w:t>
              </w:r>
              <w:r w:rsidRPr="005C00D7">
                <w:rPr>
                  <w:rFonts w:hint="eastAsia"/>
                  <w:kern w:val="0"/>
                </w:rPr>
                <w:t>《财政部关于修订印发</w:t>
              </w:r>
              <w:r w:rsidRPr="005C00D7">
                <w:rPr>
                  <w:rFonts w:hint="eastAsia"/>
                  <w:kern w:val="0"/>
                </w:rPr>
                <w:t>2018</w:t>
              </w:r>
              <w:r w:rsidRPr="005C00D7">
                <w:rPr>
                  <w:rFonts w:hint="eastAsia"/>
                  <w:kern w:val="0"/>
                </w:rPr>
                <w:t>年度一般企业财务报表格式的通知》（财会（</w:t>
              </w:r>
              <w:r w:rsidRPr="005C00D7">
                <w:rPr>
                  <w:rFonts w:hint="eastAsia"/>
                  <w:kern w:val="0"/>
                </w:rPr>
                <w:t>2018</w:t>
              </w:r>
              <w:r w:rsidRPr="005C00D7">
                <w:rPr>
                  <w:rFonts w:hint="eastAsia"/>
                  <w:kern w:val="0"/>
                </w:rPr>
                <w:t>）</w:t>
              </w:r>
              <w:r w:rsidRPr="005C00D7">
                <w:rPr>
                  <w:rFonts w:hint="eastAsia"/>
                  <w:kern w:val="0"/>
                </w:rPr>
                <w:t>15</w:t>
              </w:r>
              <w:r w:rsidRPr="005C00D7">
                <w:rPr>
                  <w:rFonts w:hint="eastAsia"/>
                  <w:kern w:val="0"/>
                </w:rPr>
                <w:t>号），对一般企业财务报表格式进行了修订。本公司执行</w:t>
              </w:r>
              <w:r w:rsidRPr="005C00D7">
                <w:rPr>
                  <w:kern w:val="0"/>
                </w:rPr>
                <w:t>上述</w:t>
              </w:r>
              <w:r w:rsidRPr="005C00D7">
                <w:rPr>
                  <w:rFonts w:hint="eastAsia"/>
                  <w:kern w:val="0"/>
                </w:rPr>
                <w:t>规定的主要影响如下：</w:t>
              </w:r>
            </w:p>
            <w:tbl>
              <w:tblPr>
                <w:tblStyle w:val="23"/>
                <w:tblW w:w="4580" w:type="pct"/>
                <w:tblLook w:val="04A0"/>
              </w:tblPr>
              <w:tblGrid>
                <w:gridCol w:w="4144"/>
                <w:gridCol w:w="4145"/>
              </w:tblGrid>
              <w:tr w:rsidR="00E33375" w:rsidRPr="000F6304" w:rsidTr="003302B8">
                <w:trPr>
                  <w:tblHeader/>
                </w:trPr>
                <w:tc>
                  <w:tcPr>
                    <w:tcW w:w="2500" w:type="pct"/>
                    <w:vAlign w:val="center"/>
                  </w:tcPr>
                  <w:p w:rsidR="00E33375" w:rsidRPr="000F6304" w:rsidRDefault="00E33375" w:rsidP="003302B8">
                    <w:pPr>
                      <w:snapToGrid w:val="0"/>
                      <w:jc w:val="center"/>
                      <w:rPr>
                        <w:szCs w:val="18"/>
                      </w:rPr>
                    </w:pPr>
                    <w:r w:rsidRPr="000F6304">
                      <w:rPr>
                        <w:szCs w:val="18"/>
                      </w:rPr>
                      <w:t>会计政策变更的内容和原因</w:t>
                    </w:r>
                  </w:p>
                </w:tc>
                <w:tc>
                  <w:tcPr>
                    <w:tcW w:w="2500" w:type="pct"/>
                    <w:vAlign w:val="center"/>
                  </w:tcPr>
                  <w:p w:rsidR="00E33375" w:rsidRPr="000F6304" w:rsidRDefault="00E33375" w:rsidP="003302B8">
                    <w:pPr>
                      <w:snapToGrid w:val="0"/>
                      <w:jc w:val="center"/>
                      <w:rPr>
                        <w:szCs w:val="18"/>
                      </w:rPr>
                    </w:pPr>
                    <w:r w:rsidRPr="000F6304">
                      <w:rPr>
                        <w:szCs w:val="18"/>
                      </w:rPr>
                      <w:t>受影响的报表项目名称和金额</w:t>
                    </w:r>
                  </w:p>
                </w:tc>
              </w:tr>
              <w:tr w:rsidR="00E33375" w:rsidRPr="000F6304" w:rsidTr="003302B8">
                <w:tc>
                  <w:tcPr>
                    <w:tcW w:w="2500" w:type="pct"/>
                    <w:vAlign w:val="center"/>
                  </w:tcPr>
                  <w:p w:rsidR="00E33375" w:rsidRPr="000F6304" w:rsidRDefault="00E33375" w:rsidP="003302B8">
                    <w:pPr>
                      <w:snapToGrid w:val="0"/>
                      <w:rPr>
                        <w:szCs w:val="18"/>
                      </w:rPr>
                    </w:pPr>
                    <w:r w:rsidRPr="000F6304">
                      <w:rPr>
                        <w:rFonts w:hint="eastAsia"/>
                        <w:szCs w:val="18"/>
                      </w:rPr>
                      <w:t>（1）资产负债表中“应收票据”和“应收账款”合并列示为“应收票据及应收账款”；“应付票据”和“应付账款”合并列示为“应付票据及应付账款”；“应收利息”和“应收股利”并入“其他应收款”列示；“应付利息”和“应付股利”并入“其他应付款”列示；“固定资产清理”并入“固定资产”列示；“工程物资”并入“在建工程”列示；“专项应付款”并入“长期应付款”列示。比较数据相应调整。</w:t>
                    </w:r>
                  </w:p>
                </w:tc>
                <w:tc>
                  <w:tcPr>
                    <w:tcW w:w="2500" w:type="pct"/>
                    <w:vAlign w:val="center"/>
                  </w:tcPr>
                  <w:p w:rsidR="00E33375" w:rsidRPr="000F6304" w:rsidRDefault="00E33375" w:rsidP="003302B8">
                    <w:pPr>
                      <w:snapToGrid w:val="0"/>
                      <w:rPr>
                        <w:szCs w:val="18"/>
                      </w:rPr>
                    </w:pPr>
                    <w:r w:rsidRPr="000F6304">
                      <w:rPr>
                        <w:rFonts w:hint="eastAsia"/>
                        <w:szCs w:val="18"/>
                      </w:rPr>
                      <w:t>“应收票据”和“应收账款”合并列示为“应收票据及应收账款”，本期金额</w:t>
                    </w:r>
                    <w:r w:rsidRPr="000F6304">
                      <w:rPr>
                        <w:szCs w:val="18"/>
                      </w:rPr>
                      <w:t>176,910,318.62</w:t>
                    </w:r>
                    <w:r w:rsidRPr="000F6304">
                      <w:rPr>
                        <w:rFonts w:hint="eastAsia"/>
                        <w:szCs w:val="18"/>
                      </w:rPr>
                      <w:t>元，上期金额</w:t>
                    </w:r>
                    <w:r w:rsidRPr="000F6304">
                      <w:rPr>
                        <w:szCs w:val="18"/>
                      </w:rPr>
                      <w:t>120,139,612.38</w:t>
                    </w:r>
                    <w:r w:rsidRPr="000F6304">
                      <w:rPr>
                        <w:rFonts w:hint="eastAsia"/>
                        <w:szCs w:val="18"/>
                      </w:rPr>
                      <w:t>元；</w:t>
                    </w:r>
                  </w:p>
                  <w:p w:rsidR="00E33375" w:rsidRPr="000F6304" w:rsidRDefault="00E33375" w:rsidP="003302B8">
                    <w:pPr>
                      <w:snapToGrid w:val="0"/>
                      <w:rPr>
                        <w:szCs w:val="18"/>
                      </w:rPr>
                    </w:pPr>
                    <w:r w:rsidRPr="000F6304">
                      <w:rPr>
                        <w:rFonts w:hint="eastAsia"/>
                        <w:szCs w:val="18"/>
                      </w:rPr>
                      <w:t>“应付票据”和“应付账款”合并列示为“应付票据及应付账款”，本期金额</w:t>
                    </w:r>
                    <w:r w:rsidRPr="000F6304">
                      <w:rPr>
                        <w:szCs w:val="18"/>
                      </w:rPr>
                      <w:t>336,049,183.54</w:t>
                    </w:r>
                    <w:r w:rsidRPr="000F6304">
                      <w:rPr>
                        <w:rFonts w:hint="eastAsia"/>
                        <w:szCs w:val="18"/>
                      </w:rPr>
                      <w:t>元，上期金额</w:t>
                    </w:r>
                    <w:r w:rsidRPr="000F6304">
                      <w:rPr>
                        <w:szCs w:val="18"/>
                      </w:rPr>
                      <w:t>324,381,812.74</w:t>
                    </w:r>
                    <w:r w:rsidRPr="000F6304">
                      <w:rPr>
                        <w:rFonts w:hint="eastAsia"/>
                        <w:szCs w:val="18"/>
                      </w:rPr>
                      <w:t>元；</w:t>
                    </w:r>
                  </w:p>
                  <w:p w:rsidR="00E33375" w:rsidRPr="000F6304" w:rsidRDefault="00E33375" w:rsidP="003302B8">
                    <w:pPr>
                      <w:snapToGrid w:val="0"/>
                      <w:rPr>
                        <w:szCs w:val="18"/>
                      </w:rPr>
                    </w:pPr>
                    <w:r w:rsidRPr="000F6304">
                      <w:rPr>
                        <w:rFonts w:hint="eastAsia"/>
                        <w:szCs w:val="18"/>
                      </w:rPr>
                      <w:t>调增“其他应收款”本期金额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E33375" w:rsidRPr="000F6304" w:rsidRDefault="00E33375" w:rsidP="003302B8">
                    <w:pPr>
                      <w:snapToGrid w:val="0"/>
                      <w:rPr>
                        <w:szCs w:val="18"/>
                      </w:rPr>
                    </w:pPr>
                    <w:r w:rsidRPr="000F6304">
                      <w:rPr>
                        <w:rFonts w:hint="eastAsia"/>
                        <w:szCs w:val="18"/>
                      </w:rPr>
                      <w:t>调增“其他应付款”本期金额</w:t>
                    </w:r>
                    <w:r w:rsidRPr="000F6304">
                      <w:rPr>
                        <w:szCs w:val="18"/>
                      </w:rPr>
                      <w:t>0.00</w:t>
                    </w:r>
                    <w:r w:rsidRPr="000F6304">
                      <w:rPr>
                        <w:rFonts w:hint="eastAsia"/>
                        <w:szCs w:val="18"/>
                      </w:rPr>
                      <w:t>元，上期金额</w:t>
                    </w:r>
                    <w:r w:rsidRPr="000F6304">
                      <w:rPr>
                        <w:szCs w:val="18"/>
                      </w:rPr>
                      <w:t>39,875.00</w:t>
                    </w:r>
                    <w:r w:rsidRPr="000F6304">
                      <w:rPr>
                        <w:rFonts w:hint="eastAsia"/>
                        <w:szCs w:val="18"/>
                      </w:rPr>
                      <w:t>元；</w:t>
                    </w:r>
                  </w:p>
                  <w:p w:rsidR="00E33375" w:rsidRPr="000F6304" w:rsidRDefault="00E33375" w:rsidP="003302B8">
                    <w:pPr>
                      <w:snapToGrid w:val="0"/>
                      <w:rPr>
                        <w:szCs w:val="18"/>
                      </w:rPr>
                    </w:pPr>
                    <w:r w:rsidRPr="000F6304">
                      <w:rPr>
                        <w:rFonts w:hint="eastAsia"/>
                        <w:szCs w:val="18"/>
                      </w:rPr>
                      <w:t>调增“固定资产”本期金额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E33375" w:rsidRPr="000F6304" w:rsidRDefault="00E33375" w:rsidP="003302B8">
                    <w:pPr>
                      <w:snapToGrid w:val="0"/>
                      <w:rPr>
                        <w:szCs w:val="18"/>
                      </w:rPr>
                    </w:pPr>
                    <w:r w:rsidRPr="000F6304">
                      <w:rPr>
                        <w:rFonts w:hint="eastAsia"/>
                        <w:szCs w:val="18"/>
                      </w:rPr>
                      <w:t>调增“在建工程”本期金额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E33375" w:rsidRPr="000F6304" w:rsidRDefault="00E33375" w:rsidP="003302B8">
                    <w:pPr>
                      <w:snapToGrid w:val="0"/>
                      <w:rPr>
                        <w:szCs w:val="18"/>
                      </w:rPr>
                    </w:pPr>
                    <w:r w:rsidRPr="000F6304">
                      <w:rPr>
                        <w:rFonts w:hint="eastAsia"/>
                        <w:szCs w:val="18"/>
                      </w:rPr>
                      <w:t>调增“长期应付款”本期金额</w:t>
                    </w:r>
                    <w:r w:rsidRPr="000F6304">
                      <w:rPr>
                        <w:szCs w:val="18"/>
                      </w:rPr>
                      <w:t>0.00</w:t>
                    </w:r>
                    <w:r w:rsidRPr="000F6304">
                      <w:rPr>
                        <w:rFonts w:hint="eastAsia"/>
                        <w:szCs w:val="18"/>
                      </w:rPr>
                      <w:t>元，上期金额</w:t>
                    </w:r>
                    <w:r w:rsidRPr="000F6304">
                      <w:rPr>
                        <w:szCs w:val="18"/>
                      </w:rPr>
                      <w:lastRenderedPageBreak/>
                      <w:t>0.00</w:t>
                    </w:r>
                    <w:r w:rsidRPr="000F6304">
                      <w:rPr>
                        <w:rFonts w:hint="eastAsia"/>
                        <w:szCs w:val="18"/>
                      </w:rPr>
                      <w:t>元。</w:t>
                    </w:r>
                  </w:p>
                </w:tc>
              </w:tr>
              <w:tr w:rsidR="00E33375" w:rsidRPr="000F6304" w:rsidTr="003302B8">
                <w:tc>
                  <w:tcPr>
                    <w:tcW w:w="2500" w:type="pct"/>
                    <w:vAlign w:val="center"/>
                  </w:tcPr>
                  <w:p w:rsidR="00E33375" w:rsidRPr="000F6304" w:rsidRDefault="00E33375" w:rsidP="003302B8">
                    <w:pPr>
                      <w:snapToGrid w:val="0"/>
                      <w:rPr>
                        <w:szCs w:val="18"/>
                      </w:rPr>
                    </w:pPr>
                    <w:r w:rsidRPr="000F6304">
                      <w:rPr>
                        <w:rFonts w:hint="eastAsia"/>
                        <w:szCs w:val="18"/>
                      </w:rPr>
                      <w:lastRenderedPageBreak/>
                      <w:t>（2）在利润表中新增“研发费用”项目，将原“管理费用”中的研发费用重分类至“研发费用”单独列示；在利润表中财务费用项下新增“其中：利息费用”和“利息收入”项目。比较数据相应调整。</w:t>
                    </w:r>
                  </w:p>
                </w:tc>
                <w:tc>
                  <w:tcPr>
                    <w:tcW w:w="2500" w:type="pct"/>
                    <w:vAlign w:val="center"/>
                  </w:tcPr>
                  <w:p w:rsidR="00E33375" w:rsidRPr="000F6304" w:rsidRDefault="00E33375" w:rsidP="003302B8">
                    <w:pPr>
                      <w:snapToGrid w:val="0"/>
                      <w:rPr>
                        <w:szCs w:val="18"/>
                      </w:rPr>
                    </w:pPr>
                    <w:r w:rsidRPr="000F6304">
                      <w:rPr>
                        <w:rFonts w:hint="eastAsia"/>
                        <w:szCs w:val="18"/>
                      </w:rPr>
                      <w:t>调减“管理费用”本期金额</w:t>
                    </w:r>
                    <w:r w:rsidRPr="000F6304">
                      <w:rPr>
                        <w:szCs w:val="18"/>
                      </w:rPr>
                      <w:t>68,960,933.12</w:t>
                    </w:r>
                    <w:r w:rsidRPr="000F6304">
                      <w:rPr>
                        <w:rFonts w:hint="eastAsia"/>
                        <w:szCs w:val="18"/>
                      </w:rPr>
                      <w:t>元，上期金额</w:t>
                    </w:r>
                    <w:r w:rsidRPr="000F6304">
                      <w:rPr>
                        <w:szCs w:val="18"/>
                      </w:rPr>
                      <w:t>80,909,064.59</w:t>
                    </w:r>
                    <w:r w:rsidRPr="000F6304">
                      <w:rPr>
                        <w:rFonts w:hint="eastAsia"/>
                        <w:szCs w:val="18"/>
                      </w:rPr>
                      <w:t>元，重分类至“研发费用”。</w:t>
                    </w:r>
                  </w:p>
                  <w:p w:rsidR="00E33375" w:rsidRPr="000F6304" w:rsidRDefault="00E33375" w:rsidP="003302B8">
                    <w:pPr>
                      <w:snapToGrid w:val="0"/>
                      <w:rPr>
                        <w:szCs w:val="18"/>
                      </w:rPr>
                    </w:pPr>
                    <w:r w:rsidRPr="000F6304">
                      <w:rPr>
                        <w:szCs w:val="18"/>
                      </w:rPr>
                      <w:t>在本期和上期利润表中财务费用项下新增“其中：利息费用”和“利息收入”项目。</w:t>
                    </w:r>
                  </w:p>
                </w:tc>
              </w:tr>
              <w:tr w:rsidR="00E33375" w:rsidRPr="000F6304" w:rsidTr="003302B8">
                <w:tc>
                  <w:tcPr>
                    <w:tcW w:w="2500" w:type="pct"/>
                    <w:vAlign w:val="center"/>
                  </w:tcPr>
                  <w:p w:rsidR="00E33375" w:rsidRPr="000F6304" w:rsidRDefault="00E33375" w:rsidP="003302B8">
                    <w:pPr>
                      <w:snapToGrid w:val="0"/>
                      <w:rPr>
                        <w:szCs w:val="18"/>
                      </w:rPr>
                    </w:pPr>
                    <w:r w:rsidRPr="000F6304">
                      <w:rPr>
                        <w:rFonts w:hint="eastAsia"/>
                        <w:szCs w:val="18"/>
                      </w:rPr>
                      <w:t>（3）所有者权益变动表中新增“设定受益计划变动额结转留存收益”项目。比较数据相应调整。</w:t>
                    </w:r>
                  </w:p>
                </w:tc>
                <w:tc>
                  <w:tcPr>
                    <w:tcW w:w="2500" w:type="pct"/>
                    <w:vAlign w:val="center"/>
                  </w:tcPr>
                  <w:p w:rsidR="00E33375" w:rsidRPr="000F6304" w:rsidRDefault="00E33375" w:rsidP="003302B8">
                    <w:pPr>
                      <w:snapToGrid w:val="0"/>
                      <w:rPr>
                        <w:szCs w:val="18"/>
                      </w:rPr>
                    </w:pPr>
                    <w:r w:rsidRPr="000F6304">
                      <w:rPr>
                        <w:rFonts w:hint="eastAsia"/>
                        <w:szCs w:val="18"/>
                      </w:rPr>
                      <w:t>“设定受益计划变动额结转留存收益”本期金额0.00元，上期金额0.00元。</w:t>
                    </w:r>
                  </w:p>
                </w:tc>
              </w:tr>
            </w:tbl>
            <w:p w:rsidR="00E33375" w:rsidRPr="00E97AFA" w:rsidRDefault="00E33375" w:rsidP="00E33375">
              <w:pPr>
                <w:pStyle w:val="34"/>
                <w:jc w:val="both"/>
              </w:pPr>
              <w:r w:rsidRPr="005C5E6C">
                <w:rPr>
                  <w:rFonts w:hint="eastAsia"/>
                </w:rPr>
                <w:t>执行</w:t>
              </w:r>
              <w:r w:rsidRPr="0044652E">
                <w:rPr>
                  <w:rFonts w:hint="eastAsia"/>
                  <w:kern w:val="0"/>
                </w:rPr>
                <w:t>《关于</w:t>
              </w:r>
              <w:r w:rsidRPr="0044652E">
                <w:rPr>
                  <w:rFonts w:hint="eastAsia"/>
                  <w:kern w:val="0"/>
                </w:rPr>
                <w:t>2018</w:t>
              </w:r>
              <w:r w:rsidRPr="0044652E">
                <w:rPr>
                  <w:rFonts w:hint="eastAsia"/>
                  <w:kern w:val="0"/>
                </w:rPr>
                <w:t>年度一般企业财务报表格式有关问题的解读》关于代扣个人所得税手续费返还的填列的相关规定。</w:t>
              </w:r>
              <w:r w:rsidRPr="005C00D7">
                <w:rPr>
                  <w:rFonts w:hint="eastAsia"/>
                  <w:kern w:val="0"/>
                </w:rPr>
                <w:t>本公司执行</w:t>
              </w:r>
              <w:r w:rsidRPr="005C00D7">
                <w:rPr>
                  <w:kern w:val="0"/>
                </w:rPr>
                <w:t>上述</w:t>
              </w:r>
              <w:r w:rsidRPr="005C00D7">
                <w:rPr>
                  <w:rFonts w:hint="eastAsia"/>
                  <w:kern w:val="0"/>
                </w:rPr>
                <w:t>规定的主要影响如下：</w:t>
              </w:r>
            </w:p>
            <w:tbl>
              <w:tblPr>
                <w:tblStyle w:val="23"/>
                <w:tblW w:w="4580" w:type="pct"/>
                <w:tblLook w:val="04A0"/>
              </w:tblPr>
              <w:tblGrid>
                <w:gridCol w:w="4144"/>
                <w:gridCol w:w="4145"/>
              </w:tblGrid>
              <w:tr w:rsidR="00E33375" w:rsidRPr="000F6304" w:rsidTr="003302B8">
                <w:trPr>
                  <w:tblHeader/>
                </w:trPr>
                <w:tc>
                  <w:tcPr>
                    <w:tcW w:w="2500" w:type="pct"/>
                    <w:vAlign w:val="center"/>
                  </w:tcPr>
                  <w:p w:rsidR="00E33375" w:rsidRPr="000F6304" w:rsidRDefault="00E33375" w:rsidP="003302B8">
                    <w:pPr>
                      <w:snapToGrid w:val="0"/>
                      <w:jc w:val="center"/>
                      <w:rPr>
                        <w:szCs w:val="18"/>
                      </w:rPr>
                    </w:pPr>
                    <w:r w:rsidRPr="000F6304">
                      <w:rPr>
                        <w:szCs w:val="18"/>
                      </w:rPr>
                      <w:t>会计政策变更的内容和原因</w:t>
                    </w:r>
                  </w:p>
                </w:tc>
                <w:tc>
                  <w:tcPr>
                    <w:tcW w:w="2500" w:type="pct"/>
                    <w:vAlign w:val="center"/>
                  </w:tcPr>
                  <w:p w:rsidR="00E33375" w:rsidRPr="000F6304" w:rsidRDefault="00E33375" w:rsidP="003302B8">
                    <w:pPr>
                      <w:snapToGrid w:val="0"/>
                      <w:jc w:val="center"/>
                      <w:rPr>
                        <w:szCs w:val="18"/>
                      </w:rPr>
                    </w:pPr>
                    <w:r w:rsidRPr="000F6304">
                      <w:rPr>
                        <w:szCs w:val="18"/>
                      </w:rPr>
                      <w:t>受影响的报表项目名称和金额</w:t>
                    </w:r>
                  </w:p>
                </w:tc>
              </w:tr>
              <w:tr w:rsidR="00E33375" w:rsidRPr="000F6304" w:rsidTr="003302B8">
                <w:tc>
                  <w:tcPr>
                    <w:tcW w:w="2500" w:type="pct"/>
                    <w:vAlign w:val="center"/>
                  </w:tcPr>
                  <w:p w:rsidR="00E33375" w:rsidRPr="000F6304" w:rsidRDefault="00E33375" w:rsidP="003302B8">
                    <w:pPr>
                      <w:snapToGrid w:val="0"/>
                      <w:rPr>
                        <w:szCs w:val="18"/>
                      </w:rPr>
                    </w:pPr>
                    <w:r w:rsidRPr="000F6304">
                      <w:rPr>
                        <w:rFonts w:hint="eastAsia"/>
                        <w:szCs w:val="18"/>
                      </w:rPr>
                      <w:t>企业作为个人所得税的扣缴义务人，根据《中华人民共和国个人所得税法》收到的扣缴税款手续费，应作为其他与日常活动相关的项目在利润表的“其他收益”项目中填列。对可比期间的比较数据进行调整。</w:t>
                    </w:r>
                  </w:p>
                </w:tc>
                <w:tc>
                  <w:tcPr>
                    <w:tcW w:w="2500" w:type="pct"/>
                    <w:vAlign w:val="center"/>
                  </w:tcPr>
                  <w:p w:rsidR="00E33375" w:rsidRPr="000F6304" w:rsidRDefault="00E33375" w:rsidP="003302B8">
                    <w:pPr>
                      <w:snapToGrid w:val="0"/>
                      <w:rPr>
                        <w:szCs w:val="18"/>
                      </w:rPr>
                    </w:pPr>
                    <w:r w:rsidRPr="000F6304">
                      <w:rPr>
                        <w:rFonts w:hint="eastAsia"/>
                        <w:szCs w:val="18"/>
                      </w:rPr>
                      <w:t>调增“其他收益”本期金额</w:t>
                    </w:r>
                    <w:r w:rsidRPr="000F6304">
                      <w:rPr>
                        <w:szCs w:val="18"/>
                      </w:rPr>
                      <w:t>76,098.22</w:t>
                    </w:r>
                    <w:r w:rsidRPr="000F6304">
                      <w:rPr>
                        <w:rFonts w:hint="eastAsia"/>
                        <w:szCs w:val="18"/>
                      </w:rPr>
                      <w:t>元，上期金额</w:t>
                    </w:r>
                    <w:r w:rsidRPr="000F6304">
                      <w:rPr>
                        <w:szCs w:val="18"/>
                      </w:rPr>
                      <w:t>172,128.03</w:t>
                    </w:r>
                    <w:r w:rsidRPr="000F6304">
                      <w:rPr>
                        <w:rFonts w:hint="eastAsia"/>
                        <w:szCs w:val="18"/>
                      </w:rPr>
                      <w:t>元；调减“营业外收入”本期金额</w:t>
                    </w:r>
                    <w:r w:rsidRPr="000F6304">
                      <w:rPr>
                        <w:szCs w:val="18"/>
                      </w:rPr>
                      <w:t>76,098.22</w:t>
                    </w:r>
                    <w:r w:rsidRPr="000F6304">
                      <w:rPr>
                        <w:rFonts w:hint="eastAsia"/>
                        <w:szCs w:val="18"/>
                      </w:rPr>
                      <w:t>元，上期金额</w:t>
                    </w:r>
                    <w:r w:rsidRPr="000F6304">
                      <w:rPr>
                        <w:szCs w:val="18"/>
                      </w:rPr>
                      <w:t>172,128.03</w:t>
                    </w:r>
                    <w:r w:rsidRPr="000F6304">
                      <w:rPr>
                        <w:rFonts w:hint="eastAsia"/>
                        <w:szCs w:val="18"/>
                      </w:rPr>
                      <w:t>元。</w:t>
                    </w:r>
                  </w:p>
                </w:tc>
              </w:tr>
            </w:tbl>
            <w:p w:rsidR="00E33375" w:rsidRPr="00B21AB3" w:rsidRDefault="00E33375" w:rsidP="00E33375">
              <w:pPr>
                <w:pStyle w:val="35"/>
                <w:numPr>
                  <w:ilvl w:val="2"/>
                  <w:numId w:val="130"/>
                </w:numPr>
                <w:ind w:left="1276"/>
                <w:jc w:val="both"/>
                <w:rPr>
                  <w:rFonts w:eastAsiaTheme="minorEastAsia"/>
                </w:rPr>
              </w:pPr>
              <w:r w:rsidRPr="00B21AB3">
                <w:rPr>
                  <w:rFonts w:eastAsiaTheme="minorEastAsia"/>
                </w:rPr>
                <w:t>重要会计估计变更</w:t>
              </w:r>
            </w:p>
            <w:p w:rsidR="00E33375" w:rsidRDefault="00E33375" w:rsidP="00E33375">
              <w:pPr>
                <w:pStyle w:val="34"/>
                <w:rPr>
                  <w:rFonts w:eastAsiaTheme="minorEastAsia"/>
                </w:rPr>
              </w:pPr>
              <w:r w:rsidRPr="00087426">
                <w:rPr>
                  <w:rFonts w:eastAsiaTheme="minorEastAsia"/>
                </w:rPr>
                <w:t>本报告期公司主要会计估计未发生变更。</w:t>
              </w:r>
            </w:p>
            <w:p w:rsidR="000B5925" w:rsidRPr="00CA0206" w:rsidRDefault="008A2AED" w:rsidP="00E33375">
              <w:pPr>
                <w:pStyle w:val="34"/>
              </w:pPr>
            </w:p>
          </w:sdtContent>
        </w:sdt>
      </w:sdtContent>
    </w:sdt>
    <w:sdt>
      <w:sdtPr>
        <w:rPr>
          <w:rFonts w:ascii="宋体" w:hAnsi="宋体" w:cs="宋体" w:hint="eastAsia"/>
          <w:b w:val="0"/>
          <w:bCs w:val="0"/>
          <w:kern w:val="0"/>
          <w:szCs w:val="24"/>
        </w:rPr>
        <w:alias w:val="模块:董事会对重要前期差错更正的原因及影响的分析说明"/>
        <w:tag w:val="_SEC_a2664cc90b224463a6b390e3c02032b0"/>
        <w:id w:val="1851732"/>
        <w:lock w:val="sdtLocked"/>
        <w:placeholder>
          <w:docPart w:val="GBC22222222222222222222222222222"/>
        </w:placeholder>
      </w:sdtPr>
      <w:sdtContent>
        <w:p w:rsidR="000B5925" w:rsidRDefault="000B5925" w:rsidP="00FB26FB">
          <w:pPr>
            <w:pStyle w:val="aff3"/>
            <w:numPr>
              <w:ilvl w:val="0"/>
              <w:numId w:val="40"/>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851731"/>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sdt>
      <w:sdtPr>
        <w:rPr>
          <w:rFonts w:ascii="宋体" w:hAnsi="宋体" w:cs="宋体"/>
          <w:b w:val="0"/>
          <w:bCs w:val="0"/>
          <w:kern w:val="0"/>
          <w:szCs w:val="24"/>
        </w:rPr>
        <w:alias w:val="模块:与前任会计师事务所进行的沟通情况"/>
        <w:tag w:val="_SEC_31d0510af7aa48b5949b42c21c05d191"/>
        <w:id w:val="1851734"/>
        <w:lock w:val="sdtLocked"/>
        <w:placeholder>
          <w:docPart w:val="GBC22222222222222222222222222222"/>
        </w:placeholder>
      </w:sdtPr>
      <w:sdtEndPr>
        <w:rPr>
          <w:rFonts w:hint="eastAsia"/>
        </w:rPr>
      </w:sdtEndPr>
      <w:sdtContent>
        <w:p w:rsidR="000B5925" w:rsidRDefault="000B5925" w:rsidP="00FB26FB">
          <w:pPr>
            <w:pStyle w:val="aff3"/>
            <w:numPr>
              <w:ilvl w:val="0"/>
              <w:numId w:val="40"/>
            </w:numPr>
          </w:pPr>
          <w:r>
            <w:t>与前任会计师事务所进行的沟通情况</w:t>
          </w:r>
        </w:p>
        <w:sdt>
          <w:sdtPr>
            <w:rPr>
              <w:rFonts w:hint="eastAsia"/>
            </w:rPr>
            <w:alias w:val="是否适用：与前任会计师事务所进行的沟通情况[双击切换]"/>
            <w:tag w:val="_GBC_eac5a093c5584c5699f0b1b4b2cc9124"/>
            <w:id w:val="1851733"/>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其他说明"/>
        <w:tag w:val="_SEC_350b62c37aba49baa8dbca093e97c5c0"/>
        <w:id w:val="1851736"/>
        <w:lock w:val="sdtLocked"/>
        <w:placeholder>
          <w:docPart w:val="GBC22222222222222222222222222222"/>
        </w:placeholder>
      </w:sdtPr>
      <w:sdtEndPr>
        <w:rPr>
          <w:rFonts w:hint="eastAsia"/>
        </w:rPr>
      </w:sdtEndPr>
      <w:sdtContent>
        <w:p w:rsidR="000B5925" w:rsidRDefault="000B5925" w:rsidP="00FB26FB">
          <w:pPr>
            <w:pStyle w:val="aff3"/>
            <w:numPr>
              <w:ilvl w:val="0"/>
              <w:numId w:val="40"/>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185173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 w:rsidR="001F3D3E" w:rsidRDefault="004E26A9" w:rsidP="003F4E62">
      <w:pPr>
        <w:pStyle w:val="2"/>
        <w:numPr>
          <w:ilvl w:val="0"/>
          <w:numId w:val="8"/>
        </w:numPr>
      </w:pPr>
      <w:r>
        <w:t>聘任、解聘会计师事务所情况</w:t>
      </w:r>
    </w:p>
    <w:sdt>
      <w:sdtPr>
        <w:alias w:val="选项模块:聘任、解聘会计师事务所情况"/>
        <w:tag w:val="_SEC_4317320322b74f4fbace375f2fdcd88e"/>
        <w:id w:val="1851748"/>
        <w:lock w:val="sdtLocked"/>
        <w:placeholder>
          <w:docPart w:val="GBC22222222222222222222222222222"/>
        </w:placeholder>
      </w:sdtPr>
      <w:sdtContent>
        <w:p w:rsidR="001F3D3E" w:rsidRDefault="004E26A9">
          <w:pPr>
            <w:jc w:val="right"/>
          </w:pPr>
          <w:r>
            <w:rPr>
              <w:rFonts w:hint="eastAsia"/>
            </w:rPr>
            <w:t>单位：</w:t>
          </w:r>
          <w:sdt>
            <w:sdtPr>
              <w:rPr>
                <w:rFonts w:hint="eastAsia"/>
              </w:rPr>
              <w:alias w:val="单位：聘任、解聘会计师事务所情况"/>
              <w:tag w:val="_GBC_26e166c9302c4cd6aef51526fb663693"/>
              <w:id w:val="18517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185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4524"/>
            <w:gridCol w:w="4525"/>
          </w:tblGrid>
          <w:tr w:rsidR="001F3D3E" w:rsidTr="002B5AE4">
            <w:tc>
              <w:tcPr>
                <w:tcW w:w="4524" w:type="dxa"/>
              </w:tcPr>
              <w:p w:rsidR="001F3D3E" w:rsidRDefault="001F3D3E">
                <w:pPr>
                  <w:rPr>
                    <w:szCs w:val="21"/>
                  </w:rPr>
                </w:pPr>
              </w:p>
            </w:tc>
            <w:sdt>
              <w:sdtPr>
                <w:tag w:val="_PLD_364aa8d2f946450c8e3aa85ae050a07e"/>
                <w:id w:val="1851739"/>
                <w:lock w:val="sdtLocked"/>
              </w:sdtPr>
              <w:sdtContent>
                <w:tc>
                  <w:tcPr>
                    <w:tcW w:w="4525" w:type="dxa"/>
                  </w:tcPr>
                  <w:p w:rsidR="001F3D3E" w:rsidRDefault="004E26A9">
                    <w:pPr>
                      <w:jc w:val="center"/>
                      <w:rPr>
                        <w:szCs w:val="21"/>
                      </w:rPr>
                    </w:pPr>
                    <w:r>
                      <w:rPr>
                        <w:rFonts w:hint="eastAsia"/>
                        <w:szCs w:val="21"/>
                      </w:rPr>
                      <w:t>现聘任</w:t>
                    </w:r>
                  </w:p>
                </w:tc>
              </w:sdtContent>
            </w:sdt>
          </w:tr>
          <w:tr w:rsidR="001F3D3E" w:rsidTr="0076242C">
            <w:sdt>
              <w:sdtPr>
                <w:tag w:val="_PLD_0acb50119840415b8495bc32adcd0b31"/>
                <w:id w:val="1851740"/>
                <w:lock w:val="sdtLocked"/>
              </w:sdtPr>
              <w:sdtContent>
                <w:tc>
                  <w:tcPr>
                    <w:tcW w:w="4524" w:type="dxa"/>
                  </w:tcPr>
                  <w:p w:rsidR="001F3D3E" w:rsidRPr="00CD035C" w:rsidRDefault="004E26A9">
                    <w:r w:rsidRPr="00CD035C">
                      <w:rPr>
                        <w:rFonts w:hint="eastAsia"/>
                        <w:szCs w:val="21"/>
                      </w:rPr>
                      <w:t>境内会计师事务所名称</w:t>
                    </w:r>
                  </w:p>
                </w:tc>
              </w:sdtContent>
            </w:sdt>
            <w:tc>
              <w:tcPr>
                <w:tcW w:w="4525" w:type="dxa"/>
              </w:tcPr>
              <w:p w:rsidR="001F3D3E" w:rsidRDefault="002031C4">
                <w:r>
                  <w:t>立信会计师事务所（特殊普通合伙）</w:t>
                </w:r>
              </w:p>
            </w:tc>
          </w:tr>
          <w:tr w:rsidR="001F3D3E" w:rsidTr="00015DD2">
            <w:sdt>
              <w:sdtPr>
                <w:tag w:val="_PLD_499884016c404b70b56b51dca806a7f6"/>
                <w:id w:val="1851741"/>
                <w:lock w:val="sdtLocked"/>
              </w:sdtPr>
              <w:sdtContent>
                <w:tc>
                  <w:tcPr>
                    <w:tcW w:w="4524" w:type="dxa"/>
                  </w:tcPr>
                  <w:p w:rsidR="001F3D3E" w:rsidRPr="00CD035C" w:rsidRDefault="004E26A9">
                    <w:r w:rsidRPr="00CD035C">
                      <w:rPr>
                        <w:rFonts w:hint="eastAsia"/>
                        <w:szCs w:val="21"/>
                      </w:rPr>
                      <w:t>境内会计师事务所报酬</w:t>
                    </w:r>
                  </w:p>
                </w:tc>
              </w:sdtContent>
            </w:sdt>
            <w:tc>
              <w:tcPr>
                <w:tcW w:w="4525" w:type="dxa"/>
              </w:tcPr>
              <w:p w:rsidR="001F3D3E" w:rsidRDefault="00CD035C">
                <w:pPr>
                  <w:jc w:val="right"/>
                </w:pPr>
                <w:r>
                  <w:rPr>
                    <w:rFonts w:hint="eastAsia"/>
                  </w:rPr>
                  <w:t>1,060,000.00</w:t>
                </w:r>
              </w:p>
            </w:tc>
          </w:tr>
          <w:tr w:rsidR="001F3D3E" w:rsidTr="002B5AE4">
            <w:sdt>
              <w:sdtPr>
                <w:tag w:val="_PLD_b34d0f60a14d41b3a048248da4532c21"/>
                <w:id w:val="1851742"/>
                <w:lock w:val="sdtLocked"/>
              </w:sdtPr>
              <w:sdtContent>
                <w:tc>
                  <w:tcPr>
                    <w:tcW w:w="4524" w:type="dxa"/>
                  </w:tcPr>
                  <w:p w:rsidR="001F3D3E" w:rsidRPr="00CD035C" w:rsidRDefault="004E26A9">
                    <w:r w:rsidRPr="00CD035C">
                      <w:rPr>
                        <w:rFonts w:hint="eastAsia"/>
                        <w:szCs w:val="21"/>
                      </w:rPr>
                      <w:t>境内会计师事务所审计年限</w:t>
                    </w:r>
                  </w:p>
                </w:tc>
              </w:sdtContent>
            </w:sdt>
            <w:tc>
              <w:tcPr>
                <w:tcW w:w="4525" w:type="dxa"/>
              </w:tcPr>
              <w:p w:rsidR="001F3D3E" w:rsidRDefault="002031C4" w:rsidP="00CD035C">
                <w:pPr>
                  <w:jc w:val="right"/>
                </w:pPr>
                <w:r>
                  <w:rPr>
                    <w:rFonts w:hint="eastAsia"/>
                  </w:rPr>
                  <w:t>9</w:t>
                </w:r>
              </w:p>
            </w:tc>
          </w:tr>
        </w:tbl>
        <w:p w:rsidR="001F3D3E" w:rsidRDefault="001F3D3E"/>
        <w:tbl>
          <w:tblPr>
            <w:tblStyle w:val="a6"/>
            <w:tblW w:w="0" w:type="auto"/>
            <w:tblLook w:val="04A0"/>
          </w:tblPr>
          <w:tblGrid>
            <w:gridCol w:w="3016"/>
            <w:gridCol w:w="3016"/>
            <w:gridCol w:w="3017"/>
          </w:tblGrid>
          <w:tr w:rsidR="001F3D3E" w:rsidTr="00693DD4">
            <w:tc>
              <w:tcPr>
                <w:tcW w:w="3016" w:type="dxa"/>
              </w:tcPr>
              <w:p w:rsidR="001F3D3E" w:rsidRDefault="001F3D3E"/>
            </w:tc>
            <w:sdt>
              <w:sdtPr>
                <w:tag w:val="_PLD_c9ec27d8a8454f91bb769203a75df4b3"/>
                <w:id w:val="1851743"/>
                <w:lock w:val="sdtLocked"/>
              </w:sdtPr>
              <w:sdtContent>
                <w:tc>
                  <w:tcPr>
                    <w:tcW w:w="3016" w:type="dxa"/>
                    <w:vAlign w:val="center"/>
                  </w:tcPr>
                  <w:p w:rsidR="001F3D3E" w:rsidRDefault="004E26A9">
                    <w:pPr>
                      <w:jc w:val="center"/>
                    </w:pPr>
                    <w:r>
                      <w:rPr>
                        <w:rFonts w:hint="eastAsia"/>
                        <w:szCs w:val="21"/>
                      </w:rPr>
                      <w:t>名称</w:t>
                    </w:r>
                  </w:p>
                </w:tc>
              </w:sdtContent>
            </w:sdt>
            <w:sdt>
              <w:sdtPr>
                <w:tag w:val="_PLD_ae4e80c7f64046dcb42116bfa53b53af"/>
                <w:id w:val="1851744"/>
                <w:lock w:val="sdtLocked"/>
              </w:sdtPr>
              <w:sdtContent>
                <w:tc>
                  <w:tcPr>
                    <w:tcW w:w="3017" w:type="dxa"/>
                    <w:vAlign w:val="center"/>
                  </w:tcPr>
                  <w:p w:rsidR="001F3D3E" w:rsidRDefault="004E26A9">
                    <w:pPr>
                      <w:jc w:val="center"/>
                    </w:pPr>
                    <w:r>
                      <w:rPr>
                        <w:rFonts w:hint="eastAsia"/>
                        <w:szCs w:val="21"/>
                      </w:rPr>
                      <w:t>报酬</w:t>
                    </w:r>
                  </w:p>
                </w:tc>
              </w:sdtContent>
            </w:sdt>
          </w:tr>
          <w:tr w:rsidR="001F3D3E" w:rsidTr="00571A62">
            <w:sdt>
              <w:sdtPr>
                <w:tag w:val="_PLD_7b9b36bf86614c808ea65de10637144b"/>
                <w:id w:val="1851745"/>
                <w:lock w:val="sdtLocked"/>
              </w:sdtPr>
              <w:sdtContent>
                <w:tc>
                  <w:tcPr>
                    <w:tcW w:w="3016" w:type="dxa"/>
                    <w:vAlign w:val="center"/>
                  </w:tcPr>
                  <w:p w:rsidR="001F3D3E" w:rsidRDefault="004E26A9" w:rsidP="006A3EF7">
                    <w:r>
                      <w:rPr>
                        <w:rFonts w:hint="eastAsia"/>
                      </w:rPr>
                      <w:t>内部控制审计会计师事务所</w:t>
                    </w:r>
                  </w:p>
                </w:tc>
              </w:sdtContent>
            </w:sdt>
            <w:tc>
              <w:tcPr>
                <w:tcW w:w="3016" w:type="dxa"/>
                <w:vAlign w:val="center"/>
              </w:tcPr>
              <w:p w:rsidR="001F3D3E" w:rsidRDefault="002031C4" w:rsidP="006A3EF7">
                <w:r>
                  <w:t>立信会计师事务所（特殊普通合伙）</w:t>
                </w:r>
              </w:p>
            </w:tc>
            <w:tc>
              <w:tcPr>
                <w:tcW w:w="3017" w:type="dxa"/>
                <w:vAlign w:val="center"/>
              </w:tcPr>
              <w:p w:rsidR="001F3D3E" w:rsidRDefault="00CD035C" w:rsidP="00571A62">
                <w:pPr>
                  <w:jc w:val="right"/>
                </w:pPr>
                <w:r>
                  <w:rPr>
                    <w:rFonts w:hint="eastAsia"/>
                  </w:rPr>
                  <w:t>400,000.00</w:t>
                </w:r>
              </w:p>
            </w:tc>
          </w:tr>
          <w:tr w:rsidR="001F3D3E" w:rsidTr="00571A62">
            <w:trPr>
              <w:trHeight w:val="434"/>
            </w:trPr>
            <w:sdt>
              <w:sdtPr>
                <w:tag w:val="_PLD_90abc892fd474435b0827015fcaf38b1"/>
                <w:id w:val="1851746"/>
                <w:lock w:val="sdtLocked"/>
              </w:sdtPr>
              <w:sdtContent>
                <w:tc>
                  <w:tcPr>
                    <w:tcW w:w="3016" w:type="dxa"/>
                    <w:vAlign w:val="center"/>
                  </w:tcPr>
                  <w:p w:rsidR="001F3D3E" w:rsidRDefault="004E26A9" w:rsidP="006A3EF7">
                    <w:r>
                      <w:rPr>
                        <w:rFonts w:hint="eastAsia"/>
                        <w:szCs w:val="21"/>
                      </w:rPr>
                      <w:t>财务顾问</w:t>
                    </w:r>
                  </w:p>
                </w:tc>
              </w:sdtContent>
            </w:sdt>
            <w:tc>
              <w:tcPr>
                <w:tcW w:w="3016" w:type="dxa"/>
                <w:vAlign w:val="center"/>
              </w:tcPr>
              <w:p w:rsidR="001F3D3E" w:rsidRDefault="002031C4" w:rsidP="006A3EF7">
                <w:r>
                  <w:rPr>
                    <w:rFonts w:hint="eastAsia"/>
                  </w:rPr>
                  <w:t>不适用</w:t>
                </w:r>
              </w:p>
            </w:tc>
            <w:tc>
              <w:tcPr>
                <w:tcW w:w="3017" w:type="dxa"/>
                <w:vAlign w:val="center"/>
              </w:tcPr>
              <w:p w:rsidR="001F3D3E" w:rsidRDefault="002031C4" w:rsidP="00571A62">
                <w:pPr>
                  <w:jc w:val="right"/>
                </w:pPr>
                <w:r>
                  <w:rPr>
                    <w:rFonts w:hint="eastAsia"/>
                  </w:rPr>
                  <w:t>0</w:t>
                </w:r>
              </w:p>
            </w:tc>
          </w:tr>
          <w:tr w:rsidR="001F3D3E" w:rsidTr="00571A62">
            <w:trPr>
              <w:trHeight w:val="424"/>
            </w:trPr>
            <w:sdt>
              <w:sdtPr>
                <w:tag w:val="_PLD_f92d4abcd4f44490a0551028b1745ff6"/>
                <w:id w:val="1851747"/>
                <w:lock w:val="sdtLocked"/>
              </w:sdtPr>
              <w:sdtContent>
                <w:tc>
                  <w:tcPr>
                    <w:tcW w:w="3016" w:type="dxa"/>
                    <w:vAlign w:val="center"/>
                  </w:tcPr>
                  <w:p w:rsidR="001F3D3E" w:rsidRDefault="004E26A9" w:rsidP="006A3EF7">
                    <w:r>
                      <w:rPr>
                        <w:rFonts w:hint="eastAsia"/>
                        <w:szCs w:val="21"/>
                      </w:rPr>
                      <w:t>保荐人</w:t>
                    </w:r>
                  </w:p>
                </w:tc>
              </w:sdtContent>
            </w:sdt>
            <w:tc>
              <w:tcPr>
                <w:tcW w:w="3016" w:type="dxa"/>
                <w:vAlign w:val="center"/>
              </w:tcPr>
              <w:p w:rsidR="001F3D3E" w:rsidRDefault="002031C4" w:rsidP="006A3EF7">
                <w:r>
                  <w:rPr>
                    <w:rFonts w:hint="eastAsia"/>
                  </w:rPr>
                  <w:t>中信建投股份有限公司</w:t>
                </w:r>
              </w:p>
            </w:tc>
            <w:tc>
              <w:tcPr>
                <w:tcW w:w="3017" w:type="dxa"/>
                <w:vAlign w:val="center"/>
              </w:tcPr>
              <w:p w:rsidR="001F3D3E" w:rsidRPr="002031C4" w:rsidRDefault="002031C4" w:rsidP="00571A62">
                <w:pPr>
                  <w:jc w:val="right"/>
                </w:pPr>
                <w:r>
                  <w:rPr>
                    <w:rFonts w:hint="eastAsia"/>
                  </w:rPr>
                  <w:t>0</w:t>
                </w:r>
              </w:p>
            </w:tc>
          </w:tr>
        </w:tbl>
        <w:p w:rsidR="001F3D3E" w:rsidRDefault="008A2AED"/>
      </w:sdtContent>
    </w:sdt>
    <w:sdt>
      <w:sdtPr>
        <w:alias w:val="模块:聘任、解聘会计师事务所的情况说明"/>
        <w:tag w:val="_SEC_322c3d9669f246aa87ccb7f9dc50a714"/>
        <w:id w:val="1851751"/>
        <w:lock w:val="sdtLocked"/>
        <w:placeholder>
          <w:docPart w:val="GBC22222222222222222222222222222"/>
        </w:placeholder>
      </w:sdtPr>
      <w:sdtEndPr>
        <w:rPr>
          <w:rFonts w:hint="eastAsia"/>
        </w:rPr>
      </w:sdtEndPr>
      <w:sdtContent>
        <w:p w:rsidR="001F3D3E" w:rsidRDefault="004E26A9">
          <w:r>
            <w:t>聘任、解聘会计师事务所的情况说明</w:t>
          </w:r>
        </w:p>
        <w:sdt>
          <w:sdtPr>
            <w:alias w:val="是否适用：聘任、解聘会计师事务所情况[双击切换]"/>
            <w:tag w:val="_GBC_376f0811302240c0a118add2061458b6"/>
            <w:id w:val="1851749"/>
            <w:lock w:val="sdtContentLocked"/>
            <w:placeholder>
              <w:docPart w:val="GBC22222222222222222222222222222"/>
            </w:placeholder>
          </w:sdtPr>
          <w:sdtContent>
            <w:p w:rsidR="001F3D3E" w:rsidRDefault="008A2AED">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851750"/>
            <w:lock w:val="sdtLocked"/>
            <w:placeholder>
              <w:docPart w:val="GBC22222222222222222222222222222"/>
            </w:placeholder>
          </w:sdtPr>
          <w:sdtContent>
            <w:p w:rsidR="001F3D3E" w:rsidRDefault="00B20B0B" w:rsidP="006A3EF7">
              <w:pPr>
                <w:spacing w:line="360" w:lineRule="exact"/>
                <w:ind w:firstLineChars="200" w:firstLine="420"/>
                <w:rPr>
                  <w:szCs w:val="21"/>
                </w:rPr>
              </w:pPr>
              <w:r>
                <w:rPr>
                  <w:rFonts w:hint="eastAsia"/>
                  <w:szCs w:val="21"/>
                </w:rPr>
                <w:t>经公司第三届董事会第</w:t>
              </w:r>
              <w:r w:rsidR="006A3EF7">
                <w:rPr>
                  <w:rFonts w:hint="eastAsia"/>
                  <w:szCs w:val="21"/>
                </w:rPr>
                <w:t>十四次会议和2017年年度股东大会审议通过《关于续聘会计师事务所的议案》，同意续聘立信会计师事务所（特殊普通合伙）为公司2018年度的审计机构，聘期一年，公司股东大会同意董事会授权管理层根据审计工作量、参考审计服务收费的市场行情，与立信协商确定审计服务费。</w:t>
              </w:r>
            </w:p>
          </w:sdtContent>
        </w:sdt>
      </w:sdtContent>
    </w:sdt>
    <w:p w:rsidR="001F3D3E" w:rsidRDefault="001F3D3E"/>
    <w:sdt>
      <w:sdtPr>
        <w:alias w:val="模块:审计期间改聘会计师事务所的情况说明"/>
        <w:tag w:val="_SEC_9e5ff31b39074841b1732f4693c6a461"/>
        <w:id w:val="1851753"/>
        <w:lock w:val="sdtLocked"/>
        <w:placeholder>
          <w:docPart w:val="GBC22222222222222222222222222222"/>
        </w:placeholder>
      </w:sdtPr>
      <w:sdtEndPr>
        <w:rPr>
          <w:rFonts w:hint="eastAsia"/>
        </w:rPr>
      </w:sdtEndPr>
      <w:sdtContent>
        <w:p w:rsidR="001F3D3E" w:rsidRDefault="004E26A9">
          <w:r>
            <w:t>审计期间改聘会计师事务所的情况说明</w:t>
          </w:r>
        </w:p>
        <w:sdt>
          <w:sdtPr>
            <w:rPr>
              <w:rFonts w:hint="eastAsia"/>
            </w:rPr>
            <w:alias w:val="是否适用：审计期间改聘会计师事务所的情况说明[双击切换]"/>
            <w:tag w:val="_GBC_34c57619e2904c83a8840614e4e5d5d0"/>
            <w:id w:val="1851752"/>
            <w:lock w:val="sdtContentLocked"/>
            <w:placeholder>
              <w:docPart w:val="GBC22222222222222222222222222222"/>
            </w:placeholder>
          </w:sdtPr>
          <w:sdtContent>
            <w:p w:rsidR="001F3D3E" w:rsidRDefault="008A2AED" w:rsidP="007C7CA9">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p>
          </w:sdtContent>
        </w:sdt>
      </w:sdtContent>
    </w:sdt>
    <w:p w:rsidR="001F3D3E" w:rsidRDefault="001F3D3E"/>
    <w:p w:rsidR="001F3D3E" w:rsidRDefault="004E26A9" w:rsidP="003F4E62">
      <w:pPr>
        <w:pStyle w:val="2"/>
        <w:numPr>
          <w:ilvl w:val="0"/>
          <w:numId w:val="8"/>
        </w:numPr>
      </w:pPr>
      <w:r>
        <w:t>面临暂停上市风险的情况</w:t>
      </w:r>
    </w:p>
    <w:p w:rsidR="001F3D3E" w:rsidRDefault="004E26A9" w:rsidP="003F4E62">
      <w:pPr>
        <w:pStyle w:val="3"/>
        <w:numPr>
          <w:ilvl w:val="0"/>
          <w:numId w:val="22"/>
        </w:numPr>
        <w:rPr>
          <w:szCs w:val="21"/>
        </w:rPr>
      </w:pPr>
      <w:r>
        <w:rPr>
          <w:rFonts w:hint="eastAsia"/>
        </w:rPr>
        <w:t>导</w:t>
      </w:r>
      <w:r>
        <w:rPr>
          <w:szCs w:val="21"/>
        </w:rPr>
        <w:t>致暂停上市的原因</w:t>
      </w:r>
    </w:p>
    <w:sdt>
      <w:sdtPr>
        <w:rPr>
          <w:rFonts w:hint="eastAsia"/>
          <w:b/>
          <w:bCs/>
        </w:rPr>
        <w:alias w:val="模块:导致暂停上市或终止上市的原因以及公司采取的消除暂停上市或终止上市情形的措施"/>
        <w:tag w:val="_SEC_0941141f259f4f9f84f8189eb23f5979"/>
        <w:id w:val="1851755"/>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1851754"/>
            <w:lock w:val="sdtContentLocked"/>
            <w:placeholder>
              <w:docPart w:val="GBC22222222222222222222222222222"/>
            </w:placeholder>
          </w:sdtPr>
          <w:sdtContent>
            <w:p w:rsidR="001F3D3E" w:rsidRDefault="008A2AED" w:rsidP="007C7CA9">
              <w:pPr>
                <w:rPr>
                  <w:szCs w:val="21"/>
                </w:rPr>
              </w:pPr>
              <w:r>
                <w:rPr>
                  <w:szCs w:val="21"/>
                </w:rPr>
                <w:fldChar w:fldCharType="begin"/>
              </w:r>
              <w:r w:rsidR="007C7CA9">
                <w:rPr>
                  <w:szCs w:val="21"/>
                </w:rPr>
                <w:instrText xml:space="preserve">MACROBUTTON  SnrToggleCheckbox □适用 </w:instrText>
              </w:r>
              <w:r>
                <w:rPr>
                  <w:szCs w:val="21"/>
                </w:rPr>
                <w:fldChar w:fldCharType="end"/>
              </w:r>
              <w:r>
                <w:rPr>
                  <w:szCs w:val="21"/>
                </w:rPr>
                <w:fldChar w:fldCharType="begin"/>
              </w:r>
              <w:r w:rsidR="007C7CA9">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b w:val="0"/>
          <w:bCs w:val="0"/>
          <w:kern w:val="0"/>
          <w:szCs w:val="21"/>
        </w:rPr>
        <w:alias w:val="模块:公司拟采取的应对措施"/>
        <w:tag w:val="_SEC_9dd9fc587be540dab1fcdb757f5036d7"/>
        <w:id w:val="1851757"/>
        <w:lock w:val="sdtLocked"/>
        <w:placeholder>
          <w:docPart w:val="GBC22222222222222222222222222222"/>
        </w:placeholder>
      </w:sdtPr>
      <w:sdtContent>
        <w:p w:rsidR="001F3D3E" w:rsidRDefault="004E26A9" w:rsidP="003F4E62">
          <w:pPr>
            <w:pStyle w:val="3"/>
            <w:numPr>
              <w:ilvl w:val="0"/>
              <w:numId w:val="22"/>
            </w:numPr>
            <w:rPr>
              <w:szCs w:val="21"/>
            </w:rPr>
          </w:pPr>
          <w:r>
            <w:rPr>
              <w:rFonts w:hint="eastAsia"/>
              <w:szCs w:val="21"/>
            </w:rPr>
            <w:t>公司拟采取的应对措施</w:t>
          </w:r>
        </w:p>
        <w:sdt>
          <w:sdtPr>
            <w:rPr>
              <w:szCs w:val="21"/>
            </w:rPr>
            <w:alias w:val="是否适用：公司拟采取的措施[双击切换]"/>
            <w:tag w:val="_GBC_8656f473b4d943fe8fa1477037f607c5"/>
            <w:id w:val="1851756"/>
            <w:lock w:val="sdtContentLocked"/>
            <w:placeholder>
              <w:docPart w:val="GBC22222222222222222222222222222"/>
            </w:placeholder>
          </w:sdtPr>
          <w:sdtContent>
            <w:p w:rsidR="001F3D3E" w:rsidRDefault="008A2AED" w:rsidP="007C7CA9">
              <w:pPr>
                <w:rPr>
                  <w:szCs w:val="21"/>
                </w:rPr>
              </w:pPr>
              <w:r>
                <w:rPr>
                  <w:szCs w:val="21"/>
                </w:rPr>
                <w:fldChar w:fldCharType="begin"/>
              </w:r>
              <w:r w:rsidR="007C7CA9">
                <w:rPr>
                  <w:szCs w:val="21"/>
                </w:rPr>
                <w:instrText xml:space="preserve">MACROBUTTON  SnrToggleCheckbox □适用 </w:instrText>
              </w:r>
              <w:r>
                <w:rPr>
                  <w:szCs w:val="21"/>
                </w:rPr>
                <w:fldChar w:fldCharType="end"/>
              </w:r>
              <w:r>
                <w:rPr>
                  <w:szCs w:val="21"/>
                </w:rPr>
                <w:fldChar w:fldCharType="begin"/>
              </w:r>
              <w:r w:rsidR="007C7CA9">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1F3D3E" w:rsidRDefault="004E26A9" w:rsidP="003F4E62">
      <w:pPr>
        <w:pStyle w:val="2"/>
        <w:numPr>
          <w:ilvl w:val="0"/>
          <w:numId w:val="8"/>
        </w:numPr>
      </w:pPr>
      <w:r>
        <w:rPr>
          <w:rFonts w:hint="eastAsia"/>
        </w:rPr>
        <w:t>面临终止上市的情况和原因</w:t>
      </w:r>
    </w:p>
    <w:sdt>
      <w:sdtPr>
        <w:rPr>
          <w:b/>
          <w:bCs/>
        </w:rPr>
        <w:alias w:val="模块:面临终止上市的情况和原因"/>
        <w:tag w:val="_SEC_51ab085506b64e5e89440b52989dee71"/>
        <w:id w:val="1851759"/>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851758"/>
            <w:lock w:val="sdtContentLocked"/>
            <w:placeholder>
              <w:docPart w:val="GBC22222222222222222222222222222"/>
            </w:placeholder>
          </w:sdtPr>
          <w:sdtContent>
            <w:p w:rsidR="001F3D3E" w:rsidRDefault="008A2AED" w:rsidP="007C7CA9">
              <w:pPr>
                <w:rPr>
                  <w:szCs w:val="21"/>
                </w:rPr>
              </w:pPr>
              <w:r>
                <w:rPr>
                  <w:szCs w:val="21"/>
                </w:rPr>
                <w:fldChar w:fldCharType="begin"/>
              </w:r>
              <w:r w:rsidR="007C7CA9">
                <w:rPr>
                  <w:szCs w:val="21"/>
                </w:rPr>
                <w:instrText xml:space="preserve">MACROBUTTON  SnrToggleCheckbox □适用 </w:instrText>
              </w:r>
              <w:r>
                <w:rPr>
                  <w:szCs w:val="21"/>
                </w:rPr>
                <w:fldChar w:fldCharType="end"/>
              </w:r>
              <w:r>
                <w:rPr>
                  <w:szCs w:val="21"/>
                </w:rPr>
                <w:fldChar w:fldCharType="begin"/>
              </w:r>
              <w:r w:rsidR="007C7CA9">
                <w:rPr>
                  <w:szCs w:val="21"/>
                </w:rPr>
                <w:instrText xml:space="preserve"> MACROBUTTON  SnrToggleCheckbox √不适用 </w:instrText>
              </w:r>
              <w:r>
                <w:rPr>
                  <w:szCs w:val="21"/>
                </w:rPr>
                <w:fldChar w:fldCharType="end"/>
              </w:r>
            </w:p>
          </w:sdtContent>
        </w:sdt>
        <w:p w:rsidR="001F3D3E" w:rsidRDefault="008A2AED">
          <w:pPr>
            <w:rPr>
              <w:szCs w:val="21"/>
            </w:rPr>
          </w:pPr>
        </w:p>
      </w:sdtContent>
    </w:sdt>
    <w:sdt>
      <w:sdtPr>
        <w:rPr>
          <w:rFonts w:ascii="宋体" w:hAnsi="宋体" w:cs="宋体"/>
          <w:b w:val="0"/>
          <w:bCs w:val="0"/>
          <w:kern w:val="0"/>
          <w:szCs w:val="24"/>
        </w:rPr>
        <w:alias w:val="模块:破产重整相关事项"/>
        <w:tag w:val="_SEC_40f00e43fb5a4ec79cf5293b027262f4"/>
        <w:id w:val="1851761"/>
        <w:lock w:val="sdtLocked"/>
        <w:placeholder>
          <w:docPart w:val="GBC22222222222222222222222222222"/>
        </w:placeholder>
      </w:sdtPr>
      <w:sdtEndPr>
        <w:rPr>
          <w:rFonts w:hint="eastAsia"/>
        </w:rPr>
      </w:sdtEndPr>
      <w:sdtContent>
        <w:p w:rsidR="001F3D3E" w:rsidRDefault="004E26A9" w:rsidP="003F4E62">
          <w:pPr>
            <w:pStyle w:val="2"/>
            <w:numPr>
              <w:ilvl w:val="0"/>
              <w:numId w:val="8"/>
            </w:numPr>
          </w:pPr>
          <w:r>
            <w:t>破产重整相关事项</w:t>
          </w:r>
        </w:p>
        <w:sdt>
          <w:sdtPr>
            <w:alias w:val="是否适用：破产重整相关事项[双击切换]"/>
            <w:tag w:val="_GBC_5840a694c2a04f98893394e6da3bc9cc"/>
            <w:id w:val="1851760"/>
            <w:lock w:val="sdtContentLocked"/>
            <w:placeholder>
              <w:docPart w:val="GBC22222222222222222222222222222"/>
            </w:placeholder>
          </w:sdtPr>
          <w:sdtContent>
            <w:p w:rsidR="001F3D3E" w:rsidRDefault="008A2AED" w:rsidP="007C7CA9">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p>
          </w:sdtContent>
        </w:sdt>
      </w:sdtContent>
    </w:sdt>
    <w:p w:rsidR="001F3D3E" w:rsidRDefault="001F3D3E"/>
    <w:p w:rsidR="001F3D3E" w:rsidRDefault="004E26A9" w:rsidP="003F4E62">
      <w:pPr>
        <w:pStyle w:val="2"/>
        <w:numPr>
          <w:ilvl w:val="0"/>
          <w:numId w:val="8"/>
        </w:numPr>
      </w:pPr>
      <w:r>
        <w:t>重大诉讼、仲裁事项</w:t>
      </w:r>
    </w:p>
    <w:sdt>
      <w:sdtPr>
        <w:alias w:val="本年度公司有无重大诉讼、仲裁事项"/>
        <w:tag w:val="_GBC_b7d97a978491465ca563fa610688ebef"/>
        <w:id w:val="1851762"/>
        <w:lock w:val="sdtContentLocked"/>
        <w:placeholder>
          <w:docPart w:val="GBC22222222222222222222222222222"/>
        </w:placeholder>
      </w:sdtPr>
      <w:sdtContent>
        <w:p w:rsidR="007C7CA9" w:rsidRDefault="008A2AED" w:rsidP="007C7CA9">
          <w:pPr>
            <w:rPr>
              <w:szCs w:val="21"/>
            </w:rPr>
          </w:pPr>
          <w:r>
            <w:fldChar w:fldCharType="begin"/>
          </w:r>
          <w:r w:rsidR="007C7CA9">
            <w:instrText xml:space="preserve"> MACROBUTTON  SnrToggleCheckbox □本年度公司有重大诉讼、仲裁事项 </w:instrText>
          </w:r>
          <w:r>
            <w:fldChar w:fldCharType="end"/>
          </w:r>
          <w:r>
            <w:fldChar w:fldCharType="begin"/>
          </w:r>
          <w:r w:rsidR="007C7CA9">
            <w:instrText xml:space="preserve"> MACROBUTTON  SnrToggleCheckbox √本年度公司无重大诉讼、仲裁事项 </w:instrText>
          </w:r>
          <w:r>
            <w:fldChar w:fldCharType="end"/>
          </w:r>
        </w:p>
      </w:sdtContent>
    </w:sdt>
    <w:p w:rsidR="001F3D3E" w:rsidRDefault="001F3D3E">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851764"/>
        <w:lock w:val="sdtLocked"/>
        <w:placeholder>
          <w:docPart w:val="GBC22222222222222222222222222222"/>
        </w:placeholder>
      </w:sdtPr>
      <w:sdtContent>
        <w:p w:rsidR="001F3D3E" w:rsidRDefault="004E26A9" w:rsidP="003F4E62">
          <w:pPr>
            <w:pStyle w:val="2"/>
            <w:numPr>
              <w:ilvl w:val="0"/>
              <w:numId w:val="8"/>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1851763"/>
            <w:lock w:val="sdtContentLocked"/>
            <w:placeholder>
              <w:docPart w:val="GBC22222222222222222222222222222"/>
            </w:placeholder>
          </w:sdtPr>
          <w:sdtContent>
            <w:p w:rsidR="001F3D3E" w:rsidRDefault="008A2AED" w:rsidP="007C7CA9">
              <w:pPr>
                <w:rPr>
                  <w:szCs w:val="21"/>
                </w:rPr>
              </w:pPr>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p>
          </w:sdtContent>
        </w:sdt>
      </w:sdtContent>
    </w:sdt>
    <w:p w:rsidR="001F3D3E" w:rsidRDefault="001F3D3E"/>
    <w:sdt>
      <w:sdtPr>
        <w:rPr>
          <w:rFonts w:ascii="宋体" w:hAnsi="宋体" w:cs="宋体" w:hint="eastAsia"/>
          <w:b w:val="0"/>
          <w:bCs w:val="0"/>
          <w:kern w:val="0"/>
          <w:szCs w:val="24"/>
        </w:rPr>
        <w:alias w:val="模块:报告期内公司及其控股股东、实际控制人诚信状况的说明"/>
        <w:tag w:val="_SEC_a173054d21f9405fa83bf7d1309bfdc4"/>
        <w:id w:val="1851767"/>
        <w:lock w:val="sdtLocked"/>
        <w:placeholder>
          <w:docPart w:val="GBC22222222222222222222222222222"/>
        </w:placeholder>
      </w:sdtPr>
      <w:sdtContent>
        <w:p w:rsidR="001F3D3E" w:rsidRDefault="004E26A9" w:rsidP="003F4E62">
          <w:pPr>
            <w:pStyle w:val="2"/>
            <w:numPr>
              <w:ilvl w:val="0"/>
              <w:numId w:val="8"/>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851765"/>
            <w:lock w:val="sdtContentLocked"/>
            <w:placeholder>
              <w:docPart w:val="GBC22222222222222222222222222222"/>
            </w:placeholder>
          </w:sdtPr>
          <w:sdtContent>
            <w:p w:rsidR="001F3D3E" w:rsidRDefault="008A2AED">
              <w:pPr>
                <w:rPr>
                  <w:szCs w:val="21"/>
                </w:rPr>
              </w:pPr>
              <w:r>
                <w:rPr>
                  <w:szCs w:val="21"/>
                </w:rPr>
                <w:fldChar w:fldCharType="begin"/>
              </w:r>
              <w:r w:rsidR="007C7CA9">
                <w:rPr>
                  <w:szCs w:val="21"/>
                </w:rPr>
                <w:instrText xml:space="preserve">MACROBUTTON  SnrToggleCheckbox √适用 </w:instrText>
              </w:r>
              <w:r>
                <w:rPr>
                  <w:szCs w:val="21"/>
                </w:rPr>
                <w:fldChar w:fldCharType="end"/>
              </w:r>
              <w:r>
                <w:rPr>
                  <w:szCs w:val="21"/>
                </w:rPr>
                <w:fldChar w:fldCharType="begin"/>
              </w:r>
              <w:r w:rsidR="007C7CA9">
                <w:rPr>
                  <w:szCs w:val="21"/>
                </w:rPr>
                <w:instrText xml:space="preserve"> MACROBUTTON  SnrToggleCheckbox □不适用 </w:instrText>
              </w:r>
              <w:r>
                <w:rPr>
                  <w:szCs w:val="21"/>
                </w:rPr>
                <w:fldChar w:fldCharType="end"/>
              </w:r>
            </w:p>
          </w:sdtContent>
        </w:sdt>
        <w:sdt>
          <w:sdtPr>
            <w:rPr>
              <w:rFonts w:hint="eastAsia"/>
              <w:szCs w:val="21"/>
            </w:rPr>
            <w:alias w:val="报告期内公司及其控股股东、实际控制人诚信状况的说明"/>
            <w:tag w:val="_GBC_6638694178ac4812ad4db9fd5a458b9a"/>
            <w:id w:val="1851766"/>
            <w:lock w:val="sdtLocked"/>
            <w:placeholder>
              <w:docPart w:val="GBC22222222222222222222222222222"/>
            </w:placeholder>
          </w:sdtPr>
          <w:sdtContent>
            <w:p w:rsidR="007C7CA9" w:rsidRPr="004852A9" w:rsidRDefault="007C7CA9" w:rsidP="001435F0">
              <w:pPr>
                <w:widowControl w:val="0"/>
                <w:autoSpaceDE w:val="0"/>
                <w:autoSpaceDN w:val="0"/>
                <w:adjustRightInd w:val="0"/>
                <w:spacing w:beforeLines="50" w:line="276" w:lineRule="auto"/>
                <w:ind w:firstLineChars="200" w:firstLine="420"/>
                <w:rPr>
                  <w:rFonts w:hAnsi="Calibri"/>
                  <w:color w:val="000000"/>
                  <w:szCs w:val="21"/>
                </w:rPr>
              </w:pPr>
              <w:r w:rsidRPr="004852A9">
                <w:rPr>
                  <w:rFonts w:hAnsi="Calibri" w:hint="eastAsia"/>
                  <w:color w:val="000000"/>
                  <w:szCs w:val="21"/>
                </w:rPr>
                <w:t>报告期内，公司及控股股东、实际控制人不存在未履行法院生效判决、所负数额较大的债务</w:t>
              </w:r>
              <w:r w:rsidRPr="004852A9">
                <w:rPr>
                  <w:rFonts w:hAnsi="Calibri"/>
                  <w:color w:val="000000"/>
                  <w:szCs w:val="21"/>
                </w:rPr>
                <w:t xml:space="preserve"> </w:t>
              </w:r>
            </w:p>
            <w:p w:rsidR="00221811" w:rsidRDefault="007C7CA9" w:rsidP="00F02C04">
              <w:pPr>
                <w:spacing w:line="276" w:lineRule="auto"/>
                <w:rPr>
                  <w:rFonts w:hAnsi="Calibri"/>
                  <w:color w:val="000000"/>
                  <w:szCs w:val="21"/>
                </w:rPr>
              </w:pPr>
              <w:r w:rsidRPr="004852A9">
                <w:rPr>
                  <w:rFonts w:hAnsi="Calibri" w:hint="eastAsia"/>
                  <w:color w:val="000000"/>
                  <w:szCs w:val="21"/>
                </w:rPr>
                <w:t>到期未清偿等情况。</w:t>
              </w:r>
            </w:p>
            <w:p w:rsidR="001F3D3E" w:rsidRDefault="008A2AED" w:rsidP="00F02C04">
              <w:pPr>
                <w:spacing w:line="276" w:lineRule="auto"/>
                <w:rPr>
                  <w:szCs w:val="21"/>
                </w:rPr>
              </w:pPr>
            </w:p>
          </w:sdtContent>
        </w:sdt>
      </w:sdtContent>
    </w:sdt>
    <w:p w:rsidR="001F3D3E" w:rsidRDefault="004E26A9" w:rsidP="003F4E62">
      <w:pPr>
        <w:pStyle w:val="2"/>
        <w:numPr>
          <w:ilvl w:val="0"/>
          <w:numId w:val="8"/>
        </w:numPr>
        <w:rPr>
          <w:color w:val="FF0000"/>
        </w:rPr>
      </w:pPr>
      <w:bookmarkStart w:id="37" w:name="_Toc342491956"/>
      <w:bookmarkStart w:id="38" w:name="_Toc342565948"/>
      <w:r>
        <w:rPr>
          <w:rFonts w:hint="eastAsia"/>
        </w:rPr>
        <w:t>公司股权激励计划、员工持股计划或其他员工激励措施的情况及其影响</w:t>
      </w:r>
      <w:bookmarkEnd w:id="37"/>
      <w:bookmarkEnd w:id="38"/>
    </w:p>
    <w:bookmarkStart w:id="39" w:name="_Toc342565949" w:displacedByCustomXml="next"/>
    <w:bookmarkStart w:id="40"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851769"/>
        <w:lock w:val="sdtLocked"/>
        <w:placeholder>
          <w:docPart w:val="GBC22222222222222222222222222222"/>
        </w:placeholder>
      </w:sdtPr>
      <w:sdtEndPr>
        <w:rPr>
          <w:rFonts w:hint="default"/>
          <w:sz w:val="21"/>
        </w:rPr>
      </w:sdtEndPr>
      <w:sdtContent>
        <w:p w:rsidR="001F3D3E" w:rsidRDefault="004E26A9" w:rsidP="003F4E62">
          <w:pPr>
            <w:pStyle w:val="3"/>
            <w:numPr>
              <w:ilvl w:val="1"/>
              <w:numId w:val="9"/>
            </w:numPr>
            <w:rPr>
              <w:kern w:val="44"/>
              <w:szCs w:val="21"/>
            </w:rPr>
          </w:pPr>
          <w:r>
            <w:rPr>
              <w:rFonts w:hint="eastAsia"/>
              <w:kern w:val="44"/>
              <w:szCs w:val="21"/>
            </w:rPr>
            <w:t>相关激励事项已在临时公告披露且后续实施无进展或变化的</w:t>
          </w:r>
          <w:bookmarkEnd w:id="40"/>
          <w:bookmarkEnd w:id="39"/>
        </w:p>
        <w:p w:rsidR="00221811" w:rsidRDefault="008A2AED" w:rsidP="007C7CA9">
          <w:sdt>
            <w:sdtPr>
              <w:alias w:val="是否适用：相关激励事项已在临时公告披露且后续实施无进展或变化的[双击切换]"/>
              <w:tag w:val="_GBC_0af9dca2858d42619c57d7878f3a7792"/>
              <w:id w:val="1851768"/>
              <w:lock w:val="sdtContentLocked"/>
              <w:placeholder>
                <w:docPart w:val="GBC22222222222222222222222222222"/>
              </w:placeholder>
            </w:sdtPr>
            <w:sdtContent>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sdtContent>
          </w:sdt>
          <w:bookmarkStart w:id="41" w:name="_Toc342491958"/>
          <w:bookmarkStart w:id="42" w:name="_Toc342565950"/>
        </w:p>
        <w:p w:rsidR="001F3D3E" w:rsidRDefault="00221811" w:rsidP="007C7CA9">
          <w:r>
            <w:t xml:space="preserve"> </w:t>
          </w:r>
        </w:p>
      </w:sdtContent>
    </w:sdt>
    <w:p w:rsidR="001F3D3E" w:rsidRDefault="004E26A9" w:rsidP="003F4E62">
      <w:pPr>
        <w:pStyle w:val="3"/>
        <w:numPr>
          <w:ilvl w:val="1"/>
          <w:numId w:val="9"/>
        </w:numPr>
        <w:rPr>
          <w:kern w:val="44"/>
          <w:szCs w:val="21"/>
        </w:rPr>
      </w:pPr>
      <w:r>
        <w:rPr>
          <w:rFonts w:hint="eastAsia"/>
          <w:kern w:val="44"/>
          <w:szCs w:val="21"/>
        </w:rPr>
        <w:lastRenderedPageBreak/>
        <w:t>临时公告未披露或有后续进展的激励情况</w:t>
      </w:r>
    </w:p>
    <w:p w:rsidR="001F3D3E" w:rsidRDefault="004E26A9">
      <w:r>
        <w:rPr>
          <w:rFonts w:hint="eastAsia"/>
        </w:rPr>
        <w:t>股权激励情况</w:t>
      </w:r>
    </w:p>
    <w:p w:rsidR="007C7CA9" w:rsidRDefault="008A2AED" w:rsidP="007C7CA9">
      <w:pPr>
        <w:rPr>
          <w:szCs w:val="21"/>
        </w:rPr>
      </w:pPr>
      <w:sdt>
        <w:sdtPr>
          <w:alias w:val="是否适用：股权激励情况[双击切换]"/>
          <w:tag w:val="_GBC_002ad948ce1449c2a805bfbb132b2202"/>
          <w:id w:val="1851770"/>
          <w:lock w:val="sdtContentLocked"/>
          <w:placeholder>
            <w:docPart w:val="GBC22222222222222222222222222222"/>
          </w:placeholder>
        </w:sdtPr>
        <w:sdtContent>
          <w:r>
            <w:fldChar w:fldCharType="begin"/>
          </w:r>
          <w:r w:rsidR="007C7CA9">
            <w:instrText xml:space="preserve">MACROBUTTON  SnrToggleCheckbox □适用 </w:instrText>
          </w:r>
          <w:r>
            <w:fldChar w:fldCharType="end"/>
          </w:r>
          <w:r>
            <w:fldChar w:fldCharType="begin"/>
          </w:r>
          <w:r w:rsidR="007C7CA9">
            <w:instrText xml:space="preserve"> MACROBUTTON  SnrToggleCheckbox √不适用 </w:instrText>
          </w:r>
          <w:r>
            <w:fldChar w:fldCharType="end"/>
          </w:r>
        </w:sdtContent>
      </w:sdt>
      <w:bookmarkEnd w:id="41"/>
      <w:bookmarkEnd w:id="42"/>
    </w:p>
    <w:sdt>
      <w:sdtPr>
        <w:rPr>
          <w:rFonts w:hint="eastAsia"/>
          <w:szCs w:val="21"/>
        </w:rPr>
        <w:alias w:val="模块:其他说明  "/>
        <w:tag w:val="_SEC_12c50bf247d34661bdbc91376a5f0abc"/>
        <w:id w:val="1851772"/>
        <w:lock w:val="sdtLocked"/>
        <w:placeholder>
          <w:docPart w:val="GBC22222222222222222222222222222"/>
        </w:placeholder>
      </w:sdtPr>
      <w:sdtEndPr>
        <w:rPr>
          <w:rFonts w:hint="default"/>
        </w:rPr>
      </w:sdtEndPr>
      <w:sdtContent>
        <w:p w:rsidR="001F3D3E" w:rsidRDefault="004E26A9">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1851771"/>
            <w:lock w:val="sdtContentLocked"/>
            <w:placeholder>
              <w:docPart w:val="GBC22222222222222222222222222222"/>
            </w:placeholder>
          </w:sdtPr>
          <w:sdtContent>
            <w:p w:rsidR="001F3D3E" w:rsidRDefault="008A2AED" w:rsidP="0015296E">
              <w:pPr>
                <w:rPr>
                  <w:szCs w:val="21"/>
                </w:rPr>
              </w:pPr>
              <w:r>
                <w:rPr>
                  <w:szCs w:val="21"/>
                </w:rPr>
                <w:fldChar w:fldCharType="begin"/>
              </w:r>
              <w:r w:rsidR="0015296E">
                <w:rPr>
                  <w:szCs w:val="21"/>
                </w:rPr>
                <w:instrText xml:space="preserve">MACROBUTTON  SnrToggleCheckbox □适用 </w:instrText>
              </w:r>
              <w:r>
                <w:rPr>
                  <w:szCs w:val="21"/>
                </w:rPr>
                <w:fldChar w:fldCharType="end"/>
              </w:r>
              <w:r>
                <w:rPr>
                  <w:szCs w:val="21"/>
                </w:rPr>
                <w:fldChar w:fldCharType="begin"/>
              </w:r>
              <w:r w:rsidR="0015296E">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hint="eastAsia"/>
          <w:bCs/>
          <w:szCs w:val="21"/>
        </w:rPr>
        <w:alias w:val="模块:员工持股计划情况"/>
        <w:tag w:val="_SEC_e76ced04f0774d5494f667355c3809ba"/>
        <w:id w:val="1851774"/>
        <w:lock w:val="sdtLocked"/>
        <w:placeholder>
          <w:docPart w:val="GBC22222222222222222222222222222"/>
        </w:placeholder>
      </w:sdtPr>
      <w:sdtContent>
        <w:p w:rsidR="001F3D3E" w:rsidRDefault="004E26A9">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851773"/>
            <w:lock w:val="sdtContentLocked"/>
            <w:placeholder>
              <w:docPart w:val="GBC22222222222222222222222222222"/>
            </w:placeholder>
          </w:sdtPr>
          <w:sdtContent>
            <w:p w:rsidR="001F3D3E" w:rsidRDefault="008A2AED" w:rsidP="0015296E">
              <w:pPr>
                <w:rPr>
                  <w:bCs/>
                  <w:szCs w:val="21"/>
                </w:rPr>
              </w:pPr>
              <w:r>
                <w:rPr>
                  <w:bCs/>
                  <w:szCs w:val="21"/>
                </w:rPr>
                <w:fldChar w:fldCharType="begin"/>
              </w:r>
              <w:r w:rsidR="0015296E">
                <w:rPr>
                  <w:bCs/>
                  <w:szCs w:val="21"/>
                </w:rPr>
                <w:instrText xml:space="preserve">MACROBUTTON  SnrToggleCheckbox □适用 </w:instrText>
              </w:r>
              <w:r>
                <w:rPr>
                  <w:bCs/>
                  <w:szCs w:val="21"/>
                </w:rPr>
                <w:fldChar w:fldCharType="end"/>
              </w:r>
              <w:r>
                <w:rPr>
                  <w:bCs/>
                  <w:szCs w:val="21"/>
                </w:rPr>
                <w:fldChar w:fldCharType="begin"/>
              </w:r>
              <w:r w:rsidR="0015296E">
                <w:rPr>
                  <w:bCs/>
                  <w:szCs w:val="21"/>
                </w:rPr>
                <w:instrText xml:space="preserve"> MACROBUTTON  SnrToggleCheckbox √不适用 </w:instrText>
              </w:r>
              <w:r>
                <w:rPr>
                  <w:bCs/>
                  <w:szCs w:val="21"/>
                </w:rPr>
                <w:fldChar w:fldCharType="end"/>
              </w:r>
            </w:p>
          </w:sdtContent>
        </w:sdt>
        <w:p w:rsidR="001F3D3E" w:rsidRDefault="008A2AED">
          <w:pPr>
            <w:rPr>
              <w:bCs/>
              <w:szCs w:val="21"/>
            </w:rPr>
          </w:pPr>
        </w:p>
      </w:sdtContent>
    </w:sdt>
    <w:sdt>
      <w:sdtPr>
        <w:rPr>
          <w:rFonts w:hint="eastAsia"/>
          <w:bCs/>
          <w:szCs w:val="21"/>
        </w:rPr>
        <w:alias w:val="模块:其他激励措施"/>
        <w:tag w:val="_SEC_614d59c9502f4f76b99b0f6a5227009b"/>
        <w:id w:val="1851776"/>
        <w:lock w:val="sdtLocked"/>
        <w:placeholder>
          <w:docPart w:val="GBC22222222222222222222222222222"/>
        </w:placeholder>
      </w:sdtPr>
      <w:sdtContent>
        <w:p w:rsidR="001F3D3E" w:rsidRDefault="004E26A9">
          <w:pPr>
            <w:rPr>
              <w:bCs/>
              <w:szCs w:val="21"/>
            </w:rPr>
          </w:pPr>
          <w:r>
            <w:rPr>
              <w:rFonts w:hint="eastAsia"/>
              <w:bCs/>
              <w:szCs w:val="21"/>
            </w:rPr>
            <w:t>其他激励措施</w:t>
          </w:r>
        </w:p>
        <w:sdt>
          <w:sdtPr>
            <w:rPr>
              <w:szCs w:val="21"/>
            </w:rPr>
            <w:alias w:val="是否适用：其他激励措施[双击切换]"/>
            <w:tag w:val="_GBC_1273f753309d4658962c7982b10fa010"/>
            <w:id w:val="1851775"/>
            <w:lock w:val="sdtContentLocked"/>
            <w:placeholder>
              <w:docPart w:val="GBC22222222222222222222222222222"/>
            </w:placeholder>
          </w:sdtPr>
          <w:sdtContent>
            <w:p w:rsidR="001F3D3E" w:rsidRDefault="008A2AED" w:rsidP="0015296E">
              <w:pPr>
                <w:rPr>
                  <w:bCs/>
                  <w:szCs w:val="21"/>
                </w:rPr>
              </w:pPr>
              <w:r>
                <w:rPr>
                  <w:szCs w:val="21"/>
                </w:rPr>
                <w:fldChar w:fldCharType="begin"/>
              </w:r>
              <w:r w:rsidR="0015296E">
                <w:rPr>
                  <w:szCs w:val="21"/>
                </w:rPr>
                <w:instrText xml:space="preserve">MACROBUTTON  SnrToggleCheckbox □适用 </w:instrText>
              </w:r>
              <w:r>
                <w:rPr>
                  <w:szCs w:val="21"/>
                </w:rPr>
                <w:fldChar w:fldCharType="end"/>
              </w:r>
              <w:r>
                <w:rPr>
                  <w:szCs w:val="21"/>
                </w:rPr>
                <w:fldChar w:fldCharType="begin"/>
              </w:r>
              <w:r w:rsidR="0015296E">
                <w:rPr>
                  <w:szCs w:val="21"/>
                </w:rPr>
                <w:instrText xml:space="preserve"> MACROBUTTON  SnrToggleCheckbox √不适用 </w:instrText>
              </w:r>
              <w:r>
                <w:rPr>
                  <w:szCs w:val="21"/>
                </w:rPr>
                <w:fldChar w:fldCharType="end"/>
              </w:r>
            </w:p>
          </w:sdtContent>
        </w:sdt>
      </w:sdtContent>
    </w:sdt>
    <w:p w:rsidR="001F3D3E" w:rsidRDefault="001F3D3E">
      <w:pPr>
        <w:rPr>
          <w:bCs/>
          <w:szCs w:val="21"/>
        </w:rPr>
      </w:pPr>
    </w:p>
    <w:p w:rsidR="001F3D3E" w:rsidRDefault="004E26A9" w:rsidP="003F4E62">
      <w:pPr>
        <w:pStyle w:val="2"/>
        <w:numPr>
          <w:ilvl w:val="0"/>
          <w:numId w:val="8"/>
        </w:numPr>
      </w:pPr>
      <w:r>
        <w:rPr>
          <w:rFonts w:hint="eastAsia"/>
        </w:rPr>
        <w:t>重大关联交易</w:t>
      </w:r>
    </w:p>
    <w:p w:rsidR="001F3D3E" w:rsidRDefault="004E26A9">
      <w:pPr>
        <w:pStyle w:val="3"/>
        <w:numPr>
          <w:ilvl w:val="2"/>
          <w:numId w:val="2"/>
        </w:numPr>
        <w:rPr>
          <w:szCs w:val="21"/>
        </w:rPr>
      </w:pPr>
      <w:bookmarkStart w:id="43" w:name="_Toc342565953"/>
      <w:bookmarkStart w:id="44" w:name="_Toc342491961"/>
      <w:r>
        <w:rPr>
          <w:rFonts w:hint="eastAsia"/>
          <w:szCs w:val="21"/>
        </w:rPr>
        <w:t>与日常经营相关的关联交易</w:t>
      </w:r>
      <w:bookmarkEnd w:id="43"/>
      <w:bookmarkEnd w:id="44"/>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851778"/>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2"/>
              <w:numId w:val="41"/>
            </w:numPr>
          </w:pPr>
          <w:r>
            <w:t>已在临时公告披露且后续实施无进展或变化的事项</w:t>
          </w:r>
        </w:p>
        <w:p w:rsidR="00221811" w:rsidRDefault="008A2AED" w:rsidP="000B5925">
          <w:sdt>
            <w:sdtPr>
              <w:alias w:val="是否适用：已在临时公告披露且后续实施无进展或变化的事项_与日常经营相关的关联交易[双击切换]"/>
              <w:tag w:val="_GBC_6194ac6d54054fcc9f40dc3e35772780"/>
              <w:id w:val="1851777"/>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221811" w:rsidP="000B5925">
          <w:pPr>
            <w:rPr>
              <w:szCs w:val="21"/>
            </w:rPr>
          </w:pPr>
          <w:r>
            <w:t xml:space="preserve"> </w:t>
          </w:r>
        </w:p>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851780"/>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2"/>
              <w:numId w:val="4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85177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bookmarkStart w:id="45" w:name="_Toc342491964" w:displacedByCustomXml="next"/>
    <w:bookmarkStart w:id="46"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851782"/>
        <w:lock w:val="sdtLocked"/>
        <w:placeholder>
          <w:docPart w:val="GBC22222222222222222222222222222"/>
        </w:placeholder>
      </w:sdtPr>
      <w:sdtEndPr>
        <w:rPr>
          <w:rFonts w:ascii="宋体" w:hAnsi="宋体" w:hint="default"/>
          <w:sz w:val="21"/>
          <w:szCs w:val="21"/>
        </w:rPr>
      </w:sdtEndPr>
      <w:sdtContent>
        <w:p w:rsidR="000B5925" w:rsidRDefault="000B5925" w:rsidP="00FB26FB">
          <w:pPr>
            <w:pStyle w:val="4"/>
            <w:numPr>
              <w:ilvl w:val="2"/>
              <w:numId w:val="41"/>
            </w:numPr>
          </w:pPr>
          <w:r>
            <w:rPr>
              <w:rFonts w:hint="eastAsia"/>
            </w:rPr>
            <w:t>临时公告未披露的事</w:t>
          </w:r>
          <w:bookmarkEnd w:id="46"/>
          <w:bookmarkEnd w:id="45"/>
          <w:r>
            <w:rPr>
              <w:rFonts w:hint="eastAsia"/>
            </w:rPr>
            <w:t>项</w:t>
          </w:r>
        </w:p>
        <w:p w:rsidR="000B5925" w:rsidRDefault="008A2AED" w:rsidP="000B5925">
          <w:pPr>
            <w:rPr>
              <w:szCs w:val="21"/>
            </w:rPr>
          </w:pPr>
          <w:sdt>
            <w:sdtPr>
              <w:alias w:val="是否适用：与日常经营相关的关联交易_临时公告未披露的事项[双击切换]"/>
              <w:tag w:val="_GBC_3f1135e0d6d440e6a4af283441bd65d2"/>
              <w:id w:val="1851781"/>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p w:rsidR="001F3D3E" w:rsidRDefault="004E26A9">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851784"/>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2"/>
            </w:numPr>
          </w:pPr>
          <w:r>
            <w:t>已在临时公告披露且后续实施无进展或变化的事项</w:t>
          </w:r>
        </w:p>
        <w:p w:rsidR="006B2546" w:rsidRDefault="008A2AED" w:rsidP="000B5925">
          <w:sdt>
            <w:sdtPr>
              <w:alias w:val="是否适用：已在临时公告披露且后续实施无进展或变化的事项_资产或股权收购、出售发生的关联交易[双击切换]"/>
              <w:tag w:val="_GBC_543ebf3bec89495c98a461a0509a331d"/>
              <w:id w:val="1851783"/>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6B2546" w:rsidP="000B5925">
          <w:pPr>
            <w:rPr>
              <w:szCs w:val="21"/>
            </w:rPr>
          </w:pPr>
          <w:r>
            <w:t xml:space="preserve"> </w:t>
          </w:r>
        </w:p>
      </w:sdtContent>
    </w:sdt>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851786"/>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2"/>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85178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851788"/>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2"/>
            </w:numPr>
          </w:pPr>
          <w:r>
            <w:t>临时公告未披露的事项</w:t>
          </w:r>
        </w:p>
        <w:sdt>
          <w:sdtPr>
            <w:alias w:val="是否适用：资产收购、出售发生的关联交易_临时公告未披露的事项[双击切换]"/>
            <w:tag w:val="_GBC_c2403e21caad4498842c2f1cf3384c0d"/>
            <w:id w:val="185178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Pr="00F02C04" w:rsidRDefault="008A2AED">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1851790"/>
        <w:lock w:val="sdtLocked"/>
        <w:placeholder>
          <w:docPart w:val="GBC22222222222222222222222222222"/>
        </w:placeholder>
      </w:sdtPr>
      <w:sdtContent>
        <w:p w:rsidR="000B5925" w:rsidRDefault="000B5925" w:rsidP="00FB26FB">
          <w:pPr>
            <w:pStyle w:val="4"/>
            <w:numPr>
              <w:ilvl w:val="0"/>
              <w:numId w:val="42"/>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5178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 w:rsidR="001F3D3E" w:rsidRDefault="004E26A9">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851792"/>
        <w:lock w:val="sdtLocked"/>
        <w:placeholder>
          <w:docPart w:val="GBC22222222222222222222222222222"/>
        </w:placeholder>
      </w:sdtPr>
      <w:sdtEndPr>
        <w:rPr>
          <w:rFonts w:ascii="宋体" w:hAnsi="宋体" w:hint="eastAsia"/>
          <w:b/>
          <w:bCs/>
          <w:sz w:val="21"/>
          <w:szCs w:val="21"/>
        </w:rPr>
      </w:sdtEndPr>
      <w:sdtContent>
        <w:p w:rsidR="000B5925" w:rsidRDefault="000B5925" w:rsidP="00FB26FB">
          <w:pPr>
            <w:pStyle w:val="4"/>
            <w:numPr>
              <w:ilvl w:val="0"/>
              <w:numId w:val="43"/>
            </w:numPr>
          </w:pPr>
          <w:r>
            <w:t>已在临时公告披露且后续实施无进展或变化的事项</w:t>
          </w:r>
        </w:p>
        <w:p w:rsidR="006B2546" w:rsidRDefault="008A2AED" w:rsidP="000B5925">
          <w:sdt>
            <w:sdtPr>
              <w:alias w:val="是否适用：已在临时公告披露且后续实施无进展或变化的事项_共同对外投资的重大关联交易[双击切换]"/>
              <w:tag w:val="_GBC_7eea3c6d3d6245c4a1388637f61fccce"/>
              <w:id w:val="1851791"/>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r w:rsidR="006B2546">
            <w:t xml:space="preserve"> </w:t>
          </w:r>
        </w:p>
        <w:p w:rsidR="000B5925" w:rsidRDefault="008A2AED" w:rsidP="000B5925">
          <w:pPr>
            <w:rPr>
              <w:rFonts w:ascii="Calibri" w:hAnsi="Calibri"/>
              <w:b/>
              <w:bCs/>
              <w:sz w:val="24"/>
            </w:rPr>
          </w:pPr>
        </w:p>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851794"/>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3"/>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85179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sdt>
      <w:sdtPr>
        <w:rPr>
          <w:rFonts w:ascii="Calibri" w:eastAsia="宋体" w:hAnsi="Calibri" w:cs="宋体"/>
          <w:b w:val="0"/>
          <w:bCs w:val="0"/>
          <w:kern w:val="0"/>
          <w:sz w:val="24"/>
          <w:szCs w:val="24"/>
        </w:rPr>
        <w:alias w:val="模块:临时公告未披露的事项"/>
        <w:tag w:val="_SEC_c27b95cb91e04e0cb1142e21dcff5adc"/>
        <w:id w:val="1851796"/>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3"/>
            </w:numPr>
          </w:pPr>
          <w:r>
            <w:t>临时公告未披露的事项</w:t>
          </w:r>
        </w:p>
        <w:sdt>
          <w:sdtPr>
            <w:alias w:val="是否适用：共同对外投资的重大关联交易_临时公告未披露的事项[双击切换]"/>
            <w:tag w:val="_GBC_0a8e93fe81464e209d3619d1be6a3349"/>
            <w:id w:val="185179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p w:rsidR="001F3D3E" w:rsidRDefault="004E26A9">
      <w:pPr>
        <w:pStyle w:val="3"/>
        <w:numPr>
          <w:ilvl w:val="2"/>
          <w:numId w:val="2"/>
        </w:numPr>
        <w:rPr>
          <w:szCs w:val="21"/>
        </w:rPr>
      </w:pPr>
      <w:r>
        <w:rPr>
          <w:rFonts w:hint="eastAsia"/>
          <w:szCs w:val="21"/>
        </w:rPr>
        <w:lastRenderedPageBreak/>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851798"/>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4"/>
            </w:numPr>
          </w:pPr>
          <w:r>
            <w:t>已在临时公告披露且后续实施无进展或变化的事项</w:t>
          </w:r>
        </w:p>
        <w:p w:rsidR="0099210C" w:rsidRDefault="008A2AED" w:rsidP="000B5925">
          <w:sdt>
            <w:sdtPr>
              <w:alias w:val="是否适用：已在临时公告披露且后续实施无进展或变化的事项_关联债权债务往来[双击切换]"/>
              <w:tag w:val="_GBC_7465d4a4508a455591694c4e59f1f59b"/>
              <w:id w:val="1851797"/>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99210C" w:rsidP="000B5925">
          <w:r>
            <w:t xml:space="preserve"> </w:t>
          </w:r>
        </w:p>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851800"/>
        <w:lock w:val="sdtLocked"/>
        <w:placeholder>
          <w:docPart w:val="GBC22222222222222222222222222222"/>
        </w:placeholder>
      </w:sdtPr>
      <w:sdtEndPr>
        <w:rPr>
          <w:rFonts w:ascii="宋体" w:hAnsi="宋体" w:hint="eastAsia"/>
          <w:sz w:val="21"/>
          <w:szCs w:val="21"/>
        </w:rPr>
      </w:sdtEndPr>
      <w:sdtContent>
        <w:p w:rsidR="000B5925" w:rsidRDefault="000B5925" w:rsidP="00FB26FB">
          <w:pPr>
            <w:pStyle w:val="4"/>
            <w:numPr>
              <w:ilvl w:val="0"/>
              <w:numId w:val="44"/>
            </w:numPr>
          </w:pPr>
          <w:r>
            <w:t>已在临时公告披露，但有后续实施的进展或变化的事项</w:t>
          </w:r>
        </w:p>
        <w:p w:rsidR="0099210C" w:rsidRDefault="008A2AED">
          <w:pPr>
            <w:rPr>
              <w:szCs w:val="21"/>
            </w:rPr>
          </w:pPr>
          <w:sdt>
            <w:sdtPr>
              <w:rPr>
                <w:rFonts w:hint="eastAsia"/>
                <w:szCs w:val="21"/>
              </w:rPr>
              <w:alias w:val="是否适用：已在临时公告披露，但有后续实施的进展或变化的事项_关联债权债务往来[双击切换]"/>
              <w:tag w:val="_GBC_fe8fc12ee5c547d690bcc3fb3f1f4e32"/>
              <w:id w:val="1851799"/>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Pr="004E360E" w:rsidRDefault="0099210C">
          <w:pPr>
            <w:rPr>
              <w:szCs w:val="21"/>
            </w:rPr>
          </w:pPr>
          <w:r>
            <w:rPr>
              <w:szCs w:val="21"/>
            </w:rPr>
            <w:t xml:space="preserve"> </w:t>
          </w:r>
        </w:p>
      </w:sdtContent>
    </w:sdt>
    <w:sdt>
      <w:sdtPr>
        <w:rPr>
          <w:rFonts w:ascii="Calibri" w:eastAsia="宋体" w:hAnsi="Calibri" w:cs="宋体" w:hint="eastAsia"/>
          <w:b w:val="0"/>
          <w:bCs w:val="0"/>
          <w:kern w:val="0"/>
          <w:sz w:val="24"/>
          <w:szCs w:val="24"/>
        </w:rPr>
        <w:alias w:val="模块:临时公告未披露的事项"/>
        <w:tag w:val="_SEC_5a41258e75f8445f9f091dbefa9eab6b"/>
        <w:id w:val="1851802"/>
        <w:lock w:val="sdtLocked"/>
        <w:placeholder>
          <w:docPart w:val="GBC22222222222222222222222222222"/>
        </w:placeholder>
      </w:sdtPr>
      <w:sdtEndPr>
        <w:rPr>
          <w:rFonts w:asciiTheme="minorEastAsia" w:hAnsiTheme="minorEastAsia"/>
          <w:sz w:val="21"/>
          <w:szCs w:val="21"/>
        </w:rPr>
      </w:sdtEndPr>
      <w:sdtContent>
        <w:p w:rsidR="000B5925" w:rsidRDefault="000B5925" w:rsidP="00FB26FB">
          <w:pPr>
            <w:pStyle w:val="4"/>
            <w:numPr>
              <w:ilvl w:val="0"/>
              <w:numId w:val="44"/>
            </w:numPr>
          </w:pPr>
          <w:r>
            <w:rPr>
              <w:rFonts w:hint="eastAsia"/>
            </w:rPr>
            <w:t>临时公告未披露的事项</w:t>
          </w:r>
        </w:p>
        <w:p w:rsidR="0099210C" w:rsidRDefault="008A2AED" w:rsidP="000B5925">
          <w:sdt>
            <w:sdtPr>
              <w:alias w:val="是否适用：关联债权债务往来_临时公告未披露的事项[双击切换]"/>
              <w:tag w:val="_GBC_d9a88c6705ef48d49848c2b93cb503f2"/>
              <w:id w:val="1851801"/>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99210C" w:rsidP="000B5925">
          <w:pPr>
            <w:rPr>
              <w:rFonts w:asciiTheme="minorEastAsia" w:eastAsiaTheme="minorEastAsia" w:hAnsiTheme="minorEastAsia"/>
              <w:szCs w:val="21"/>
            </w:rPr>
          </w:pPr>
          <w:r>
            <w:t xml:space="preserve"> </w:t>
          </w:r>
        </w:p>
      </w:sdtContent>
    </w:sdt>
    <w:sdt>
      <w:sdtPr>
        <w:rPr>
          <w:rFonts w:ascii="宋体" w:hAnsi="宋体" w:cs="宋体" w:hint="eastAsia"/>
          <w:b w:val="0"/>
          <w:bCs w:val="0"/>
          <w:kern w:val="0"/>
          <w:szCs w:val="21"/>
        </w:rPr>
        <w:alias w:val="模块:其他"/>
        <w:tag w:val="_SEC_fdaa9d4446c44111831efafcc3898613"/>
        <w:id w:val="1851804"/>
        <w:lock w:val="sdtLocked"/>
        <w:placeholder>
          <w:docPart w:val="GBC22222222222222222222222222222"/>
        </w:placeholder>
      </w:sdtPr>
      <w:sdtEndPr>
        <w:rPr>
          <w:rFonts w:hint="default"/>
        </w:rPr>
      </w:sdtEndPr>
      <w:sdtContent>
        <w:p w:rsidR="000B5925" w:rsidRDefault="000B5925">
          <w:pPr>
            <w:pStyle w:val="aff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85180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1F3D3E" w:rsidRDefault="004E26A9" w:rsidP="003F4E62">
      <w:pPr>
        <w:pStyle w:val="2"/>
        <w:numPr>
          <w:ilvl w:val="0"/>
          <w:numId w:val="8"/>
        </w:numPr>
      </w:pPr>
      <w:r>
        <w:rPr>
          <w:rFonts w:hint="eastAsia"/>
        </w:rPr>
        <w:t>重大合同及其履行情况</w:t>
      </w:r>
    </w:p>
    <w:p w:rsidR="001F3D3E" w:rsidRDefault="004E26A9" w:rsidP="003F4E62">
      <w:pPr>
        <w:pStyle w:val="3"/>
        <w:numPr>
          <w:ilvl w:val="0"/>
          <w:numId w:val="18"/>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851806"/>
        <w:lock w:val="sdtLocked"/>
        <w:placeholder>
          <w:docPart w:val="GBC22222222222222222222222222222"/>
        </w:placeholder>
      </w:sdtPr>
      <w:sdtEndPr>
        <w:rPr>
          <w:rFonts w:ascii="宋体" w:hAnsi="宋体"/>
          <w:sz w:val="21"/>
          <w:szCs w:val="21"/>
          <w:shd w:val="pct15" w:color="auto" w:fill="FFFFFF"/>
        </w:rPr>
      </w:sdtEndPr>
      <w:sdtContent>
        <w:p w:rsidR="000B5925" w:rsidRDefault="000B5925" w:rsidP="00FB26FB">
          <w:pPr>
            <w:pStyle w:val="4"/>
            <w:numPr>
              <w:ilvl w:val="0"/>
              <w:numId w:val="45"/>
            </w:numPr>
          </w:pPr>
          <w:r>
            <w:rPr>
              <w:rFonts w:hint="eastAsia"/>
            </w:rPr>
            <w:t>托管情况</w:t>
          </w:r>
        </w:p>
        <w:sdt>
          <w:sdtPr>
            <w:alias w:val="是否适用：托管情况[双击切换]"/>
            <w:tag w:val="_GBC_f528f5eedb9346f6b0fbdbe3967882e7"/>
            <w:id w:val="185180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851808"/>
        <w:lock w:val="sdtLocked"/>
        <w:placeholder>
          <w:docPart w:val="GBC22222222222222222222222222222"/>
        </w:placeholder>
      </w:sdtPr>
      <w:sdtEndPr>
        <w:rPr>
          <w:rFonts w:ascii="宋体" w:hAnsi="宋体" w:hint="eastAsia"/>
          <w:sz w:val="21"/>
          <w:szCs w:val="21"/>
          <w:shd w:val="pct15" w:color="auto" w:fill="FFFFFF"/>
        </w:rPr>
      </w:sdtEndPr>
      <w:sdtContent>
        <w:p w:rsidR="000B5925" w:rsidRDefault="000B5925" w:rsidP="00FB26FB">
          <w:pPr>
            <w:pStyle w:val="4"/>
            <w:numPr>
              <w:ilvl w:val="0"/>
              <w:numId w:val="45"/>
            </w:numPr>
          </w:pPr>
          <w:r>
            <w:t>承包情况</w:t>
          </w:r>
        </w:p>
        <w:sdt>
          <w:sdtPr>
            <w:alias w:val="是否适用：承包情况[双击切换]"/>
            <w:tag w:val="_GBC_ef45025eb2d84c78907511abec2bd222"/>
            <w:id w:val="1851807"/>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851810"/>
        <w:lock w:val="sdtLocked"/>
        <w:placeholder>
          <w:docPart w:val="GBC22222222222222222222222222222"/>
        </w:placeholder>
      </w:sdtPr>
      <w:sdtEndPr>
        <w:rPr>
          <w:rFonts w:ascii="宋体" w:hAnsi="宋体" w:hint="eastAsia"/>
          <w:sz w:val="21"/>
          <w:szCs w:val="21"/>
          <w:shd w:val="pct15" w:color="auto" w:fill="FFFFFF"/>
        </w:rPr>
      </w:sdtEndPr>
      <w:sdtContent>
        <w:p w:rsidR="000B5925" w:rsidRDefault="000B5925" w:rsidP="00FB26FB">
          <w:pPr>
            <w:pStyle w:val="4"/>
            <w:numPr>
              <w:ilvl w:val="0"/>
              <w:numId w:val="45"/>
            </w:numPr>
          </w:pPr>
          <w:r>
            <w:t>租赁情况</w:t>
          </w:r>
        </w:p>
        <w:sdt>
          <w:sdtPr>
            <w:alias w:val="是否适用：租赁情况[双击切换]"/>
            <w:tag w:val="_GBC_c1d0d78a63af4d48a7427277c2db3ac5"/>
            <w:id w:val="185180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shd w:val="pct15" w:color="auto" w:fill="FFFFFF"/>
            </w:rPr>
          </w:pPr>
        </w:p>
      </w:sdtContent>
    </w:sdt>
    <w:p w:rsidR="000B5925" w:rsidRDefault="000B5925" w:rsidP="003F4E62">
      <w:pPr>
        <w:pStyle w:val="aff3"/>
        <w:numPr>
          <w:ilvl w:val="0"/>
          <w:numId w:val="18"/>
        </w:numPr>
        <w:rPr>
          <w:szCs w:val="21"/>
        </w:rPr>
      </w:pPr>
      <w:bookmarkStart w:id="47" w:name="_Toc342565974"/>
      <w:bookmarkStart w:id="48" w:name="_Toc342491982"/>
      <w:bookmarkStart w:id="49" w:name="OLE_LINK2"/>
      <w:bookmarkStart w:id="50" w:name="OLE_LINK3"/>
      <w:r>
        <w:rPr>
          <w:rFonts w:hint="eastAsia"/>
          <w:szCs w:val="21"/>
        </w:rPr>
        <w:t>担保情况</w:t>
      </w:r>
      <w:bookmarkEnd w:id="47"/>
      <w:bookmarkEnd w:id="48"/>
    </w:p>
    <w:bookmarkEnd w:id="49"/>
    <w:bookmarkEnd w:id="50"/>
    <w:p w:rsidR="0099210C" w:rsidRDefault="008A2AED" w:rsidP="000B5925">
      <w:pPr>
        <w:rPr>
          <w:szCs w:val="21"/>
        </w:rPr>
      </w:pPr>
      <w:sdt>
        <w:sdtPr>
          <w:rPr>
            <w:szCs w:val="21"/>
          </w:rPr>
          <w:alias w:val="是否适用：担保情况[双击切换]"/>
          <w:tag w:val="_GBC_b799a3ac65f846e088fcfb2dd2591ede"/>
          <w:id w:val="1851811"/>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Default="0099210C" w:rsidP="000B5925">
      <w:pPr>
        <w:rPr>
          <w:rFonts w:asciiTheme="minorEastAsia" w:eastAsiaTheme="minorEastAsia" w:hAnsiTheme="minorEastAsia"/>
          <w:szCs w:val="21"/>
        </w:rPr>
      </w:pPr>
      <w:r>
        <w:rPr>
          <w:szCs w:val="21"/>
        </w:rPr>
        <w:t xml:space="preserve"> </w:t>
      </w:r>
    </w:p>
    <w:p w:rsidR="000B5925" w:rsidRDefault="000B5925" w:rsidP="003F4E62">
      <w:pPr>
        <w:pStyle w:val="aff3"/>
        <w:numPr>
          <w:ilvl w:val="0"/>
          <w:numId w:val="18"/>
        </w:numPr>
        <w:rPr>
          <w:szCs w:val="21"/>
        </w:rPr>
      </w:pPr>
      <w:r>
        <w:rPr>
          <w:rFonts w:hint="eastAsia"/>
          <w:szCs w:val="21"/>
        </w:rPr>
        <w:t>委托他人进行现金资产管理的情况</w:t>
      </w:r>
    </w:p>
    <w:p w:rsidR="000B5925" w:rsidRDefault="000B5925" w:rsidP="00FB26FB">
      <w:pPr>
        <w:pStyle w:val="4"/>
        <w:numPr>
          <w:ilvl w:val="0"/>
          <w:numId w:val="46"/>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1851821"/>
        <w:lock w:val="sdtLocked"/>
        <w:placeholder>
          <w:docPart w:val="GBC22222222222222222222222222222"/>
        </w:placeholder>
      </w:sdtPr>
      <w:sdtEndPr>
        <w:rPr>
          <w:rFonts w:hint="eastAsia"/>
        </w:rPr>
      </w:sdtEndPr>
      <w:sdtContent>
        <w:p w:rsidR="000B5925" w:rsidRDefault="000B5925" w:rsidP="00FB26FB">
          <w:pPr>
            <w:pStyle w:val="5"/>
            <w:numPr>
              <w:ilvl w:val="0"/>
              <w:numId w:val="47"/>
            </w:numPr>
          </w:pPr>
          <w:r>
            <w:t>委托理财总体情况</w:t>
          </w:r>
        </w:p>
        <w:sdt>
          <w:sdtPr>
            <w:rPr>
              <w:rFonts w:hint="eastAsia"/>
            </w:rPr>
            <w:alias w:val="是否适用：委托理财总体情况[双击切换]"/>
            <w:tag w:val="_GBC_939edce711f74cc3bede852019388a3e"/>
            <w:id w:val="185181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委托理财总体情况"/>
              <w:tag w:val="_GBC_995d6d32b0f247b897c1e3683394b78e"/>
              <w:id w:val="18518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4401B">
                <w:rPr>
                  <w:rFonts w:hint="eastAsia"/>
                </w:rPr>
                <w:t>元</w:t>
              </w:r>
            </w:sdtContent>
          </w:sdt>
          <w:r>
            <w:rPr>
              <w:rFonts w:hint="eastAsia"/>
            </w:rPr>
            <w:t xml:space="preserve">  币种：</w:t>
          </w:r>
          <w:sdt>
            <w:sdtPr>
              <w:rPr>
                <w:rFonts w:hint="eastAsia"/>
              </w:rPr>
              <w:alias w:val="币种：委托理财总体情况"/>
              <w:tag w:val="_GBC_4eea93464f564ac386eb7f3f2731c982"/>
              <w:id w:val="18518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652"/>
            <w:gridCol w:w="1896"/>
            <w:gridCol w:w="1686"/>
            <w:gridCol w:w="2195"/>
          </w:tblGrid>
          <w:tr w:rsidR="000B5925" w:rsidTr="00D51AD2">
            <w:trPr>
              <w:trHeight w:val="421"/>
            </w:trPr>
            <w:sdt>
              <w:sdtPr>
                <w:rPr>
                  <w:rFonts w:hint="eastAsia"/>
                  <w:szCs w:val="21"/>
                </w:rPr>
                <w:tag w:val="_PLD_adc56e4902a44336b31583f6d92ae8fe"/>
                <w:id w:val="1851815"/>
                <w:lock w:val="sdtLocked"/>
              </w:sdtPr>
              <w:sdtContent>
                <w:tc>
                  <w:tcPr>
                    <w:tcW w:w="922" w:type="pct"/>
                    <w:shd w:val="clear" w:color="auto" w:fill="auto"/>
                    <w:vAlign w:val="center"/>
                  </w:tcPr>
                  <w:p w:rsidR="000B5925" w:rsidRDefault="000B5925" w:rsidP="00D51AD2">
                    <w:pPr>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1851816"/>
                <w:lock w:val="sdtLocked"/>
              </w:sdtPr>
              <w:sdtContent>
                <w:tc>
                  <w:tcPr>
                    <w:tcW w:w="940" w:type="pct"/>
                    <w:shd w:val="clear" w:color="auto" w:fill="auto"/>
                    <w:vAlign w:val="center"/>
                  </w:tcPr>
                  <w:p w:rsidR="000B5925" w:rsidRDefault="000B5925" w:rsidP="00D51AD2">
                    <w:pPr>
                      <w:jc w:val="center"/>
                      <w:rPr>
                        <w:szCs w:val="21"/>
                      </w:rPr>
                    </w:pPr>
                    <w:r>
                      <w:rPr>
                        <w:rFonts w:hint="eastAsia"/>
                        <w:szCs w:val="21"/>
                      </w:rPr>
                      <w:t>资金来源</w:t>
                    </w:r>
                  </w:p>
                </w:tc>
              </w:sdtContent>
            </w:sdt>
            <w:sdt>
              <w:sdtPr>
                <w:rPr>
                  <w:rFonts w:hint="eastAsia"/>
                  <w:szCs w:val="21"/>
                </w:rPr>
                <w:tag w:val="_PLD_7b0c91758b05423d8c85e6e2043dcc9e"/>
                <w:id w:val="1851817"/>
                <w:lock w:val="sdtLocked"/>
              </w:sdtPr>
              <w:sdtContent>
                <w:tc>
                  <w:tcPr>
                    <w:tcW w:w="940" w:type="pct"/>
                    <w:shd w:val="clear" w:color="auto" w:fill="auto"/>
                    <w:vAlign w:val="center"/>
                  </w:tcPr>
                  <w:p w:rsidR="000B5925" w:rsidRDefault="000B5925" w:rsidP="00D51AD2">
                    <w:pPr>
                      <w:jc w:val="center"/>
                      <w:rPr>
                        <w:szCs w:val="21"/>
                      </w:rPr>
                    </w:pPr>
                    <w:r w:rsidRPr="004E360E">
                      <w:rPr>
                        <w:rFonts w:hint="eastAsia"/>
                        <w:szCs w:val="21"/>
                      </w:rPr>
                      <w:t>发生额</w:t>
                    </w:r>
                  </w:p>
                </w:tc>
              </w:sdtContent>
            </w:sdt>
            <w:sdt>
              <w:sdtPr>
                <w:rPr>
                  <w:rFonts w:hint="eastAsia"/>
                  <w:szCs w:val="21"/>
                </w:rPr>
                <w:tag w:val="_PLD_c5c1ba65289743f390012a22166fda71"/>
                <w:id w:val="1851818"/>
                <w:lock w:val="sdtLocked"/>
              </w:sdtPr>
              <w:sdtContent>
                <w:tc>
                  <w:tcPr>
                    <w:tcW w:w="940" w:type="pct"/>
                    <w:shd w:val="clear" w:color="auto" w:fill="auto"/>
                    <w:vAlign w:val="center"/>
                  </w:tcPr>
                  <w:p w:rsidR="000B5925" w:rsidRDefault="000B5925" w:rsidP="00D51AD2">
                    <w:pPr>
                      <w:jc w:val="center"/>
                      <w:rPr>
                        <w:szCs w:val="21"/>
                      </w:rPr>
                    </w:pPr>
                    <w:r>
                      <w:rPr>
                        <w:rFonts w:hint="eastAsia"/>
                        <w:szCs w:val="21"/>
                      </w:rPr>
                      <w:t>未到期余额</w:t>
                    </w:r>
                  </w:p>
                </w:tc>
              </w:sdtContent>
            </w:sdt>
            <w:sdt>
              <w:sdtPr>
                <w:rPr>
                  <w:rFonts w:hint="eastAsia"/>
                  <w:szCs w:val="21"/>
                </w:rPr>
                <w:tag w:val="_PLD_ac496413cc194196b7b6f3a280315c67"/>
                <w:id w:val="1851819"/>
                <w:lock w:val="sdtLocked"/>
              </w:sdtPr>
              <w:sdtContent>
                <w:tc>
                  <w:tcPr>
                    <w:tcW w:w="1258" w:type="pct"/>
                    <w:shd w:val="clear" w:color="auto" w:fill="auto"/>
                    <w:vAlign w:val="center"/>
                  </w:tcPr>
                  <w:p w:rsidR="000B5925" w:rsidRDefault="000B5925" w:rsidP="00D51AD2">
                    <w:pPr>
                      <w:jc w:val="center"/>
                      <w:rPr>
                        <w:szCs w:val="21"/>
                      </w:rPr>
                    </w:pPr>
                    <w:r>
                      <w:rPr>
                        <w:rFonts w:hint="eastAsia"/>
                        <w:szCs w:val="21"/>
                      </w:rPr>
                      <w:t>逾期未收回金额</w:t>
                    </w:r>
                  </w:p>
                </w:tc>
              </w:sdtContent>
            </w:sdt>
          </w:tr>
          <w:sdt>
            <w:sdtPr>
              <w:rPr>
                <w:rFonts w:hint="eastAsia"/>
              </w:rPr>
              <w:alias w:val="委托理财总体情况"/>
              <w:tag w:val="_TUP_6e0fe7a0f5b84cf79e45a3ba6528bf07"/>
              <w:id w:val="1851820"/>
              <w:lock w:val="sdtLocked"/>
            </w:sdtPr>
            <w:sdtContent>
              <w:tr w:rsidR="00083FBF" w:rsidTr="00D51AD2">
                <w:tc>
                  <w:tcPr>
                    <w:tcW w:w="922" w:type="pct"/>
                    <w:shd w:val="clear" w:color="auto" w:fill="auto"/>
                    <w:vAlign w:val="center"/>
                  </w:tcPr>
                  <w:p w:rsidR="00083FBF" w:rsidRDefault="00083FBF" w:rsidP="00D51AD2">
                    <w:pPr>
                      <w:jc w:val="center"/>
                    </w:pPr>
                    <w:r>
                      <w:t>银行理财</w:t>
                    </w:r>
                    <w:r>
                      <w:rPr>
                        <w:rFonts w:hint="eastAsia"/>
                      </w:rPr>
                      <w:t>类</w:t>
                    </w:r>
                    <w:r>
                      <w:t>产品</w:t>
                    </w:r>
                  </w:p>
                </w:tc>
                <w:tc>
                  <w:tcPr>
                    <w:tcW w:w="940" w:type="pct"/>
                    <w:shd w:val="clear" w:color="auto" w:fill="auto"/>
                    <w:vAlign w:val="center"/>
                  </w:tcPr>
                  <w:p w:rsidR="00083FBF" w:rsidRDefault="00083FBF" w:rsidP="00D51AD2">
                    <w:pPr>
                      <w:jc w:val="center"/>
                    </w:pPr>
                    <w:r>
                      <w:t>自有资金</w:t>
                    </w:r>
                    <w:r>
                      <w:rPr>
                        <w:rFonts w:hint="eastAsia"/>
                      </w:rPr>
                      <w:t>，募集资金</w:t>
                    </w:r>
                  </w:p>
                </w:tc>
                <w:tc>
                  <w:tcPr>
                    <w:tcW w:w="940" w:type="pct"/>
                    <w:shd w:val="clear" w:color="auto" w:fill="auto"/>
                    <w:vAlign w:val="center"/>
                  </w:tcPr>
                  <w:p w:rsidR="00083FBF" w:rsidRPr="00A4401B" w:rsidRDefault="00A4401B" w:rsidP="00D51AD2">
                    <w:pPr>
                      <w:jc w:val="center"/>
                      <w:rPr>
                        <w:rFonts w:asciiTheme="minorEastAsia" w:eastAsiaTheme="minorEastAsia" w:hAnsiTheme="minorEastAsia"/>
                        <w:szCs w:val="21"/>
                      </w:rPr>
                    </w:pPr>
                    <w:r w:rsidRPr="00A4401B">
                      <w:rPr>
                        <w:rFonts w:asciiTheme="minorEastAsia" w:eastAsiaTheme="minorEastAsia" w:hAnsiTheme="minorEastAsia" w:hint="eastAsia"/>
                        <w:color w:val="191F25"/>
                        <w:szCs w:val="21"/>
                        <w:shd w:val="clear" w:color="auto" w:fill="FFFFFF"/>
                      </w:rPr>
                      <w:t>1,805,090,690.99</w:t>
                    </w:r>
                  </w:p>
                </w:tc>
                <w:tc>
                  <w:tcPr>
                    <w:tcW w:w="940" w:type="pct"/>
                    <w:shd w:val="clear" w:color="auto" w:fill="auto"/>
                    <w:vAlign w:val="center"/>
                  </w:tcPr>
                  <w:p w:rsidR="00083FBF" w:rsidRDefault="00A4401B" w:rsidP="002E03AC">
                    <w:pPr>
                      <w:jc w:val="center"/>
                    </w:pPr>
                    <w:r>
                      <w:rPr>
                        <w:rFonts w:hint="eastAsia"/>
                        <w:szCs w:val="18"/>
                      </w:rPr>
                      <w:t>540,000,000.00</w:t>
                    </w:r>
                  </w:p>
                </w:tc>
                <w:tc>
                  <w:tcPr>
                    <w:tcW w:w="1258" w:type="pct"/>
                    <w:shd w:val="clear" w:color="auto" w:fill="auto"/>
                    <w:vAlign w:val="center"/>
                  </w:tcPr>
                  <w:p w:rsidR="00083FBF" w:rsidRDefault="00083FBF" w:rsidP="00D51AD2">
                    <w:pPr>
                      <w:jc w:val="center"/>
                    </w:pPr>
                    <w:r>
                      <w:rPr>
                        <w:rFonts w:hint="eastAsia"/>
                      </w:rPr>
                      <w:t>0</w:t>
                    </w:r>
                  </w:p>
                </w:tc>
              </w:tr>
            </w:sdtContent>
          </w:sdt>
        </w:tbl>
        <w:p w:rsidR="000B5925" w:rsidRDefault="008A2AED"/>
      </w:sdtContent>
    </w:sdt>
    <w:sdt>
      <w:sdtPr>
        <w:rPr>
          <w:rFonts w:hint="eastAsia"/>
        </w:rPr>
        <w:alias w:val="模块:委托理财总体其他情况"/>
        <w:tag w:val="_SEC_c74546ff2eb54c40a95f3d7a5ec247ac"/>
        <w:id w:val="1851823"/>
        <w:lock w:val="sdtLocked"/>
        <w:placeholder>
          <w:docPart w:val="GBC22222222222222222222222222222"/>
        </w:placeholder>
      </w:sdtPr>
      <w:sdtContent>
        <w:p w:rsidR="000B5925" w:rsidRDefault="000B5925">
          <w:pPr>
            <w:rPr>
              <w:b/>
            </w:rPr>
          </w:pPr>
          <w:r>
            <w:rPr>
              <w:rFonts w:hint="eastAsia"/>
              <w:b/>
            </w:rPr>
            <w:t>其他情况</w:t>
          </w:r>
        </w:p>
        <w:sdt>
          <w:sdtPr>
            <w:rPr>
              <w:rFonts w:hint="eastAsia"/>
            </w:rPr>
            <w:alias w:val="是否适用：委托理财总体其他情况[双击切换]"/>
            <w:tag w:val="_GBC_4fb72032e5bd4642bf5eb2d83d5ca874"/>
            <w:id w:val="185182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单项委托理财情况"/>
        <w:tag w:val="_SEC_b54bd17bb0da4771a60d17a9a56131e4"/>
        <w:id w:val="1851825"/>
        <w:lock w:val="sdtLocked"/>
        <w:placeholder>
          <w:docPart w:val="GBC22222222222222222222222222222"/>
        </w:placeholder>
      </w:sdtPr>
      <w:sdtEndPr>
        <w:rPr>
          <w:rFonts w:hint="eastAsia"/>
        </w:rPr>
      </w:sdtEndPr>
      <w:sdtContent>
        <w:p w:rsidR="000B5925" w:rsidRDefault="000B5925" w:rsidP="00FB26FB">
          <w:pPr>
            <w:pStyle w:val="5"/>
            <w:numPr>
              <w:ilvl w:val="0"/>
              <w:numId w:val="47"/>
            </w:numPr>
          </w:pPr>
          <w:r>
            <w:t>单项委托理财情况</w:t>
          </w:r>
        </w:p>
        <w:sdt>
          <w:sdtPr>
            <w:rPr>
              <w:rFonts w:hint="eastAsia"/>
            </w:rPr>
            <w:alias w:val="是否适用：单项委托理财情况[双击切换]"/>
            <w:tag w:val="_GBC_049960b74e79480d8781c2d7d6a997dc"/>
            <w:id w:val="185182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851827"/>
        <w:lock w:val="sdtLocked"/>
        <w:placeholder>
          <w:docPart w:val="GBC22222222222222222222222222222"/>
        </w:placeholder>
      </w:sdtPr>
      <w:sdtContent>
        <w:p w:rsidR="000B5925" w:rsidRDefault="000B5925">
          <w:pPr>
            <w:rPr>
              <w:b/>
            </w:rPr>
          </w:pPr>
          <w:r>
            <w:rPr>
              <w:rFonts w:hint="eastAsia"/>
              <w:b/>
            </w:rPr>
            <w:t>其他情况</w:t>
          </w:r>
        </w:p>
        <w:sdt>
          <w:sdtPr>
            <w:rPr>
              <w:rFonts w:hint="eastAsia"/>
            </w:rPr>
            <w:alias w:val="是否适用：单项委托理财其他情况[双击切换]"/>
            <w:tag w:val="_GBC_627c77e5ab674442a3b768741f653602"/>
            <w:id w:val="185182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委托理财减值准备"/>
        <w:tag w:val="_SEC_7452a82862434316834423d06c71379a"/>
        <w:id w:val="1851829"/>
        <w:lock w:val="sdtLocked"/>
        <w:placeholder>
          <w:docPart w:val="GBC22222222222222222222222222222"/>
        </w:placeholder>
      </w:sdtPr>
      <w:sdtEndPr>
        <w:rPr>
          <w:rFonts w:hint="eastAsia"/>
        </w:rPr>
      </w:sdtEndPr>
      <w:sdtContent>
        <w:p w:rsidR="000B5925" w:rsidRDefault="000B5925" w:rsidP="00FB26FB">
          <w:pPr>
            <w:pStyle w:val="5"/>
            <w:numPr>
              <w:ilvl w:val="0"/>
              <w:numId w:val="47"/>
            </w:numPr>
          </w:pPr>
          <w:r>
            <w:t>委托理财减值准备</w:t>
          </w:r>
        </w:p>
        <w:sdt>
          <w:sdtPr>
            <w:rPr>
              <w:rFonts w:hint="eastAsia"/>
            </w:rPr>
            <w:alias w:val="是否适用：委托理财减值准备[双击切换]"/>
            <w:tag w:val="_GBC_8db4f6600a6746739610ffaaa34abeac"/>
            <w:id w:val="185182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 w:rsidR="000B5925" w:rsidRDefault="000B5925" w:rsidP="00FB26FB">
      <w:pPr>
        <w:pStyle w:val="4"/>
        <w:numPr>
          <w:ilvl w:val="0"/>
          <w:numId w:val="46"/>
        </w:numPr>
      </w:pPr>
      <w:r>
        <w:t>委托贷款情况</w:t>
      </w:r>
    </w:p>
    <w:sdt>
      <w:sdtPr>
        <w:rPr>
          <w:rFonts w:ascii="宋体" w:hAnsi="宋体" w:cs="宋体"/>
          <w:b w:val="0"/>
          <w:bCs w:val="0"/>
          <w:kern w:val="0"/>
          <w:szCs w:val="24"/>
        </w:rPr>
        <w:alias w:val="模块:委托贷款总体情况"/>
        <w:tag w:val="_SEC_9a8143f870bc4e57b202f414052a0b80"/>
        <w:id w:val="1851831"/>
        <w:lock w:val="sdtLocked"/>
        <w:placeholder>
          <w:docPart w:val="GBC22222222222222222222222222222"/>
        </w:placeholder>
      </w:sdtPr>
      <w:sdtEndPr>
        <w:rPr>
          <w:rFonts w:hint="eastAsia"/>
        </w:rPr>
      </w:sdtEndPr>
      <w:sdtContent>
        <w:p w:rsidR="000B5925" w:rsidRDefault="000B5925" w:rsidP="00FB26FB">
          <w:pPr>
            <w:pStyle w:val="5"/>
            <w:numPr>
              <w:ilvl w:val="0"/>
              <w:numId w:val="48"/>
            </w:numPr>
          </w:pPr>
          <w:r>
            <w:t>委托贷款总体情况</w:t>
          </w:r>
        </w:p>
        <w:sdt>
          <w:sdtPr>
            <w:rPr>
              <w:rFonts w:hint="eastAsia"/>
            </w:rPr>
            <w:alias w:val="是否适用：委托贷款总体情况[双击切换]"/>
            <w:tag w:val="_GBC_6f663504a9e74d5c978e23554b4b84e4"/>
            <w:id w:val="185183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1851833"/>
        <w:lock w:val="sdtLocked"/>
        <w:placeholder>
          <w:docPart w:val="GBC22222222222222222222222222222"/>
        </w:placeholder>
      </w:sdtPr>
      <w:sdtContent>
        <w:p w:rsidR="000B5925" w:rsidRDefault="000B5925">
          <w:pPr>
            <w:rPr>
              <w:b/>
            </w:rPr>
          </w:pPr>
          <w:r>
            <w:rPr>
              <w:rFonts w:hint="eastAsia"/>
              <w:b/>
            </w:rPr>
            <w:t>其他情况</w:t>
          </w:r>
        </w:p>
        <w:sdt>
          <w:sdtPr>
            <w:rPr>
              <w:rFonts w:hint="eastAsia"/>
            </w:rPr>
            <w:alias w:val="是否适用：委托贷款总体其他情况[双击切换]"/>
            <w:tag w:val="_GBC_a071e3ce40374c6bb1b2f2dc2158413e"/>
            <w:id w:val="185183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单项委托贷款情况"/>
        <w:tag w:val="_SEC_b6646f10bd22442798f985fd4ebdd061"/>
        <w:id w:val="1851835"/>
        <w:lock w:val="sdtLocked"/>
        <w:placeholder>
          <w:docPart w:val="GBC22222222222222222222222222222"/>
        </w:placeholder>
      </w:sdtPr>
      <w:sdtEndPr>
        <w:rPr>
          <w:rFonts w:hint="eastAsia"/>
        </w:rPr>
      </w:sdtEndPr>
      <w:sdtContent>
        <w:p w:rsidR="000B5925" w:rsidRDefault="000B5925" w:rsidP="00FB26FB">
          <w:pPr>
            <w:pStyle w:val="5"/>
            <w:numPr>
              <w:ilvl w:val="0"/>
              <w:numId w:val="48"/>
            </w:numPr>
          </w:pPr>
          <w:r>
            <w:t>单项委托贷款情况</w:t>
          </w:r>
        </w:p>
        <w:sdt>
          <w:sdtPr>
            <w:rPr>
              <w:rFonts w:hint="eastAsia"/>
            </w:rPr>
            <w:alias w:val="是否适用：单项委托贷款情况[双击切换]"/>
            <w:tag w:val="_GBC_30b7c4837f704dff80c05190f23d6f3e"/>
            <w:id w:val="185183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851837"/>
        <w:lock w:val="sdtLocked"/>
        <w:placeholder>
          <w:docPart w:val="GBC22222222222222222222222222222"/>
        </w:placeholder>
      </w:sdtPr>
      <w:sdtContent>
        <w:p w:rsidR="000B5925" w:rsidRDefault="000B5925">
          <w:pPr>
            <w:rPr>
              <w:b/>
            </w:rPr>
          </w:pPr>
          <w:r>
            <w:rPr>
              <w:rFonts w:hint="eastAsia"/>
              <w:b/>
            </w:rPr>
            <w:t>其他情况</w:t>
          </w:r>
        </w:p>
        <w:sdt>
          <w:sdtPr>
            <w:rPr>
              <w:rFonts w:hint="eastAsia"/>
            </w:rPr>
            <w:alias w:val="是否适用：单项委托贷款其他情况[双击切换]"/>
            <w:tag w:val="_GBC_7fbd63dcaf8a4899bcd830951796a261"/>
            <w:id w:val="185183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委托贷款减值准"/>
        <w:tag w:val="_SEC_0b6195f8785f4def8fa24b4658c28dab"/>
        <w:id w:val="1851839"/>
        <w:lock w:val="sdtLocked"/>
        <w:placeholder>
          <w:docPart w:val="GBC22222222222222222222222222222"/>
        </w:placeholder>
      </w:sdtPr>
      <w:sdtContent>
        <w:p w:rsidR="000B5925" w:rsidRDefault="000B5925" w:rsidP="00FB26FB">
          <w:pPr>
            <w:pStyle w:val="5"/>
            <w:numPr>
              <w:ilvl w:val="0"/>
              <w:numId w:val="48"/>
            </w:numPr>
          </w:pPr>
          <w:r>
            <w:t>委托贷款减值</w:t>
          </w:r>
          <w:r>
            <w:rPr>
              <w:rFonts w:hint="eastAsia"/>
            </w:rPr>
            <w:t>准备</w:t>
          </w:r>
        </w:p>
        <w:sdt>
          <w:sdtPr>
            <w:rPr>
              <w:rFonts w:hint="eastAsia"/>
            </w:rPr>
            <w:alias w:val="是否适用：委托贷款减值准备[双击切换]"/>
            <w:tag w:val="_GBC_72dc10eff44f4851bd80447a1199a033"/>
            <w:id w:val="185183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宋体" w:eastAsia="宋体" w:hAnsi="宋体" w:cs="宋体"/>
          <w:b w:val="0"/>
          <w:bCs w:val="0"/>
          <w:kern w:val="0"/>
          <w:szCs w:val="24"/>
        </w:rPr>
        <w:alias w:val="模块:其他情况"/>
        <w:tag w:val="_SEC_3420a5610d744b6da7aed50323c980c9"/>
        <w:id w:val="1851841"/>
        <w:lock w:val="sdtLocked"/>
        <w:placeholder>
          <w:docPart w:val="GBC22222222222222222222222222222"/>
        </w:placeholder>
      </w:sdtPr>
      <w:sdtEndPr>
        <w:rPr>
          <w:rFonts w:hint="eastAsia"/>
        </w:rPr>
      </w:sdtEndPr>
      <w:sdtContent>
        <w:p w:rsidR="000B5925" w:rsidRDefault="000B5925" w:rsidP="00FB26FB">
          <w:pPr>
            <w:pStyle w:val="4"/>
            <w:numPr>
              <w:ilvl w:val="0"/>
              <w:numId w:val="46"/>
            </w:numPr>
          </w:pPr>
          <w:r>
            <w:t>其他</w:t>
          </w:r>
          <w:r>
            <w:rPr>
              <w:rFonts w:hint="eastAsia"/>
            </w:rPr>
            <w:t>情况</w:t>
          </w:r>
        </w:p>
        <w:sdt>
          <w:sdtPr>
            <w:rPr>
              <w:rFonts w:hint="eastAsia"/>
            </w:rPr>
            <w:alias w:val="是否适用：委托他人进行现金资产管理的其他情况[双击切换]"/>
            <w:tag w:val="_GBC_c408f1ecbaff4ed08e4dcfbbac8e0ccd"/>
            <w:id w:val="185184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1"/>
        </w:rPr>
        <w:alias w:val="模块:其他重大合同或交易"/>
        <w:tag w:val="_SEC_9d125c8ad0cb430d9249029482fa1530"/>
        <w:id w:val="1851844"/>
        <w:lock w:val="sdtLocked"/>
        <w:placeholder>
          <w:docPart w:val="GBC22222222222222222222222222222"/>
        </w:placeholder>
      </w:sdtPr>
      <w:sdtEndPr>
        <w:rPr>
          <w:rFonts w:hint="eastAsia"/>
        </w:rPr>
      </w:sdtEndPr>
      <w:sdtContent>
        <w:p w:rsidR="000B5925" w:rsidRDefault="000B5925" w:rsidP="003F4E62">
          <w:pPr>
            <w:pStyle w:val="aff3"/>
            <w:numPr>
              <w:ilvl w:val="0"/>
              <w:numId w:val="18"/>
            </w:numPr>
            <w:rPr>
              <w:szCs w:val="21"/>
            </w:rPr>
          </w:pPr>
          <w:r>
            <w:rPr>
              <w:szCs w:val="21"/>
            </w:rPr>
            <w:t>其他重大合同</w:t>
          </w:r>
        </w:p>
        <w:sdt>
          <w:sdtPr>
            <w:rPr>
              <w:rFonts w:hint="eastAsia"/>
              <w:szCs w:val="21"/>
            </w:rPr>
            <w:alias w:val="是否适用：其他重大合同[双击切换]"/>
            <w:tag w:val="_GBC_541dd80939ae4bafb641675f942c4c14"/>
            <w:id w:val="185184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其他重大合同"/>
            <w:tag w:val="_GBC_4b2fbb76f8534d40a4da6e0337202650"/>
            <w:id w:val="1851843"/>
            <w:lock w:val="sdtLocked"/>
          </w:sdtPr>
          <w:sdtEndPr>
            <w:rPr>
              <w:color w:val="FF0000"/>
            </w:rPr>
          </w:sdtEndPr>
          <w:sdtContent>
            <w:p w:rsidR="00D51AD2" w:rsidRDefault="000B5925" w:rsidP="0043021F">
              <w:pPr>
                <w:pStyle w:val="affff"/>
                <w:ind w:left="709"/>
              </w:pPr>
              <w:r w:rsidRPr="00087426">
                <w:rPr>
                  <w:rFonts w:hint="eastAsia"/>
                </w:rPr>
                <w:t>已签订的尚未履行或尚未完全履行的</w:t>
              </w:r>
              <w:r>
                <w:rPr>
                  <w:rFonts w:hint="eastAsia"/>
                </w:rPr>
                <w:t>重大</w:t>
              </w:r>
              <w:r w:rsidRPr="00087426">
                <w:rPr>
                  <w:rFonts w:hint="eastAsia"/>
                </w:rPr>
                <w:t>对外投资合同及有关财务支出</w:t>
              </w:r>
              <w:r>
                <w:rPr>
                  <w:rFonts w:hint="eastAsia"/>
                </w:rPr>
                <w:t>：</w:t>
              </w:r>
            </w:p>
            <w:tbl>
              <w:tblPr>
                <w:tblStyle w:val="g7"/>
                <w:tblW w:w="8505" w:type="dxa"/>
                <w:tblInd w:w="108" w:type="dxa"/>
                <w:tblLook w:val="04A0"/>
              </w:tblPr>
              <w:tblGrid>
                <w:gridCol w:w="1843"/>
                <w:gridCol w:w="2835"/>
                <w:gridCol w:w="1843"/>
                <w:gridCol w:w="1984"/>
              </w:tblGrid>
              <w:tr w:rsidR="000B5925" w:rsidRPr="00D51AD2" w:rsidTr="00D51AD2">
                <w:trPr>
                  <w:trHeight w:val="255"/>
                </w:trPr>
                <w:tc>
                  <w:tcPr>
                    <w:tcW w:w="1843" w:type="dxa"/>
                    <w:noWrap/>
                    <w:vAlign w:val="center"/>
                    <w:hideMark/>
                  </w:tcPr>
                  <w:p w:rsidR="000B5925" w:rsidRPr="00D51AD2" w:rsidRDefault="000B5925" w:rsidP="00D51AD2">
                    <w:pPr>
                      <w:spacing w:line="240" w:lineRule="auto"/>
                      <w:jc w:val="center"/>
                      <w:rPr>
                        <w:rFonts w:eastAsia="宋体"/>
                        <w:kern w:val="0"/>
                        <w:sz w:val="21"/>
                        <w:szCs w:val="21"/>
                      </w:rPr>
                    </w:pPr>
                    <w:r w:rsidRPr="00D51AD2">
                      <w:rPr>
                        <w:rFonts w:eastAsia="宋体" w:hint="eastAsia"/>
                        <w:kern w:val="0"/>
                        <w:sz w:val="21"/>
                        <w:szCs w:val="21"/>
                      </w:rPr>
                      <w:t>供应商</w:t>
                    </w:r>
                  </w:p>
                </w:tc>
                <w:tc>
                  <w:tcPr>
                    <w:tcW w:w="2835" w:type="dxa"/>
                    <w:noWrap/>
                    <w:vAlign w:val="center"/>
                    <w:hideMark/>
                  </w:tcPr>
                  <w:p w:rsidR="000B5925" w:rsidRPr="00D51AD2" w:rsidRDefault="000B5925" w:rsidP="00D51AD2">
                    <w:pPr>
                      <w:spacing w:line="240" w:lineRule="auto"/>
                      <w:jc w:val="center"/>
                      <w:rPr>
                        <w:rFonts w:eastAsia="宋体"/>
                        <w:kern w:val="0"/>
                        <w:sz w:val="21"/>
                        <w:szCs w:val="21"/>
                      </w:rPr>
                    </w:pPr>
                    <w:r w:rsidRPr="00D51AD2">
                      <w:rPr>
                        <w:rFonts w:eastAsia="宋体" w:hint="eastAsia"/>
                        <w:kern w:val="0"/>
                        <w:sz w:val="21"/>
                        <w:szCs w:val="21"/>
                      </w:rPr>
                      <w:t>合同内容</w:t>
                    </w:r>
                  </w:p>
                </w:tc>
                <w:tc>
                  <w:tcPr>
                    <w:tcW w:w="1843" w:type="dxa"/>
                    <w:noWrap/>
                    <w:vAlign w:val="center"/>
                    <w:hideMark/>
                  </w:tcPr>
                  <w:p w:rsidR="000B5925" w:rsidRPr="00D51AD2" w:rsidRDefault="000B5925" w:rsidP="00D51AD2">
                    <w:pPr>
                      <w:spacing w:line="240" w:lineRule="auto"/>
                      <w:jc w:val="center"/>
                      <w:rPr>
                        <w:rFonts w:eastAsia="宋体"/>
                        <w:kern w:val="0"/>
                        <w:sz w:val="21"/>
                        <w:szCs w:val="21"/>
                      </w:rPr>
                    </w:pPr>
                    <w:r w:rsidRPr="00D51AD2">
                      <w:rPr>
                        <w:rFonts w:eastAsia="宋体" w:hint="eastAsia"/>
                        <w:kern w:val="0"/>
                        <w:sz w:val="21"/>
                        <w:szCs w:val="21"/>
                      </w:rPr>
                      <w:t>合同金额（万元）</w:t>
                    </w:r>
                  </w:p>
                </w:tc>
                <w:tc>
                  <w:tcPr>
                    <w:tcW w:w="1984" w:type="dxa"/>
                    <w:noWrap/>
                    <w:vAlign w:val="center"/>
                    <w:hideMark/>
                  </w:tcPr>
                  <w:p w:rsidR="000B5925" w:rsidRPr="00D51AD2" w:rsidRDefault="000B5925" w:rsidP="00D51AD2">
                    <w:pPr>
                      <w:spacing w:line="240" w:lineRule="auto"/>
                      <w:jc w:val="center"/>
                      <w:rPr>
                        <w:rFonts w:eastAsia="宋体"/>
                        <w:kern w:val="0"/>
                        <w:sz w:val="21"/>
                        <w:szCs w:val="21"/>
                      </w:rPr>
                    </w:pPr>
                    <w:r w:rsidRPr="00D51AD2">
                      <w:rPr>
                        <w:rFonts w:eastAsia="宋体" w:hint="eastAsia"/>
                        <w:kern w:val="0"/>
                        <w:sz w:val="21"/>
                        <w:szCs w:val="21"/>
                      </w:rPr>
                      <w:t>累计已支付金额（万元）</w:t>
                    </w:r>
                  </w:p>
                </w:tc>
              </w:tr>
              <w:tr w:rsidR="000B5925" w:rsidRPr="00D51AD2" w:rsidTr="00D51AD2">
                <w:trPr>
                  <w:trHeight w:val="528"/>
                </w:trPr>
                <w:tc>
                  <w:tcPr>
                    <w:tcW w:w="1843" w:type="dxa"/>
                    <w:vAlign w:val="center"/>
                  </w:tcPr>
                  <w:p w:rsidR="000B5925" w:rsidRPr="00D51AD2" w:rsidRDefault="000B5925" w:rsidP="00D51AD2">
                    <w:pPr>
                      <w:spacing w:line="240" w:lineRule="auto"/>
                      <w:jc w:val="center"/>
                      <w:rPr>
                        <w:rFonts w:eastAsia="宋体"/>
                        <w:kern w:val="0"/>
                        <w:sz w:val="21"/>
                        <w:szCs w:val="21"/>
                      </w:rPr>
                    </w:pPr>
                    <w:r w:rsidRPr="00D51AD2">
                      <w:rPr>
                        <w:rFonts w:hint="eastAsia"/>
                        <w:sz w:val="21"/>
                        <w:szCs w:val="21"/>
                      </w:rPr>
                      <w:t>上海奉贤二建股份有限公司</w:t>
                    </w:r>
                  </w:p>
                </w:tc>
                <w:tc>
                  <w:tcPr>
                    <w:tcW w:w="2835" w:type="dxa"/>
                    <w:vAlign w:val="center"/>
                  </w:tcPr>
                  <w:p w:rsidR="000B5925" w:rsidRPr="00D51AD2" w:rsidRDefault="000B5925" w:rsidP="00D51AD2">
                    <w:pPr>
                      <w:spacing w:line="240" w:lineRule="auto"/>
                      <w:jc w:val="center"/>
                      <w:rPr>
                        <w:rFonts w:ascii="Times New Roman" w:eastAsia="宋体" w:hAnsi="Times New Roman" w:cs="Times New Roman"/>
                        <w:kern w:val="0"/>
                        <w:sz w:val="21"/>
                        <w:szCs w:val="21"/>
                      </w:rPr>
                    </w:pPr>
                    <w:r w:rsidRPr="00D51AD2">
                      <w:rPr>
                        <w:rFonts w:ascii="Times New Roman" w:eastAsia="宋体" w:hAnsi="Times New Roman" w:cs="Times New Roman" w:hint="eastAsia"/>
                        <w:kern w:val="0"/>
                        <w:sz w:val="21"/>
                        <w:szCs w:val="21"/>
                      </w:rPr>
                      <w:t>生产基地及仓储物流信息化建设项目</w:t>
                    </w:r>
                    <w:r w:rsidRPr="00D51AD2">
                      <w:rPr>
                        <w:rFonts w:ascii="Times New Roman" w:eastAsia="宋体" w:hAnsi="Times New Roman" w:cs="Times New Roman"/>
                        <w:kern w:val="0"/>
                        <w:sz w:val="21"/>
                        <w:szCs w:val="21"/>
                      </w:rPr>
                      <w:t>、</w:t>
                    </w:r>
                    <w:r w:rsidRPr="00D51AD2">
                      <w:rPr>
                        <w:rFonts w:ascii="Times New Roman" w:eastAsia="宋体" w:hAnsi="Times New Roman" w:cs="Times New Roman" w:hint="eastAsia"/>
                        <w:kern w:val="0"/>
                        <w:sz w:val="21"/>
                        <w:szCs w:val="21"/>
                      </w:rPr>
                      <w:t>综合车间、开关站等工程施工</w:t>
                    </w:r>
                  </w:p>
                </w:tc>
                <w:tc>
                  <w:tcPr>
                    <w:tcW w:w="1843" w:type="dxa"/>
                    <w:vAlign w:val="center"/>
                  </w:tcPr>
                  <w:p w:rsidR="000B5925" w:rsidRPr="00D51AD2" w:rsidRDefault="000B5925" w:rsidP="00D51AD2">
                    <w:pPr>
                      <w:spacing w:line="240" w:lineRule="auto"/>
                      <w:jc w:val="center"/>
                      <w:rPr>
                        <w:rFonts w:ascii="Times New Roman" w:eastAsia="宋体" w:hAnsi="Times New Roman" w:cs="Times New Roman"/>
                        <w:kern w:val="0"/>
                        <w:sz w:val="21"/>
                        <w:szCs w:val="21"/>
                      </w:rPr>
                    </w:pPr>
                    <w:r w:rsidRPr="00D51AD2">
                      <w:rPr>
                        <w:rFonts w:ascii="Times New Roman" w:eastAsia="宋体" w:hAnsi="Times New Roman" w:cs="Times New Roman"/>
                        <w:kern w:val="0"/>
                        <w:sz w:val="21"/>
                        <w:szCs w:val="21"/>
                      </w:rPr>
                      <w:t>12,731.14</w:t>
                    </w:r>
                  </w:p>
                </w:tc>
                <w:tc>
                  <w:tcPr>
                    <w:tcW w:w="1984" w:type="dxa"/>
                    <w:vAlign w:val="center"/>
                  </w:tcPr>
                  <w:p w:rsidR="000B5925" w:rsidRPr="00D51AD2" w:rsidRDefault="000B5925" w:rsidP="00D51AD2">
                    <w:pPr>
                      <w:spacing w:line="240" w:lineRule="auto"/>
                      <w:jc w:val="center"/>
                      <w:rPr>
                        <w:rFonts w:ascii="Times New Roman" w:eastAsia="宋体" w:hAnsi="Times New Roman" w:cs="Times New Roman"/>
                        <w:kern w:val="0"/>
                        <w:sz w:val="21"/>
                        <w:szCs w:val="21"/>
                      </w:rPr>
                    </w:pPr>
                    <w:r w:rsidRPr="00D51AD2">
                      <w:rPr>
                        <w:rFonts w:ascii="Times New Roman" w:eastAsia="宋体" w:hAnsi="Times New Roman" w:cs="Times New Roman"/>
                        <w:kern w:val="0"/>
                        <w:sz w:val="21"/>
                        <w:szCs w:val="21"/>
                      </w:rPr>
                      <w:t>10,501.38</w:t>
                    </w:r>
                  </w:p>
                </w:tc>
              </w:tr>
            </w:tbl>
            <w:p w:rsidR="000B5925" w:rsidRPr="0099210C" w:rsidRDefault="008A2AED">
              <w:pPr>
                <w:rPr>
                  <w:color w:val="FF0000"/>
                  <w:szCs w:val="21"/>
                </w:rPr>
              </w:pPr>
            </w:p>
          </w:sdtContent>
        </w:sdt>
      </w:sdtContent>
    </w:sdt>
    <w:sdt>
      <w:sdtPr>
        <w:rPr>
          <w:rFonts w:ascii="宋体" w:hAnsi="宋体" w:cs="宋体" w:hint="eastAsia"/>
          <w:b w:val="0"/>
          <w:bCs w:val="0"/>
          <w:kern w:val="0"/>
          <w:szCs w:val="24"/>
        </w:rPr>
        <w:alias w:val="模块:"/>
        <w:tag w:val="_SEC_5c3258d364b244e3bd64f661e4156e0c"/>
        <w:id w:val="1851846"/>
        <w:lock w:val="sdtLocked"/>
        <w:placeholder>
          <w:docPart w:val="GBC22222222222222222222222222222"/>
        </w:placeholder>
      </w:sdtPr>
      <w:sdtContent>
        <w:p w:rsidR="001F3D3E" w:rsidRDefault="004E26A9" w:rsidP="003F4E62">
          <w:pPr>
            <w:pStyle w:val="2"/>
            <w:numPr>
              <w:ilvl w:val="0"/>
              <w:numId w:val="8"/>
            </w:numPr>
          </w:pPr>
          <w:r>
            <w:rPr>
              <w:rFonts w:hint="eastAsia"/>
            </w:rPr>
            <w:t>其</w:t>
          </w:r>
          <w:r>
            <w:t>他重大事项的说明</w:t>
          </w:r>
        </w:p>
        <w:sdt>
          <w:sdtPr>
            <w:rPr>
              <w:szCs w:val="21"/>
            </w:rPr>
            <w:alias w:val="是否适用：其他重大事项的说明[双击切换]"/>
            <w:tag w:val="_GBC_a560f17fa4c7429db7d87dca59f4df08"/>
            <w:id w:val="1851845"/>
            <w:lock w:val="sdtContentLocked"/>
            <w:placeholder>
              <w:docPart w:val="GBC22222222222222222222222222222"/>
            </w:placeholder>
          </w:sdtPr>
          <w:sdtContent>
            <w:p w:rsidR="001F3D3E" w:rsidRDefault="008A2AED" w:rsidP="00450DF6">
              <w:r>
                <w:rPr>
                  <w:szCs w:val="21"/>
                </w:rPr>
                <w:fldChar w:fldCharType="begin"/>
              </w:r>
              <w:r w:rsidR="00450DF6">
                <w:rPr>
                  <w:szCs w:val="21"/>
                </w:rPr>
                <w:instrText xml:space="preserve">MACROBUTTON  SnrToggleCheckbox □适用 </w:instrText>
              </w:r>
              <w:r>
                <w:rPr>
                  <w:szCs w:val="21"/>
                </w:rPr>
                <w:fldChar w:fldCharType="end"/>
              </w:r>
              <w:r>
                <w:rPr>
                  <w:szCs w:val="21"/>
                </w:rPr>
                <w:fldChar w:fldCharType="begin"/>
              </w:r>
              <w:r w:rsidR="00450DF6">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1F3D3E" w:rsidRDefault="004E26A9" w:rsidP="003F4E62">
      <w:pPr>
        <w:pStyle w:val="2"/>
        <w:numPr>
          <w:ilvl w:val="0"/>
          <w:numId w:val="8"/>
        </w:numPr>
      </w:pPr>
      <w:r>
        <w:rPr>
          <w:rFonts w:hint="eastAsia"/>
        </w:rPr>
        <w:t>积极履行社会责任的工作情况</w:t>
      </w:r>
    </w:p>
    <w:p w:rsidR="001F3D3E" w:rsidRDefault="004E26A9" w:rsidP="003F4E62">
      <w:pPr>
        <w:pStyle w:val="3"/>
        <w:numPr>
          <w:ilvl w:val="0"/>
          <w:numId w:val="32"/>
        </w:numPr>
        <w:tabs>
          <w:tab w:val="left" w:pos="851"/>
        </w:tabs>
      </w:pPr>
      <w:r>
        <w:rPr>
          <w:rFonts w:hint="eastAsia"/>
        </w:rPr>
        <w:t>上市公司扶贫工作情况</w:t>
      </w:r>
    </w:p>
    <w:sdt>
      <w:sdtPr>
        <w:alias w:val="是否适用：上市公司扶贫工作情况[双击切换]"/>
        <w:tag w:val="_GBC_96c3539f85ab4ffaa9ca10b918c2ef64"/>
        <w:id w:val="1851847"/>
        <w:lock w:val="sdtContentLocked"/>
        <w:placeholder>
          <w:docPart w:val="GBC22222222222222222222222222222"/>
        </w:placeholder>
      </w:sdtPr>
      <w:sdtContent>
        <w:p w:rsidR="00FB0D52" w:rsidRDefault="008A2AED" w:rsidP="00FB0D52">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p>
      </w:sdtContent>
    </w:sdt>
    <w:p w:rsidR="001F3D3E" w:rsidRDefault="001F3D3E"/>
    <w:sdt>
      <w:sdtPr>
        <w:rPr>
          <w:rFonts w:ascii="宋体" w:hAnsi="宋体" w:cs="宋体" w:hint="eastAsia"/>
          <w:b w:val="0"/>
          <w:bCs w:val="0"/>
          <w:kern w:val="0"/>
          <w:szCs w:val="24"/>
        </w:rPr>
        <w:alias w:val="模块:社会责任工作情况"/>
        <w:tag w:val="_SEC_ee27b1a72aa5419087caf130b9eefdde"/>
        <w:id w:val="1851850"/>
        <w:lock w:val="sdtLocked"/>
        <w:placeholder>
          <w:docPart w:val="GBC22222222222222222222222222222"/>
        </w:placeholder>
      </w:sdtPr>
      <w:sdtEndPr>
        <w:rPr>
          <w:rFonts w:hint="default"/>
        </w:rPr>
      </w:sdtEndPr>
      <w:sdtContent>
        <w:p w:rsidR="001F3D3E" w:rsidRDefault="004E26A9" w:rsidP="003F4E62">
          <w:pPr>
            <w:pStyle w:val="3"/>
            <w:numPr>
              <w:ilvl w:val="0"/>
              <w:numId w:val="32"/>
            </w:numPr>
            <w:tabs>
              <w:tab w:val="left" w:pos="644"/>
            </w:tabs>
          </w:pPr>
          <w:r>
            <w:rPr>
              <w:rFonts w:hint="eastAsia"/>
            </w:rPr>
            <w:t>社会责任工作情况</w:t>
          </w:r>
        </w:p>
        <w:sdt>
          <w:sdtPr>
            <w:rPr>
              <w:rFonts w:hint="eastAsia"/>
            </w:rPr>
            <w:alias w:val="是否适用：社会责任工作情况[双击切换]"/>
            <w:tag w:val="_GBC_193e5fab56724eddabaa8d0d74a4b129"/>
            <w:id w:val="1851848"/>
            <w:lock w:val="sdtContentLocked"/>
            <w:placeholder>
              <w:docPart w:val="GBC22222222222222222222222222222"/>
            </w:placeholder>
          </w:sdtPr>
          <w:sdtContent>
            <w:p w:rsidR="001F3D3E" w:rsidRDefault="008A2AED">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p>
          </w:sdtContent>
        </w:sdt>
        <w:sdt>
          <w:sdtPr>
            <w:rPr>
              <w:rFonts w:ascii="宋体" w:hAnsi="宋体" w:cs="宋体"/>
              <w:kern w:val="0"/>
              <w:szCs w:val="24"/>
            </w:rPr>
            <w:alias w:val="社会责任工作情况"/>
            <w:tag w:val="_GBC_a9b541509de44900b46d09bc29c43131"/>
            <w:id w:val="1851849"/>
            <w:lock w:val="sdtLocked"/>
            <w:placeholder>
              <w:docPart w:val="GBC22222222222222222222222222222"/>
            </w:placeholder>
          </w:sdtPr>
          <w:sdtContent>
            <w:p w:rsidR="00FB0D52" w:rsidRPr="00DA29A0" w:rsidRDefault="00FB0D52" w:rsidP="001435F0">
              <w:pPr>
                <w:pStyle w:val="aa"/>
                <w:spacing w:beforeLines="50" w:line="440" w:lineRule="exact"/>
                <w:jc w:val="left"/>
                <w:rPr>
                  <w:rFonts w:ascii="宋体" w:hAnsi="宋体" w:cs="宋体"/>
                  <w:kern w:val="0"/>
                  <w:szCs w:val="21"/>
                </w:rPr>
              </w:pPr>
              <w:r w:rsidRPr="00DA29A0">
                <w:rPr>
                  <w:rFonts w:ascii="宋体" w:hAnsi="宋体" w:cs="宋体" w:hint="eastAsia"/>
                  <w:kern w:val="0"/>
                  <w:szCs w:val="21"/>
                </w:rPr>
                <w:t>公司按照国家法律法规的规定，积极履行社会责任和义务，在为股东创造价值的同时，高度重视员工、供应商、经销商、消费者等利益相关者的利益，回报社会。</w:t>
              </w:r>
            </w:p>
            <w:p w:rsidR="003325B3" w:rsidRDefault="00FB0D52" w:rsidP="00FB0D52">
              <w:pPr>
                <w:pStyle w:val="aa"/>
                <w:spacing w:line="440" w:lineRule="exact"/>
                <w:jc w:val="left"/>
                <w:rPr>
                  <w:rFonts w:ascii="宋体" w:hAnsi="宋体" w:cs="宋体"/>
                  <w:color w:val="548DD4"/>
                  <w:kern w:val="0"/>
                  <w:szCs w:val="21"/>
                </w:rPr>
              </w:pPr>
              <w:r w:rsidRPr="00DA29A0">
                <w:rPr>
                  <w:rFonts w:ascii="宋体" w:hAnsi="宋体" w:cs="宋体" w:hint="eastAsia"/>
                  <w:kern w:val="0"/>
                  <w:szCs w:val="21"/>
                </w:rPr>
                <w:t>1</w:t>
              </w:r>
              <w:r w:rsidR="00806D70">
                <w:rPr>
                  <w:rFonts w:ascii="宋体" w:hAnsi="宋体" w:cs="宋体" w:hint="eastAsia"/>
                  <w:kern w:val="0"/>
                  <w:szCs w:val="21"/>
                </w:rPr>
                <w:t>.</w:t>
              </w:r>
              <w:r w:rsidRPr="00DA29A0">
                <w:rPr>
                  <w:rFonts w:ascii="宋体" w:hAnsi="宋体" w:cs="宋体" w:hint="eastAsia"/>
                  <w:kern w:val="0"/>
                  <w:szCs w:val="21"/>
                </w:rPr>
                <w:t>关爱员工。公司长期坚持构建和谐劳动关系，以追求全体员工物质和精神两方面的幸福为企业使命，</w:t>
              </w:r>
              <w:r w:rsidRPr="00AF4E14">
                <w:rPr>
                  <w:rFonts w:ascii="宋体" w:hAnsi="宋体" w:cs="宋体" w:hint="eastAsia"/>
                  <w:kern w:val="0"/>
                  <w:szCs w:val="21"/>
                </w:rPr>
                <w:t>坚持宣导和传播水星哲学，</w:t>
              </w:r>
              <w:r w:rsidRPr="00DA29A0">
                <w:rPr>
                  <w:rFonts w:ascii="宋体" w:hAnsi="宋体" w:cs="宋体" w:hint="eastAsia"/>
                  <w:kern w:val="0"/>
                  <w:szCs w:val="21"/>
                </w:rPr>
                <w:t>将水星员工的需求与发展，家庭幸福、身心健康与事业成</w:t>
              </w:r>
              <w:r w:rsidRPr="00DA29A0">
                <w:rPr>
                  <w:rFonts w:ascii="宋体" w:hAnsi="宋体" w:cs="宋体" w:hint="eastAsia"/>
                  <w:kern w:val="0"/>
                  <w:szCs w:val="21"/>
                </w:rPr>
                <w:lastRenderedPageBreak/>
                <w:t>功放在了首位，通过培训宣导、广播、宣传栏等方式，引导水星员工树立正确的人生观、价值观。同时通过改善、提高员工生活条件、组织员工旅游，开展员工生日会、职工运动会、舞蹈培训、歌唱比赛、演讲比赛、圣诞晚会、春节晚会等形式，丰富员工的生活，为员工营造和谐、愉快的工作、生活氛围，感受到水星大家庭的归属感。</w:t>
              </w:r>
            </w:p>
            <w:p w:rsidR="00FB0D52" w:rsidRPr="00DA29A0" w:rsidRDefault="00FB0D52" w:rsidP="00FB0D52">
              <w:pPr>
                <w:pStyle w:val="aa"/>
                <w:spacing w:line="440" w:lineRule="exact"/>
                <w:jc w:val="left"/>
                <w:rPr>
                  <w:rFonts w:ascii="宋体" w:hAnsi="宋体" w:cs="宋体"/>
                  <w:kern w:val="0"/>
                  <w:szCs w:val="21"/>
                </w:rPr>
              </w:pPr>
              <w:r w:rsidRPr="00DA29A0">
                <w:rPr>
                  <w:rFonts w:ascii="宋体" w:hAnsi="宋体" w:cs="宋体" w:hint="eastAsia"/>
                  <w:kern w:val="0"/>
                  <w:szCs w:val="21"/>
                </w:rPr>
                <w:t>2</w:t>
              </w:r>
              <w:r w:rsidR="00806D70">
                <w:rPr>
                  <w:rFonts w:ascii="宋体" w:hAnsi="宋体" w:cs="宋体" w:hint="eastAsia"/>
                  <w:kern w:val="0"/>
                  <w:szCs w:val="21"/>
                </w:rPr>
                <w:t>.</w:t>
              </w:r>
              <w:r w:rsidRPr="00DA29A0">
                <w:rPr>
                  <w:rFonts w:ascii="宋体" w:hAnsi="宋体" w:cs="宋体" w:hint="eastAsia"/>
                  <w:kern w:val="0"/>
                  <w:szCs w:val="21"/>
                </w:rPr>
                <w:t>公司不断为社会创造新的就业岗位。公司业务规模持续扩张，随着在上海奉贤建设生产基地及仓储物流基地，在厦门、陕西等地建立新的子公司，用工数量继续增加，同时，公司每年</w:t>
              </w:r>
              <w:r w:rsidRPr="00DA29A0">
                <w:rPr>
                  <w:rFonts w:ascii="宋体" w:hAnsi="宋体" w:cs="宋体"/>
                  <w:kern w:val="0"/>
                  <w:szCs w:val="21"/>
                </w:rPr>
                <w:t>还深入全国各大院校进行招聘活动，</w:t>
              </w:r>
              <w:r w:rsidRPr="00DA29A0">
                <w:rPr>
                  <w:rFonts w:ascii="宋体" w:hAnsi="宋体" w:cs="宋体" w:hint="eastAsia"/>
                  <w:kern w:val="0"/>
                  <w:szCs w:val="21"/>
                </w:rPr>
                <w:t>与东华大学共建研究生实习基地，</w:t>
              </w:r>
              <w:r w:rsidRPr="00DA29A0">
                <w:rPr>
                  <w:rFonts w:ascii="宋体" w:hAnsi="宋体" w:cs="宋体"/>
                  <w:kern w:val="0"/>
                  <w:szCs w:val="21"/>
                </w:rPr>
                <w:t>为即将毕业的大学生提供实习、就业的岗位。</w:t>
              </w:r>
              <w:r w:rsidRPr="00DA29A0">
                <w:rPr>
                  <w:rFonts w:ascii="宋体" w:hAnsi="宋体" w:cs="宋体" w:hint="eastAsia"/>
                  <w:kern w:val="0"/>
                  <w:szCs w:val="21"/>
                </w:rPr>
                <w:t>此外，随着公司销售网点的增加，更多人员加入经销商、销售服务队伍，公司每年为他们安排专项业务培训，使之能较快熟悉、适应新的工作岗位。</w:t>
              </w:r>
            </w:p>
            <w:p w:rsidR="00FB0D52" w:rsidRPr="00DA29A0" w:rsidRDefault="00FB0D52" w:rsidP="00FB0D52">
              <w:pPr>
                <w:pStyle w:val="aa"/>
                <w:spacing w:line="440" w:lineRule="exact"/>
                <w:jc w:val="left"/>
                <w:rPr>
                  <w:rFonts w:ascii="宋体" w:hAnsi="宋体" w:cs="宋体"/>
                  <w:kern w:val="0"/>
                  <w:szCs w:val="21"/>
                </w:rPr>
              </w:pPr>
              <w:r w:rsidRPr="00DA29A0">
                <w:rPr>
                  <w:rFonts w:ascii="宋体" w:hAnsi="宋体" w:cs="宋体" w:hint="eastAsia"/>
                  <w:kern w:val="0"/>
                  <w:szCs w:val="21"/>
                </w:rPr>
                <w:t>3</w:t>
              </w:r>
              <w:r w:rsidR="00806D70">
                <w:rPr>
                  <w:rFonts w:ascii="宋体" w:hAnsi="宋体" w:cs="宋体" w:hint="eastAsia"/>
                  <w:kern w:val="0"/>
                  <w:szCs w:val="21"/>
                </w:rPr>
                <w:t>.</w:t>
              </w:r>
              <w:r w:rsidRPr="00DA29A0">
                <w:rPr>
                  <w:rFonts w:ascii="宋体" w:hAnsi="宋体" w:cs="宋体" w:hint="eastAsia"/>
                  <w:kern w:val="0"/>
                  <w:szCs w:val="21"/>
                </w:rPr>
                <w:t>长期热衷社会公益，</w:t>
              </w:r>
              <w:r w:rsidRPr="00DA29A0">
                <w:rPr>
                  <w:rFonts w:ascii="宋体" w:hAnsi="宋体" w:cs="宋体"/>
                  <w:kern w:val="0"/>
                  <w:szCs w:val="21"/>
                </w:rPr>
                <w:t>关心帮助社会弱势群体，</w:t>
              </w:r>
              <w:r w:rsidRPr="00DA29A0">
                <w:rPr>
                  <w:rFonts w:ascii="宋体" w:hAnsi="宋体" w:cs="宋体" w:hint="eastAsia"/>
                  <w:kern w:val="0"/>
                  <w:szCs w:val="21"/>
                </w:rPr>
                <w:t>如赈灾捐款、助学计划、帮困扶贫等，</w:t>
              </w:r>
              <w:r w:rsidRPr="00DA29A0">
                <w:rPr>
                  <w:rFonts w:ascii="宋体" w:hAnsi="宋体" w:cs="宋体"/>
                  <w:kern w:val="0"/>
                  <w:szCs w:val="21"/>
                </w:rPr>
                <w:t>支持慈善事业</w:t>
              </w:r>
              <w:r w:rsidRPr="00DA29A0">
                <w:rPr>
                  <w:rFonts w:ascii="宋体" w:hAnsi="宋体" w:cs="宋体" w:hint="eastAsia"/>
                  <w:kern w:val="0"/>
                  <w:szCs w:val="21"/>
                </w:rPr>
                <w:t>，努力回馈社会，为国家经济建设、社会安定发展服务。自2005年至今公司积极响应奉贤区西渡园区义务献血的号召，在公司组织下，每年都会有员工积极主动的响应企业号召自愿报名参加义务献血活动；报告期内，公司向上海市慈善基金会、上海市奉贤区红十字会、海安慈善基金会等捐款捐物共</w:t>
              </w:r>
              <w:r w:rsidRPr="00A90618">
                <w:rPr>
                  <w:rFonts w:ascii="宋体" w:hAnsi="宋体" w:cs="宋体" w:hint="eastAsia"/>
                  <w:kern w:val="0"/>
                  <w:szCs w:val="21"/>
                </w:rPr>
                <w:t>计</w:t>
              </w:r>
              <w:r w:rsidR="009A0E6F" w:rsidRPr="00A90618">
                <w:rPr>
                  <w:rFonts w:ascii="宋体" w:hAnsi="宋体" w:cs="宋体" w:hint="eastAsia"/>
                  <w:kern w:val="0"/>
                  <w:szCs w:val="21"/>
                </w:rPr>
                <w:t>195,385.04</w:t>
              </w:r>
              <w:r w:rsidRPr="00A90618">
                <w:rPr>
                  <w:rFonts w:ascii="宋体" w:hAnsi="宋体" w:cs="宋体" w:hint="eastAsia"/>
                  <w:kern w:val="0"/>
                  <w:szCs w:val="21"/>
                </w:rPr>
                <w:t>元</w:t>
              </w:r>
              <w:r w:rsidRPr="00DA29A0">
                <w:rPr>
                  <w:rFonts w:ascii="宋体" w:hAnsi="宋体" w:cs="宋体" w:hint="eastAsia"/>
                  <w:kern w:val="0"/>
                  <w:szCs w:val="21"/>
                </w:rPr>
                <w:t>。</w:t>
              </w:r>
            </w:p>
            <w:p w:rsidR="00FB0D52" w:rsidRPr="00DA29A0" w:rsidRDefault="00FB0D52" w:rsidP="00CC5721">
              <w:pPr>
                <w:spacing w:line="440" w:lineRule="exact"/>
                <w:ind w:firstLineChars="200" w:firstLine="420"/>
                <w:rPr>
                  <w:szCs w:val="21"/>
                </w:rPr>
              </w:pPr>
              <w:r w:rsidRPr="00DA29A0">
                <w:rPr>
                  <w:rFonts w:hint="eastAsia"/>
                  <w:szCs w:val="21"/>
                </w:rPr>
                <w:t>4</w:t>
              </w:r>
              <w:r w:rsidR="00806D70">
                <w:rPr>
                  <w:rFonts w:hint="eastAsia"/>
                  <w:szCs w:val="21"/>
                </w:rPr>
                <w:t>.</w:t>
              </w:r>
              <w:r w:rsidRPr="00DA29A0">
                <w:rPr>
                  <w:rFonts w:hint="eastAsia"/>
                  <w:szCs w:val="21"/>
                </w:rPr>
                <w:t>安全环保。公司已通过</w:t>
              </w:r>
              <w:r w:rsidRPr="00DA29A0">
                <w:rPr>
                  <w:szCs w:val="21"/>
                </w:rPr>
                <w:t>ISO9001</w:t>
              </w:r>
              <w:r w:rsidRPr="00DA29A0">
                <w:rPr>
                  <w:rFonts w:hint="eastAsia"/>
                  <w:szCs w:val="21"/>
                </w:rPr>
                <w:t>质量体系、</w:t>
              </w:r>
              <w:r w:rsidRPr="00DA29A0">
                <w:rPr>
                  <w:szCs w:val="21"/>
                </w:rPr>
                <w:t>ISO14001</w:t>
              </w:r>
              <w:r w:rsidRPr="00DA29A0">
                <w:rPr>
                  <w:rFonts w:hint="eastAsia"/>
                  <w:szCs w:val="21"/>
                </w:rPr>
                <w:t>环境体系认证、</w:t>
              </w:r>
              <w:r w:rsidRPr="00DA29A0">
                <w:rPr>
                  <w:szCs w:val="21"/>
                </w:rPr>
                <w:t>BS-OHSAS18001</w:t>
              </w:r>
              <w:r w:rsidRPr="00DA29A0">
                <w:rPr>
                  <w:rFonts w:hint="eastAsia"/>
                  <w:szCs w:val="21"/>
                </w:rPr>
                <w:t>职业健康安全体系，三个体系健全运行有效。此外，公司建立严格的安全生产管理、操作规范及应急预案，投入足够的人力、物力保障安全生产。公司通过与各</w:t>
              </w:r>
              <w:r w:rsidRPr="00DA29A0">
                <w:rPr>
                  <w:szCs w:val="21"/>
                </w:rPr>
                <w:t>部门</w:t>
              </w:r>
              <w:r w:rsidRPr="00DA29A0">
                <w:rPr>
                  <w:rFonts w:hint="eastAsia"/>
                  <w:szCs w:val="21"/>
                </w:rPr>
                <w:t>签订“安全生产承诺书”，明确在安全生产中的职责与义务，不断加大安全生产投入，强化员工培训，建立相应的奖惩措施，严格执行法律法规相关要求，各部门均设有专职安全员，并有安全员巡查、违章事件通告等措施来提高员工安全生产意识。</w:t>
              </w:r>
            </w:p>
            <w:p w:rsidR="001F3D3E" w:rsidRDefault="008A2AED"/>
          </w:sdtContent>
        </w:sdt>
      </w:sdtContent>
    </w:sdt>
    <w:p w:rsidR="001F3D3E" w:rsidRDefault="004E26A9" w:rsidP="003F4E62">
      <w:pPr>
        <w:pStyle w:val="3"/>
        <w:numPr>
          <w:ilvl w:val="0"/>
          <w:numId w:val="32"/>
        </w:numPr>
        <w:tabs>
          <w:tab w:val="left" w:pos="644"/>
        </w:tabs>
      </w:pPr>
      <w:r>
        <w:t>环境信息情况</w:t>
      </w:r>
    </w:p>
    <w:p w:rsidR="001F3D3E" w:rsidRDefault="004E26A9" w:rsidP="003F4E62">
      <w:pPr>
        <w:pStyle w:val="4"/>
        <w:numPr>
          <w:ilvl w:val="0"/>
          <w:numId w:val="35"/>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851851"/>
        <w:lock w:val="sdtContentLocked"/>
        <w:placeholder>
          <w:docPart w:val="GBC22222222222222222222222222222"/>
        </w:placeholder>
      </w:sdtPr>
      <w:sdtContent>
        <w:p w:rsidR="00FB0D52" w:rsidRDefault="008A2AED" w:rsidP="00FB0D52">
          <w:r>
            <w:fldChar w:fldCharType="begin"/>
          </w:r>
          <w:r w:rsidR="00FB0D52">
            <w:instrText>MACROBUTTON  SnrToggleCheckbox □适用</w:instrText>
          </w:r>
          <w:r>
            <w:fldChar w:fldCharType="end"/>
          </w:r>
          <w:r>
            <w:fldChar w:fldCharType="begin"/>
          </w:r>
          <w:r w:rsidR="00FB0D52">
            <w:instrText xml:space="preserve"> MACROBUTTON  SnrToggleCheckbox √不适用 </w:instrText>
          </w:r>
          <w:r>
            <w:fldChar w:fldCharType="end"/>
          </w:r>
        </w:p>
      </w:sdtContent>
    </w:sdt>
    <w:bookmarkStart w:id="51" w:name="_Hlk532565415" w:displacedByCustomXml="prev"/>
    <w:bookmarkEnd w:id="51"/>
    <w:p w:rsidR="001F3D3E" w:rsidRDefault="001F3D3E">
      <w:pPr>
        <w:pStyle w:val="aa"/>
        <w:ind w:firstLineChars="0" w:firstLine="0"/>
      </w:pPr>
    </w:p>
    <w:bookmarkStart w:id="52" w:name="_Hlk532565424" w:displacedByCustomXml="next"/>
    <w:bookmarkStart w:id="53" w:name="_Hlk532562981" w:displacedByCustomXml="next"/>
    <w:bookmarkStart w:id="54"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1851853"/>
        <w:lock w:val="sdtLocked"/>
        <w:placeholder>
          <w:docPart w:val="GBC22222222222222222222222222222"/>
        </w:placeholder>
      </w:sdtPr>
      <w:sdtEndPr>
        <w:rPr>
          <w:rFonts w:hint="default"/>
        </w:rPr>
      </w:sdtEndPr>
      <w:sdtContent>
        <w:p w:rsidR="001F3D3E" w:rsidRDefault="004E26A9" w:rsidP="003F4E62">
          <w:pPr>
            <w:pStyle w:val="4"/>
            <w:numPr>
              <w:ilvl w:val="0"/>
              <w:numId w:val="35"/>
            </w:numPr>
          </w:pPr>
          <w:r>
            <w:rPr>
              <w:rFonts w:hint="eastAsia"/>
            </w:rPr>
            <w:t>重点排污单位之外的公司的环保情况说明</w:t>
          </w:r>
          <w:bookmarkEnd w:id="53"/>
        </w:p>
        <w:bookmarkEnd w:id="52" w:displacedByCustomXml="next"/>
        <w:bookmarkStart w:id="55" w:name="_Hlk532565437" w:displacedByCustomXml="next"/>
        <w:sdt>
          <w:sdtPr>
            <w:alias w:val="是否适用：重点排污单位之外的公司的环保情况[双击切换]"/>
            <w:tag w:val="_GBC_d76516162b814497919a1186bf2e9074"/>
            <w:id w:val="1851852"/>
            <w:lock w:val="sdtContentLocked"/>
            <w:placeholder>
              <w:docPart w:val="GBC22222222222222222222222222222"/>
            </w:placeholder>
          </w:sdtPr>
          <w:sdtContent>
            <w:p w:rsidR="001F3D3E" w:rsidRDefault="008A2AED" w:rsidP="00FB0D52">
              <w:r>
                <w:fldChar w:fldCharType="begin"/>
              </w:r>
              <w:r w:rsidR="00FB0D52">
                <w:instrText xml:space="preserve"> MACROBUTTON  SnrToggleCheckbox □适用 </w:instrText>
              </w:r>
              <w:r>
                <w:fldChar w:fldCharType="end"/>
              </w:r>
              <w:r>
                <w:fldChar w:fldCharType="begin"/>
              </w:r>
              <w:r w:rsidR="00FB0D52">
                <w:instrText xml:space="preserve"> MACROBUTTON  SnrToggleCheckbox √不适用 </w:instrText>
              </w:r>
              <w:r>
                <w:fldChar w:fldCharType="end"/>
              </w:r>
            </w:p>
          </w:sdtContent>
        </w:sdt>
      </w:sdtContent>
    </w:sdt>
    <w:bookmarkEnd w:id="54" w:displacedByCustomXml="prev"/>
    <w:bookmarkEnd w:id="55"/>
    <w:p w:rsidR="001F3D3E" w:rsidRDefault="001F3D3E">
      <w:pPr>
        <w:pStyle w:val="aa"/>
        <w:ind w:firstLineChars="0" w:firstLine="0"/>
      </w:pPr>
    </w:p>
    <w:bookmarkStart w:id="56" w:name="_Hlk532565452" w:displacedByCustomXml="next"/>
    <w:bookmarkStart w:id="57" w:name="_Hlk532563015" w:displacedByCustomXml="next"/>
    <w:bookmarkStart w:id="58"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1851855"/>
        <w:lock w:val="sdtLocked"/>
        <w:placeholder>
          <w:docPart w:val="GBC22222222222222222222222222222"/>
        </w:placeholder>
      </w:sdtPr>
      <w:sdtEndPr>
        <w:rPr>
          <w:rFonts w:hint="default"/>
        </w:rPr>
      </w:sdtEndPr>
      <w:sdtContent>
        <w:p w:rsidR="001F3D3E" w:rsidRDefault="004E26A9" w:rsidP="003F4E62">
          <w:pPr>
            <w:pStyle w:val="4"/>
            <w:numPr>
              <w:ilvl w:val="0"/>
              <w:numId w:val="35"/>
            </w:numPr>
          </w:pPr>
          <w:r>
            <w:rPr>
              <w:rFonts w:hint="eastAsia"/>
            </w:rPr>
            <w:t>重点排污单位之外的公司未披露环境信息的原因说明</w:t>
          </w:r>
          <w:bookmarkEnd w:id="57"/>
        </w:p>
        <w:bookmarkEnd w:id="56" w:displacedByCustomXml="next"/>
        <w:bookmarkStart w:id="59" w:name="_Hlk532565469" w:displacedByCustomXml="next"/>
        <w:sdt>
          <w:sdtPr>
            <w:alias w:val="是否适用：重点排污单位之外的公司未披露环境信息的原因[双击切换]"/>
            <w:tag w:val="_GBC_6dd1ca85e2fd4d48966c2699f0d026c9"/>
            <w:id w:val="1851854"/>
            <w:lock w:val="sdtContentLocked"/>
            <w:placeholder>
              <w:docPart w:val="GBC22222222222222222222222222222"/>
            </w:placeholder>
          </w:sdtPr>
          <w:sdtContent>
            <w:p w:rsidR="001F3D3E" w:rsidRDefault="008A2AED" w:rsidP="00FB0D52">
              <w:r>
                <w:fldChar w:fldCharType="begin"/>
              </w:r>
              <w:r w:rsidR="00FB0D52">
                <w:instrText xml:space="preserve"> MACROBUTTON  SnrToggleCheckbox □适用 </w:instrText>
              </w:r>
              <w:r>
                <w:fldChar w:fldCharType="end"/>
              </w:r>
              <w:r>
                <w:fldChar w:fldCharType="begin"/>
              </w:r>
              <w:r w:rsidR="00FB0D52">
                <w:instrText xml:space="preserve"> MACROBUTTON  SnrToggleCheckbox √不适用 </w:instrText>
              </w:r>
              <w:r>
                <w:fldChar w:fldCharType="end"/>
              </w:r>
            </w:p>
          </w:sdtContent>
        </w:sdt>
      </w:sdtContent>
    </w:sdt>
    <w:bookmarkEnd w:id="58" w:displacedByCustomXml="prev"/>
    <w:bookmarkEnd w:id="59"/>
    <w:p w:rsidR="001F3D3E" w:rsidRDefault="001F3D3E">
      <w:pPr>
        <w:pStyle w:val="aa"/>
        <w:ind w:firstLineChars="0" w:firstLine="0"/>
      </w:pPr>
    </w:p>
    <w:bookmarkStart w:id="60" w:name="_Hlk532565479" w:displacedByCustomXml="next"/>
    <w:bookmarkStart w:id="61"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851857"/>
        <w:lock w:val="sdtLocked"/>
        <w:placeholder>
          <w:docPart w:val="GBC22222222222222222222222222222"/>
        </w:placeholder>
      </w:sdtPr>
      <w:sdtEndPr>
        <w:rPr>
          <w:rFonts w:hint="default"/>
        </w:rPr>
      </w:sdtEndPr>
      <w:sdtContent>
        <w:p w:rsidR="001F3D3E" w:rsidRDefault="004E26A9" w:rsidP="003F4E62">
          <w:pPr>
            <w:pStyle w:val="4"/>
            <w:numPr>
              <w:ilvl w:val="0"/>
              <w:numId w:val="35"/>
            </w:numPr>
          </w:pPr>
          <w:r>
            <w:rPr>
              <w:rFonts w:hint="eastAsia"/>
            </w:rPr>
            <w:t>报告期内披露环境信息内容的后续进展或变化情况的说明</w:t>
          </w:r>
        </w:p>
        <w:bookmarkEnd w:id="60" w:displacedByCustomXml="next"/>
        <w:bookmarkStart w:id="62" w:name="_Hlk532565498" w:displacedByCustomXml="next"/>
        <w:sdt>
          <w:sdtPr>
            <w:alias w:val="是否适用：披露环境信息内容的后续进展或变化情况[双击切换]"/>
            <w:tag w:val="_GBC_15f50905fb0c4d759fc186b8490f0ee8"/>
            <w:id w:val="1851856"/>
            <w:lock w:val="sdtContentLocked"/>
            <w:placeholder>
              <w:docPart w:val="GBC22222222222222222222222222222"/>
            </w:placeholder>
          </w:sdtPr>
          <w:sdtContent>
            <w:p w:rsidR="001F3D3E" w:rsidRDefault="008A2AED" w:rsidP="00FB0D52">
              <w:r>
                <w:fldChar w:fldCharType="begin"/>
              </w:r>
              <w:r w:rsidR="00FB0D52">
                <w:instrText xml:space="preserve"> MACROBUTTON  SnrToggleCheckbox □适用 </w:instrText>
              </w:r>
              <w:r>
                <w:fldChar w:fldCharType="end"/>
              </w:r>
              <w:r>
                <w:fldChar w:fldCharType="begin"/>
              </w:r>
              <w:r w:rsidR="00FB0D52">
                <w:instrText xml:space="preserve"> MACROBUTTON  SnrToggleCheckbox √不适用 </w:instrText>
              </w:r>
              <w:r>
                <w:fldChar w:fldCharType="end"/>
              </w:r>
            </w:p>
          </w:sdtContent>
        </w:sdt>
      </w:sdtContent>
    </w:sdt>
    <w:bookmarkEnd w:id="61" w:displacedByCustomXml="prev"/>
    <w:bookmarkEnd w:id="62"/>
    <w:p w:rsidR="001F3D3E" w:rsidRDefault="001F3D3E">
      <w:pPr>
        <w:pStyle w:val="aa"/>
        <w:ind w:firstLineChars="0" w:firstLine="0"/>
      </w:pPr>
    </w:p>
    <w:sdt>
      <w:sdtPr>
        <w:rPr>
          <w:rFonts w:ascii="宋体" w:hAnsi="宋体" w:cs="宋体"/>
          <w:b w:val="0"/>
          <w:bCs w:val="0"/>
          <w:kern w:val="0"/>
          <w:szCs w:val="21"/>
        </w:rPr>
        <w:alias w:val="模块:其他说明"/>
        <w:tag w:val="_SEC_01bd5ddfe98a4c02a9143838f2532419"/>
        <w:id w:val="1851859"/>
        <w:lock w:val="sdtLocked"/>
        <w:placeholder>
          <w:docPart w:val="GBC22222222222222222222222222222"/>
        </w:placeholder>
      </w:sdtPr>
      <w:sdtContent>
        <w:p w:rsidR="001F3D3E" w:rsidRDefault="004E26A9" w:rsidP="003F4E62">
          <w:pPr>
            <w:pStyle w:val="3"/>
            <w:numPr>
              <w:ilvl w:val="0"/>
              <w:numId w:val="32"/>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851858"/>
            <w:lock w:val="sdtContentLocked"/>
            <w:placeholder>
              <w:docPart w:val="GBC22222222222222222222222222222"/>
            </w:placeholder>
          </w:sdtPr>
          <w:sdtContent>
            <w:p w:rsidR="001F3D3E" w:rsidRDefault="008A2AED" w:rsidP="008A7A4E">
              <w:pPr>
                <w:rPr>
                  <w:szCs w:val="21"/>
                </w:rPr>
              </w:pPr>
              <w:r>
                <w:rPr>
                  <w:szCs w:val="21"/>
                </w:rPr>
                <w:fldChar w:fldCharType="begin"/>
              </w:r>
              <w:r w:rsidR="008A7A4E">
                <w:rPr>
                  <w:szCs w:val="21"/>
                </w:rPr>
                <w:instrText xml:space="preserve">MACROBUTTON  SnrToggleCheckbox □适用 </w:instrText>
              </w:r>
              <w:r>
                <w:rPr>
                  <w:szCs w:val="21"/>
                </w:rPr>
                <w:fldChar w:fldCharType="end"/>
              </w:r>
              <w:r>
                <w:rPr>
                  <w:szCs w:val="21"/>
                </w:rPr>
                <w:fldChar w:fldCharType="begin"/>
              </w:r>
              <w:r w:rsidR="008A7A4E">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1F3D3E" w:rsidRDefault="004E26A9" w:rsidP="003F4E62">
      <w:pPr>
        <w:pStyle w:val="2"/>
        <w:numPr>
          <w:ilvl w:val="0"/>
          <w:numId w:val="8"/>
        </w:numPr>
      </w:pPr>
      <w:r>
        <w:rPr>
          <w:rFonts w:hint="eastAsia"/>
        </w:rPr>
        <w:t>可转换公司债券情况</w:t>
      </w:r>
    </w:p>
    <w:sdt>
      <w:sdtPr>
        <w:rPr>
          <w:rFonts w:ascii="宋体" w:hAnsi="宋体" w:cs="宋体"/>
          <w:b w:val="0"/>
          <w:bCs w:val="0"/>
          <w:kern w:val="0"/>
          <w:sz w:val="24"/>
          <w:szCs w:val="21"/>
        </w:rPr>
        <w:alias w:val="模块:转债发行情况"/>
        <w:tag w:val="_SEC_8d04a146c600466c88e27fd05cb55cf3"/>
        <w:id w:val="1851861"/>
        <w:lock w:val="sdtLocked"/>
        <w:placeholder>
          <w:docPart w:val="GBC22222222222222222222222222222"/>
        </w:placeholder>
      </w:sdtPr>
      <w:sdtEndPr>
        <w:rPr>
          <w:rFonts w:hint="eastAsia"/>
          <w:sz w:val="21"/>
        </w:rPr>
      </w:sdtEndPr>
      <w:sdtContent>
        <w:p w:rsidR="001F3D3E" w:rsidRDefault="004E26A9" w:rsidP="003F4E62">
          <w:pPr>
            <w:pStyle w:val="3"/>
            <w:numPr>
              <w:ilvl w:val="0"/>
              <w:numId w:val="19"/>
            </w:numPr>
            <w:rPr>
              <w:szCs w:val="21"/>
            </w:rPr>
          </w:pPr>
          <w:r>
            <w:rPr>
              <w:szCs w:val="21"/>
            </w:rPr>
            <w:t>转债发行情况</w:t>
          </w:r>
        </w:p>
        <w:bookmarkStart w:id="63" w:name="_Toc342491990" w:displacedByCustomXml="next"/>
        <w:bookmarkStart w:id="64" w:name="_Toc342565982" w:displacedByCustomXml="next"/>
        <w:sdt>
          <w:sdtPr>
            <w:rPr>
              <w:rFonts w:hint="eastAsia"/>
              <w:szCs w:val="21"/>
            </w:rPr>
            <w:alias w:val="是否适用：转债发行情况[双击切换]"/>
            <w:tag w:val="_GBC_2a10a4672aaf437896f5a3067eae9eee"/>
            <w:id w:val="1851860"/>
            <w:lock w:val="sdtContentLocked"/>
            <w:placeholder>
              <w:docPart w:val="GBC22222222222222222222222222222"/>
            </w:placeholder>
          </w:sdtPr>
          <w:sdtContent>
            <w:p w:rsidR="001F3D3E" w:rsidRDefault="008A2AED" w:rsidP="00FB0D52">
              <w:pPr>
                <w:rPr>
                  <w:szCs w:val="21"/>
                </w:rPr>
              </w:pPr>
              <w:r>
                <w:rPr>
                  <w:szCs w:val="21"/>
                </w:rPr>
                <w:fldChar w:fldCharType="begin"/>
              </w:r>
              <w:r w:rsidR="00FB0D52">
                <w:rPr>
                  <w:szCs w:val="21"/>
                </w:rPr>
                <w:instrText xml:space="preserve">MACROBUTTON  SnrToggleCheckbox □适用 </w:instrText>
              </w:r>
              <w:r>
                <w:rPr>
                  <w:szCs w:val="21"/>
                </w:rPr>
                <w:fldChar w:fldCharType="end"/>
              </w:r>
              <w:r>
                <w:rPr>
                  <w:szCs w:val="21"/>
                </w:rPr>
                <w:fldChar w:fldCharType="begin"/>
              </w:r>
              <w:r w:rsidR="00FB0D52">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hint="eastAsia"/>
          <w:b w:val="0"/>
          <w:bCs w:val="0"/>
          <w:kern w:val="0"/>
          <w:sz w:val="24"/>
          <w:szCs w:val="21"/>
        </w:rPr>
        <w:alias w:val="模块:报告期转债持有人及担保人情况"/>
        <w:tag w:val="_SEC_0ec9ade12422499a91e3c132ce15fae5"/>
        <w:id w:val="1851863"/>
        <w:lock w:val="sdtLocked"/>
        <w:placeholder>
          <w:docPart w:val="GBC22222222222222222222222222222"/>
        </w:placeholder>
      </w:sdtPr>
      <w:sdtEndPr>
        <w:rPr>
          <w:rFonts w:hint="default"/>
          <w:b/>
          <w:bCs/>
          <w:sz w:val="21"/>
        </w:rPr>
      </w:sdtEndPr>
      <w:sdtContent>
        <w:p w:rsidR="001F3D3E" w:rsidRDefault="004E26A9" w:rsidP="003F4E62">
          <w:pPr>
            <w:pStyle w:val="3"/>
            <w:numPr>
              <w:ilvl w:val="0"/>
              <w:numId w:val="19"/>
            </w:numPr>
            <w:rPr>
              <w:szCs w:val="21"/>
            </w:rPr>
          </w:pPr>
          <w:r>
            <w:rPr>
              <w:rFonts w:hint="eastAsia"/>
              <w:szCs w:val="21"/>
            </w:rPr>
            <w:t>报告期转债持有人及担保人情况</w:t>
          </w:r>
          <w:bookmarkEnd w:id="64"/>
          <w:bookmarkEnd w:id="63"/>
        </w:p>
        <w:p w:rsidR="00FB0D52" w:rsidRDefault="008A2AED" w:rsidP="00FB0D52">
          <w:pPr>
            <w:rPr>
              <w:b/>
              <w:bCs/>
              <w:sz w:val="24"/>
              <w:szCs w:val="21"/>
            </w:rPr>
          </w:pPr>
          <w:sdt>
            <w:sdtPr>
              <w:alias w:val="是否适用：报告期转债持有人及担保人情况[双击切换]"/>
              <w:tag w:val="_GBC_6a8eda7be111431bb27877dccef03813"/>
              <w:id w:val="1851862"/>
              <w:lock w:val="sdtContentLocked"/>
              <w:placeholder>
                <w:docPart w:val="GBC22222222222222222222222222222"/>
              </w:placeholder>
            </w:sdtPr>
            <w:sdtContent>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sdtContent>
          </w:sdt>
        </w:p>
      </w:sdtContent>
    </w:sdt>
    <w:sdt>
      <w:sdtPr>
        <w:rPr>
          <w:rFonts w:ascii="宋体" w:hAnsi="宋体" w:cs="宋体"/>
          <w:b w:val="0"/>
          <w:bCs w:val="0"/>
          <w:kern w:val="0"/>
          <w:sz w:val="24"/>
          <w:szCs w:val="21"/>
        </w:rPr>
        <w:alias w:val="模块:报告期转债变动情况"/>
        <w:tag w:val="_SEC_fc5c14798b574f809af3c637b2a54f88"/>
        <w:id w:val="1851865"/>
        <w:lock w:val="sdtLocked"/>
        <w:placeholder>
          <w:docPart w:val="GBC22222222222222222222222222222"/>
        </w:placeholder>
      </w:sdtPr>
      <w:sdtEndPr>
        <w:rPr>
          <w:rFonts w:hint="eastAsia"/>
          <w:sz w:val="21"/>
        </w:rPr>
      </w:sdtEndPr>
      <w:sdtContent>
        <w:p w:rsidR="001F3D3E" w:rsidRDefault="004E26A9" w:rsidP="003F4E62">
          <w:pPr>
            <w:pStyle w:val="3"/>
            <w:numPr>
              <w:ilvl w:val="0"/>
              <w:numId w:val="19"/>
            </w:numPr>
            <w:rPr>
              <w:szCs w:val="21"/>
            </w:rPr>
          </w:pPr>
          <w:r>
            <w:rPr>
              <w:szCs w:val="21"/>
            </w:rPr>
            <w:t>报告期转债变动情况</w:t>
          </w:r>
        </w:p>
        <w:p w:rsidR="001F3D3E" w:rsidRDefault="008A2AED" w:rsidP="00FB0D52">
          <w:pPr>
            <w:rPr>
              <w:szCs w:val="21"/>
            </w:rPr>
          </w:pPr>
          <w:sdt>
            <w:sdtPr>
              <w:alias w:val="是否适用：报告期转债变动情况[双击切换]"/>
              <w:tag w:val="_GBC_897425a625044ed9a9b171abdd6fbe5f"/>
              <w:id w:val="1851864"/>
              <w:lock w:val="sdtContentLocked"/>
              <w:placeholder>
                <w:docPart w:val="GBC22222222222222222222222222222"/>
              </w:placeholder>
            </w:sdtPr>
            <w:sdtContent>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sdtContent>
          </w:sdt>
        </w:p>
      </w:sdtContent>
    </w:sdt>
    <w:sdt>
      <w:sdtPr>
        <w:rPr>
          <w:b/>
          <w:bCs/>
          <w:sz w:val="24"/>
        </w:rPr>
        <w:alias w:val="模块:报告期转债累计转股情况"/>
        <w:tag w:val="_SEC_57914a739a694c0c8d504b3c0abadee1"/>
        <w:id w:val="1851867"/>
        <w:lock w:val="sdtLocked"/>
        <w:placeholder>
          <w:docPart w:val="GBC22222222222222222222222222222"/>
        </w:placeholder>
      </w:sdtPr>
      <w:sdtEndPr>
        <w:rPr>
          <w:rFonts w:hint="eastAsia"/>
          <w:b w:val="0"/>
          <w:bCs w:val="0"/>
          <w:sz w:val="21"/>
          <w:szCs w:val="21"/>
        </w:rPr>
      </w:sdtEndPr>
      <w:sdtContent>
        <w:p w:rsidR="001F3D3E" w:rsidRDefault="004E26A9">
          <w:r>
            <w:t>报告期转债累计转股情况</w:t>
          </w:r>
        </w:p>
        <w:p w:rsidR="0099210C" w:rsidRDefault="008A2AED" w:rsidP="00FB0D52">
          <w:sdt>
            <w:sdtPr>
              <w:alias w:val="是否适用：报告期转债累计转股情况[双击切换]"/>
              <w:tag w:val="_GBC_17fac391a9434849b418b1c91de8d200"/>
              <w:id w:val="1851866"/>
              <w:lock w:val="sdtContentLocked"/>
              <w:placeholder>
                <w:docPart w:val="GBC22222222222222222222222222222"/>
              </w:placeholder>
            </w:sdtPr>
            <w:sdtContent>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sdtContent>
          </w:sdt>
        </w:p>
        <w:p w:rsidR="001F3D3E" w:rsidRDefault="0099210C" w:rsidP="00FB0D52">
          <w:pPr>
            <w:rPr>
              <w:szCs w:val="21"/>
            </w:rPr>
          </w:pPr>
          <w:r>
            <w:t xml:space="preserve"> </w:t>
          </w:r>
        </w:p>
      </w:sdtContent>
    </w:sdt>
    <w:sdt>
      <w:sdtPr>
        <w:rPr>
          <w:rFonts w:ascii="宋体" w:hAnsi="宋体" w:cs="宋体"/>
          <w:b w:val="0"/>
          <w:bCs w:val="0"/>
          <w:kern w:val="0"/>
          <w:sz w:val="24"/>
          <w:szCs w:val="21"/>
        </w:rPr>
        <w:alias w:val="模块:转股价格历次调整情况"/>
        <w:tag w:val="_SEC_199853d7eafb4e1283c4381d0382dd59"/>
        <w:id w:val="1851869"/>
        <w:lock w:val="sdtLocked"/>
        <w:placeholder>
          <w:docPart w:val="GBC22222222222222222222222222222"/>
        </w:placeholder>
      </w:sdtPr>
      <w:sdtEndPr>
        <w:rPr>
          <w:rFonts w:hint="eastAsia"/>
          <w:sz w:val="21"/>
        </w:rPr>
      </w:sdtEndPr>
      <w:sdtContent>
        <w:p w:rsidR="001F3D3E" w:rsidRDefault="004E26A9" w:rsidP="003F4E62">
          <w:pPr>
            <w:pStyle w:val="3"/>
            <w:numPr>
              <w:ilvl w:val="0"/>
              <w:numId w:val="19"/>
            </w:numPr>
            <w:rPr>
              <w:szCs w:val="21"/>
            </w:rPr>
          </w:pPr>
          <w:r>
            <w:rPr>
              <w:szCs w:val="21"/>
            </w:rPr>
            <w:t>转股价格历次调整情况</w:t>
          </w:r>
        </w:p>
        <w:p w:rsidR="0099210C" w:rsidRDefault="008A2AED" w:rsidP="00FB0D52">
          <w:sdt>
            <w:sdtPr>
              <w:alias w:val="是否适用：转股价格历次调整情况[双击切换]"/>
              <w:tag w:val="_GBC_0fe6da18026a4a54834707bcfb7e8798"/>
              <w:id w:val="1851868"/>
              <w:lock w:val="sdtContentLocked"/>
              <w:placeholder>
                <w:docPart w:val="GBC22222222222222222222222222222"/>
              </w:placeholder>
            </w:sdtPr>
            <w:sdtContent>
              <w:r>
                <w:fldChar w:fldCharType="begin"/>
              </w:r>
              <w:r w:rsidR="00FB0D52">
                <w:instrText xml:space="preserve">MACROBUTTON  SnrToggleCheckbox □适用 </w:instrText>
              </w:r>
              <w:r>
                <w:fldChar w:fldCharType="end"/>
              </w:r>
              <w:r>
                <w:fldChar w:fldCharType="begin"/>
              </w:r>
              <w:r w:rsidR="00FB0D52">
                <w:instrText xml:space="preserve"> MACROBUTTON  SnrToggleCheckbox √不适用 </w:instrText>
              </w:r>
              <w:r>
                <w:fldChar w:fldCharType="end"/>
              </w:r>
            </w:sdtContent>
          </w:sdt>
        </w:p>
        <w:p w:rsidR="001F3D3E" w:rsidRDefault="0099210C" w:rsidP="00FB0D52">
          <w:pPr>
            <w:rPr>
              <w:szCs w:val="21"/>
            </w:rPr>
          </w:pPr>
          <w:r>
            <w:t xml:space="preserve"> </w:t>
          </w:r>
        </w:p>
      </w:sdtContent>
    </w:sdt>
    <w:sdt>
      <w:sdtPr>
        <w:rPr>
          <w:rFonts w:ascii="宋体" w:hAnsi="宋体" w:cs="宋体"/>
          <w:b w:val="0"/>
          <w:bCs w:val="0"/>
          <w:kern w:val="0"/>
          <w:sz w:val="24"/>
          <w:szCs w:val="21"/>
        </w:rPr>
        <w:alias w:val="模块:公司的负债情况、资信变化情况及在未来年度还债的现金安排"/>
        <w:tag w:val="_SEC_c80aa4d34ae342609dd463b1810e4513"/>
        <w:id w:val="1851871"/>
        <w:lock w:val="sdtLocked"/>
        <w:placeholder>
          <w:docPart w:val="GBC22222222222222222222222222222"/>
        </w:placeholder>
      </w:sdtPr>
      <w:sdtEndPr>
        <w:rPr>
          <w:rFonts w:hint="eastAsia"/>
          <w:sz w:val="21"/>
        </w:rPr>
      </w:sdtEndPr>
      <w:sdtContent>
        <w:p w:rsidR="001F3D3E" w:rsidRDefault="004E26A9" w:rsidP="003F4E62">
          <w:pPr>
            <w:pStyle w:val="3"/>
            <w:numPr>
              <w:ilvl w:val="0"/>
              <w:numId w:val="19"/>
            </w:numPr>
            <w:rPr>
              <w:szCs w:val="21"/>
            </w:rPr>
          </w:pPr>
          <w:r>
            <w:rPr>
              <w:szCs w:val="21"/>
            </w:rPr>
            <w:t>公司的负债情况、资信变化情况及在未来年度还债的现金安排</w:t>
          </w:r>
        </w:p>
        <w:p w:rsidR="0099210C" w:rsidRDefault="008A2AED" w:rsidP="00677E96">
          <w:pPr>
            <w:rPr>
              <w:szCs w:val="21"/>
            </w:rPr>
          </w:pPr>
          <w:sdt>
            <w:sdtPr>
              <w:rPr>
                <w:rFonts w:hint="eastAsia"/>
                <w:szCs w:val="21"/>
              </w:rPr>
              <w:alias w:val="是否适用：公司的负债情况、资信变化情况及在未来年度还债的现金安排[双击切换]"/>
              <w:tag w:val="_GBC_0147137d8b4d4bfa8b2d4b32dcdaf596"/>
              <w:id w:val="1851870"/>
              <w:lock w:val="sdtContentLocked"/>
              <w:placeholder>
                <w:docPart w:val="GBC22222222222222222222222222222"/>
              </w:placeholder>
            </w:sdtPr>
            <w:sdtContent>
              <w:r>
                <w:rPr>
                  <w:szCs w:val="21"/>
                </w:rPr>
                <w:fldChar w:fldCharType="begin"/>
              </w:r>
              <w:r w:rsidR="00677E96">
                <w:rPr>
                  <w:szCs w:val="21"/>
                </w:rPr>
                <w:instrText xml:space="preserve">MACROBUTTON  SnrToggleCheckbox □适用 </w:instrText>
              </w:r>
              <w:r>
                <w:rPr>
                  <w:szCs w:val="21"/>
                </w:rPr>
                <w:fldChar w:fldCharType="end"/>
              </w:r>
              <w:r>
                <w:rPr>
                  <w:szCs w:val="21"/>
                </w:rPr>
                <w:fldChar w:fldCharType="begin"/>
              </w:r>
              <w:r w:rsidR="00677E96">
                <w:rPr>
                  <w:szCs w:val="21"/>
                </w:rPr>
                <w:instrText xml:space="preserve"> MACROBUTTON  SnrToggleCheckbox √不适用 </w:instrText>
              </w:r>
              <w:r>
                <w:rPr>
                  <w:szCs w:val="21"/>
                </w:rPr>
                <w:fldChar w:fldCharType="end"/>
              </w:r>
            </w:sdtContent>
          </w:sdt>
        </w:p>
        <w:p w:rsidR="001F3D3E" w:rsidRDefault="0099210C" w:rsidP="00677E96">
          <w:pPr>
            <w:rPr>
              <w:szCs w:val="21"/>
            </w:rPr>
          </w:pPr>
          <w:r>
            <w:rPr>
              <w:szCs w:val="21"/>
            </w:rPr>
            <w:t xml:space="preserve"> </w:t>
          </w:r>
        </w:p>
      </w:sdtContent>
    </w:sdt>
    <w:sdt>
      <w:sdtPr>
        <w:rPr>
          <w:rFonts w:ascii="宋体" w:hAnsi="宋体" w:cs="宋体"/>
          <w:b w:val="0"/>
          <w:bCs w:val="0"/>
          <w:kern w:val="0"/>
          <w:sz w:val="24"/>
          <w:szCs w:val="21"/>
        </w:rPr>
        <w:alias w:val="模块:转债其他情况说明"/>
        <w:tag w:val="_SEC_a6207aced3474a108d95eb7cd3be30a7"/>
        <w:id w:val="1851873"/>
        <w:lock w:val="sdtLocked"/>
        <w:placeholder>
          <w:docPart w:val="GBC22222222222222222222222222222"/>
        </w:placeholder>
      </w:sdtPr>
      <w:sdtEndPr>
        <w:rPr>
          <w:rFonts w:hint="eastAsia"/>
          <w:sz w:val="21"/>
        </w:rPr>
      </w:sdtEndPr>
      <w:sdtContent>
        <w:p w:rsidR="001F3D3E" w:rsidRDefault="004E26A9" w:rsidP="003F4E62">
          <w:pPr>
            <w:pStyle w:val="3"/>
            <w:numPr>
              <w:ilvl w:val="0"/>
              <w:numId w:val="19"/>
            </w:numPr>
            <w:rPr>
              <w:szCs w:val="21"/>
            </w:rPr>
          </w:pPr>
          <w:r>
            <w:rPr>
              <w:szCs w:val="21"/>
            </w:rPr>
            <w:t>转债其他情况说明</w:t>
          </w:r>
        </w:p>
        <w:sdt>
          <w:sdtPr>
            <w:rPr>
              <w:rFonts w:hint="eastAsia"/>
              <w:szCs w:val="21"/>
            </w:rPr>
            <w:alias w:val="是否适用：转债其他情况说明[双击切换]"/>
            <w:tag w:val="_GBC_503be30271664d9fa07cf3fdadcad09d"/>
            <w:id w:val="1851872"/>
            <w:lock w:val="sdtContentLocked"/>
            <w:placeholder>
              <w:docPart w:val="GBC22222222222222222222222222222"/>
            </w:placeholder>
          </w:sdtPr>
          <w:sdtContent>
            <w:p w:rsidR="001F3D3E" w:rsidRPr="0099210C" w:rsidRDefault="008A2AED">
              <w:pPr>
                <w:rPr>
                  <w:szCs w:val="21"/>
                </w:rPr>
              </w:pPr>
              <w:r>
                <w:rPr>
                  <w:szCs w:val="21"/>
                </w:rPr>
                <w:fldChar w:fldCharType="begin"/>
              </w:r>
              <w:r w:rsidR="00677E96">
                <w:rPr>
                  <w:szCs w:val="21"/>
                </w:rPr>
                <w:instrText xml:space="preserve">MACROBUTTON  SnrToggleCheckbox □适用 </w:instrText>
              </w:r>
              <w:r>
                <w:rPr>
                  <w:szCs w:val="21"/>
                </w:rPr>
                <w:fldChar w:fldCharType="end"/>
              </w:r>
              <w:r>
                <w:rPr>
                  <w:szCs w:val="21"/>
                </w:rPr>
                <w:fldChar w:fldCharType="begin"/>
              </w:r>
              <w:r w:rsidR="00677E96">
                <w:rPr>
                  <w:szCs w:val="21"/>
                </w:rPr>
                <w:instrText xml:space="preserve"> MACROBUTTON  SnrToggleCheckbox √不适用 </w:instrText>
              </w:r>
              <w:r>
                <w:rPr>
                  <w:szCs w:val="21"/>
                </w:rPr>
                <w:fldChar w:fldCharType="end"/>
              </w:r>
            </w:p>
          </w:sdtContent>
        </w:sdt>
      </w:sdtContent>
    </w:sdt>
    <w:p w:rsidR="001F3D3E" w:rsidRDefault="004E26A9">
      <w:pPr>
        <w:pStyle w:val="10"/>
        <w:numPr>
          <w:ilvl w:val="0"/>
          <w:numId w:val="3"/>
        </w:numPr>
        <w:rPr>
          <w:szCs w:val="28"/>
        </w:rPr>
      </w:pPr>
      <w:bookmarkStart w:id="65" w:name="_Toc409437607"/>
      <w:bookmarkStart w:id="66" w:name="_Toc437440713"/>
      <w:bookmarkStart w:id="67" w:name="_Toc469563080"/>
      <w:r>
        <w:rPr>
          <w:rFonts w:hint="eastAsia"/>
          <w:szCs w:val="28"/>
        </w:rPr>
        <w:t>普通股股份变动及股东情况</w:t>
      </w:r>
      <w:bookmarkEnd w:id="65"/>
      <w:bookmarkEnd w:id="66"/>
      <w:bookmarkEnd w:id="67"/>
    </w:p>
    <w:p w:rsidR="001F3D3E" w:rsidRDefault="004E26A9">
      <w:pPr>
        <w:pStyle w:val="2"/>
        <w:numPr>
          <w:ilvl w:val="0"/>
          <w:numId w:val="1"/>
        </w:numPr>
      </w:pPr>
      <w:bookmarkStart w:id="68" w:name="_Toc342059476"/>
      <w:bookmarkStart w:id="69" w:name="_Toc342565989"/>
      <w:r>
        <w:rPr>
          <w:rFonts w:hint="eastAsia"/>
        </w:rPr>
        <w:t>普通股</w:t>
      </w:r>
      <w:r>
        <w:t>股</w:t>
      </w:r>
      <w:r>
        <w:rPr>
          <w:rFonts w:hint="eastAsia"/>
        </w:rPr>
        <w:t>本变动情况</w:t>
      </w:r>
      <w:bookmarkEnd w:id="68"/>
      <w:bookmarkEnd w:id="69"/>
    </w:p>
    <w:p w:rsidR="001F3D3E" w:rsidRDefault="004E26A9" w:rsidP="003F4E62">
      <w:pPr>
        <w:pStyle w:val="3"/>
        <w:numPr>
          <w:ilvl w:val="1"/>
          <w:numId w:val="10"/>
        </w:numPr>
        <w:rPr>
          <w:szCs w:val="21"/>
        </w:rPr>
      </w:pPr>
      <w:bookmarkStart w:id="70" w:name="_Toc342059477"/>
      <w:bookmarkStart w:id="71" w:name="_Toc342565990"/>
      <w:r>
        <w:rPr>
          <w:rFonts w:hint="eastAsia"/>
          <w:szCs w:val="21"/>
        </w:rPr>
        <w:t>普通股股份变动情况表</w:t>
      </w:r>
      <w:bookmarkEnd w:id="70"/>
      <w:bookmarkEnd w:id="71"/>
    </w:p>
    <w:p w:rsidR="001F3D3E" w:rsidRDefault="004E26A9" w:rsidP="003F4E62">
      <w:pPr>
        <w:pStyle w:val="4"/>
        <w:numPr>
          <w:ilvl w:val="2"/>
          <w:numId w:val="11"/>
        </w:numPr>
      </w:pPr>
      <w:r>
        <w:rPr>
          <w:rFonts w:hint="eastAsia"/>
        </w:rPr>
        <w:t>普通股股份变动情况表</w:t>
      </w:r>
    </w:p>
    <w:sdt>
      <w:sdtPr>
        <w:rPr>
          <w:rFonts w:hint="eastAsia"/>
          <w:szCs w:val="21"/>
        </w:rPr>
        <w:alias w:val="选项模块:股份变动情况表(已完成或不涉及股改)"/>
        <w:tag w:val="_SEC_a3956f57fcc041c88cfbf8c43b765028"/>
        <w:id w:val="1851902"/>
        <w:placeholder>
          <w:docPart w:val="GBC22222222222222222222222222222"/>
        </w:placeholder>
      </w:sdtPr>
      <w:sdtEndPr>
        <w:rPr>
          <w:szCs w:val="24"/>
        </w:rPr>
      </w:sdtEndPr>
      <w:sdtContent>
        <w:p w:rsidR="00C71A19" w:rsidRDefault="00C71A19" w:rsidP="00C71A19">
          <w:pPr>
            <w:jc w:val="right"/>
            <w:rPr>
              <w:szCs w:val="21"/>
            </w:rPr>
          </w:pPr>
          <w:r>
            <w:rPr>
              <w:szCs w:val="21"/>
            </w:rPr>
            <w:t>单位：</w:t>
          </w:r>
          <w:sdt>
            <w:sdtPr>
              <w:rPr>
                <w:rFonts w:hint="eastAsia"/>
                <w:szCs w:val="21"/>
              </w:rPr>
              <w:alias w:val="单位：股份变动情况表"/>
              <w:tag w:val="_GBC_852d31b746dd490d9366194fca5e9598"/>
              <w:id w:val="1851874"/>
              <w:lock w:val="sdtLocked"/>
              <w:comboBox>
                <w:listItem w:displayText="股" w:value="1"/>
                <w:listItem w:displayText="千股" w:value="1000"/>
                <w:listItem w:displayText="万股" w:value="10000"/>
                <w:listItem w:displayText="百万股" w:value="1000000"/>
                <w:listItem w:displayText="亿股" w:value="100000000"/>
              </w:comboBox>
            </w:sdtPr>
            <w:sdtContent>
              <w:r w:rsidR="00677E96">
                <w:rPr>
                  <w:rFonts w:hint="eastAsia"/>
                  <w:szCs w:val="21"/>
                </w:rPr>
                <w:t>万股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5"/>
            <w:gridCol w:w="846"/>
            <w:gridCol w:w="741"/>
            <w:gridCol w:w="426"/>
            <w:gridCol w:w="426"/>
            <w:gridCol w:w="426"/>
            <w:gridCol w:w="1056"/>
            <w:gridCol w:w="1056"/>
            <w:gridCol w:w="1056"/>
            <w:gridCol w:w="741"/>
          </w:tblGrid>
          <w:tr w:rsidR="00F36765" w:rsidTr="00A358A2">
            <w:tc>
              <w:tcPr>
                <w:tcW w:w="1359" w:type="pct"/>
                <w:vMerge w:val="restart"/>
                <w:shd w:val="clear" w:color="auto" w:fill="auto"/>
              </w:tcPr>
              <w:p w:rsidR="00F36765" w:rsidRDefault="00F36765" w:rsidP="00A358A2">
                <w:pPr>
                  <w:jc w:val="center"/>
                  <w:rPr>
                    <w:szCs w:val="21"/>
                  </w:rPr>
                </w:pPr>
              </w:p>
            </w:tc>
            <w:sdt>
              <w:sdtPr>
                <w:tag w:val="_PLD_b9527a064e50418b9212da4d2a1d0df3"/>
                <w:id w:val="1851875"/>
                <w:lock w:val="sdtLocked"/>
              </w:sdtPr>
              <w:sdtContent>
                <w:tc>
                  <w:tcPr>
                    <w:tcW w:w="767" w:type="pct"/>
                    <w:gridSpan w:val="2"/>
                    <w:shd w:val="clear" w:color="auto" w:fill="auto"/>
                    <w:vAlign w:val="center"/>
                  </w:tcPr>
                  <w:p w:rsidR="00F36765" w:rsidRDefault="00F36765" w:rsidP="00A358A2">
                    <w:pPr>
                      <w:pStyle w:val="ae"/>
                      <w:jc w:val="center"/>
                      <w:rPr>
                        <w:rFonts w:hAnsi="宋体"/>
                        <w:szCs w:val="21"/>
                      </w:rPr>
                    </w:pPr>
                    <w:r>
                      <w:rPr>
                        <w:rFonts w:hAnsi="宋体"/>
                        <w:szCs w:val="21"/>
                      </w:rPr>
                      <w:t>本次变动前</w:t>
                    </w:r>
                  </w:p>
                </w:tc>
              </w:sdtContent>
            </w:sdt>
            <w:sdt>
              <w:sdtPr>
                <w:tag w:val="_PLD_ca58bf210de644a080d50250f302f3c8"/>
                <w:id w:val="1851876"/>
                <w:lock w:val="sdtLocked"/>
              </w:sdtPr>
              <w:sdtContent>
                <w:tc>
                  <w:tcPr>
                    <w:tcW w:w="2085" w:type="pct"/>
                    <w:gridSpan w:val="5"/>
                    <w:shd w:val="clear" w:color="auto" w:fill="auto"/>
                    <w:vAlign w:val="center"/>
                  </w:tcPr>
                  <w:p w:rsidR="00F36765" w:rsidRDefault="00F36765" w:rsidP="00A358A2">
                    <w:pPr>
                      <w:jc w:val="center"/>
                      <w:rPr>
                        <w:szCs w:val="21"/>
                      </w:rPr>
                    </w:pPr>
                    <w:r>
                      <w:rPr>
                        <w:szCs w:val="21"/>
                      </w:rPr>
                      <w:t>本次变动增减（＋，－）</w:t>
                    </w:r>
                  </w:p>
                </w:tc>
              </w:sdtContent>
            </w:sdt>
            <w:sdt>
              <w:sdtPr>
                <w:tag w:val="_PLD_257b6e7d34b34e838617d3ec2e88c450"/>
                <w:id w:val="1851877"/>
                <w:lock w:val="sdtLocked"/>
              </w:sdtPr>
              <w:sdtContent>
                <w:tc>
                  <w:tcPr>
                    <w:tcW w:w="789" w:type="pct"/>
                    <w:gridSpan w:val="2"/>
                    <w:shd w:val="clear" w:color="auto" w:fill="auto"/>
                    <w:vAlign w:val="center"/>
                  </w:tcPr>
                  <w:p w:rsidR="00F36765" w:rsidRDefault="00F36765" w:rsidP="00A358A2">
                    <w:pPr>
                      <w:jc w:val="center"/>
                      <w:rPr>
                        <w:szCs w:val="21"/>
                      </w:rPr>
                    </w:pPr>
                    <w:r>
                      <w:rPr>
                        <w:szCs w:val="21"/>
                      </w:rPr>
                      <w:t>本次变动后</w:t>
                    </w:r>
                  </w:p>
                </w:tc>
              </w:sdtContent>
            </w:sdt>
          </w:tr>
          <w:tr w:rsidR="00F36765" w:rsidTr="00A358A2">
            <w:trPr>
              <w:trHeight w:val="273"/>
            </w:trPr>
            <w:tc>
              <w:tcPr>
                <w:tcW w:w="1359" w:type="pct"/>
                <w:vMerge/>
                <w:shd w:val="clear" w:color="auto" w:fill="auto"/>
              </w:tcPr>
              <w:p w:rsidR="00F36765" w:rsidRDefault="00F36765" w:rsidP="00A358A2">
                <w:pPr>
                  <w:jc w:val="center"/>
                  <w:rPr>
                    <w:szCs w:val="21"/>
                  </w:rPr>
                </w:pPr>
              </w:p>
            </w:tc>
            <w:sdt>
              <w:sdtPr>
                <w:tag w:val="_PLD_795b6515b9ff4e1db17e1116ff60e13f"/>
                <w:id w:val="1851878"/>
                <w:lock w:val="sdtLocked"/>
              </w:sdtPr>
              <w:sdtContent>
                <w:tc>
                  <w:tcPr>
                    <w:tcW w:w="467" w:type="pct"/>
                    <w:shd w:val="clear" w:color="auto" w:fill="auto"/>
                    <w:vAlign w:val="center"/>
                  </w:tcPr>
                  <w:p w:rsidR="00F36765" w:rsidRDefault="00F36765" w:rsidP="00A358A2">
                    <w:pPr>
                      <w:pStyle w:val="ae"/>
                      <w:jc w:val="center"/>
                      <w:rPr>
                        <w:rFonts w:hAnsi="宋体"/>
                        <w:szCs w:val="21"/>
                      </w:rPr>
                    </w:pPr>
                    <w:r>
                      <w:rPr>
                        <w:rFonts w:hAnsi="宋体"/>
                        <w:szCs w:val="21"/>
                      </w:rPr>
                      <w:t>数量</w:t>
                    </w:r>
                  </w:p>
                </w:tc>
              </w:sdtContent>
            </w:sdt>
            <w:sdt>
              <w:sdtPr>
                <w:tag w:val="_PLD_73d5343b919442adb141c63d11c2cfe3"/>
                <w:id w:val="1851879"/>
                <w:lock w:val="sdtLocked"/>
              </w:sdtPr>
              <w:sdtContent>
                <w:tc>
                  <w:tcPr>
                    <w:tcW w:w="299" w:type="pct"/>
                    <w:shd w:val="clear" w:color="auto" w:fill="auto"/>
                    <w:vAlign w:val="center"/>
                  </w:tcPr>
                  <w:p w:rsidR="00F36765" w:rsidRDefault="00F36765" w:rsidP="00A358A2">
                    <w:pPr>
                      <w:pStyle w:val="ae"/>
                      <w:jc w:val="center"/>
                      <w:rPr>
                        <w:rFonts w:hAnsi="宋体"/>
                        <w:szCs w:val="21"/>
                      </w:rPr>
                    </w:pPr>
                    <w:r>
                      <w:rPr>
                        <w:rFonts w:hAnsi="宋体"/>
                        <w:szCs w:val="21"/>
                      </w:rPr>
                      <w:t>比例(%)</w:t>
                    </w:r>
                  </w:p>
                </w:tc>
              </w:sdtContent>
            </w:sdt>
            <w:sdt>
              <w:sdtPr>
                <w:tag w:val="_PLD_ed98679a849f41f4aed274ab444cfaf5"/>
                <w:id w:val="1851880"/>
                <w:lock w:val="sdtLocked"/>
              </w:sdtPr>
              <w:sdtContent>
                <w:tc>
                  <w:tcPr>
                    <w:tcW w:w="317" w:type="pct"/>
                    <w:shd w:val="clear" w:color="auto" w:fill="auto"/>
                    <w:vAlign w:val="center"/>
                  </w:tcPr>
                  <w:p w:rsidR="00F36765" w:rsidRDefault="00F36765" w:rsidP="00A358A2">
                    <w:pPr>
                      <w:pStyle w:val="ae"/>
                      <w:jc w:val="center"/>
                      <w:rPr>
                        <w:rFonts w:hAnsi="宋体"/>
                        <w:szCs w:val="21"/>
                      </w:rPr>
                    </w:pPr>
                    <w:r>
                      <w:rPr>
                        <w:rFonts w:hAnsi="宋体"/>
                        <w:szCs w:val="21"/>
                      </w:rPr>
                      <w:t>发行新股</w:t>
                    </w:r>
                  </w:p>
                </w:tc>
              </w:sdtContent>
            </w:sdt>
            <w:sdt>
              <w:sdtPr>
                <w:tag w:val="_PLD_9a9769412f3c455c9ccdd17bf518a278"/>
                <w:id w:val="1851881"/>
                <w:lock w:val="sdtLocked"/>
              </w:sdtPr>
              <w:sdtContent>
                <w:tc>
                  <w:tcPr>
                    <w:tcW w:w="269" w:type="pct"/>
                    <w:shd w:val="clear" w:color="auto" w:fill="auto"/>
                    <w:vAlign w:val="center"/>
                  </w:tcPr>
                  <w:p w:rsidR="00F36765" w:rsidRDefault="00F36765" w:rsidP="00A358A2">
                    <w:pPr>
                      <w:jc w:val="center"/>
                      <w:rPr>
                        <w:szCs w:val="21"/>
                      </w:rPr>
                    </w:pPr>
                    <w:r>
                      <w:rPr>
                        <w:szCs w:val="21"/>
                      </w:rPr>
                      <w:t>送股</w:t>
                    </w:r>
                  </w:p>
                </w:tc>
              </w:sdtContent>
            </w:sdt>
            <w:sdt>
              <w:sdtPr>
                <w:tag w:val="_PLD_a08a8657c2504fb0907fe95adcc9b83a"/>
                <w:id w:val="1851882"/>
                <w:lock w:val="sdtLocked"/>
              </w:sdtPr>
              <w:sdtContent>
                <w:tc>
                  <w:tcPr>
                    <w:tcW w:w="402" w:type="pct"/>
                    <w:shd w:val="clear" w:color="auto" w:fill="auto"/>
                    <w:vAlign w:val="center"/>
                  </w:tcPr>
                  <w:p w:rsidR="00F36765" w:rsidRDefault="00F36765" w:rsidP="00A358A2">
                    <w:pPr>
                      <w:jc w:val="center"/>
                      <w:rPr>
                        <w:szCs w:val="21"/>
                      </w:rPr>
                    </w:pPr>
                    <w:r>
                      <w:rPr>
                        <w:szCs w:val="21"/>
                      </w:rPr>
                      <w:t>公积金转股</w:t>
                    </w:r>
                  </w:p>
                </w:tc>
              </w:sdtContent>
            </w:sdt>
            <w:sdt>
              <w:sdtPr>
                <w:tag w:val="_PLD_8ec878ba584746ca9ce366f5c50b97db"/>
                <w:id w:val="1851883"/>
                <w:lock w:val="sdtLocked"/>
              </w:sdtPr>
              <w:sdtContent>
                <w:tc>
                  <w:tcPr>
                    <w:tcW w:w="549" w:type="pct"/>
                    <w:shd w:val="clear" w:color="auto" w:fill="auto"/>
                    <w:vAlign w:val="center"/>
                  </w:tcPr>
                  <w:p w:rsidR="00F36765" w:rsidRDefault="00F36765" w:rsidP="00A358A2">
                    <w:pPr>
                      <w:pStyle w:val="ae"/>
                      <w:jc w:val="center"/>
                      <w:rPr>
                        <w:rFonts w:hAnsi="宋体"/>
                        <w:szCs w:val="21"/>
                      </w:rPr>
                    </w:pPr>
                    <w:r>
                      <w:rPr>
                        <w:rFonts w:hAnsi="宋体"/>
                        <w:szCs w:val="21"/>
                      </w:rPr>
                      <w:t>其他</w:t>
                    </w:r>
                  </w:p>
                </w:tc>
              </w:sdtContent>
            </w:sdt>
            <w:sdt>
              <w:sdtPr>
                <w:tag w:val="_PLD_0597d73f82274779afc0a06c1888e731"/>
                <w:id w:val="1851884"/>
                <w:lock w:val="sdtLocked"/>
              </w:sdtPr>
              <w:sdtContent>
                <w:tc>
                  <w:tcPr>
                    <w:tcW w:w="548" w:type="pct"/>
                    <w:shd w:val="clear" w:color="auto" w:fill="auto"/>
                    <w:vAlign w:val="center"/>
                  </w:tcPr>
                  <w:p w:rsidR="00F36765" w:rsidRDefault="00F36765" w:rsidP="00A358A2">
                    <w:pPr>
                      <w:pStyle w:val="ae"/>
                      <w:jc w:val="center"/>
                      <w:rPr>
                        <w:rFonts w:hAnsi="宋体"/>
                        <w:szCs w:val="21"/>
                      </w:rPr>
                    </w:pPr>
                    <w:r>
                      <w:rPr>
                        <w:rFonts w:hAnsi="宋体"/>
                        <w:szCs w:val="21"/>
                      </w:rPr>
                      <w:t>小计</w:t>
                    </w:r>
                  </w:p>
                </w:tc>
              </w:sdtContent>
            </w:sdt>
            <w:sdt>
              <w:sdtPr>
                <w:tag w:val="_PLD_95f452be51ff468b8cac4a86637d7617"/>
                <w:id w:val="1851885"/>
                <w:lock w:val="sdtLocked"/>
              </w:sdtPr>
              <w:sdtContent>
                <w:tc>
                  <w:tcPr>
                    <w:tcW w:w="496" w:type="pct"/>
                    <w:shd w:val="clear" w:color="auto" w:fill="auto"/>
                    <w:vAlign w:val="center"/>
                  </w:tcPr>
                  <w:p w:rsidR="00F36765" w:rsidRDefault="00F36765" w:rsidP="00A358A2">
                    <w:pPr>
                      <w:pStyle w:val="ae"/>
                      <w:jc w:val="center"/>
                      <w:rPr>
                        <w:rFonts w:hAnsi="宋体"/>
                        <w:szCs w:val="21"/>
                      </w:rPr>
                    </w:pPr>
                    <w:r>
                      <w:rPr>
                        <w:rFonts w:hAnsi="宋体"/>
                        <w:szCs w:val="21"/>
                      </w:rPr>
                      <w:t>数量</w:t>
                    </w:r>
                  </w:p>
                </w:tc>
              </w:sdtContent>
            </w:sdt>
            <w:sdt>
              <w:sdtPr>
                <w:tag w:val="_PLD_27544b89219e425da5c77cd21408a3b6"/>
                <w:id w:val="1851886"/>
                <w:lock w:val="sdtLocked"/>
              </w:sdtPr>
              <w:sdtContent>
                <w:tc>
                  <w:tcPr>
                    <w:tcW w:w="293" w:type="pct"/>
                    <w:shd w:val="clear" w:color="auto" w:fill="auto"/>
                    <w:vAlign w:val="center"/>
                  </w:tcPr>
                  <w:p w:rsidR="00F36765" w:rsidRDefault="00F36765" w:rsidP="00A358A2">
                    <w:pPr>
                      <w:pStyle w:val="ae"/>
                      <w:jc w:val="center"/>
                      <w:rPr>
                        <w:rFonts w:hAnsi="宋体"/>
                        <w:szCs w:val="21"/>
                      </w:rPr>
                    </w:pPr>
                    <w:r>
                      <w:rPr>
                        <w:rFonts w:hAnsi="宋体"/>
                        <w:szCs w:val="21"/>
                      </w:rPr>
                      <w:t>比例(%)</w:t>
                    </w:r>
                  </w:p>
                </w:tc>
              </w:sdtContent>
            </w:sdt>
          </w:tr>
          <w:tr w:rsidR="00F36765" w:rsidTr="00A358A2">
            <w:sdt>
              <w:sdtPr>
                <w:tag w:val="_PLD_a2bbfc03703e4b4c8a12b707058663e0"/>
                <w:id w:val="1851887"/>
                <w:lock w:val="sdtLocked"/>
              </w:sdtPr>
              <w:sdtContent>
                <w:tc>
                  <w:tcPr>
                    <w:tcW w:w="1359" w:type="pct"/>
                    <w:shd w:val="clear" w:color="auto" w:fill="auto"/>
                  </w:tcPr>
                  <w:p w:rsidR="00F36765" w:rsidRDefault="00F36765" w:rsidP="00A358A2">
                    <w:pPr>
                      <w:rPr>
                        <w:szCs w:val="21"/>
                      </w:rPr>
                    </w:pPr>
                    <w:r>
                      <w:rPr>
                        <w:szCs w:val="21"/>
                      </w:rPr>
                      <w:t>一、有限售条件股份</w:t>
                    </w:r>
                  </w:p>
                </w:tc>
              </w:sdtContent>
            </w:sdt>
            <w:tc>
              <w:tcPr>
                <w:tcW w:w="467" w:type="pct"/>
                <w:shd w:val="clear" w:color="auto" w:fill="auto"/>
                <w:vAlign w:val="center"/>
              </w:tcPr>
              <w:p w:rsidR="00F36765" w:rsidRDefault="00F36765" w:rsidP="00A358A2">
                <w:pPr>
                  <w:jc w:val="right"/>
                  <w:rPr>
                    <w:szCs w:val="21"/>
                  </w:rPr>
                </w:pPr>
                <w:r>
                  <w:rPr>
                    <w:szCs w:val="21"/>
                  </w:rPr>
                  <w:t>20,000</w:t>
                </w:r>
              </w:p>
            </w:tc>
            <w:tc>
              <w:tcPr>
                <w:tcW w:w="299" w:type="pct"/>
                <w:shd w:val="clear" w:color="auto" w:fill="auto"/>
                <w:vAlign w:val="center"/>
              </w:tcPr>
              <w:p w:rsidR="00F36765" w:rsidRDefault="00F36765" w:rsidP="00A358A2">
                <w:pPr>
                  <w:jc w:val="right"/>
                  <w:rPr>
                    <w:szCs w:val="21"/>
                  </w:rPr>
                </w:pPr>
                <w:r>
                  <w:rPr>
                    <w:rFonts w:hint="eastAsia"/>
                    <w:szCs w:val="21"/>
                  </w:rPr>
                  <w:t>75</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r>
                  <w:rPr>
                    <w:rFonts w:hint="eastAsia"/>
                    <w:szCs w:val="21"/>
                  </w:rPr>
                  <w:t>-</w:t>
                </w:r>
                <w:r w:rsidRPr="00677E96">
                  <w:rPr>
                    <w:rFonts w:hint="eastAsia"/>
                    <w:szCs w:val="21"/>
                  </w:rPr>
                  <w:t>2</w:t>
                </w:r>
                <w:r>
                  <w:rPr>
                    <w:rFonts w:hint="eastAsia"/>
                    <w:szCs w:val="21"/>
                  </w:rPr>
                  <w:t>,</w:t>
                </w:r>
                <w:r w:rsidRPr="00677E96">
                  <w:rPr>
                    <w:rFonts w:hint="eastAsia"/>
                    <w:szCs w:val="21"/>
                  </w:rPr>
                  <w:t>191</w:t>
                </w:r>
                <w:r>
                  <w:rPr>
                    <w:rFonts w:hint="eastAsia"/>
                    <w:szCs w:val="21"/>
                  </w:rPr>
                  <w:t>.</w:t>
                </w:r>
                <w:r w:rsidRPr="00677E96">
                  <w:rPr>
                    <w:rFonts w:hint="eastAsia"/>
                    <w:szCs w:val="21"/>
                  </w:rPr>
                  <w:t>4</w:t>
                </w:r>
              </w:p>
            </w:tc>
            <w:tc>
              <w:tcPr>
                <w:tcW w:w="548" w:type="pct"/>
                <w:shd w:val="clear" w:color="auto" w:fill="auto"/>
                <w:vAlign w:val="center"/>
              </w:tcPr>
              <w:p w:rsidR="00F36765" w:rsidRPr="00677E96" w:rsidRDefault="00F36765" w:rsidP="00A358A2">
                <w:pPr>
                  <w:jc w:val="right"/>
                  <w:rPr>
                    <w:szCs w:val="21"/>
                  </w:rPr>
                </w:pPr>
                <w:r>
                  <w:rPr>
                    <w:rFonts w:hint="eastAsia"/>
                    <w:szCs w:val="21"/>
                  </w:rPr>
                  <w:t>-</w:t>
                </w:r>
                <w:r w:rsidRPr="00677E96">
                  <w:rPr>
                    <w:rFonts w:hint="eastAsia"/>
                    <w:szCs w:val="21"/>
                  </w:rPr>
                  <w:t>2</w:t>
                </w:r>
                <w:r>
                  <w:rPr>
                    <w:rFonts w:hint="eastAsia"/>
                    <w:szCs w:val="21"/>
                  </w:rPr>
                  <w:t>,</w:t>
                </w:r>
                <w:r w:rsidRPr="00677E96">
                  <w:rPr>
                    <w:rFonts w:hint="eastAsia"/>
                    <w:szCs w:val="21"/>
                  </w:rPr>
                  <w:t>191</w:t>
                </w:r>
                <w:r>
                  <w:rPr>
                    <w:rFonts w:hint="eastAsia"/>
                    <w:szCs w:val="21"/>
                  </w:rPr>
                  <w:t>.</w:t>
                </w:r>
                <w:r w:rsidRPr="00677E96">
                  <w:rPr>
                    <w:rFonts w:hint="eastAsia"/>
                    <w:szCs w:val="21"/>
                  </w:rPr>
                  <w:t>4</w:t>
                </w:r>
              </w:p>
            </w:tc>
            <w:tc>
              <w:tcPr>
                <w:tcW w:w="496" w:type="pct"/>
                <w:shd w:val="clear" w:color="auto" w:fill="auto"/>
                <w:vAlign w:val="center"/>
              </w:tcPr>
              <w:p w:rsidR="00F36765" w:rsidRPr="00677E96" w:rsidRDefault="00F36765" w:rsidP="00A358A2">
                <w:pPr>
                  <w:jc w:val="right"/>
                  <w:rPr>
                    <w:szCs w:val="21"/>
                  </w:rPr>
                </w:pPr>
                <w:r w:rsidRPr="00EE3283">
                  <w:rPr>
                    <w:rFonts w:hint="eastAsia"/>
                    <w:color w:val="000000"/>
                    <w:szCs w:val="21"/>
                  </w:rPr>
                  <w:t>17</w:t>
                </w:r>
                <w:r>
                  <w:rPr>
                    <w:rFonts w:hint="eastAsia"/>
                    <w:color w:val="000000"/>
                    <w:szCs w:val="21"/>
                  </w:rPr>
                  <w:t>,</w:t>
                </w:r>
                <w:r w:rsidRPr="00EE3283">
                  <w:rPr>
                    <w:rFonts w:hint="eastAsia"/>
                    <w:color w:val="000000"/>
                    <w:szCs w:val="21"/>
                  </w:rPr>
                  <w:t>808</w:t>
                </w:r>
                <w:r>
                  <w:rPr>
                    <w:rFonts w:hint="eastAsia"/>
                    <w:color w:val="000000"/>
                    <w:szCs w:val="21"/>
                  </w:rPr>
                  <w:t>.</w:t>
                </w:r>
                <w:r w:rsidRPr="00EE3283">
                  <w:rPr>
                    <w:rFonts w:hint="eastAsia"/>
                    <w:color w:val="000000"/>
                    <w:szCs w:val="21"/>
                  </w:rPr>
                  <w:t>6</w:t>
                </w:r>
              </w:p>
            </w:tc>
            <w:tc>
              <w:tcPr>
                <w:tcW w:w="293" w:type="pct"/>
                <w:shd w:val="clear" w:color="auto" w:fill="auto"/>
                <w:vAlign w:val="center"/>
              </w:tcPr>
              <w:p w:rsidR="00F36765" w:rsidRPr="00677E96" w:rsidRDefault="00F36765" w:rsidP="00A358A2">
                <w:pPr>
                  <w:jc w:val="right"/>
                  <w:rPr>
                    <w:szCs w:val="21"/>
                  </w:rPr>
                </w:pPr>
                <w:r>
                  <w:rPr>
                    <w:rFonts w:hint="eastAsia"/>
                    <w:szCs w:val="21"/>
                  </w:rPr>
                  <w:t>66.78</w:t>
                </w:r>
              </w:p>
            </w:tc>
          </w:tr>
          <w:tr w:rsidR="00F36765" w:rsidTr="00A358A2">
            <w:sdt>
              <w:sdtPr>
                <w:tag w:val="_PLD_a8c603b32eea49d7b9a47f8c496da1fc"/>
                <w:id w:val="1851888"/>
                <w:lock w:val="sdtLocked"/>
              </w:sdtPr>
              <w:sdtContent>
                <w:tc>
                  <w:tcPr>
                    <w:tcW w:w="1359" w:type="pct"/>
                    <w:shd w:val="clear" w:color="auto" w:fill="auto"/>
                  </w:tcPr>
                  <w:p w:rsidR="00F36765" w:rsidRDefault="00F36765" w:rsidP="00A358A2">
                    <w:pPr>
                      <w:rPr>
                        <w:szCs w:val="21"/>
                      </w:rPr>
                    </w:pPr>
                    <w:r>
                      <w:rPr>
                        <w:szCs w:val="21"/>
                      </w:rPr>
                      <w:t>1、国家持股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57c96ca2c1654be8adf1c925e83e93a5"/>
                <w:id w:val="1851889"/>
                <w:lock w:val="sdtLocked"/>
              </w:sdtPr>
              <w:sdtContent>
                <w:tc>
                  <w:tcPr>
                    <w:tcW w:w="1359" w:type="pct"/>
                    <w:shd w:val="clear" w:color="auto" w:fill="auto"/>
                  </w:tcPr>
                  <w:p w:rsidR="00F36765" w:rsidRDefault="00F36765" w:rsidP="00A358A2">
                    <w:pPr>
                      <w:rPr>
                        <w:szCs w:val="21"/>
                      </w:rPr>
                    </w:pPr>
                    <w:r>
                      <w:rPr>
                        <w:szCs w:val="21"/>
                      </w:rPr>
                      <w:t>2、国有法人持股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4f333fab44b442279b77f1825ded41f9"/>
                <w:id w:val="1851890"/>
                <w:lock w:val="sdtLocked"/>
              </w:sdtPr>
              <w:sdtContent>
                <w:tc>
                  <w:tcPr>
                    <w:tcW w:w="1359" w:type="pct"/>
                    <w:shd w:val="clear" w:color="auto" w:fill="auto"/>
                  </w:tcPr>
                  <w:p w:rsidR="00F36765" w:rsidRDefault="00F36765" w:rsidP="00A358A2">
                    <w:pPr>
                      <w:rPr>
                        <w:szCs w:val="21"/>
                      </w:rPr>
                    </w:pPr>
                    <w:r>
                      <w:rPr>
                        <w:szCs w:val="21"/>
                      </w:rPr>
                      <w:t>3、其他内资持股</w:t>
                    </w:r>
                  </w:p>
                </w:tc>
              </w:sdtContent>
            </w:sdt>
            <w:tc>
              <w:tcPr>
                <w:tcW w:w="467" w:type="pct"/>
                <w:shd w:val="clear" w:color="auto" w:fill="auto"/>
                <w:vAlign w:val="center"/>
              </w:tcPr>
              <w:p w:rsidR="00F36765" w:rsidRDefault="00F36765" w:rsidP="00A358A2">
                <w:pPr>
                  <w:jc w:val="right"/>
                  <w:rPr>
                    <w:szCs w:val="21"/>
                  </w:rPr>
                </w:pPr>
                <w:r>
                  <w:rPr>
                    <w:rFonts w:hint="eastAsia"/>
                    <w:szCs w:val="21"/>
                  </w:rPr>
                  <w:t>20,000</w:t>
                </w:r>
              </w:p>
            </w:tc>
            <w:tc>
              <w:tcPr>
                <w:tcW w:w="299" w:type="pct"/>
                <w:shd w:val="clear" w:color="auto" w:fill="auto"/>
                <w:vAlign w:val="center"/>
              </w:tcPr>
              <w:p w:rsidR="00F36765" w:rsidRDefault="00F36765" w:rsidP="00A358A2">
                <w:pPr>
                  <w:jc w:val="right"/>
                  <w:rPr>
                    <w:szCs w:val="21"/>
                  </w:rPr>
                </w:pPr>
                <w:r>
                  <w:rPr>
                    <w:rFonts w:hint="eastAsia"/>
                    <w:szCs w:val="21"/>
                  </w:rPr>
                  <w:t>75</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r>
                  <w:t>-2,191.4</w:t>
                </w:r>
              </w:p>
            </w:tc>
            <w:tc>
              <w:tcPr>
                <w:tcW w:w="548" w:type="pct"/>
                <w:shd w:val="clear" w:color="auto" w:fill="auto"/>
                <w:vAlign w:val="center"/>
              </w:tcPr>
              <w:p w:rsidR="00F36765" w:rsidRPr="00677E96" w:rsidRDefault="00F36765" w:rsidP="00A358A2">
                <w:pPr>
                  <w:jc w:val="right"/>
                  <w:rPr>
                    <w:szCs w:val="21"/>
                  </w:rPr>
                </w:pPr>
                <w:r>
                  <w:t>-2,191.4</w:t>
                </w:r>
              </w:p>
            </w:tc>
            <w:tc>
              <w:tcPr>
                <w:tcW w:w="496" w:type="pct"/>
                <w:shd w:val="clear" w:color="auto" w:fill="auto"/>
                <w:vAlign w:val="center"/>
              </w:tcPr>
              <w:p w:rsidR="00F36765" w:rsidRPr="00677E96" w:rsidRDefault="00F36765" w:rsidP="00A358A2">
                <w:pPr>
                  <w:jc w:val="right"/>
                  <w:rPr>
                    <w:szCs w:val="21"/>
                  </w:rPr>
                </w:pPr>
                <w:r>
                  <w:t>17,808.6</w:t>
                </w:r>
              </w:p>
            </w:tc>
            <w:tc>
              <w:tcPr>
                <w:tcW w:w="293" w:type="pct"/>
                <w:shd w:val="clear" w:color="auto" w:fill="auto"/>
                <w:vAlign w:val="center"/>
              </w:tcPr>
              <w:p w:rsidR="00F36765" w:rsidRPr="00677E96" w:rsidRDefault="00F36765" w:rsidP="00A358A2">
                <w:pPr>
                  <w:jc w:val="right"/>
                  <w:rPr>
                    <w:szCs w:val="21"/>
                  </w:rPr>
                </w:pPr>
                <w:r>
                  <w:t>66.78</w:t>
                </w:r>
              </w:p>
            </w:tc>
          </w:tr>
          <w:tr w:rsidR="00F36765" w:rsidTr="00A358A2">
            <w:sdt>
              <w:sdtPr>
                <w:tag w:val="_PLD_97614d95404a4379905be7a3374644f5"/>
                <w:id w:val="1851891"/>
                <w:lock w:val="sdtLocked"/>
              </w:sdtPr>
              <w:sdtContent>
                <w:tc>
                  <w:tcPr>
                    <w:tcW w:w="1359" w:type="pct"/>
                    <w:shd w:val="clear" w:color="auto" w:fill="auto"/>
                  </w:tcPr>
                  <w:p w:rsidR="00F36765" w:rsidRDefault="00F36765" w:rsidP="00A358A2">
                    <w:pPr>
                      <w:rPr>
                        <w:szCs w:val="21"/>
                      </w:rPr>
                    </w:pPr>
                    <w:r>
                      <w:rPr>
                        <w:szCs w:val="21"/>
                      </w:rPr>
                      <w:t>其中：境内非国有法人持股</w:t>
                    </w:r>
                  </w:p>
                </w:tc>
              </w:sdtContent>
            </w:sdt>
            <w:tc>
              <w:tcPr>
                <w:tcW w:w="467" w:type="pct"/>
                <w:shd w:val="clear" w:color="auto" w:fill="auto"/>
                <w:vAlign w:val="center"/>
              </w:tcPr>
              <w:p w:rsidR="00F36765" w:rsidRDefault="00F36765" w:rsidP="00A358A2">
                <w:pPr>
                  <w:jc w:val="right"/>
                  <w:rPr>
                    <w:szCs w:val="21"/>
                  </w:rPr>
                </w:pPr>
                <w:r>
                  <w:rPr>
                    <w:rFonts w:hint="eastAsia"/>
                    <w:szCs w:val="21"/>
                  </w:rPr>
                  <w:t>11,150</w:t>
                </w:r>
              </w:p>
            </w:tc>
            <w:tc>
              <w:tcPr>
                <w:tcW w:w="299" w:type="pct"/>
                <w:shd w:val="clear" w:color="auto" w:fill="auto"/>
                <w:vAlign w:val="center"/>
              </w:tcPr>
              <w:p w:rsidR="00F36765" w:rsidRDefault="00F36765" w:rsidP="00A358A2">
                <w:pPr>
                  <w:jc w:val="right"/>
                  <w:rPr>
                    <w:szCs w:val="21"/>
                  </w:rPr>
                </w:pPr>
                <w:r>
                  <w:rPr>
                    <w:rFonts w:hint="eastAsia"/>
                    <w:szCs w:val="21"/>
                  </w:rPr>
                  <w:t>41.81</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736CFF" w:rsidP="00A358A2">
                <w:pPr>
                  <w:jc w:val="right"/>
                  <w:rPr>
                    <w:szCs w:val="21"/>
                  </w:rPr>
                </w:pPr>
                <w:r>
                  <w:rPr>
                    <w:rFonts w:hint="eastAsia"/>
                    <w:szCs w:val="21"/>
                  </w:rPr>
                  <w:t>-370</w:t>
                </w:r>
              </w:p>
            </w:tc>
            <w:tc>
              <w:tcPr>
                <w:tcW w:w="548" w:type="pct"/>
                <w:shd w:val="clear" w:color="auto" w:fill="auto"/>
                <w:vAlign w:val="center"/>
              </w:tcPr>
              <w:p w:rsidR="00F36765" w:rsidRPr="00677E96" w:rsidRDefault="00736CFF" w:rsidP="00A358A2">
                <w:pPr>
                  <w:jc w:val="right"/>
                  <w:rPr>
                    <w:szCs w:val="21"/>
                  </w:rPr>
                </w:pPr>
                <w:r>
                  <w:rPr>
                    <w:rFonts w:hint="eastAsia"/>
                    <w:szCs w:val="21"/>
                  </w:rPr>
                  <w:t>-370</w:t>
                </w:r>
              </w:p>
            </w:tc>
            <w:tc>
              <w:tcPr>
                <w:tcW w:w="496" w:type="pct"/>
                <w:shd w:val="clear" w:color="auto" w:fill="auto"/>
                <w:vAlign w:val="center"/>
              </w:tcPr>
              <w:p w:rsidR="00F36765" w:rsidRPr="00677E96" w:rsidRDefault="00736CFF" w:rsidP="00A358A2">
                <w:pPr>
                  <w:jc w:val="right"/>
                  <w:rPr>
                    <w:szCs w:val="21"/>
                  </w:rPr>
                </w:pPr>
                <w:r>
                  <w:rPr>
                    <w:rFonts w:hint="eastAsia"/>
                  </w:rPr>
                  <w:t>10,780</w:t>
                </w:r>
              </w:p>
            </w:tc>
            <w:tc>
              <w:tcPr>
                <w:tcW w:w="293" w:type="pct"/>
                <w:shd w:val="clear" w:color="auto" w:fill="auto"/>
                <w:vAlign w:val="center"/>
              </w:tcPr>
              <w:p w:rsidR="00F36765" w:rsidRPr="00677E96" w:rsidRDefault="00F36765" w:rsidP="00736CFF">
                <w:pPr>
                  <w:jc w:val="right"/>
                  <w:rPr>
                    <w:szCs w:val="21"/>
                  </w:rPr>
                </w:pPr>
                <w:r>
                  <w:t>4</w:t>
                </w:r>
                <w:r w:rsidR="00736CFF">
                  <w:rPr>
                    <w:rFonts w:hint="eastAsia"/>
                  </w:rPr>
                  <w:t>0</w:t>
                </w:r>
                <w:r>
                  <w:t>.</w:t>
                </w:r>
                <w:r w:rsidR="00736CFF">
                  <w:rPr>
                    <w:rFonts w:hint="eastAsia"/>
                  </w:rPr>
                  <w:t>42</w:t>
                </w:r>
              </w:p>
            </w:tc>
          </w:tr>
          <w:tr w:rsidR="00F36765" w:rsidTr="00A358A2">
            <w:sdt>
              <w:sdtPr>
                <w:tag w:val="_PLD_a8df9bdb70fc4213acb79eb58d1b77de"/>
                <w:id w:val="1851892"/>
                <w:lock w:val="sdtLocked"/>
              </w:sdtPr>
              <w:sdtContent>
                <w:tc>
                  <w:tcPr>
                    <w:tcW w:w="1359" w:type="pct"/>
                    <w:shd w:val="clear" w:color="auto" w:fill="auto"/>
                  </w:tcPr>
                  <w:p w:rsidR="00F36765" w:rsidRDefault="00F36765" w:rsidP="00CC5721">
                    <w:pPr>
                      <w:ind w:firstLineChars="300" w:firstLine="630"/>
                      <w:rPr>
                        <w:szCs w:val="21"/>
                      </w:rPr>
                    </w:pPr>
                    <w:r>
                      <w:rPr>
                        <w:szCs w:val="21"/>
                      </w:rPr>
                      <w:t>境内自然人持股</w:t>
                    </w:r>
                  </w:p>
                </w:tc>
              </w:sdtContent>
            </w:sdt>
            <w:tc>
              <w:tcPr>
                <w:tcW w:w="467" w:type="pct"/>
                <w:shd w:val="clear" w:color="auto" w:fill="auto"/>
                <w:vAlign w:val="center"/>
              </w:tcPr>
              <w:p w:rsidR="00F36765" w:rsidRDefault="00F36765" w:rsidP="00A358A2">
                <w:pPr>
                  <w:jc w:val="right"/>
                  <w:rPr>
                    <w:szCs w:val="21"/>
                  </w:rPr>
                </w:pPr>
                <w:r>
                  <w:rPr>
                    <w:rFonts w:hint="eastAsia"/>
                    <w:szCs w:val="21"/>
                  </w:rPr>
                  <w:t>8,850</w:t>
                </w:r>
              </w:p>
            </w:tc>
            <w:tc>
              <w:tcPr>
                <w:tcW w:w="299" w:type="pct"/>
                <w:shd w:val="clear" w:color="auto" w:fill="auto"/>
                <w:vAlign w:val="center"/>
              </w:tcPr>
              <w:p w:rsidR="00F36765" w:rsidRDefault="00F36765" w:rsidP="00A358A2">
                <w:pPr>
                  <w:jc w:val="right"/>
                  <w:rPr>
                    <w:szCs w:val="21"/>
                  </w:rPr>
                </w:pPr>
                <w:r>
                  <w:rPr>
                    <w:rFonts w:hint="eastAsia"/>
                    <w:szCs w:val="21"/>
                  </w:rPr>
                  <w:t>33.19</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736CFF">
                <w:pPr>
                  <w:jc w:val="right"/>
                  <w:rPr>
                    <w:szCs w:val="21"/>
                  </w:rPr>
                </w:pPr>
                <w:r>
                  <w:t>-</w:t>
                </w:r>
                <w:r w:rsidR="00736CFF">
                  <w:rPr>
                    <w:rFonts w:hint="eastAsia"/>
                  </w:rPr>
                  <w:t>1</w:t>
                </w:r>
                <w:r>
                  <w:t>,</w:t>
                </w:r>
                <w:r w:rsidR="00736CFF">
                  <w:rPr>
                    <w:rFonts w:hint="eastAsia"/>
                  </w:rPr>
                  <w:t>821</w:t>
                </w:r>
                <w:r>
                  <w:t>.4</w:t>
                </w:r>
              </w:p>
            </w:tc>
            <w:tc>
              <w:tcPr>
                <w:tcW w:w="548" w:type="pct"/>
                <w:shd w:val="clear" w:color="auto" w:fill="auto"/>
                <w:vAlign w:val="center"/>
              </w:tcPr>
              <w:p w:rsidR="00F36765" w:rsidRPr="00677E96" w:rsidRDefault="00F36765" w:rsidP="00736CFF">
                <w:pPr>
                  <w:jc w:val="right"/>
                  <w:rPr>
                    <w:szCs w:val="21"/>
                  </w:rPr>
                </w:pPr>
                <w:r>
                  <w:t>-</w:t>
                </w:r>
                <w:r w:rsidR="00736CFF">
                  <w:rPr>
                    <w:rFonts w:hint="eastAsia"/>
                  </w:rPr>
                  <w:t>1</w:t>
                </w:r>
                <w:r>
                  <w:t>,</w:t>
                </w:r>
                <w:r w:rsidR="00736CFF">
                  <w:rPr>
                    <w:rFonts w:hint="eastAsia"/>
                  </w:rPr>
                  <w:t>821</w:t>
                </w:r>
                <w:r>
                  <w:t>.4</w:t>
                </w:r>
              </w:p>
            </w:tc>
            <w:tc>
              <w:tcPr>
                <w:tcW w:w="496" w:type="pct"/>
                <w:shd w:val="clear" w:color="auto" w:fill="auto"/>
                <w:vAlign w:val="center"/>
              </w:tcPr>
              <w:p w:rsidR="00F36765" w:rsidRPr="00677E96" w:rsidRDefault="00F36765" w:rsidP="00A358A2">
                <w:pPr>
                  <w:jc w:val="right"/>
                  <w:rPr>
                    <w:szCs w:val="21"/>
                  </w:rPr>
                </w:pPr>
                <w:r>
                  <w:rPr>
                    <w:rFonts w:hint="eastAsia"/>
                    <w:szCs w:val="21"/>
                  </w:rPr>
                  <w:t>7,028.6</w:t>
                </w:r>
              </w:p>
            </w:tc>
            <w:tc>
              <w:tcPr>
                <w:tcW w:w="293" w:type="pct"/>
                <w:shd w:val="clear" w:color="auto" w:fill="auto"/>
                <w:vAlign w:val="center"/>
              </w:tcPr>
              <w:p w:rsidR="00F36765" w:rsidRPr="00677E96" w:rsidRDefault="00F36765" w:rsidP="00A358A2">
                <w:pPr>
                  <w:jc w:val="right"/>
                  <w:rPr>
                    <w:szCs w:val="21"/>
                  </w:rPr>
                </w:pPr>
                <w:r>
                  <w:rPr>
                    <w:rFonts w:hint="eastAsia"/>
                    <w:szCs w:val="21"/>
                  </w:rPr>
                  <w:t>26.36</w:t>
                </w:r>
              </w:p>
            </w:tc>
          </w:tr>
          <w:tr w:rsidR="00F36765" w:rsidTr="00A358A2">
            <w:sdt>
              <w:sdtPr>
                <w:tag w:val="_PLD_b6a5ee65349040cd91b772c7bf80de26"/>
                <w:id w:val="1851893"/>
                <w:lock w:val="sdtLocked"/>
              </w:sdtPr>
              <w:sdtContent>
                <w:tc>
                  <w:tcPr>
                    <w:tcW w:w="1359" w:type="pct"/>
                    <w:shd w:val="clear" w:color="auto" w:fill="auto"/>
                  </w:tcPr>
                  <w:p w:rsidR="00F36765" w:rsidRDefault="00F36765" w:rsidP="00A358A2">
                    <w:pPr>
                      <w:rPr>
                        <w:szCs w:val="21"/>
                      </w:rPr>
                    </w:pPr>
                    <w:r>
                      <w:rPr>
                        <w:rFonts w:hint="eastAsia"/>
                        <w:szCs w:val="21"/>
                      </w:rPr>
                      <w:t>4、</w:t>
                    </w:r>
                    <w:r>
                      <w:rPr>
                        <w:szCs w:val="21"/>
                      </w:rPr>
                      <w:t>外资持股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5735b1fe7a21415dae47c1f540097fcb"/>
                <w:id w:val="1851894"/>
                <w:lock w:val="sdtLocked"/>
              </w:sdtPr>
              <w:sdtContent>
                <w:tc>
                  <w:tcPr>
                    <w:tcW w:w="1359" w:type="pct"/>
                    <w:shd w:val="clear" w:color="auto" w:fill="auto"/>
                  </w:tcPr>
                  <w:p w:rsidR="00F36765" w:rsidRDefault="00F36765" w:rsidP="00A358A2">
                    <w:pPr>
                      <w:rPr>
                        <w:szCs w:val="21"/>
                      </w:rPr>
                    </w:pPr>
                    <w:r>
                      <w:rPr>
                        <w:szCs w:val="21"/>
                      </w:rPr>
                      <w:t>其中：境外法人持股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006cb13b898e423097f0a1595b38fe4f"/>
                <w:id w:val="1851895"/>
                <w:lock w:val="sdtLocked"/>
              </w:sdtPr>
              <w:sdtContent>
                <w:tc>
                  <w:tcPr>
                    <w:tcW w:w="1359" w:type="pct"/>
                    <w:shd w:val="clear" w:color="auto" w:fill="auto"/>
                  </w:tcPr>
                  <w:p w:rsidR="00F36765" w:rsidRDefault="00F36765" w:rsidP="00CC5721">
                    <w:pPr>
                      <w:ind w:firstLineChars="300" w:firstLine="630"/>
                      <w:rPr>
                        <w:szCs w:val="21"/>
                      </w:rPr>
                    </w:pPr>
                    <w:r>
                      <w:rPr>
                        <w:szCs w:val="21"/>
                      </w:rPr>
                      <w:t>境外自然人持股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da2c4bfd7c324819b355554c67cb7089"/>
                <w:id w:val="1851896"/>
                <w:lock w:val="sdtLocked"/>
              </w:sdtPr>
              <w:sdtContent>
                <w:tc>
                  <w:tcPr>
                    <w:tcW w:w="1359" w:type="pct"/>
                    <w:shd w:val="clear" w:color="auto" w:fill="auto"/>
                  </w:tcPr>
                  <w:p w:rsidR="00F36765" w:rsidRDefault="00F36765" w:rsidP="00A358A2">
                    <w:pPr>
                      <w:pStyle w:val="a9"/>
                      <w:rPr>
                        <w:rFonts w:ascii="宋体" w:hAnsi="宋体"/>
                      </w:rPr>
                    </w:pPr>
                    <w:r>
                      <w:rPr>
                        <w:rFonts w:ascii="宋体" w:hAnsi="宋体"/>
                      </w:rPr>
                      <w:t>二、无限售条件流通股份</w:t>
                    </w:r>
                  </w:p>
                </w:tc>
              </w:sdtContent>
            </w:sdt>
            <w:tc>
              <w:tcPr>
                <w:tcW w:w="467" w:type="pct"/>
                <w:shd w:val="clear" w:color="auto" w:fill="auto"/>
                <w:vAlign w:val="center"/>
              </w:tcPr>
              <w:p w:rsidR="00F36765" w:rsidRDefault="00F36765" w:rsidP="00A358A2">
                <w:pPr>
                  <w:jc w:val="right"/>
                  <w:rPr>
                    <w:szCs w:val="21"/>
                  </w:rPr>
                </w:pPr>
                <w:r>
                  <w:rPr>
                    <w:rFonts w:hint="eastAsia"/>
                    <w:szCs w:val="21"/>
                  </w:rPr>
                  <w:t>6,667</w:t>
                </w:r>
              </w:p>
            </w:tc>
            <w:tc>
              <w:tcPr>
                <w:tcW w:w="299" w:type="pct"/>
                <w:shd w:val="clear" w:color="auto" w:fill="auto"/>
                <w:vAlign w:val="center"/>
              </w:tcPr>
              <w:p w:rsidR="00F36765" w:rsidRDefault="00F36765" w:rsidP="00A358A2">
                <w:pPr>
                  <w:jc w:val="right"/>
                  <w:rPr>
                    <w:szCs w:val="21"/>
                  </w:rPr>
                </w:pPr>
                <w:r>
                  <w:rPr>
                    <w:rFonts w:hint="eastAsia"/>
                    <w:szCs w:val="21"/>
                  </w:rPr>
                  <w:t>25</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r>
                  <w:t>2,191.4</w:t>
                </w:r>
              </w:p>
            </w:tc>
            <w:tc>
              <w:tcPr>
                <w:tcW w:w="548" w:type="pct"/>
                <w:shd w:val="clear" w:color="auto" w:fill="auto"/>
                <w:vAlign w:val="center"/>
              </w:tcPr>
              <w:p w:rsidR="00F36765" w:rsidRPr="00677E96" w:rsidRDefault="00F36765" w:rsidP="00A358A2">
                <w:pPr>
                  <w:jc w:val="right"/>
                  <w:rPr>
                    <w:szCs w:val="21"/>
                  </w:rPr>
                </w:pPr>
                <w:r>
                  <w:t>2,191.4</w:t>
                </w:r>
              </w:p>
            </w:tc>
            <w:tc>
              <w:tcPr>
                <w:tcW w:w="496" w:type="pct"/>
                <w:shd w:val="clear" w:color="auto" w:fill="auto"/>
                <w:vAlign w:val="center"/>
              </w:tcPr>
              <w:p w:rsidR="00F36765" w:rsidRPr="00677E96" w:rsidRDefault="00F36765" w:rsidP="00A358A2">
                <w:pPr>
                  <w:jc w:val="right"/>
                  <w:rPr>
                    <w:szCs w:val="21"/>
                  </w:rPr>
                </w:pPr>
                <w:r w:rsidRPr="00EE3283">
                  <w:rPr>
                    <w:color w:val="000000"/>
                    <w:szCs w:val="21"/>
                  </w:rPr>
                  <w:t>8</w:t>
                </w:r>
                <w:r>
                  <w:rPr>
                    <w:rFonts w:hint="eastAsia"/>
                    <w:color w:val="000000"/>
                    <w:szCs w:val="21"/>
                  </w:rPr>
                  <w:t>,</w:t>
                </w:r>
                <w:r w:rsidRPr="00EE3283">
                  <w:rPr>
                    <w:color w:val="000000"/>
                    <w:szCs w:val="21"/>
                  </w:rPr>
                  <w:t>858</w:t>
                </w:r>
                <w:r>
                  <w:rPr>
                    <w:rFonts w:hint="eastAsia"/>
                    <w:color w:val="000000"/>
                    <w:szCs w:val="21"/>
                  </w:rPr>
                  <w:t>.</w:t>
                </w:r>
                <w:r w:rsidRPr="00EE3283">
                  <w:rPr>
                    <w:color w:val="000000"/>
                    <w:szCs w:val="21"/>
                  </w:rPr>
                  <w:t>4</w:t>
                </w:r>
              </w:p>
            </w:tc>
            <w:tc>
              <w:tcPr>
                <w:tcW w:w="293" w:type="pct"/>
                <w:shd w:val="clear" w:color="auto" w:fill="auto"/>
                <w:vAlign w:val="center"/>
              </w:tcPr>
              <w:p w:rsidR="00F36765" w:rsidRPr="00677E96" w:rsidRDefault="00F36765" w:rsidP="00A358A2">
                <w:pPr>
                  <w:jc w:val="right"/>
                  <w:rPr>
                    <w:szCs w:val="21"/>
                  </w:rPr>
                </w:pPr>
                <w:r>
                  <w:rPr>
                    <w:rFonts w:hint="eastAsia"/>
                    <w:szCs w:val="21"/>
                  </w:rPr>
                  <w:t>33.22</w:t>
                </w:r>
              </w:p>
            </w:tc>
          </w:tr>
          <w:tr w:rsidR="00F36765" w:rsidTr="00A358A2">
            <w:sdt>
              <w:sdtPr>
                <w:tag w:val="_PLD_33cbfb2523af4d8e991c931c273a9e12"/>
                <w:id w:val="1851897"/>
                <w:lock w:val="sdtLocked"/>
              </w:sdtPr>
              <w:sdtContent>
                <w:tc>
                  <w:tcPr>
                    <w:tcW w:w="1359" w:type="pct"/>
                    <w:shd w:val="clear" w:color="auto" w:fill="auto"/>
                  </w:tcPr>
                  <w:p w:rsidR="00F36765" w:rsidRDefault="00F36765" w:rsidP="00A358A2">
                    <w:pPr>
                      <w:rPr>
                        <w:szCs w:val="21"/>
                      </w:rPr>
                    </w:pPr>
                    <w:r>
                      <w:rPr>
                        <w:szCs w:val="21"/>
                      </w:rPr>
                      <w:t>1、人民币普通股</w:t>
                    </w:r>
                  </w:p>
                </w:tc>
              </w:sdtContent>
            </w:sdt>
            <w:tc>
              <w:tcPr>
                <w:tcW w:w="467" w:type="pct"/>
                <w:shd w:val="clear" w:color="auto" w:fill="auto"/>
                <w:vAlign w:val="center"/>
              </w:tcPr>
              <w:p w:rsidR="00F36765" w:rsidRDefault="00F36765" w:rsidP="00A358A2">
                <w:pPr>
                  <w:jc w:val="right"/>
                  <w:rPr>
                    <w:szCs w:val="21"/>
                  </w:rPr>
                </w:pPr>
                <w:r>
                  <w:t>6,667</w:t>
                </w:r>
              </w:p>
            </w:tc>
            <w:tc>
              <w:tcPr>
                <w:tcW w:w="299" w:type="pct"/>
                <w:shd w:val="clear" w:color="auto" w:fill="auto"/>
                <w:vAlign w:val="center"/>
              </w:tcPr>
              <w:p w:rsidR="00F36765" w:rsidRDefault="00F36765" w:rsidP="00A358A2">
                <w:pPr>
                  <w:jc w:val="right"/>
                  <w:rPr>
                    <w:szCs w:val="21"/>
                  </w:rPr>
                </w:pPr>
                <w:r>
                  <w:t>25</w:t>
                </w: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r>
                  <w:t>2,191.4</w:t>
                </w:r>
              </w:p>
            </w:tc>
            <w:tc>
              <w:tcPr>
                <w:tcW w:w="548" w:type="pct"/>
                <w:shd w:val="clear" w:color="auto" w:fill="auto"/>
                <w:vAlign w:val="center"/>
              </w:tcPr>
              <w:p w:rsidR="00F36765" w:rsidRPr="00677E96" w:rsidRDefault="00F36765" w:rsidP="00A358A2">
                <w:pPr>
                  <w:jc w:val="right"/>
                  <w:rPr>
                    <w:szCs w:val="21"/>
                  </w:rPr>
                </w:pPr>
                <w:r>
                  <w:t>2,191.4</w:t>
                </w:r>
              </w:p>
            </w:tc>
            <w:tc>
              <w:tcPr>
                <w:tcW w:w="496" w:type="pct"/>
                <w:shd w:val="clear" w:color="auto" w:fill="auto"/>
                <w:vAlign w:val="center"/>
              </w:tcPr>
              <w:p w:rsidR="00F36765" w:rsidRPr="00677E96" w:rsidRDefault="00F36765" w:rsidP="00A358A2">
                <w:pPr>
                  <w:jc w:val="right"/>
                  <w:rPr>
                    <w:szCs w:val="21"/>
                  </w:rPr>
                </w:pPr>
                <w:r>
                  <w:t>8,858.4</w:t>
                </w:r>
              </w:p>
            </w:tc>
            <w:tc>
              <w:tcPr>
                <w:tcW w:w="293" w:type="pct"/>
                <w:shd w:val="clear" w:color="auto" w:fill="auto"/>
                <w:vAlign w:val="center"/>
              </w:tcPr>
              <w:p w:rsidR="00F36765" w:rsidRPr="00677E96" w:rsidRDefault="00F36765" w:rsidP="00A358A2">
                <w:pPr>
                  <w:jc w:val="right"/>
                  <w:rPr>
                    <w:szCs w:val="21"/>
                  </w:rPr>
                </w:pPr>
                <w:r>
                  <w:t>33.22</w:t>
                </w:r>
              </w:p>
            </w:tc>
          </w:tr>
          <w:tr w:rsidR="00F36765" w:rsidTr="00A358A2">
            <w:sdt>
              <w:sdtPr>
                <w:tag w:val="_PLD_30c3f86802444fefbebe0786738df71c"/>
                <w:id w:val="1851898"/>
                <w:lock w:val="sdtLocked"/>
              </w:sdtPr>
              <w:sdtContent>
                <w:tc>
                  <w:tcPr>
                    <w:tcW w:w="1359" w:type="pct"/>
                    <w:shd w:val="clear" w:color="auto" w:fill="auto"/>
                  </w:tcPr>
                  <w:p w:rsidR="00F36765" w:rsidRDefault="00F36765" w:rsidP="00A358A2">
                    <w:pPr>
                      <w:rPr>
                        <w:szCs w:val="21"/>
                      </w:rPr>
                    </w:pPr>
                    <w:r>
                      <w:rPr>
                        <w:szCs w:val="21"/>
                      </w:rPr>
                      <w:t>2、境内上市的外资股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9c211613837648f9b5f5a27f5795b9f9"/>
                <w:id w:val="1851899"/>
                <w:lock w:val="sdtLocked"/>
              </w:sdtPr>
              <w:sdtContent>
                <w:tc>
                  <w:tcPr>
                    <w:tcW w:w="1359" w:type="pct"/>
                    <w:shd w:val="clear" w:color="auto" w:fill="auto"/>
                  </w:tcPr>
                  <w:p w:rsidR="00F36765" w:rsidRDefault="00F36765" w:rsidP="00A358A2">
                    <w:pPr>
                      <w:rPr>
                        <w:szCs w:val="21"/>
                      </w:rPr>
                    </w:pPr>
                    <w:r>
                      <w:rPr>
                        <w:szCs w:val="21"/>
                      </w:rPr>
                      <w:t>3、境外上市的外资股</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Tr="00A358A2">
            <w:sdt>
              <w:sdtPr>
                <w:tag w:val="_PLD_c5eb9083c11c4fbeb84810eb5d83eb87"/>
                <w:id w:val="1851900"/>
                <w:lock w:val="sdtLocked"/>
              </w:sdtPr>
              <w:sdtContent>
                <w:tc>
                  <w:tcPr>
                    <w:tcW w:w="1359" w:type="pct"/>
                    <w:shd w:val="clear" w:color="auto" w:fill="auto"/>
                  </w:tcPr>
                  <w:p w:rsidR="00F36765" w:rsidRDefault="00F36765" w:rsidP="00A358A2">
                    <w:pPr>
                      <w:rPr>
                        <w:szCs w:val="21"/>
                      </w:rPr>
                    </w:pPr>
                    <w:r>
                      <w:rPr>
                        <w:szCs w:val="21"/>
                      </w:rPr>
                      <w:t>4、其他</w:t>
                    </w:r>
                  </w:p>
                </w:tc>
              </w:sdtContent>
            </w:sdt>
            <w:tc>
              <w:tcPr>
                <w:tcW w:w="467" w:type="pct"/>
                <w:shd w:val="clear" w:color="auto" w:fill="auto"/>
                <w:vAlign w:val="center"/>
              </w:tcPr>
              <w:p w:rsidR="00F36765" w:rsidRDefault="00F36765" w:rsidP="00A358A2">
                <w:pPr>
                  <w:jc w:val="right"/>
                  <w:rPr>
                    <w:szCs w:val="21"/>
                  </w:rPr>
                </w:pPr>
              </w:p>
            </w:tc>
            <w:tc>
              <w:tcPr>
                <w:tcW w:w="299" w:type="pct"/>
                <w:shd w:val="clear" w:color="auto" w:fill="auto"/>
                <w:vAlign w:val="center"/>
              </w:tcPr>
              <w:p w:rsidR="00F36765" w:rsidRDefault="00F36765" w:rsidP="00A358A2">
                <w:pPr>
                  <w:jc w:val="right"/>
                  <w:rPr>
                    <w:szCs w:val="21"/>
                  </w:rPr>
                </w:pPr>
              </w:p>
            </w:tc>
            <w:tc>
              <w:tcPr>
                <w:tcW w:w="317" w:type="pct"/>
                <w:shd w:val="clear" w:color="auto" w:fill="auto"/>
                <w:vAlign w:val="center"/>
              </w:tcPr>
              <w:p w:rsidR="00F36765" w:rsidRDefault="00F36765" w:rsidP="00A358A2">
                <w:pPr>
                  <w:jc w:val="right"/>
                  <w:rPr>
                    <w:szCs w:val="21"/>
                  </w:rPr>
                </w:pPr>
              </w:p>
            </w:tc>
            <w:tc>
              <w:tcPr>
                <w:tcW w:w="269" w:type="pct"/>
                <w:shd w:val="clear" w:color="auto" w:fill="auto"/>
                <w:vAlign w:val="center"/>
              </w:tcPr>
              <w:p w:rsidR="00F36765" w:rsidRDefault="00F36765" w:rsidP="00A358A2">
                <w:pPr>
                  <w:jc w:val="right"/>
                  <w:rPr>
                    <w:szCs w:val="21"/>
                  </w:rPr>
                </w:pPr>
              </w:p>
            </w:tc>
            <w:tc>
              <w:tcPr>
                <w:tcW w:w="402" w:type="pct"/>
                <w:shd w:val="clear" w:color="auto" w:fill="auto"/>
                <w:vAlign w:val="center"/>
              </w:tcPr>
              <w:p w:rsidR="00F36765" w:rsidRDefault="00F36765" w:rsidP="00A358A2">
                <w:pPr>
                  <w:jc w:val="right"/>
                  <w:rPr>
                    <w:szCs w:val="21"/>
                  </w:rPr>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p>
            </w:tc>
            <w:tc>
              <w:tcPr>
                <w:tcW w:w="293" w:type="pct"/>
                <w:shd w:val="clear" w:color="auto" w:fill="auto"/>
                <w:vAlign w:val="center"/>
              </w:tcPr>
              <w:p w:rsidR="00F36765" w:rsidRPr="00677E96" w:rsidRDefault="00F36765" w:rsidP="00A358A2">
                <w:pPr>
                  <w:jc w:val="right"/>
                  <w:rPr>
                    <w:szCs w:val="21"/>
                  </w:rPr>
                </w:pPr>
              </w:p>
            </w:tc>
          </w:tr>
          <w:tr w:rsidR="00F36765" w:rsidRPr="00C71A19" w:rsidTr="00A358A2">
            <w:sdt>
              <w:sdtPr>
                <w:tag w:val="_PLD_4b1d688c7b284c9ebacd5343838eda0e"/>
                <w:id w:val="1851901"/>
                <w:lock w:val="sdtLocked"/>
              </w:sdtPr>
              <w:sdtContent>
                <w:tc>
                  <w:tcPr>
                    <w:tcW w:w="1359" w:type="pct"/>
                    <w:shd w:val="clear" w:color="auto" w:fill="auto"/>
                  </w:tcPr>
                  <w:p w:rsidR="00F36765" w:rsidRDefault="00F36765" w:rsidP="00A358A2">
                    <w:pPr>
                      <w:rPr>
                        <w:szCs w:val="21"/>
                      </w:rPr>
                    </w:pPr>
                    <w:r>
                      <w:rPr>
                        <w:szCs w:val="21"/>
                      </w:rPr>
                      <w:t>三、</w:t>
                    </w:r>
                    <w:r>
                      <w:rPr>
                        <w:rFonts w:hint="eastAsia"/>
                        <w:szCs w:val="21"/>
                      </w:rPr>
                      <w:t>普通股</w:t>
                    </w:r>
                    <w:r>
                      <w:rPr>
                        <w:szCs w:val="21"/>
                      </w:rPr>
                      <w:t>股份总数</w:t>
                    </w:r>
                  </w:p>
                </w:tc>
              </w:sdtContent>
            </w:sdt>
            <w:tc>
              <w:tcPr>
                <w:tcW w:w="467" w:type="pct"/>
                <w:shd w:val="clear" w:color="auto" w:fill="auto"/>
                <w:vAlign w:val="center"/>
              </w:tcPr>
              <w:p w:rsidR="00F36765" w:rsidRPr="00C71A19" w:rsidRDefault="00F36765" w:rsidP="00A358A2">
                <w:pPr>
                  <w:jc w:val="right"/>
                </w:pPr>
                <w:r>
                  <w:rPr>
                    <w:rFonts w:hint="eastAsia"/>
                  </w:rPr>
                  <w:t>26,667</w:t>
                </w:r>
              </w:p>
            </w:tc>
            <w:tc>
              <w:tcPr>
                <w:tcW w:w="299" w:type="pct"/>
                <w:shd w:val="clear" w:color="auto" w:fill="auto"/>
                <w:vAlign w:val="center"/>
              </w:tcPr>
              <w:p w:rsidR="00F36765" w:rsidRPr="00C71A19" w:rsidRDefault="00F36765" w:rsidP="00A358A2">
                <w:pPr>
                  <w:jc w:val="right"/>
                </w:pPr>
                <w:r>
                  <w:rPr>
                    <w:rFonts w:hint="eastAsia"/>
                  </w:rPr>
                  <w:t>100</w:t>
                </w:r>
              </w:p>
            </w:tc>
            <w:tc>
              <w:tcPr>
                <w:tcW w:w="317" w:type="pct"/>
                <w:shd w:val="clear" w:color="auto" w:fill="auto"/>
                <w:vAlign w:val="center"/>
              </w:tcPr>
              <w:p w:rsidR="00F36765" w:rsidRPr="00C71A19" w:rsidRDefault="00F36765" w:rsidP="00A358A2">
                <w:pPr>
                  <w:jc w:val="right"/>
                </w:pPr>
              </w:p>
            </w:tc>
            <w:tc>
              <w:tcPr>
                <w:tcW w:w="269" w:type="pct"/>
                <w:shd w:val="clear" w:color="auto" w:fill="auto"/>
                <w:vAlign w:val="center"/>
              </w:tcPr>
              <w:p w:rsidR="00F36765" w:rsidRPr="00C71A19" w:rsidRDefault="00F36765" w:rsidP="00A358A2">
                <w:pPr>
                  <w:jc w:val="right"/>
                </w:pPr>
              </w:p>
            </w:tc>
            <w:tc>
              <w:tcPr>
                <w:tcW w:w="402" w:type="pct"/>
                <w:shd w:val="clear" w:color="auto" w:fill="auto"/>
                <w:vAlign w:val="center"/>
              </w:tcPr>
              <w:p w:rsidR="00F36765" w:rsidRPr="00C71A19" w:rsidRDefault="00F36765" w:rsidP="00A358A2">
                <w:pPr>
                  <w:jc w:val="right"/>
                </w:pPr>
              </w:p>
            </w:tc>
            <w:tc>
              <w:tcPr>
                <w:tcW w:w="549" w:type="pct"/>
                <w:shd w:val="clear" w:color="auto" w:fill="auto"/>
                <w:vAlign w:val="center"/>
              </w:tcPr>
              <w:p w:rsidR="00F36765" w:rsidRPr="00677E96" w:rsidRDefault="00F36765" w:rsidP="00A358A2">
                <w:pPr>
                  <w:jc w:val="right"/>
                  <w:rPr>
                    <w:szCs w:val="21"/>
                  </w:rPr>
                </w:pPr>
              </w:p>
            </w:tc>
            <w:tc>
              <w:tcPr>
                <w:tcW w:w="548" w:type="pct"/>
                <w:shd w:val="clear" w:color="auto" w:fill="auto"/>
                <w:vAlign w:val="center"/>
              </w:tcPr>
              <w:p w:rsidR="00F36765" w:rsidRPr="00677E96" w:rsidRDefault="00F36765" w:rsidP="00A358A2">
                <w:pPr>
                  <w:jc w:val="right"/>
                  <w:rPr>
                    <w:szCs w:val="21"/>
                  </w:rPr>
                </w:pPr>
              </w:p>
            </w:tc>
            <w:tc>
              <w:tcPr>
                <w:tcW w:w="496" w:type="pct"/>
                <w:shd w:val="clear" w:color="auto" w:fill="auto"/>
                <w:vAlign w:val="center"/>
              </w:tcPr>
              <w:p w:rsidR="00F36765" w:rsidRPr="00677E96" w:rsidRDefault="00F36765" w:rsidP="00A358A2">
                <w:pPr>
                  <w:jc w:val="right"/>
                  <w:rPr>
                    <w:szCs w:val="21"/>
                  </w:rPr>
                </w:pPr>
                <w:r>
                  <w:t>26,667</w:t>
                </w:r>
              </w:p>
            </w:tc>
            <w:tc>
              <w:tcPr>
                <w:tcW w:w="293" w:type="pct"/>
                <w:shd w:val="clear" w:color="auto" w:fill="auto"/>
                <w:vAlign w:val="center"/>
              </w:tcPr>
              <w:p w:rsidR="00F36765" w:rsidRPr="00677E96" w:rsidRDefault="00F36765" w:rsidP="00A358A2">
                <w:pPr>
                  <w:jc w:val="right"/>
                  <w:rPr>
                    <w:szCs w:val="21"/>
                  </w:rPr>
                </w:pPr>
                <w:r>
                  <w:t>100</w:t>
                </w:r>
              </w:p>
            </w:tc>
          </w:tr>
        </w:tbl>
        <w:p w:rsidR="00F36765" w:rsidRDefault="00F36765"/>
        <w:p w:rsidR="001F3D3E" w:rsidRPr="00C71A19" w:rsidRDefault="008A2AED" w:rsidP="00C71A19"/>
      </w:sdtContent>
    </w:sdt>
    <w:sdt>
      <w:sdtPr>
        <w:rPr>
          <w:rFonts w:ascii="Calibri" w:eastAsia="宋体" w:hAnsi="Calibri" w:cs="宋体"/>
          <w:b w:val="0"/>
          <w:bCs w:val="0"/>
          <w:kern w:val="0"/>
          <w:sz w:val="24"/>
          <w:szCs w:val="22"/>
        </w:rPr>
        <w:alias w:val="模块:股份变动情况说明"/>
        <w:tag w:val="_SEC_cff93b3516844dffa00c7117b3d7105d"/>
        <w:id w:val="1851905"/>
        <w:lock w:val="sdtLocked"/>
        <w:placeholder>
          <w:docPart w:val="GBC22222222222222222222222222222"/>
        </w:placeholder>
      </w:sdtPr>
      <w:sdtEndPr>
        <w:rPr>
          <w:rFonts w:ascii="宋体" w:hAnsi="宋体" w:hint="eastAsia"/>
          <w:sz w:val="21"/>
          <w:szCs w:val="21"/>
        </w:rPr>
      </w:sdtEndPr>
      <w:sdtContent>
        <w:p w:rsidR="001F3D3E" w:rsidRDefault="004E26A9" w:rsidP="003F4E62">
          <w:pPr>
            <w:pStyle w:val="4"/>
            <w:numPr>
              <w:ilvl w:val="2"/>
              <w:numId w:val="11"/>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851903"/>
            <w:lock w:val="sdtContentLocked"/>
            <w:placeholder>
              <w:docPart w:val="GBC22222222222222222222222222222"/>
            </w:placeholder>
          </w:sdtPr>
          <w:sdtContent>
            <w:p w:rsidR="00175974" w:rsidRDefault="008A2AED" w:rsidP="00185537">
              <w:pPr>
                <w:rPr>
                  <w:szCs w:val="21"/>
                </w:rPr>
              </w:pPr>
              <w:r>
                <w:rPr>
                  <w:szCs w:val="21"/>
                </w:rPr>
                <w:fldChar w:fldCharType="begin"/>
              </w:r>
              <w:r w:rsidR="00175974">
                <w:rPr>
                  <w:szCs w:val="21"/>
                </w:rPr>
                <w:instrText xml:space="preserve">MACROBUTTON  SnrToggleCheckbox √适用 </w:instrText>
              </w:r>
              <w:r>
                <w:rPr>
                  <w:szCs w:val="21"/>
                </w:rPr>
                <w:fldChar w:fldCharType="end"/>
              </w:r>
              <w:r>
                <w:rPr>
                  <w:szCs w:val="21"/>
                </w:rPr>
                <w:fldChar w:fldCharType="begin"/>
              </w:r>
              <w:r w:rsidR="00175974">
                <w:rPr>
                  <w:szCs w:val="21"/>
                </w:rPr>
                <w:instrText xml:space="preserve"> MACROBUTTON  SnrToggleCheckbox □不适用 </w:instrText>
              </w:r>
              <w:r>
                <w:rPr>
                  <w:szCs w:val="21"/>
                </w:rPr>
                <w:fldChar w:fldCharType="end"/>
              </w:r>
            </w:p>
          </w:sdtContent>
        </w:sdt>
        <w:sdt>
          <w:sdtPr>
            <w:rPr>
              <w:rFonts w:hint="eastAsia"/>
              <w:szCs w:val="21"/>
            </w:rPr>
            <w:alias w:val="股份变动情况说明"/>
            <w:tag w:val="_GBC_0049817ff5b44e28a8751c37cab3f894"/>
            <w:id w:val="1851904"/>
            <w:lock w:val="sdtLocked"/>
          </w:sdtPr>
          <w:sdtContent>
            <w:p w:rsidR="00175974" w:rsidRDefault="008B5682" w:rsidP="00450DF6">
              <w:pPr>
                <w:spacing w:line="400" w:lineRule="exact"/>
                <w:ind w:firstLineChars="200" w:firstLine="420"/>
                <w:rPr>
                  <w:szCs w:val="21"/>
                </w:rPr>
              </w:pPr>
              <w:r>
                <w:rPr>
                  <w:rFonts w:hint="eastAsia"/>
                  <w:szCs w:val="21"/>
                </w:rPr>
                <w:t>2018年11月20日，本公司股东梁祥员、李道想等14位股东持有的本公司首次公开发行A股限售股合计</w:t>
              </w:r>
              <w:r w:rsidR="003325B3">
                <w:rPr>
                  <w:rFonts w:hint="eastAsia"/>
                  <w:szCs w:val="21"/>
                </w:rPr>
                <w:t>2</w:t>
              </w:r>
              <w:r w:rsidR="0066767D">
                <w:rPr>
                  <w:rFonts w:hint="eastAsia"/>
                  <w:szCs w:val="21"/>
                </w:rPr>
                <w:t>,</w:t>
              </w:r>
              <w:r w:rsidR="003325B3">
                <w:rPr>
                  <w:rFonts w:hint="eastAsia"/>
                  <w:szCs w:val="21"/>
                </w:rPr>
                <w:t>191.4</w:t>
              </w:r>
              <w:r w:rsidRPr="008B5682">
                <w:rPr>
                  <w:rFonts w:ascii="Times New Roman" w:cs="Times New Roman"/>
                  <w:szCs w:val="21"/>
                </w:rPr>
                <w:t>万</w:t>
              </w:r>
              <w:r>
                <w:rPr>
                  <w:rFonts w:hint="eastAsia"/>
                  <w:szCs w:val="21"/>
                </w:rPr>
                <w:t>股限售期届满，解除限售上市流通。</w:t>
              </w:r>
            </w:p>
          </w:sdtContent>
        </w:sdt>
        <w:p w:rsidR="001F3D3E" w:rsidRDefault="008A2AED" w:rsidP="00185537">
          <w:pPr>
            <w:rPr>
              <w:szCs w:val="21"/>
            </w:rPr>
          </w:pPr>
        </w:p>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851907"/>
        <w:lock w:val="sdtLocked"/>
        <w:placeholder>
          <w:docPart w:val="GBC22222222222222222222222222222"/>
        </w:placeholder>
      </w:sdtPr>
      <w:sdtEndPr>
        <w:rPr>
          <w:rFonts w:ascii="宋体" w:hAnsi="宋体" w:hint="eastAsia"/>
          <w:sz w:val="21"/>
          <w:szCs w:val="21"/>
        </w:rPr>
      </w:sdtEndPr>
      <w:sdtContent>
        <w:p w:rsidR="001F3D3E" w:rsidRDefault="004E26A9" w:rsidP="003F4E62">
          <w:pPr>
            <w:pStyle w:val="4"/>
            <w:numPr>
              <w:ilvl w:val="2"/>
              <w:numId w:val="11"/>
            </w:numPr>
          </w:pPr>
          <w:r>
            <w:rPr>
              <w:rFonts w:hint="eastAsia"/>
            </w:rPr>
            <w:t>普通股股份变动对最近一年和最近一期</w:t>
          </w:r>
          <w:r>
            <w:t>每股收益、每股净资产等财务指标的影响（如有）</w:t>
          </w:r>
        </w:p>
        <w:p w:rsidR="0066767D" w:rsidRDefault="008A2AED" w:rsidP="00185537">
          <w:pPr>
            <w:rPr>
              <w:szCs w:val="21"/>
            </w:rPr>
          </w:pPr>
          <w:sdt>
            <w:sdtPr>
              <w:rPr>
                <w:rFonts w:hint="eastAsia"/>
                <w:szCs w:val="21"/>
              </w:rPr>
              <w:alias w:val="是否适用：普通股股份变动对最近一年和最近一期每股收益、每股净资产等财务指标的影响[双击切换]"/>
              <w:tag w:val="_GBC_f6d6c5b3580241f5b23493659505a79e"/>
              <w:id w:val="1851906"/>
              <w:lock w:val="sdtContentLocked"/>
              <w:placeholder>
                <w:docPart w:val="GBC22222222222222222222222222222"/>
              </w:placeholder>
            </w:sdtPr>
            <w:sdtContent>
              <w:r>
                <w:rPr>
                  <w:szCs w:val="21"/>
                </w:rPr>
                <w:fldChar w:fldCharType="begin"/>
              </w:r>
              <w:r w:rsidR="00185537">
                <w:rPr>
                  <w:szCs w:val="21"/>
                </w:rPr>
                <w:instrText xml:space="preserve">MACROBUTTON  SnrToggleCheckbox □适用 </w:instrText>
              </w:r>
              <w:r>
                <w:rPr>
                  <w:szCs w:val="21"/>
                </w:rPr>
                <w:fldChar w:fldCharType="end"/>
              </w:r>
              <w:r>
                <w:rPr>
                  <w:szCs w:val="21"/>
                </w:rPr>
                <w:fldChar w:fldCharType="begin"/>
              </w:r>
              <w:r w:rsidR="00185537">
                <w:rPr>
                  <w:szCs w:val="21"/>
                </w:rPr>
                <w:instrText xml:space="preserve"> MACROBUTTON  SnrToggleCheckbox √不适用 </w:instrText>
              </w:r>
              <w:r>
                <w:rPr>
                  <w:szCs w:val="21"/>
                </w:rPr>
                <w:fldChar w:fldCharType="end"/>
              </w:r>
            </w:sdtContent>
          </w:sdt>
        </w:p>
        <w:p w:rsidR="001F3D3E" w:rsidRDefault="0066767D" w:rsidP="00185537">
          <w:pPr>
            <w:rPr>
              <w:szCs w:val="21"/>
            </w:rPr>
          </w:pPr>
          <w:r>
            <w:rPr>
              <w:szCs w:val="21"/>
            </w:rPr>
            <w:t xml:space="preserve"> </w:t>
          </w:r>
        </w:p>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851909"/>
        <w:lock w:val="sdtLocked"/>
        <w:placeholder>
          <w:docPart w:val="GBC22222222222222222222222222222"/>
        </w:placeholder>
      </w:sdtPr>
      <w:sdtEndPr>
        <w:rPr>
          <w:rFonts w:ascii="宋体" w:hAnsi="宋体" w:hint="eastAsia"/>
          <w:sz w:val="21"/>
          <w:szCs w:val="21"/>
        </w:rPr>
      </w:sdtEndPr>
      <w:sdtContent>
        <w:p w:rsidR="001F3D3E" w:rsidRDefault="004E26A9" w:rsidP="003F4E62">
          <w:pPr>
            <w:pStyle w:val="4"/>
            <w:numPr>
              <w:ilvl w:val="2"/>
              <w:numId w:val="11"/>
            </w:numPr>
          </w:pPr>
          <w:r>
            <w:t>公司认为必要或证券监管机构要求披露的其他内容</w:t>
          </w:r>
        </w:p>
        <w:p w:rsidR="0066767D" w:rsidRDefault="008A2AED" w:rsidP="008B5682">
          <w:pPr>
            <w:rPr>
              <w:szCs w:val="21"/>
            </w:rPr>
          </w:pPr>
          <w:sdt>
            <w:sdtPr>
              <w:rPr>
                <w:rFonts w:hint="eastAsia"/>
                <w:szCs w:val="21"/>
              </w:rPr>
              <w:alias w:val="是否适用：公司认为必要或证券监管机构要求披露的其他内容[双击切换]"/>
              <w:tag w:val="_GBC_b944a9eaa1de4bf49df496a2cfe2824e"/>
              <w:id w:val="1851908"/>
              <w:lock w:val="sdtContentLocked"/>
              <w:placeholder>
                <w:docPart w:val="GBC22222222222222222222222222222"/>
              </w:placeholder>
            </w:sdtPr>
            <w:sdtContent>
              <w:r>
                <w:rPr>
                  <w:szCs w:val="21"/>
                </w:rPr>
                <w:fldChar w:fldCharType="begin"/>
              </w:r>
              <w:r w:rsidR="008B5682">
                <w:rPr>
                  <w:szCs w:val="21"/>
                </w:rPr>
                <w:instrText xml:space="preserve">MACROBUTTON  SnrToggleCheckbox □适用 </w:instrText>
              </w:r>
              <w:r>
                <w:rPr>
                  <w:szCs w:val="21"/>
                </w:rPr>
                <w:fldChar w:fldCharType="end"/>
              </w:r>
              <w:r>
                <w:rPr>
                  <w:szCs w:val="21"/>
                </w:rPr>
                <w:fldChar w:fldCharType="begin"/>
              </w:r>
              <w:r w:rsidR="008B5682">
                <w:rPr>
                  <w:szCs w:val="21"/>
                </w:rPr>
                <w:instrText xml:space="preserve"> MACROBUTTON  SnrToggleCheckbox √不适用 </w:instrText>
              </w:r>
              <w:r>
                <w:rPr>
                  <w:szCs w:val="21"/>
                </w:rPr>
                <w:fldChar w:fldCharType="end"/>
              </w:r>
            </w:sdtContent>
          </w:sdt>
        </w:p>
        <w:p w:rsidR="001F3D3E" w:rsidRDefault="0066767D" w:rsidP="008B5682">
          <w:pPr>
            <w:rPr>
              <w:szCs w:val="21"/>
            </w:rPr>
          </w:pPr>
          <w:r>
            <w:rPr>
              <w:szCs w:val="21"/>
            </w:rPr>
            <w:t xml:space="preserve"> </w:t>
          </w:r>
        </w:p>
      </w:sdtContent>
    </w:sdt>
    <w:p w:rsidR="001F3D3E" w:rsidRDefault="004E26A9" w:rsidP="003F4E62">
      <w:pPr>
        <w:pStyle w:val="3"/>
        <w:numPr>
          <w:ilvl w:val="1"/>
          <w:numId w:val="10"/>
        </w:numPr>
        <w:rPr>
          <w:szCs w:val="21"/>
        </w:rPr>
      </w:pPr>
      <w:r>
        <w:rPr>
          <w:szCs w:val="21"/>
        </w:rPr>
        <w:t>限售股份变动情况</w:t>
      </w:r>
    </w:p>
    <w:sdt>
      <w:sdtPr>
        <w:alias w:val="是否适用：限售股份变动情况表[双击切换]"/>
        <w:tag w:val="_GBC_c7cc39830d364bf68db1ac8777908a9e"/>
        <w:id w:val="1851910"/>
        <w:lock w:val="sdtContentLocked"/>
        <w:placeholder>
          <w:docPart w:val="GBC22222222222222222222222222222"/>
        </w:placeholder>
      </w:sdtPr>
      <w:sdtContent>
        <w:p w:rsidR="001F3D3E" w:rsidRDefault="008A2AED">
          <w:r>
            <w:fldChar w:fldCharType="begin"/>
          </w:r>
          <w:r w:rsidR="00185537">
            <w:instrText xml:space="preserve">MACROBUTTON  SnrToggleCheckbox √适用 </w:instrText>
          </w:r>
          <w:r>
            <w:fldChar w:fldCharType="end"/>
          </w:r>
          <w:r>
            <w:fldChar w:fldCharType="begin"/>
          </w:r>
          <w:r w:rsidR="00185537">
            <w:instrText xml:space="preserve"> MACROBUTTON  SnrToggleCheckbox □不适用 </w:instrText>
          </w:r>
          <w:r>
            <w:fldChar w:fldCharType="end"/>
          </w:r>
        </w:p>
      </w:sdtContent>
    </w:sdt>
    <w:sdt>
      <w:sdtPr>
        <w:rPr>
          <w:rFonts w:hint="eastAsia"/>
          <w:szCs w:val="21"/>
        </w:rPr>
        <w:alias w:val="模块:限售股份变动情况"/>
        <w:tag w:val="_SEC_b581ae438cd94fb9a75a700daa2c1a5a"/>
        <w:id w:val="1851934"/>
        <w:lock w:val="sdtLocked"/>
        <w:placeholder>
          <w:docPart w:val="GBC22222222222222222222222222222"/>
        </w:placeholder>
      </w:sdtPr>
      <w:sdtEndPr>
        <w:rPr>
          <w:rFonts w:asciiTheme="minorEastAsia" w:eastAsiaTheme="minorEastAsia" w:hAnsiTheme="minorEastAsia"/>
        </w:rPr>
      </w:sdtEndPr>
      <w:sdtContent>
        <w:p w:rsidR="001F3D3E" w:rsidRDefault="004E26A9">
          <w:pPr>
            <w:jc w:val="right"/>
            <w:rPr>
              <w:szCs w:val="21"/>
            </w:rPr>
          </w:pPr>
          <w:r>
            <w:rPr>
              <w:rFonts w:hint="eastAsia"/>
              <w:szCs w:val="21"/>
            </w:rPr>
            <w:t xml:space="preserve">单位: </w:t>
          </w:r>
          <w:sdt>
            <w:sdtPr>
              <w:rPr>
                <w:rFonts w:hint="eastAsia"/>
                <w:szCs w:val="21"/>
              </w:rPr>
              <w:alias w:val="单位：限售股份变动情况表"/>
              <w:tag w:val="_GBC_78c7b80e74ad408295df799b1fb4f5cd"/>
              <w:id w:val="1851911"/>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0" w:type="auto"/>
            <w:tblLook w:val="04A0"/>
          </w:tblPr>
          <w:tblGrid>
            <w:gridCol w:w="1493"/>
            <w:gridCol w:w="1266"/>
            <w:gridCol w:w="1291"/>
            <w:gridCol w:w="1244"/>
            <w:gridCol w:w="1040"/>
            <w:gridCol w:w="1449"/>
            <w:gridCol w:w="1266"/>
          </w:tblGrid>
          <w:tr w:rsidR="00185537" w:rsidTr="00185537">
            <w:sdt>
              <w:sdtPr>
                <w:tag w:val="_PLD_c7a1e2914e714458adc9ffc59c440205"/>
                <w:id w:val="1851912"/>
                <w:lock w:val="sdtLocked"/>
              </w:sdtPr>
              <w:sdtContent>
                <w:tc>
                  <w:tcPr>
                    <w:tcW w:w="1496" w:type="dxa"/>
                    <w:vAlign w:val="center"/>
                  </w:tcPr>
                  <w:p w:rsidR="00185537" w:rsidRDefault="00185537" w:rsidP="00185537">
                    <w:pPr>
                      <w:jc w:val="center"/>
                      <w:rPr>
                        <w:szCs w:val="21"/>
                      </w:rPr>
                    </w:pPr>
                    <w:r>
                      <w:rPr>
                        <w:szCs w:val="21"/>
                      </w:rPr>
                      <w:t>股东名称</w:t>
                    </w:r>
                  </w:p>
                </w:tc>
              </w:sdtContent>
            </w:sdt>
            <w:sdt>
              <w:sdtPr>
                <w:tag w:val="_PLD_bb0180621bd444d18234e236bd4fa08b"/>
                <w:id w:val="1851913"/>
                <w:lock w:val="sdtLocked"/>
              </w:sdtPr>
              <w:sdtContent>
                <w:tc>
                  <w:tcPr>
                    <w:tcW w:w="1266" w:type="dxa"/>
                    <w:vAlign w:val="center"/>
                  </w:tcPr>
                  <w:p w:rsidR="00185537" w:rsidRDefault="00185537" w:rsidP="00185537">
                    <w:pPr>
                      <w:jc w:val="center"/>
                      <w:rPr>
                        <w:szCs w:val="21"/>
                      </w:rPr>
                    </w:pPr>
                    <w:r>
                      <w:rPr>
                        <w:rFonts w:hint="eastAsia"/>
                        <w:szCs w:val="21"/>
                      </w:rPr>
                      <w:t>年</w:t>
                    </w:r>
                    <w:r>
                      <w:rPr>
                        <w:szCs w:val="21"/>
                      </w:rPr>
                      <w:t>初限售股数</w:t>
                    </w:r>
                  </w:p>
                </w:tc>
              </w:sdtContent>
            </w:sdt>
            <w:sdt>
              <w:sdtPr>
                <w:tag w:val="_PLD_7b8d307040e34fe88a61e345f5c229e7"/>
                <w:id w:val="1851914"/>
                <w:lock w:val="sdtLocked"/>
              </w:sdtPr>
              <w:sdtContent>
                <w:tc>
                  <w:tcPr>
                    <w:tcW w:w="1291" w:type="dxa"/>
                    <w:vAlign w:val="center"/>
                  </w:tcPr>
                  <w:p w:rsidR="00185537" w:rsidRDefault="00185537" w:rsidP="00185537">
                    <w:pPr>
                      <w:jc w:val="center"/>
                      <w:rPr>
                        <w:szCs w:val="21"/>
                      </w:rPr>
                    </w:pPr>
                    <w:r>
                      <w:rPr>
                        <w:rFonts w:hint="eastAsia"/>
                        <w:szCs w:val="21"/>
                      </w:rPr>
                      <w:t>本年</w:t>
                    </w:r>
                    <w:r>
                      <w:rPr>
                        <w:szCs w:val="21"/>
                      </w:rPr>
                      <w:t>解除限售股数</w:t>
                    </w:r>
                  </w:p>
                </w:tc>
              </w:sdtContent>
            </w:sdt>
            <w:sdt>
              <w:sdtPr>
                <w:tag w:val="_PLD_f494b239f14f47d2818db9a79506f1ae"/>
                <w:id w:val="1851915"/>
                <w:lock w:val="sdtLocked"/>
              </w:sdtPr>
              <w:sdtContent>
                <w:tc>
                  <w:tcPr>
                    <w:tcW w:w="1249" w:type="dxa"/>
                    <w:vAlign w:val="center"/>
                  </w:tcPr>
                  <w:p w:rsidR="00185537" w:rsidRDefault="00185537" w:rsidP="00185537">
                    <w:pPr>
                      <w:jc w:val="center"/>
                      <w:rPr>
                        <w:szCs w:val="21"/>
                      </w:rPr>
                    </w:pPr>
                    <w:r>
                      <w:rPr>
                        <w:rFonts w:hint="eastAsia"/>
                        <w:szCs w:val="21"/>
                      </w:rPr>
                      <w:t>本年</w:t>
                    </w:r>
                    <w:r>
                      <w:rPr>
                        <w:szCs w:val="21"/>
                      </w:rPr>
                      <w:t>增加限售股数</w:t>
                    </w:r>
                  </w:p>
                </w:tc>
              </w:sdtContent>
            </w:sdt>
            <w:sdt>
              <w:sdtPr>
                <w:tag w:val="_PLD_7f6e541d006347e7a584639c7f427833"/>
                <w:id w:val="1851916"/>
                <w:lock w:val="sdtLocked"/>
              </w:sdtPr>
              <w:sdtContent>
                <w:tc>
                  <w:tcPr>
                    <w:tcW w:w="1043" w:type="dxa"/>
                    <w:vAlign w:val="center"/>
                  </w:tcPr>
                  <w:p w:rsidR="00185537" w:rsidRDefault="00185537" w:rsidP="00185537">
                    <w:pPr>
                      <w:jc w:val="center"/>
                      <w:rPr>
                        <w:szCs w:val="21"/>
                      </w:rPr>
                    </w:pPr>
                    <w:r>
                      <w:rPr>
                        <w:rFonts w:hint="eastAsia"/>
                        <w:szCs w:val="21"/>
                      </w:rPr>
                      <w:t>年</w:t>
                    </w:r>
                    <w:r>
                      <w:rPr>
                        <w:szCs w:val="21"/>
                      </w:rPr>
                      <w:t>末限售股数</w:t>
                    </w:r>
                  </w:p>
                </w:tc>
              </w:sdtContent>
            </w:sdt>
            <w:sdt>
              <w:sdtPr>
                <w:tag w:val="_PLD_d37fee9a3155489fbf6351ef4190eda4"/>
                <w:id w:val="1851917"/>
                <w:lock w:val="sdtLocked"/>
              </w:sdtPr>
              <w:sdtContent>
                <w:tc>
                  <w:tcPr>
                    <w:tcW w:w="1455" w:type="dxa"/>
                    <w:vAlign w:val="center"/>
                  </w:tcPr>
                  <w:p w:rsidR="00185537" w:rsidRDefault="00185537" w:rsidP="00185537">
                    <w:pPr>
                      <w:jc w:val="center"/>
                      <w:rPr>
                        <w:szCs w:val="21"/>
                      </w:rPr>
                    </w:pPr>
                    <w:r>
                      <w:rPr>
                        <w:szCs w:val="21"/>
                      </w:rPr>
                      <w:t>限售原因</w:t>
                    </w:r>
                  </w:p>
                </w:tc>
              </w:sdtContent>
            </w:sdt>
            <w:sdt>
              <w:sdtPr>
                <w:tag w:val="_PLD_ca5e79dfa7e44389b18b3a663f85094b"/>
                <w:id w:val="1851918"/>
                <w:lock w:val="sdtLocked"/>
              </w:sdtPr>
              <w:sdtContent>
                <w:tc>
                  <w:tcPr>
                    <w:tcW w:w="1249" w:type="dxa"/>
                    <w:vAlign w:val="center"/>
                  </w:tcPr>
                  <w:p w:rsidR="00185537" w:rsidRDefault="00185537" w:rsidP="00185537">
                    <w:pPr>
                      <w:jc w:val="center"/>
                      <w:rPr>
                        <w:szCs w:val="21"/>
                      </w:rPr>
                    </w:pPr>
                    <w:r>
                      <w:rPr>
                        <w:szCs w:val="21"/>
                      </w:rPr>
                      <w:t>解除限售日期</w:t>
                    </w:r>
                  </w:p>
                </w:tc>
              </w:sdtContent>
            </w:sdt>
          </w:tr>
          <w:sdt>
            <w:sdtPr>
              <w:rPr>
                <w:rFonts w:asciiTheme="minorHAnsi" w:eastAsiaTheme="minorEastAsia" w:hAnsiTheme="minorHAnsi" w:cstheme="minorBidi" w:hint="eastAsia"/>
                <w:kern w:val="2"/>
                <w:szCs w:val="21"/>
              </w:rPr>
              <w:alias w:val="限售股份变动情况明细"/>
              <w:tag w:val="_TUP_fe09e7b1cf1d416fb3d522fe001e0974"/>
              <w:id w:val="1851919"/>
              <w:lock w:val="sdtLocked"/>
            </w:sdtPr>
            <w:sdtContent>
              <w:tr w:rsidR="00185537" w:rsidTr="00185537">
                <w:tc>
                  <w:tcPr>
                    <w:tcW w:w="1496" w:type="dxa"/>
                    <w:vAlign w:val="center"/>
                  </w:tcPr>
                  <w:p w:rsidR="00185537" w:rsidRDefault="00185537" w:rsidP="00185537">
                    <w:pPr>
                      <w:jc w:val="center"/>
                      <w:rPr>
                        <w:szCs w:val="21"/>
                      </w:rPr>
                    </w:pPr>
                    <w:r>
                      <w:t>梁祥员</w:t>
                    </w:r>
                  </w:p>
                </w:tc>
                <w:tc>
                  <w:tcPr>
                    <w:tcW w:w="1266" w:type="dxa"/>
                    <w:vAlign w:val="center"/>
                  </w:tcPr>
                  <w:p w:rsidR="00185537" w:rsidRDefault="00185537" w:rsidP="00185537">
                    <w:pPr>
                      <w:jc w:val="center"/>
                      <w:rPr>
                        <w:szCs w:val="21"/>
                      </w:rPr>
                    </w:pPr>
                    <w:r>
                      <w:t>5,325,600</w:t>
                    </w:r>
                  </w:p>
                </w:tc>
                <w:tc>
                  <w:tcPr>
                    <w:tcW w:w="1291" w:type="dxa"/>
                    <w:vAlign w:val="center"/>
                  </w:tcPr>
                  <w:p w:rsidR="00185537" w:rsidRDefault="00185537" w:rsidP="00185537">
                    <w:pPr>
                      <w:jc w:val="center"/>
                      <w:rPr>
                        <w:szCs w:val="21"/>
                      </w:rPr>
                    </w:pPr>
                    <w:r>
                      <w:t>5,325,600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rPr>
                        <w:szCs w:val="21"/>
                      </w:rPr>
                    </w:pPr>
                    <w:r>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0"/>
              <w:lock w:val="sdtLocked"/>
            </w:sdtPr>
            <w:sdtContent>
              <w:tr w:rsidR="00185537" w:rsidTr="00185537">
                <w:tc>
                  <w:tcPr>
                    <w:tcW w:w="1496" w:type="dxa"/>
                    <w:vAlign w:val="center"/>
                  </w:tcPr>
                  <w:p w:rsidR="00185537" w:rsidRDefault="00185537" w:rsidP="00185537">
                    <w:pPr>
                      <w:jc w:val="center"/>
                      <w:rPr>
                        <w:szCs w:val="21"/>
                      </w:rPr>
                    </w:pPr>
                    <w:r>
                      <w:t>李道想</w:t>
                    </w:r>
                  </w:p>
                </w:tc>
                <w:tc>
                  <w:tcPr>
                    <w:tcW w:w="1266" w:type="dxa"/>
                    <w:vAlign w:val="center"/>
                  </w:tcPr>
                  <w:p w:rsidR="00185537" w:rsidRDefault="00185537" w:rsidP="00185537">
                    <w:pPr>
                      <w:jc w:val="center"/>
                      <w:rPr>
                        <w:szCs w:val="21"/>
                      </w:rPr>
                    </w:pPr>
                    <w:r>
                      <w:t>5,128,400</w:t>
                    </w:r>
                  </w:p>
                </w:tc>
                <w:tc>
                  <w:tcPr>
                    <w:tcW w:w="1291" w:type="dxa"/>
                    <w:vAlign w:val="center"/>
                  </w:tcPr>
                  <w:p w:rsidR="00185537" w:rsidRDefault="00185537" w:rsidP="00185537">
                    <w:pPr>
                      <w:jc w:val="center"/>
                      <w:rPr>
                        <w:szCs w:val="21"/>
                      </w:rPr>
                    </w:pPr>
                    <w:r>
                      <w:t>5,128,400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1"/>
              <w:lock w:val="sdtLocked"/>
            </w:sdtPr>
            <w:sdtContent>
              <w:tr w:rsidR="00185537" w:rsidTr="00185537">
                <w:tc>
                  <w:tcPr>
                    <w:tcW w:w="1496" w:type="dxa"/>
                    <w:vAlign w:val="center"/>
                  </w:tcPr>
                  <w:p w:rsidR="00185537" w:rsidRDefault="00185537" w:rsidP="00185537">
                    <w:pPr>
                      <w:jc w:val="center"/>
                      <w:rPr>
                        <w:szCs w:val="21"/>
                      </w:rPr>
                    </w:pPr>
                    <w:r>
                      <w:t>李统钻</w:t>
                    </w:r>
                  </w:p>
                </w:tc>
                <w:tc>
                  <w:tcPr>
                    <w:tcW w:w="1266" w:type="dxa"/>
                    <w:vAlign w:val="center"/>
                  </w:tcPr>
                  <w:p w:rsidR="00185537" w:rsidRDefault="00185537" w:rsidP="00185537">
                    <w:pPr>
                      <w:jc w:val="center"/>
                      <w:rPr>
                        <w:szCs w:val="21"/>
                      </w:rPr>
                    </w:pPr>
                    <w:r>
                      <w:t>4,620,000</w:t>
                    </w:r>
                  </w:p>
                </w:tc>
                <w:tc>
                  <w:tcPr>
                    <w:tcW w:w="1291" w:type="dxa"/>
                    <w:vAlign w:val="center"/>
                  </w:tcPr>
                  <w:p w:rsidR="00185537" w:rsidRDefault="00185537" w:rsidP="00185537">
                    <w:pPr>
                      <w:jc w:val="center"/>
                      <w:rPr>
                        <w:szCs w:val="21"/>
                      </w:rPr>
                    </w:pPr>
                    <w:r>
                      <w:t>4,620,000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2"/>
              <w:lock w:val="sdtLocked"/>
            </w:sdtPr>
            <w:sdtContent>
              <w:tr w:rsidR="00185537" w:rsidTr="00185537">
                <w:tc>
                  <w:tcPr>
                    <w:tcW w:w="1496" w:type="dxa"/>
                    <w:vAlign w:val="center"/>
                  </w:tcPr>
                  <w:p w:rsidR="00185537" w:rsidRDefault="00185537" w:rsidP="00185537">
                    <w:pPr>
                      <w:jc w:val="center"/>
                      <w:rPr>
                        <w:szCs w:val="21"/>
                      </w:rPr>
                    </w:pPr>
                    <w:r>
                      <w:t>梁小意</w:t>
                    </w:r>
                  </w:p>
                </w:tc>
                <w:tc>
                  <w:tcPr>
                    <w:tcW w:w="1266" w:type="dxa"/>
                    <w:vAlign w:val="center"/>
                  </w:tcPr>
                  <w:p w:rsidR="00185537" w:rsidRDefault="00185537" w:rsidP="00185537">
                    <w:pPr>
                      <w:jc w:val="center"/>
                      <w:rPr>
                        <w:szCs w:val="21"/>
                      </w:rPr>
                    </w:pPr>
                    <w:r>
                      <w:t>1,540,000</w:t>
                    </w:r>
                  </w:p>
                </w:tc>
                <w:tc>
                  <w:tcPr>
                    <w:tcW w:w="1291" w:type="dxa"/>
                    <w:vAlign w:val="center"/>
                  </w:tcPr>
                  <w:p w:rsidR="00185537" w:rsidRDefault="00185537" w:rsidP="00185537">
                    <w:pPr>
                      <w:jc w:val="center"/>
                      <w:rPr>
                        <w:szCs w:val="21"/>
                      </w:rPr>
                    </w:pPr>
                    <w:r>
                      <w:t>1,540,000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3"/>
              <w:lock w:val="sdtLocked"/>
            </w:sdtPr>
            <w:sdtContent>
              <w:tr w:rsidR="00185537" w:rsidTr="00185537">
                <w:tc>
                  <w:tcPr>
                    <w:tcW w:w="1496" w:type="dxa"/>
                    <w:vAlign w:val="center"/>
                  </w:tcPr>
                  <w:p w:rsidR="00185537" w:rsidRDefault="00185537" w:rsidP="00185537">
                    <w:pPr>
                      <w:jc w:val="center"/>
                      <w:rPr>
                        <w:szCs w:val="21"/>
                      </w:rPr>
                    </w:pPr>
                    <w:r>
                      <w:t>上海水星投资管理中心（有限合伙）</w:t>
                    </w:r>
                  </w:p>
                </w:tc>
                <w:tc>
                  <w:tcPr>
                    <w:tcW w:w="1266" w:type="dxa"/>
                    <w:vAlign w:val="center"/>
                  </w:tcPr>
                  <w:p w:rsidR="00185537" w:rsidRDefault="00185537" w:rsidP="00185537">
                    <w:pPr>
                      <w:jc w:val="center"/>
                      <w:rPr>
                        <w:szCs w:val="21"/>
                      </w:rPr>
                    </w:pPr>
                    <w:r>
                      <w:t>3,700,000</w:t>
                    </w:r>
                  </w:p>
                </w:tc>
                <w:tc>
                  <w:tcPr>
                    <w:tcW w:w="1291" w:type="dxa"/>
                    <w:vAlign w:val="center"/>
                  </w:tcPr>
                  <w:p w:rsidR="00185537" w:rsidRDefault="00185537" w:rsidP="00185537">
                    <w:pPr>
                      <w:jc w:val="center"/>
                      <w:rPr>
                        <w:szCs w:val="21"/>
                      </w:rPr>
                    </w:pPr>
                    <w:r>
                      <w:t>3,700,000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4"/>
              <w:lock w:val="sdtLocked"/>
            </w:sdtPr>
            <w:sdtContent>
              <w:tr w:rsidR="00185537" w:rsidTr="00185537">
                <w:tc>
                  <w:tcPr>
                    <w:tcW w:w="1496" w:type="dxa"/>
                    <w:vAlign w:val="center"/>
                  </w:tcPr>
                  <w:p w:rsidR="00185537" w:rsidRDefault="00185537" w:rsidP="00185537">
                    <w:pPr>
                      <w:jc w:val="center"/>
                      <w:rPr>
                        <w:szCs w:val="21"/>
                      </w:rPr>
                    </w:pPr>
                    <w:r>
                      <w:t>周  忠</w:t>
                    </w:r>
                  </w:p>
                </w:tc>
                <w:tc>
                  <w:tcPr>
                    <w:tcW w:w="1266" w:type="dxa"/>
                    <w:vAlign w:val="center"/>
                  </w:tcPr>
                  <w:p w:rsidR="00185537" w:rsidRDefault="00185537" w:rsidP="00185537">
                    <w:pPr>
                      <w:jc w:val="center"/>
                      <w:rPr>
                        <w:szCs w:val="21"/>
                      </w:rPr>
                    </w:pPr>
                    <w:r>
                      <w:t>380,000</w:t>
                    </w:r>
                  </w:p>
                </w:tc>
                <w:tc>
                  <w:tcPr>
                    <w:tcW w:w="1291" w:type="dxa"/>
                    <w:vAlign w:val="center"/>
                  </w:tcPr>
                  <w:p w:rsidR="00185537" w:rsidRDefault="00185537" w:rsidP="00185537">
                    <w:pPr>
                      <w:jc w:val="center"/>
                      <w:rPr>
                        <w:szCs w:val="21"/>
                      </w:rPr>
                    </w:pPr>
                    <w:r>
                      <w:t>380,000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5"/>
              <w:lock w:val="sdtLocked"/>
            </w:sdtPr>
            <w:sdtContent>
              <w:tr w:rsidR="00185537" w:rsidTr="00185537">
                <w:tc>
                  <w:tcPr>
                    <w:tcW w:w="1496" w:type="dxa"/>
                    <w:vAlign w:val="center"/>
                  </w:tcPr>
                  <w:p w:rsidR="00185537" w:rsidRDefault="00185537" w:rsidP="00185537">
                    <w:pPr>
                      <w:jc w:val="center"/>
                      <w:rPr>
                        <w:szCs w:val="21"/>
                      </w:rPr>
                    </w:pPr>
                    <w:r>
                      <w:t>沈义贵</w:t>
                    </w:r>
                  </w:p>
                </w:tc>
                <w:tc>
                  <w:tcPr>
                    <w:tcW w:w="1266" w:type="dxa"/>
                    <w:vAlign w:val="center"/>
                  </w:tcPr>
                  <w:p w:rsidR="00185537" w:rsidRDefault="00185537" w:rsidP="00185537">
                    <w:pPr>
                      <w:jc w:val="center"/>
                      <w:rPr>
                        <w:szCs w:val="21"/>
                      </w:rPr>
                    </w:pPr>
                    <w:r>
                      <w:t>340,000</w:t>
                    </w:r>
                  </w:p>
                </w:tc>
                <w:tc>
                  <w:tcPr>
                    <w:tcW w:w="1291" w:type="dxa"/>
                    <w:vAlign w:val="center"/>
                  </w:tcPr>
                  <w:p w:rsidR="00185537" w:rsidRDefault="00185537" w:rsidP="00185537">
                    <w:pPr>
                      <w:jc w:val="center"/>
                      <w:rPr>
                        <w:szCs w:val="21"/>
                      </w:rPr>
                    </w:pPr>
                    <w:r>
                      <w:t>340,000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6"/>
              <w:lock w:val="sdtLocked"/>
            </w:sdtPr>
            <w:sdtContent>
              <w:tr w:rsidR="00185537" w:rsidTr="00185537">
                <w:tc>
                  <w:tcPr>
                    <w:tcW w:w="1496" w:type="dxa"/>
                    <w:vAlign w:val="center"/>
                  </w:tcPr>
                  <w:p w:rsidR="00185537" w:rsidRDefault="00185537" w:rsidP="00185537">
                    <w:pPr>
                      <w:jc w:val="center"/>
                      <w:rPr>
                        <w:szCs w:val="21"/>
                      </w:rPr>
                    </w:pPr>
                    <w:r>
                      <w:t>孙子刚</w:t>
                    </w:r>
                  </w:p>
                </w:tc>
                <w:tc>
                  <w:tcPr>
                    <w:tcW w:w="1266" w:type="dxa"/>
                    <w:vAlign w:val="center"/>
                  </w:tcPr>
                  <w:p w:rsidR="00185537" w:rsidRDefault="00185537" w:rsidP="00185537">
                    <w:pPr>
                      <w:jc w:val="center"/>
                      <w:rPr>
                        <w:szCs w:val="21"/>
                      </w:rPr>
                    </w:pPr>
                    <w:r>
                      <w:t>200,000</w:t>
                    </w:r>
                  </w:p>
                </w:tc>
                <w:tc>
                  <w:tcPr>
                    <w:tcW w:w="1291" w:type="dxa"/>
                    <w:vAlign w:val="center"/>
                  </w:tcPr>
                  <w:p w:rsidR="00185537" w:rsidRDefault="00185537" w:rsidP="00185537">
                    <w:pPr>
                      <w:jc w:val="center"/>
                      <w:rPr>
                        <w:szCs w:val="21"/>
                      </w:rPr>
                    </w:pPr>
                    <w:r>
                      <w:t>200,000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7"/>
              <w:lock w:val="sdtLocked"/>
            </w:sdtPr>
            <w:sdtContent>
              <w:tr w:rsidR="00185537" w:rsidTr="00185537">
                <w:tc>
                  <w:tcPr>
                    <w:tcW w:w="1496" w:type="dxa"/>
                    <w:vAlign w:val="center"/>
                  </w:tcPr>
                  <w:p w:rsidR="00185537" w:rsidRDefault="00185537" w:rsidP="00185537">
                    <w:pPr>
                      <w:jc w:val="center"/>
                      <w:rPr>
                        <w:szCs w:val="21"/>
                      </w:rPr>
                    </w:pPr>
                    <w:r>
                      <w:t>高克平</w:t>
                    </w:r>
                  </w:p>
                </w:tc>
                <w:tc>
                  <w:tcPr>
                    <w:tcW w:w="1266" w:type="dxa"/>
                    <w:vAlign w:val="center"/>
                  </w:tcPr>
                  <w:p w:rsidR="00185537" w:rsidRDefault="00185537" w:rsidP="00185537">
                    <w:pPr>
                      <w:jc w:val="center"/>
                      <w:rPr>
                        <w:szCs w:val="21"/>
                      </w:rPr>
                    </w:pPr>
                    <w:r>
                      <w:t>140,000</w:t>
                    </w:r>
                  </w:p>
                </w:tc>
                <w:tc>
                  <w:tcPr>
                    <w:tcW w:w="1291" w:type="dxa"/>
                    <w:vAlign w:val="center"/>
                  </w:tcPr>
                  <w:p w:rsidR="00185537" w:rsidRDefault="00185537" w:rsidP="00185537">
                    <w:pPr>
                      <w:jc w:val="center"/>
                      <w:rPr>
                        <w:szCs w:val="21"/>
                      </w:rPr>
                    </w:pPr>
                    <w:r>
                      <w:t>140,000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8"/>
              <w:lock w:val="sdtLocked"/>
            </w:sdtPr>
            <w:sdtContent>
              <w:tr w:rsidR="00185537" w:rsidTr="00185537">
                <w:tc>
                  <w:tcPr>
                    <w:tcW w:w="1496" w:type="dxa"/>
                    <w:vAlign w:val="center"/>
                  </w:tcPr>
                  <w:p w:rsidR="00185537" w:rsidRDefault="00185537" w:rsidP="00185537">
                    <w:pPr>
                      <w:jc w:val="center"/>
                      <w:rPr>
                        <w:szCs w:val="21"/>
                      </w:rPr>
                    </w:pPr>
                    <w:r>
                      <w:t>羌张林</w:t>
                    </w:r>
                  </w:p>
                </w:tc>
                <w:tc>
                  <w:tcPr>
                    <w:tcW w:w="1266" w:type="dxa"/>
                    <w:vAlign w:val="center"/>
                  </w:tcPr>
                  <w:p w:rsidR="00185537" w:rsidRDefault="00185537" w:rsidP="00185537">
                    <w:pPr>
                      <w:jc w:val="center"/>
                      <w:rPr>
                        <w:szCs w:val="21"/>
                      </w:rPr>
                    </w:pPr>
                    <w:r>
                      <w:t>140,000</w:t>
                    </w:r>
                  </w:p>
                </w:tc>
                <w:tc>
                  <w:tcPr>
                    <w:tcW w:w="1291" w:type="dxa"/>
                    <w:vAlign w:val="center"/>
                  </w:tcPr>
                  <w:p w:rsidR="00185537" w:rsidRDefault="00185537" w:rsidP="00185537">
                    <w:pPr>
                      <w:jc w:val="center"/>
                      <w:rPr>
                        <w:szCs w:val="21"/>
                      </w:rPr>
                    </w:pPr>
                    <w:r>
                      <w:t>140,000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29"/>
              <w:lock w:val="sdtLocked"/>
            </w:sdtPr>
            <w:sdtContent>
              <w:tr w:rsidR="00185537" w:rsidTr="00185537">
                <w:tc>
                  <w:tcPr>
                    <w:tcW w:w="1496" w:type="dxa"/>
                    <w:vAlign w:val="center"/>
                  </w:tcPr>
                  <w:p w:rsidR="00185537" w:rsidRDefault="00185537" w:rsidP="00185537">
                    <w:pPr>
                      <w:jc w:val="center"/>
                      <w:rPr>
                        <w:szCs w:val="21"/>
                      </w:rPr>
                    </w:pPr>
                    <w:r>
                      <w:t>谭  兵</w:t>
                    </w:r>
                  </w:p>
                </w:tc>
                <w:tc>
                  <w:tcPr>
                    <w:tcW w:w="1266" w:type="dxa"/>
                    <w:vAlign w:val="center"/>
                  </w:tcPr>
                  <w:p w:rsidR="00185537" w:rsidRDefault="00185537" w:rsidP="00185537">
                    <w:pPr>
                      <w:jc w:val="center"/>
                      <w:rPr>
                        <w:szCs w:val="21"/>
                      </w:rPr>
                    </w:pPr>
                    <w:r>
                      <w:t>100,000</w:t>
                    </w:r>
                  </w:p>
                </w:tc>
                <w:tc>
                  <w:tcPr>
                    <w:tcW w:w="1291" w:type="dxa"/>
                    <w:vAlign w:val="center"/>
                  </w:tcPr>
                  <w:p w:rsidR="00185537" w:rsidRDefault="00185537" w:rsidP="00185537">
                    <w:pPr>
                      <w:jc w:val="center"/>
                      <w:rPr>
                        <w:szCs w:val="21"/>
                      </w:rPr>
                    </w:pPr>
                    <w:r>
                      <w:t>100,000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30"/>
              <w:lock w:val="sdtLocked"/>
            </w:sdtPr>
            <w:sdtContent>
              <w:tr w:rsidR="00185537" w:rsidTr="00185537">
                <w:tc>
                  <w:tcPr>
                    <w:tcW w:w="1496" w:type="dxa"/>
                    <w:vAlign w:val="center"/>
                  </w:tcPr>
                  <w:p w:rsidR="00185537" w:rsidRDefault="00185537" w:rsidP="00185537">
                    <w:pPr>
                      <w:jc w:val="center"/>
                      <w:rPr>
                        <w:szCs w:val="21"/>
                      </w:rPr>
                    </w:pPr>
                    <w:r>
                      <w:t>孟媛媛</w:t>
                    </w:r>
                  </w:p>
                </w:tc>
                <w:tc>
                  <w:tcPr>
                    <w:tcW w:w="1266" w:type="dxa"/>
                    <w:vAlign w:val="center"/>
                  </w:tcPr>
                  <w:p w:rsidR="00185537" w:rsidRDefault="00185537" w:rsidP="00185537">
                    <w:pPr>
                      <w:jc w:val="center"/>
                      <w:rPr>
                        <w:szCs w:val="21"/>
                      </w:rPr>
                    </w:pPr>
                    <w:r>
                      <w:t>100,000</w:t>
                    </w:r>
                  </w:p>
                </w:tc>
                <w:tc>
                  <w:tcPr>
                    <w:tcW w:w="1291" w:type="dxa"/>
                    <w:vAlign w:val="center"/>
                  </w:tcPr>
                  <w:p w:rsidR="00185537" w:rsidRDefault="00185537" w:rsidP="00185537">
                    <w:pPr>
                      <w:jc w:val="center"/>
                      <w:rPr>
                        <w:szCs w:val="21"/>
                      </w:rPr>
                    </w:pPr>
                    <w:r>
                      <w:t>100,000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w:t>
                    </w:r>
                    <w:r w:rsidRPr="00B25C88">
                      <w:rPr>
                        <w:rFonts w:hint="eastAsia"/>
                        <w:szCs w:val="21"/>
                      </w:rPr>
                      <w:lastRenderedPageBreak/>
                      <w:t>行前取得</w:t>
                    </w:r>
                  </w:p>
                </w:tc>
                <w:tc>
                  <w:tcPr>
                    <w:tcW w:w="1249" w:type="dxa"/>
                    <w:vAlign w:val="center"/>
                  </w:tcPr>
                  <w:p w:rsidR="00185537" w:rsidRDefault="00185537" w:rsidP="00185537">
                    <w:pPr>
                      <w:jc w:val="center"/>
                      <w:rPr>
                        <w:szCs w:val="21"/>
                      </w:rPr>
                    </w:pPr>
                    <w:r>
                      <w:rPr>
                        <w:rFonts w:hint="eastAsia"/>
                        <w:szCs w:val="21"/>
                      </w:rPr>
                      <w:lastRenderedPageBreak/>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31"/>
              <w:lock w:val="sdtLocked"/>
            </w:sdtPr>
            <w:sdtContent>
              <w:tr w:rsidR="00185537" w:rsidTr="00185537">
                <w:tc>
                  <w:tcPr>
                    <w:tcW w:w="1496" w:type="dxa"/>
                    <w:vAlign w:val="center"/>
                  </w:tcPr>
                  <w:p w:rsidR="00185537" w:rsidRDefault="00185537" w:rsidP="00185537">
                    <w:pPr>
                      <w:jc w:val="center"/>
                      <w:rPr>
                        <w:szCs w:val="21"/>
                      </w:rPr>
                    </w:pPr>
                    <w:r>
                      <w:t>黄  橙</w:t>
                    </w:r>
                  </w:p>
                </w:tc>
                <w:tc>
                  <w:tcPr>
                    <w:tcW w:w="1266" w:type="dxa"/>
                    <w:vAlign w:val="center"/>
                  </w:tcPr>
                  <w:p w:rsidR="00185537" w:rsidRDefault="00185537" w:rsidP="00185537">
                    <w:pPr>
                      <w:jc w:val="center"/>
                      <w:rPr>
                        <w:szCs w:val="21"/>
                      </w:rPr>
                    </w:pPr>
                    <w:r>
                      <w:t>100,000</w:t>
                    </w:r>
                  </w:p>
                </w:tc>
                <w:tc>
                  <w:tcPr>
                    <w:tcW w:w="1291" w:type="dxa"/>
                    <w:vAlign w:val="center"/>
                  </w:tcPr>
                  <w:p w:rsidR="00185537" w:rsidRDefault="00185537" w:rsidP="00185537">
                    <w:pPr>
                      <w:jc w:val="center"/>
                      <w:rPr>
                        <w:szCs w:val="21"/>
                      </w:rPr>
                    </w:pPr>
                    <w:r>
                      <w:t>100,000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sdt>
            <w:sdtPr>
              <w:rPr>
                <w:rFonts w:asciiTheme="minorHAnsi" w:eastAsiaTheme="minorEastAsia" w:hAnsiTheme="minorHAnsi" w:cstheme="minorBidi" w:hint="eastAsia"/>
                <w:kern w:val="2"/>
                <w:szCs w:val="21"/>
              </w:rPr>
              <w:alias w:val="限售股份变动情况明细"/>
              <w:tag w:val="_TUP_fe09e7b1cf1d416fb3d522fe001e0974"/>
              <w:id w:val="1851932"/>
              <w:lock w:val="sdtLocked"/>
            </w:sdtPr>
            <w:sdtContent>
              <w:tr w:rsidR="00185537" w:rsidTr="00185537">
                <w:tc>
                  <w:tcPr>
                    <w:tcW w:w="1496" w:type="dxa"/>
                    <w:vAlign w:val="center"/>
                  </w:tcPr>
                  <w:p w:rsidR="00185537" w:rsidRDefault="00185537" w:rsidP="00185537">
                    <w:pPr>
                      <w:jc w:val="center"/>
                      <w:rPr>
                        <w:szCs w:val="21"/>
                      </w:rPr>
                    </w:pPr>
                    <w:r>
                      <w:t>沈守兵</w:t>
                    </w:r>
                  </w:p>
                </w:tc>
                <w:tc>
                  <w:tcPr>
                    <w:tcW w:w="1266" w:type="dxa"/>
                    <w:vAlign w:val="center"/>
                  </w:tcPr>
                  <w:p w:rsidR="00185537" w:rsidRDefault="00185537" w:rsidP="00185537">
                    <w:pPr>
                      <w:jc w:val="center"/>
                      <w:rPr>
                        <w:szCs w:val="21"/>
                      </w:rPr>
                    </w:pPr>
                    <w:r>
                      <w:t>100,000</w:t>
                    </w:r>
                  </w:p>
                </w:tc>
                <w:tc>
                  <w:tcPr>
                    <w:tcW w:w="1291" w:type="dxa"/>
                    <w:vAlign w:val="center"/>
                  </w:tcPr>
                  <w:p w:rsidR="00185537" w:rsidRDefault="00185537" w:rsidP="00185537">
                    <w:pPr>
                      <w:jc w:val="center"/>
                      <w:rPr>
                        <w:szCs w:val="21"/>
                      </w:rPr>
                    </w:pPr>
                    <w:r>
                      <w:t>100,000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pPr>
                    <w:r w:rsidRPr="00B25C88">
                      <w:rPr>
                        <w:rFonts w:hint="eastAsia"/>
                        <w:szCs w:val="21"/>
                      </w:rPr>
                      <w:t>首次公开发行前取得</w:t>
                    </w:r>
                  </w:p>
                </w:tc>
                <w:tc>
                  <w:tcPr>
                    <w:tcW w:w="1249" w:type="dxa"/>
                    <w:vAlign w:val="center"/>
                  </w:tcPr>
                  <w:p w:rsidR="00185537" w:rsidRDefault="00185537" w:rsidP="00185537">
                    <w:pPr>
                      <w:jc w:val="center"/>
                      <w:rPr>
                        <w:szCs w:val="21"/>
                      </w:rPr>
                    </w:pPr>
                    <w:r>
                      <w:rPr>
                        <w:rFonts w:hint="eastAsia"/>
                        <w:szCs w:val="21"/>
                      </w:rPr>
                      <w:t>2018-11-20</w:t>
                    </w:r>
                  </w:p>
                </w:tc>
              </w:tr>
            </w:sdtContent>
          </w:sdt>
          <w:tr w:rsidR="00185537" w:rsidTr="00185537">
            <w:trPr>
              <w:trHeight w:val="505"/>
            </w:trPr>
            <w:sdt>
              <w:sdtPr>
                <w:tag w:val="_PLD_67f69b1f97844837950dfb8f6113c8d4"/>
                <w:id w:val="1851933"/>
                <w:lock w:val="sdtLocked"/>
              </w:sdtPr>
              <w:sdtContent>
                <w:tc>
                  <w:tcPr>
                    <w:tcW w:w="1496" w:type="dxa"/>
                    <w:vAlign w:val="center"/>
                  </w:tcPr>
                  <w:p w:rsidR="00185537" w:rsidRDefault="00185537" w:rsidP="00185537">
                    <w:pPr>
                      <w:jc w:val="center"/>
                      <w:rPr>
                        <w:szCs w:val="21"/>
                      </w:rPr>
                    </w:pPr>
                    <w:r>
                      <w:rPr>
                        <w:szCs w:val="21"/>
                      </w:rPr>
                      <w:t>合计</w:t>
                    </w:r>
                  </w:p>
                </w:tc>
              </w:sdtContent>
            </w:sdt>
            <w:tc>
              <w:tcPr>
                <w:tcW w:w="1266" w:type="dxa"/>
                <w:vAlign w:val="center"/>
              </w:tcPr>
              <w:p w:rsidR="00185537" w:rsidRDefault="00185537" w:rsidP="00185537">
                <w:pPr>
                  <w:jc w:val="center"/>
                  <w:rPr>
                    <w:szCs w:val="21"/>
                  </w:rPr>
                </w:pPr>
                <w:r>
                  <w:t>21,914,000</w:t>
                </w:r>
              </w:p>
            </w:tc>
            <w:tc>
              <w:tcPr>
                <w:tcW w:w="1291" w:type="dxa"/>
                <w:vAlign w:val="center"/>
              </w:tcPr>
              <w:p w:rsidR="00185537" w:rsidRDefault="00185537" w:rsidP="00185537">
                <w:pPr>
                  <w:jc w:val="center"/>
                  <w:rPr>
                    <w:szCs w:val="21"/>
                  </w:rPr>
                </w:pPr>
                <w:r>
                  <w:t>21,914,000</w:t>
                </w:r>
              </w:p>
            </w:tc>
            <w:tc>
              <w:tcPr>
                <w:tcW w:w="1249" w:type="dxa"/>
                <w:vAlign w:val="center"/>
              </w:tcPr>
              <w:p w:rsidR="00185537" w:rsidRDefault="00185537" w:rsidP="00185537">
                <w:pPr>
                  <w:jc w:val="center"/>
                </w:pPr>
                <w:r w:rsidRPr="00E03E9D">
                  <w:rPr>
                    <w:rFonts w:hint="eastAsia"/>
                    <w:szCs w:val="21"/>
                  </w:rPr>
                  <w:t>0</w:t>
                </w:r>
              </w:p>
            </w:tc>
            <w:tc>
              <w:tcPr>
                <w:tcW w:w="1043" w:type="dxa"/>
                <w:vAlign w:val="center"/>
              </w:tcPr>
              <w:p w:rsidR="00185537" w:rsidRDefault="00185537" w:rsidP="00185537">
                <w:pPr>
                  <w:jc w:val="center"/>
                </w:pPr>
                <w:r w:rsidRPr="00E03E9D">
                  <w:rPr>
                    <w:rFonts w:hint="eastAsia"/>
                    <w:szCs w:val="21"/>
                  </w:rPr>
                  <w:t>0</w:t>
                </w:r>
              </w:p>
            </w:tc>
            <w:tc>
              <w:tcPr>
                <w:tcW w:w="1455" w:type="dxa"/>
                <w:vAlign w:val="center"/>
              </w:tcPr>
              <w:p w:rsidR="00185537" w:rsidRDefault="00185537" w:rsidP="00185537">
                <w:pPr>
                  <w:jc w:val="center"/>
                  <w:rPr>
                    <w:szCs w:val="21"/>
                  </w:rPr>
                </w:pPr>
                <w:r>
                  <w:rPr>
                    <w:rFonts w:hint="eastAsia"/>
                    <w:szCs w:val="21"/>
                  </w:rPr>
                  <w:t>/</w:t>
                </w:r>
              </w:p>
            </w:tc>
            <w:tc>
              <w:tcPr>
                <w:tcW w:w="1249" w:type="dxa"/>
                <w:vAlign w:val="center"/>
              </w:tcPr>
              <w:p w:rsidR="00185537" w:rsidRDefault="00185537" w:rsidP="00185537">
                <w:pPr>
                  <w:jc w:val="center"/>
                  <w:rPr>
                    <w:szCs w:val="21"/>
                  </w:rPr>
                </w:pPr>
                <w:r>
                  <w:rPr>
                    <w:rFonts w:hint="eastAsia"/>
                    <w:szCs w:val="21"/>
                  </w:rPr>
                  <w:t>/</w:t>
                </w:r>
              </w:p>
            </w:tc>
          </w:tr>
        </w:tbl>
        <w:p w:rsidR="001F3D3E" w:rsidRDefault="008A2AED">
          <w:pPr>
            <w:rPr>
              <w:rFonts w:asciiTheme="minorEastAsia" w:eastAsiaTheme="minorEastAsia" w:hAnsiTheme="minorEastAsia"/>
              <w:szCs w:val="21"/>
            </w:rPr>
          </w:pPr>
        </w:p>
      </w:sdtContent>
    </w:sdt>
    <w:p w:rsidR="001F3D3E" w:rsidRDefault="004E26A9">
      <w:pPr>
        <w:pStyle w:val="2"/>
        <w:numPr>
          <w:ilvl w:val="0"/>
          <w:numId w:val="1"/>
        </w:numPr>
      </w:pPr>
      <w:r>
        <w:t>证券发行与上市情况</w:t>
      </w:r>
    </w:p>
    <w:sdt>
      <w:sdtPr>
        <w:rPr>
          <w:rFonts w:ascii="宋体" w:hAnsi="宋体" w:cs="宋体"/>
          <w:b w:val="0"/>
          <w:bCs w:val="0"/>
          <w:kern w:val="0"/>
          <w:szCs w:val="24"/>
        </w:rPr>
        <w:alias w:val="模块:截至报告期内证券发行情况"/>
        <w:tag w:val="_SEC_314fe0a7461349b58ad8d67ad9671220"/>
        <w:id w:val="1851937"/>
        <w:lock w:val="sdtLocked"/>
        <w:placeholder>
          <w:docPart w:val="GBC22222222222222222222222222222"/>
        </w:placeholder>
      </w:sdtPr>
      <w:sdtEndPr>
        <w:rPr>
          <w:rFonts w:hint="eastAsia"/>
          <w:szCs w:val="21"/>
        </w:rPr>
      </w:sdtEndPr>
      <w:sdtContent>
        <w:p w:rsidR="001F3D3E" w:rsidRDefault="004E26A9" w:rsidP="003F4E62">
          <w:pPr>
            <w:pStyle w:val="3"/>
            <w:numPr>
              <w:ilvl w:val="0"/>
              <w:numId w:val="23"/>
            </w:numPr>
          </w:pPr>
          <w:r>
            <w:t>截至</w:t>
          </w:r>
          <w:r>
            <w:rPr>
              <w:rFonts w:hint="eastAsia"/>
            </w:rPr>
            <w:t>报告期内</w:t>
          </w:r>
          <w:r>
            <w:t>证券发行情况</w:t>
          </w:r>
        </w:p>
        <w:sdt>
          <w:sdtPr>
            <w:alias w:val="是否适用：截至报告期内证券发行情况[双击切换]"/>
            <w:tag w:val="_GBC_a9b53137ff4442baa307fbc68ebc8cbc"/>
            <w:id w:val="1851935"/>
            <w:lock w:val="sdtContentLocked"/>
            <w:placeholder>
              <w:docPart w:val="GBC22222222222222222222222222222"/>
            </w:placeholder>
          </w:sdtPr>
          <w:sdtContent>
            <w:p w:rsidR="00A358A2" w:rsidRDefault="008A2AED" w:rsidP="008B5682">
              <w:r>
                <w:fldChar w:fldCharType="begin"/>
              </w:r>
              <w:r w:rsidR="008B5682">
                <w:instrText xml:space="preserve">MACROBUTTON  SnrToggleCheckbox □适用 </w:instrText>
              </w:r>
              <w:r>
                <w:fldChar w:fldCharType="end"/>
              </w:r>
              <w:r>
                <w:fldChar w:fldCharType="begin"/>
              </w:r>
              <w:r w:rsidR="008B5682">
                <w:instrText xml:space="preserve"> MACROBUTTON  SnrToggleCheckbox √不适用 </w:instrText>
              </w:r>
              <w:r>
                <w:fldChar w:fldCharType="end"/>
              </w:r>
            </w:p>
          </w:sdtContent>
        </w:sdt>
        <w:p w:rsidR="001F3D3E" w:rsidRDefault="004E26A9">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851936"/>
            <w:lock w:val="sdtContentLocked"/>
            <w:placeholder>
              <w:docPart w:val="GBC22222222222222222222222222222"/>
            </w:placeholder>
          </w:sdtPr>
          <w:sdtContent>
            <w:p w:rsidR="001F3D3E" w:rsidRDefault="008A2AED" w:rsidP="00A358A2">
              <w:pPr>
                <w:rPr>
                  <w:szCs w:val="21"/>
                </w:rPr>
              </w:pPr>
              <w:r>
                <w:rPr>
                  <w:szCs w:val="21"/>
                </w:rPr>
                <w:fldChar w:fldCharType="begin"/>
              </w:r>
              <w:r w:rsidR="00A358A2">
                <w:rPr>
                  <w:szCs w:val="21"/>
                </w:rPr>
                <w:instrText xml:space="preserve">MACROBUTTON  SnrToggleCheckbox □适用 </w:instrText>
              </w:r>
              <w:r>
                <w:rPr>
                  <w:szCs w:val="21"/>
                </w:rPr>
                <w:fldChar w:fldCharType="end"/>
              </w:r>
              <w:r>
                <w:rPr>
                  <w:szCs w:val="21"/>
                </w:rPr>
                <w:fldChar w:fldCharType="begin"/>
              </w:r>
              <w:r w:rsidR="00A358A2">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851939"/>
        <w:lock w:val="sdtLocked"/>
        <w:placeholder>
          <w:docPart w:val="GBC22222222222222222222222222222"/>
        </w:placeholder>
      </w:sdtPr>
      <w:sdtContent>
        <w:p w:rsidR="001F3D3E" w:rsidRDefault="004E26A9" w:rsidP="003F4E62">
          <w:pPr>
            <w:pStyle w:val="3"/>
            <w:numPr>
              <w:ilvl w:val="0"/>
              <w:numId w:val="23"/>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851938"/>
            <w:lock w:val="sdtContentLocked"/>
            <w:placeholder>
              <w:docPart w:val="GBC22222222222222222222222222222"/>
            </w:placeholder>
          </w:sdtPr>
          <w:sdtContent>
            <w:p w:rsidR="001F3D3E" w:rsidRDefault="008A2AED" w:rsidP="00636554">
              <w:pPr>
                <w:rPr>
                  <w:szCs w:val="21"/>
                </w:rPr>
              </w:pPr>
              <w:r>
                <w:rPr>
                  <w:szCs w:val="21"/>
                </w:rPr>
                <w:fldChar w:fldCharType="begin"/>
              </w:r>
              <w:r w:rsidR="00636554">
                <w:rPr>
                  <w:szCs w:val="21"/>
                </w:rPr>
                <w:instrText xml:space="preserve">MACROBUTTON  SnrToggleCheckbox □适用 </w:instrText>
              </w:r>
              <w:r>
                <w:rPr>
                  <w:szCs w:val="21"/>
                </w:rPr>
                <w:fldChar w:fldCharType="end"/>
              </w:r>
              <w:r>
                <w:rPr>
                  <w:szCs w:val="21"/>
                </w:rPr>
                <w:fldChar w:fldCharType="begin"/>
              </w:r>
              <w:r w:rsidR="00636554">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hint="eastAsia"/>
          <w:b w:val="0"/>
          <w:bCs w:val="0"/>
          <w:kern w:val="0"/>
          <w:szCs w:val="21"/>
        </w:rPr>
        <w:alias w:val="模块:现存的内部职工股情况"/>
        <w:tag w:val="_SEC_7d189716ca09434ba6cf788f2153af73"/>
        <w:id w:val="1851941"/>
        <w:lock w:val="sdtLocked"/>
        <w:placeholder>
          <w:docPart w:val="GBC22222222222222222222222222222"/>
        </w:placeholder>
      </w:sdtPr>
      <w:sdtContent>
        <w:p w:rsidR="001F3D3E" w:rsidRDefault="004E26A9" w:rsidP="003F4E62">
          <w:pPr>
            <w:pStyle w:val="3"/>
            <w:numPr>
              <w:ilvl w:val="0"/>
              <w:numId w:val="23"/>
            </w:numPr>
            <w:rPr>
              <w:szCs w:val="21"/>
            </w:rPr>
          </w:pPr>
          <w:r>
            <w:rPr>
              <w:rFonts w:hint="eastAsia"/>
              <w:szCs w:val="21"/>
            </w:rPr>
            <w:t>现存的内部职工股情况</w:t>
          </w:r>
        </w:p>
        <w:sdt>
          <w:sdtPr>
            <w:alias w:val="是否适用：现存的内部职工股情况[双击切换]"/>
            <w:tag w:val="_GBC_fa5e90226e14408b891f1c5a9dbbf2c5"/>
            <w:id w:val="1851940"/>
            <w:lock w:val="sdtContentLocked"/>
            <w:placeholder>
              <w:docPart w:val="GBC22222222222222222222222222222"/>
            </w:placeholder>
          </w:sdtPr>
          <w:sdtContent>
            <w:p w:rsidR="001F3D3E" w:rsidRDefault="008A2AED" w:rsidP="00C71A19">
              <w:r>
                <w:fldChar w:fldCharType="begin"/>
              </w:r>
              <w:r w:rsidR="00C71A19">
                <w:instrText xml:space="preserve">MACROBUTTON  SnrToggleCheckbox □适用 </w:instrText>
              </w:r>
              <w:r>
                <w:fldChar w:fldCharType="end"/>
              </w:r>
              <w:r>
                <w:fldChar w:fldCharType="begin"/>
              </w:r>
              <w:r w:rsidR="00C71A19">
                <w:instrText xml:space="preserve"> MACROBUTTON  SnrToggleCheckbox √不适用 </w:instrText>
              </w:r>
              <w:r>
                <w:fldChar w:fldCharType="end"/>
              </w:r>
            </w:p>
          </w:sdtContent>
        </w:sdt>
      </w:sdtContent>
    </w:sdt>
    <w:p w:rsidR="001F3D3E" w:rsidRDefault="004E26A9">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851947"/>
        <w:lock w:val="sdtLocked"/>
        <w:placeholder>
          <w:docPart w:val="GBC22222222222222222222222222222"/>
        </w:placeholder>
      </w:sdtPr>
      <w:sdtEndPr>
        <w:rPr>
          <w:rFonts w:hint="eastAsia"/>
          <w:sz w:val="21"/>
        </w:rPr>
      </w:sdtEndPr>
      <w:sdtContent>
        <w:p w:rsidR="00B801C8" w:rsidRDefault="00B801C8" w:rsidP="003F4E62">
          <w:pPr>
            <w:pStyle w:val="3"/>
            <w:numPr>
              <w:ilvl w:val="1"/>
              <w:numId w:val="12"/>
            </w:numPr>
            <w:tabs>
              <w:tab w:val="left" w:pos="851"/>
            </w:tabs>
            <w:ind w:left="426" w:hanging="426"/>
            <w:rPr>
              <w:szCs w:val="21"/>
            </w:rPr>
          </w:pPr>
          <w:r>
            <w:rPr>
              <w:rFonts w:hint="eastAsia"/>
              <w:szCs w:val="21"/>
            </w:rPr>
            <w:t>股东总数</w:t>
          </w:r>
        </w:p>
        <w:tbl>
          <w:tblPr>
            <w:tblStyle w:val="a6"/>
            <w:tblW w:w="0" w:type="auto"/>
            <w:tblLook w:val="04A0"/>
          </w:tblPr>
          <w:tblGrid>
            <w:gridCol w:w="4928"/>
            <w:gridCol w:w="4120"/>
          </w:tblGrid>
          <w:tr w:rsidR="00B801C8" w:rsidTr="00450DF6">
            <w:trPr>
              <w:trHeight w:val="467"/>
            </w:trPr>
            <w:sdt>
              <w:sdtPr>
                <w:tag w:val="_PLD_34738880649c43ac9597effd663adc10"/>
                <w:id w:val="1851942"/>
                <w:lock w:val="sdtLocked"/>
              </w:sdtPr>
              <w:sdtContent>
                <w:tc>
                  <w:tcPr>
                    <w:tcW w:w="4928" w:type="dxa"/>
                    <w:vAlign w:val="center"/>
                  </w:tcPr>
                  <w:p w:rsidR="00B801C8" w:rsidRDefault="00B801C8" w:rsidP="00450DF6">
                    <w:pPr>
                      <w:rPr>
                        <w:szCs w:val="21"/>
                      </w:rPr>
                    </w:pPr>
                    <w:r>
                      <w:rPr>
                        <w:szCs w:val="21"/>
                      </w:rPr>
                      <w:t>截止报告期末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851943"/>
                <w:lock w:val="sdtLocked"/>
              </w:sdtPr>
              <w:sdtContent>
                <w:tc>
                  <w:tcPr>
                    <w:tcW w:w="4120" w:type="dxa"/>
                    <w:vAlign w:val="center"/>
                  </w:tcPr>
                  <w:p w:rsidR="00B801C8" w:rsidRDefault="00B801C8" w:rsidP="00450DF6">
                    <w:pPr>
                      <w:jc w:val="right"/>
                      <w:rPr>
                        <w:szCs w:val="21"/>
                      </w:rPr>
                    </w:pPr>
                    <w:r>
                      <w:rPr>
                        <w:szCs w:val="21"/>
                      </w:rPr>
                      <w:t>18,913</w:t>
                    </w:r>
                  </w:p>
                </w:tc>
              </w:sdtContent>
            </w:sdt>
          </w:tr>
          <w:tr w:rsidR="00B801C8" w:rsidTr="00450DF6">
            <w:trPr>
              <w:trHeight w:val="403"/>
            </w:trPr>
            <w:sdt>
              <w:sdtPr>
                <w:tag w:val="_PLD_d41b7c4d29ef4d5cb2701ef9955403fb"/>
                <w:id w:val="1851944"/>
                <w:lock w:val="sdtLocked"/>
              </w:sdtPr>
              <w:sdtContent>
                <w:tc>
                  <w:tcPr>
                    <w:tcW w:w="4928" w:type="dxa"/>
                    <w:vAlign w:val="center"/>
                  </w:tcPr>
                  <w:p w:rsidR="00B801C8" w:rsidRDefault="00B801C8" w:rsidP="00450DF6">
                    <w:pPr>
                      <w:rPr>
                        <w:szCs w:val="21"/>
                      </w:rPr>
                    </w:pPr>
                    <w:r w:rsidRPr="000F5317">
                      <w:rPr>
                        <w:rFonts w:hint="eastAsia"/>
                        <w:szCs w:val="21"/>
                      </w:rPr>
                      <w:t>年度报告披露日前上一月末的普通股股东总数</w:t>
                    </w:r>
                    <w:r w:rsidRPr="000F5317">
                      <w:rPr>
                        <w:szCs w:val="21"/>
                      </w:rPr>
                      <w:t>(户)</w:t>
                    </w:r>
                  </w:p>
                </w:tc>
              </w:sdtContent>
            </w:sdt>
            <w:tc>
              <w:tcPr>
                <w:tcW w:w="4120" w:type="dxa"/>
                <w:vAlign w:val="center"/>
              </w:tcPr>
              <w:p w:rsidR="00B801C8" w:rsidRDefault="00B801C8" w:rsidP="00450DF6">
                <w:pPr>
                  <w:jc w:val="right"/>
                  <w:rPr>
                    <w:szCs w:val="21"/>
                  </w:rPr>
                </w:pPr>
                <w:r>
                  <w:rPr>
                    <w:szCs w:val="21"/>
                  </w:rPr>
                  <w:t>15,922</w:t>
                </w:r>
              </w:p>
            </w:tc>
          </w:tr>
          <w:tr w:rsidR="00B801C8" w:rsidTr="00450DF6">
            <w:trPr>
              <w:trHeight w:val="422"/>
            </w:trPr>
            <w:sdt>
              <w:sdtPr>
                <w:tag w:val="_PLD_128bf4883d704a5b968c7e3ad90ab399"/>
                <w:id w:val="1851945"/>
                <w:lock w:val="sdtLocked"/>
              </w:sdtPr>
              <w:sdtContent>
                <w:tc>
                  <w:tcPr>
                    <w:tcW w:w="4928" w:type="dxa"/>
                    <w:vAlign w:val="center"/>
                  </w:tcPr>
                  <w:p w:rsidR="00B801C8" w:rsidRDefault="00B801C8" w:rsidP="00450DF6">
                    <w:pPr>
                      <w:rPr>
                        <w:szCs w:val="21"/>
                      </w:rPr>
                    </w:pPr>
                    <w:r>
                      <w:rPr>
                        <w:rFonts w:hint="eastAsia"/>
                        <w:szCs w:val="21"/>
                      </w:rPr>
                      <w:t>截止报告期末表决权恢复的优先股股东总数（户）</w:t>
                    </w:r>
                  </w:p>
                </w:tc>
              </w:sdtContent>
            </w:sdt>
            <w:tc>
              <w:tcPr>
                <w:tcW w:w="4120" w:type="dxa"/>
                <w:vAlign w:val="center"/>
              </w:tcPr>
              <w:p w:rsidR="00B801C8" w:rsidRDefault="00B801C8" w:rsidP="00450DF6">
                <w:pPr>
                  <w:jc w:val="right"/>
                  <w:rPr>
                    <w:szCs w:val="21"/>
                  </w:rPr>
                </w:pPr>
                <w:r>
                  <w:rPr>
                    <w:rFonts w:hint="eastAsia"/>
                    <w:szCs w:val="21"/>
                  </w:rPr>
                  <w:t>不适用</w:t>
                </w:r>
              </w:p>
            </w:tc>
          </w:tr>
          <w:tr w:rsidR="00B801C8" w:rsidTr="00450DF6">
            <w:sdt>
              <w:sdtPr>
                <w:tag w:val="_PLD_05812c57c24247e4acc80620ba300bf1"/>
                <w:id w:val="1851946"/>
                <w:lock w:val="sdtLocked"/>
              </w:sdtPr>
              <w:sdtContent>
                <w:tc>
                  <w:tcPr>
                    <w:tcW w:w="4928" w:type="dxa"/>
                    <w:vAlign w:val="center"/>
                  </w:tcPr>
                  <w:p w:rsidR="00B801C8" w:rsidRDefault="00B801C8" w:rsidP="00450DF6">
                    <w:pPr>
                      <w:rPr>
                        <w:szCs w:val="21"/>
                      </w:rPr>
                    </w:pPr>
                    <w:r>
                      <w:rPr>
                        <w:rFonts w:hint="eastAsia"/>
                        <w:szCs w:val="21"/>
                      </w:rPr>
                      <w:t>年度报告披露日前上一月末表决权恢复的优先股股东总数（户）</w:t>
                    </w:r>
                  </w:p>
                </w:tc>
              </w:sdtContent>
            </w:sdt>
            <w:tc>
              <w:tcPr>
                <w:tcW w:w="4120" w:type="dxa"/>
                <w:vAlign w:val="center"/>
              </w:tcPr>
              <w:p w:rsidR="00B801C8" w:rsidRDefault="00B801C8" w:rsidP="00450DF6">
                <w:pPr>
                  <w:jc w:val="right"/>
                  <w:rPr>
                    <w:szCs w:val="21"/>
                  </w:rPr>
                </w:pPr>
                <w:r>
                  <w:rPr>
                    <w:rFonts w:hint="eastAsia"/>
                    <w:szCs w:val="21"/>
                  </w:rPr>
                  <w:t>不适用</w:t>
                </w:r>
              </w:p>
            </w:tc>
          </w:tr>
        </w:tbl>
        <w:p w:rsidR="001F3D3E" w:rsidRDefault="008A2AED"/>
      </w:sdtContent>
    </w:sdt>
    <w:p w:rsidR="001F3D3E" w:rsidRDefault="004E26A9" w:rsidP="003F4E62">
      <w:pPr>
        <w:pStyle w:val="3"/>
        <w:numPr>
          <w:ilvl w:val="1"/>
          <w:numId w:val="12"/>
        </w:numPr>
        <w:ind w:left="426" w:hanging="426"/>
      </w:pPr>
      <w:bookmarkStart w:id="72" w:name="_Toc342565998"/>
      <w:bookmarkStart w:id="73" w:name="_Toc342059485"/>
      <w:r>
        <w:rPr>
          <w:rFonts w:hint="eastAsia"/>
          <w:szCs w:val="21"/>
        </w:rPr>
        <w:t>截止报告期末前十名股东、前十名流通股东（或无限售条件股东）持股情况表</w:t>
      </w:r>
    </w:p>
    <w:sdt>
      <w:sdtPr>
        <w:rPr>
          <w:rFonts w:hint="eastAsia"/>
          <w:b/>
          <w:bCs/>
          <w:sz w:val="24"/>
          <w:szCs w:val="21"/>
        </w:rPr>
        <w:alias w:val="选项模块:前十名股东持股情况(已完成或不涉及股改)"/>
        <w:tag w:val="_SEC_b7f7935d62364a5384ae109303513a56"/>
        <w:id w:val="1852047"/>
        <w:lock w:val="sdtLocked"/>
        <w:placeholder>
          <w:docPart w:val="GBC22222222222222222222222222222"/>
        </w:placeholder>
      </w:sdtPr>
      <w:sdtEndPr>
        <w:rPr>
          <w:rFonts w:hint="default"/>
          <w:b w:val="0"/>
          <w:bCs w:val="0"/>
          <w:sz w:val="21"/>
          <w:szCs w:val="24"/>
        </w:rPr>
      </w:sdtEndPr>
      <w:sdtContent>
        <w:bookmarkEnd w:id="73" w:displacedByCustomXml="prev"/>
        <w:bookmarkEnd w:id="72" w:displacedByCustomXml="prev"/>
        <w:p w:rsidR="001F3D3E" w:rsidRDefault="004E26A9">
          <w:pPr>
            <w:ind w:firstLineChars="1900" w:firstLine="4578"/>
            <w:jc w:val="right"/>
            <w:rPr>
              <w:szCs w:val="21"/>
            </w:rPr>
          </w:pPr>
          <w:r>
            <w:rPr>
              <w:bCs/>
              <w:szCs w:val="21"/>
            </w:rPr>
            <w:t>单位:</w:t>
          </w:r>
          <w:sdt>
            <w:sdtPr>
              <w:rPr>
                <w:bCs/>
                <w:szCs w:val="21"/>
              </w:rPr>
              <w:alias w:val="单位：前十名股东持股情况"/>
              <w:tag w:val="_GBC_fc13716037ad409a8fd17874b07182ba"/>
              <w:id w:val="185194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Style w:val="g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7"/>
            <w:gridCol w:w="956"/>
            <w:gridCol w:w="1197"/>
            <w:gridCol w:w="188"/>
            <w:gridCol w:w="741"/>
            <w:gridCol w:w="1256"/>
            <w:gridCol w:w="158"/>
            <w:gridCol w:w="799"/>
            <w:gridCol w:w="1027"/>
            <w:gridCol w:w="134"/>
            <w:gridCol w:w="1463"/>
          </w:tblGrid>
          <w:tr w:rsidR="007241C6" w:rsidTr="00450DF6">
            <w:trPr>
              <w:cantSplit/>
              <w:trHeight w:val="478"/>
            </w:trPr>
            <w:sdt>
              <w:sdtPr>
                <w:tag w:val="_PLD_1ae99ad713d44d32b05399671d258947"/>
                <w:id w:val="1851949"/>
                <w:lock w:val="sdtLocked"/>
              </w:sdtPr>
              <w:sdtContent>
                <w:tc>
                  <w:tcPr>
                    <w:tcW w:w="9256" w:type="dxa"/>
                    <w:gridSpan w:val="11"/>
                    <w:shd w:val="clear" w:color="auto" w:fill="auto"/>
                    <w:vAlign w:val="center"/>
                  </w:tcPr>
                  <w:p w:rsidR="007241C6" w:rsidRDefault="007241C6" w:rsidP="003213B8">
                    <w:pPr>
                      <w:pStyle w:val="a9"/>
                      <w:jc w:val="center"/>
                      <w:rPr>
                        <w:rFonts w:ascii="宋体" w:hAnsi="宋体"/>
                      </w:rPr>
                    </w:pPr>
                    <w:r>
                      <w:rPr>
                        <w:rFonts w:ascii="宋体" w:hAnsi="宋体"/>
                      </w:rPr>
                      <w:t>前十名股东持股情况</w:t>
                    </w:r>
                  </w:p>
                </w:tc>
              </w:sdtContent>
            </w:sdt>
          </w:tr>
          <w:tr w:rsidR="007241C6" w:rsidTr="00450DF6">
            <w:trPr>
              <w:cantSplit/>
            </w:trPr>
            <w:sdt>
              <w:sdtPr>
                <w:tag w:val="_PLD_79874928747a4198822551c8aac425ac"/>
                <w:id w:val="1851950"/>
                <w:lock w:val="sdtLocked"/>
              </w:sdtPr>
              <w:sdtContent>
                <w:tc>
                  <w:tcPr>
                    <w:tcW w:w="1384" w:type="dxa"/>
                    <w:vMerge w:val="restart"/>
                    <w:shd w:val="clear" w:color="auto" w:fill="auto"/>
                    <w:vAlign w:val="center"/>
                  </w:tcPr>
                  <w:p w:rsidR="007241C6" w:rsidRDefault="007241C6" w:rsidP="003213B8">
                    <w:pPr>
                      <w:jc w:val="center"/>
                      <w:rPr>
                        <w:szCs w:val="21"/>
                      </w:rPr>
                    </w:pPr>
                    <w:r>
                      <w:rPr>
                        <w:szCs w:val="21"/>
                      </w:rPr>
                      <w:t>股东名称</w:t>
                    </w:r>
                  </w:p>
                  <w:p w:rsidR="007241C6" w:rsidRDefault="007241C6" w:rsidP="003213B8">
                    <w:pPr>
                      <w:jc w:val="center"/>
                      <w:rPr>
                        <w:szCs w:val="21"/>
                      </w:rPr>
                    </w:pPr>
                    <w:r>
                      <w:rPr>
                        <w:rFonts w:hint="eastAsia"/>
                        <w:szCs w:val="21"/>
                      </w:rPr>
                      <w:t>（全称）</w:t>
                    </w:r>
                  </w:p>
                </w:tc>
              </w:sdtContent>
            </w:sdt>
            <w:sdt>
              <w:sdtPr>
                <w:tag w:val="_PLD_318f9f233e204e6ba443c9177d28b214"/>
                <w:id w:val="1851951"/>
                <w:lock w:val="sdtLocked"/>
              </w:sdtPr>
              <w:sdtContent>
                <w:tc>
                  <w:tcPr>
                    <w:tcW w:w="992" w:type="dxa"/>
                    <w:vMerge w:val="restart"/>
                    <w:shd w:val="clear" w:color="auto" w:fill="auto"/>
                    <w:vAlign w:val="center"/>
                  </w:tcPr>
                  <w:p w:rsidR="007241C6" w:rsidRDefault="007241C6" w:rsidP="003213B8">
                    <w:pPr>
                      <w:jc w:val="center"/>
                      <w:rPr>
                        <w:szCs w:val="21"/>
                      </w:rPr>
                    </w:pPr>
                    <w:r>
                      <w:rPr>
                        <w:szCs w:val="21"/>
                      </w:rPr>
                      <w:t>报告期内增减</w:t>
                    </w:r>
                  </w:p>
                </w:tc>
              </w:sdtContent>
            </w:sdt>
            <w:sdt>
              <w:sdtPr>
                <w:tag w:val="_PLD_f782d119843445c4976bd3574a304195"/>
                <w:id w:val="1851952"/>
                <w:lock w:val="sdtLocked"/>
              </w:sdtPr>
              <w:sdtContent>
                <w:tc>
                  <w:tcPr>
                    <w:tcW w:w="1386" w:type="dxa"/>
                    <w:gridSpan w:val="2"/>
                    <w:vMerge w:val="restart"/>
                    <w:shd w:val="clear" w:color="auto" w:fill="auto"/>
                    <w:vAlign w:val="center"/>
                  </w:tcPr>
                  <w:p w:rsidR="007241C6" w:rsidRDefault="007241C6" w:rsidP="003213B8">
                    <w:pPr>
                      <w:jc w:val="center"/>
                      <w:rPr>
                        <w:szCs w:val="21"/>
                      </w:rPr>
                    </w:pPr>
                    <w:r>
                      <w:rPr>
                        <w:szCs w:val="21"/>
                      </w:rPr>
                      <w:t>期末持股数量</w:t>
                    </w:r>
                  </w:p>
                </w:tc>
              </w:sdtContent>
            </w:sdt>
            <w:sdt>
              <w:sdtPr>
                <w:tag w:val="_PLD_598e27e2baae44c9a712e032acb732c1"/>
                <w:id w:val="1851953"/>
                <w:lock w:val="sdtLocked"/>
              </w:sdtPr>
              <w:sdtContent>
                <w:tc>
                  <w:tcPr>
                    <w:tcW w:w="741" w:type="dxa"/>
                    <w:vMerge w:val="restart"/>
                    <w:shd w:val="clear" w:color="auto" w:fill="auto"/>
                    <w:vAlign w:val="center"/>
                  </w:tcPr>
                  <w:p w:rsidR="007241C6" w:rsidRDefault="007241C6" w:rsidP="003213B8">
                    <w:pPr>
                      <w:jc w:val="center"/>
                      <w:rPr>
                        <w:szCs w:val="21"/>
                      </w:rPr>
                    </w:pPr>
                    <w:r>
                      <w:rPr>
                        <w:szCs w:val="21"/>
                      </w:rPr>
                      <w:t>比例(%)</w:t>
                    </w:r>
                  </w:p>
                </w:tc>
              </w:sdtContent>
            </w:sdt>
            <w:sdt>
              <w:sdtPr>
                <w:tag w:val="_PLD_f49f1594034041b987ba677c13fec26f"/>
                <w:id w:val="1851954"/>
                <w:lock w:val="sdtLocked"/>
              </w:sdtPr>
              <w:sdtContent>
                <w:tc>
                  <w:tcPr>
                    <w:tcW w:w="1417" w:type="dxa"/>
                    <w:gridSpan w:val="2"/>
                    <w:vMerge w:val="restart"/>
                    <w:shd w:val="clear" w:color="auto" w:fill="auto"/>
                    <w:vAlign w:val="center"/>
                  </w:tcPr>
                  <w:p w:rsidR="007241C6" w:rsidRDefault="007241C6" w:rsidP="003213B8">
                    <w:pPr>
                      <w:pStyle w:val="af1"/>
                      <w:rPr>
                        <w:rFonts w:ascii="宋体" w:hAnsi="宋体"/>
                        <w:bCs/>
                      </w:rPr>
                    </w:pPr>
                    <w:r>
                      <w:rPr>
                        <w:rFonts w:ascii="宋体" w:hAnsi="宋体"/>
                        <w:bCs/>
                      </w:rPr>
                      <w:t>持有有限售条件股份数量</w:t>
                    </w:r>
                  </w:p>
                </w:tc>
              </w:sdtContent>
            </w:sdt>
            <w:sdt>
              <w:sdtPr>
                <w:tag w:val="_PLD_64cadd93ae0542ea8368050358c58e88"/>
                <w:id w:val="1851955"/>
                <w:lock w:val="sdtLocked"/>
              </w:sdtPr>
              <w:sdtContent>
                <w:tc>
                  <w:tcPr>
                    <w:tcW w:w="1843" w:type="dxa"/>
                    <w:gridSpan w:val="3"/>
                    <w:shd w:val="clear" w:color="auto" w:fill="auto"/>
                    <w:vAlign w:val="center"/>
                  </w:tcPr>
                  <w:p w:rsidR="007241C6" w:rsidRDefault="007241C6" w:rsidP="003213B8">
                    <w:pPr>
                      <w:jc w:val="center"/>
                      <w:rPr>
                        <w:szCs w:val="21"/>
                      </w:rPr>
                    </w:pPr>
                    <w:r>
                      <w:rPr>
                        <w:szCs w:val="21"/>
                      </w:rPr>
                      <w:t>质押或冻结情况</w:t>
                    </w:r>
                  </w:p>
                </w:tc>
              </w:sdtContent>
            </w:sdt>
            <w:sdt>
              <w:sdtPr>
                <w:tag w:val="_PLD_4e60b04908a74d548688f7bdc00ec6e1"/>
                <w:id w:val="1851956"/>
                <w:lock w:val="sdtLocked"/>
              </w:sdtPr>
              <w:sdtContent>
                <w:tc>
                  <w:tcPr>
                    <w:tcW w:w="1493" w:type="dxa"/>
                    <w:vMerge w:val="restart"/>
                    <w:shd w:val="clear" w:color="auto" w:fill="auto"/>
                    <w:vAlign w:val="center"/>
                  </w:tcPr>
                  <w:p w:rsidR="007241C6" w:rsidRDefault="007241C6" w:rsidP="003213B8">
                    <w:pPr>
                      <w:jc w:val="center"/>
                      <w:rPr>
                        <w:szCs w:val="21"/>
                      </w:rPr>
                    </w:pPr>
                    <w:r>
                      <w:rPr>
                        <w:szCs w:val="21"/>
                      </w:rPr>
                      <w:t>股东</w:t>
                    </w:r>
                  </w:p>
                  <w:p w:rsidR="007241C6" w:rsidRDefault="007241C6" w:rsidP="003213B8">
                    <w:pPr>
                      <w:jc w:val="center"/>
                      <w:rPr>
                        <w:szCs w:val="21"/>
                      </w:rPr>
                    </w:pPr>
                    <w:r>
                      <w:rPr>
                        <w:szCs w:val="21"/>
                      </w:rPr>
                      <w:t>性质</w:t>
                    </w:r>
                  </w:p>
                </w:tc>
              </w:sdtContent>
            </w:sdt>
          </w:tr>
          <w:tr w:rsidR="007241C6" w:rsidTr="00450DF6">
            <w:trPr>
              <w:cantSplit/>
            </w:trPr>
            <w:tc>
              <w:tcPr>
                <w:tcW w:w="1384" w:type="dxa"/>
                <w:vMerge/>
                <w:tcBorders>
                  <w:bottom w:val="single" w:sz="4" w:space="0" w:color="auto"/>
                </w:tcBorders>
                <w:shd w:val="clear" w:color="auto" w:fill="auto"/>
              </w:tcPr>
              <w:p w:rsidR="007241C6" w:rsidRDefault="007241C6" w:rsidP="003213B8">
                <w:pPr>
                  <w:jc w:val="center"/>
                  <w:rPr>
                    <w:szCs w:val="21"/>
                  </w:rPr>
                </w:pPr>
              </w:p>
            </w:tc>
            <w:tc>
              <w:tcPr>
                <w:tcW w:w="992" w:type="dxa"/>
                <w:vMerge/>
                <w:tcBorders>
                  <w:bottom w:val="single" w:sz="4" w:space="0" w:color="auto"/>
                </w:tcBorders>
                <w:shd w:val="clear" w:color="auto" w:fill="auto"/>
              </w:tcPr>
              <w:p w:rsidR="007241C6" w:rsidRDefault="007241C6" w:rsidP="003213B8">
                <w:pPr>
                  <w:jc w:val="center"/>
                  <w:rPr>
                    <w:szCs w:val="21"/>
                  </w:rPr>
                </w:pPr>
              </w:p>
            </w:tc>
            <w:tc>
              <w:tcPr>
                <w:tcW w:w="1386" w:type="dxa"/>
                <w:gridSpan w:val="2"/>
                <w:vMerge/>
                <w:tcBorders>
                  <w:bottom w:val="single" w:sz="4" w:space="0" w:color="auto"/>
                </w:tcBorders>
                <w:shd w:val="clear" w:color="auto" w:fill="auto"/>
              </w:tcPr>
              <w:p w:rsidR="007241C6" w:rsidRDefault="007241C6" w:rsidP="003213B8">
                <w:pPr>
                  <w:jc w:val="center"/>
                  <w:rPr>
                    <w:szCs w:val="21"/>
                  </w:rPr>
                </w:pPr>
              </w:p>
            </w:tc>
            <w:tc>
              <w:tcPr>
                <w:tcW w:w="741" w:type="dxa"/>
                <w:vMerge/>
                <w:tcBorders>
                  <w:bottom w:val="single" w:sz="4" w:space="0" w:color="auto"/>
                </w:tcBorders>
                <w:shd w:val="clear" w:color="auto" w:fill="auto"/>
              </w:tcPr>
              <w:p w:rsidR="007241C6" w:rsidRDefault="007241C6" w:rsidP="003213B8">
                <w:pPr>
                  <w:jc w:val="center"/>
                  <w:rPr>
                    <w:szCs w:val="21"/>
                  </w:rPr>
                </w:pPr>
              </w:p>
            </w:tc>
            <w:tc>
              <w:tcPr>
                <w:tcW w:w="1417" w:type="dxa"/>
                <w:gridSpan w:val="2"/>
                <w:vMerge/>
                <w:tcBorders>
                  <w:bottom w:val="single" w:sz="4" w:space="0" w:color="auto"/>
                </w:tcBorders>
                <w:shd w:val="clear" w:color="auto" w:fill="auto"/>
              </w:tcPr>
              <w:p w:rsidR="007241C6" w:rsidRDefault="007241C6" w:rsidP="003213B8">
                <w:pPr>
                  <w:jc w:val="center"/>
                  <w:rPr>
                    <w:szCs w:val="21"/>
                  </w:rPr>
                </w:pPr>
              </w:p>
            </w:tc>
            <w:sdt>
              <w:sdtPr>
                <w:tag w:val="_PLD_f8228807ac9244efa571dcf3d56b3967"/>
                <w:id w:val="1851957"/>
                <w:lock w:val="sdtLocked"/>
              </w:sdtPr>
              <w:sdtContent>
                <w:tc>
                  <w:tcPr>
                    <w:tcW w:w="824" w:type="dxa"/>
                    <w:tcBorders>
                      <w:bottom w:val="single" w:sz="4" w:space="0" w:color="auto"/>
                    </w:tcBorders>
                    <w:shd w:val="clear" w:color="auto" w:fill="auto"/>
                    <w:vAlign w:val="center"/>
                  </w:tcPr>
                  <w:p w:rsidR="007241C6" w:rsidRDefault="007241C6" w:rsidP="003213B8">
                    <w:pPr>
                      <w:jc w:val="center"/>
                      <w:rPr>
                        <w:szCs w:val="21"/>
                      </w:rPr>
                    </w:pPr>
                    <w:r>
                      <w:rPr>
                        <w:szCs w:val="21"/>
                      </w:rPr>
                      <w:t>股份</w:t>
                    </w:r>
                  </w:p>
                  <w:p w:rsidR="007241C6" w:rsidRDefault="007241C6" w:rsidP="003213B8">
                    <w:pPr>
                      <w:jc w:val="center"/>
                      <w:rPr>
                        <w:szCs w:val="21"/>
                      </w:rPr>
                    </w:pPr>
                    <w:r>
                      <w:rPr>
                        <w:szCs w:val="21"/>
                      </w:rPr>
                      <w:t>状态</w:t>
                    </w:r>
                  </w:p>
                </w:tc>
              </w:sdtContent>
            </w:sdt>
            <w:sdt>
              <w:sdtPr>
                <w:tag w:val="_PLD_ce3db2bea7004cca8a7d79383e73b45b"/>
                <w:id w:val="1851958"/>
                <w:lock w:val="sdtLocked"/>
              </w:sdtPr>
              <w:sdtContent>
                <w:tc>
                  <w:tcPr>
                    <w:tcW w:w="1019" w:type="dxa"/>
                    <w:gridSpan w:val="2"/>
                    <w:tcBorders>
                      <w:bottom w:val="single" w:sz="4" w:space="0" w:color="auto"/>
                    </w:tcBorders>
                    <w:shd w:val="clear" w:color="auto" w:fill="auto"/>
                    <w:vAlign w:val="center"/>
                  </w:tcPr>
                  <w:p w:rsidR="007241C6" w:rsidRDefault="007241C6" w:rsidP="003213B8">
                    <w:pPr>
                      <w:jc w:val="center"/>
                      <w:rPr>
                        <w:szCs w:val="21"/>
                      </w:rPr>
                    </w:pPr>
                    <w:r>
                      <w:rPr>
                        <w:szCs w:val="21"/>
                      </w:rPr>
                      <w:t>数量</w:t>
                    </w:r>
                  </w:p>
                </w:tc>
              </w:sdtContent>
            </w:sdt>
            <w:tc>
              <w:tcPr>
                <w:tcW w:w="1493" w:type="dxa"/>
                <w:vMerge/>
                <w:shd w:val="clear" w:color="auto" w:fill="auto"/>
              </w:tcPr>
              <w:p w:rsidR="007241C6" w:rsidRDefault="007241C6" w:rsidP="003213B8">
                <w:pPr>
                  <w:jc w:val="center"/>
                  <w:rPr>
                    <w:szCs w:val="21"/>
                  </w:rPr>
                </w:pPr>
              </w:p>
            </w:tc>
          </w:tr>
          <w:sdt>
            <w:sdtPr>
              <w:rPr>
                <w:szCs w:val="21"/>
              </w:rPr>
              <w:alias w:val="前十名股东持股情况"/>
              <w:tag w:val="_TUP_24057066f31146389c4a30d85e2a1828"/>
              <w:id w:val="1851961"/>
              <w:lock w:val="sdtLocked"/>
            </w:sdtPr>
            <w:sdtContent>
              <w:tr w:rsidR="007241C6" w:rsidTr="00450DF6">
                <w:trPr>
                  <w:cantSplit/>
                </w:trPr>
                <w:tc>
                  <w:tcPr>
                    <w:tcW w:w="1384" w:type="dxa"/>
                    <w:shd w:val="clear" w:color="auto" w:fill="auto"/>
                    <w:vAlign w:val="center"/>
                  </w:tcPr>
                  <w:p w:rsidR="007241C6" w:rsidRDefault="007241C6" w:rsidP="00450DF6">
                    <w:pPr>
                      <w:jc w:val="both"/>
                      <w:rPr>
                        <w:szCs w:val="21"/>
                      </w:rPr>
                    </w:pPr>
                    <w:r>
                      <w:t>水星控股集团有限公司</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107,800,000</w:t>
                    </w:r>
                  </w:p>
                </w:tc>
                <w:tc>
                  <w:tcPr>
                    <w:tcW w:w="741" w:type="dxa"/>
                    <w:shd w:val="clear" w:color="auto" w:fill="auto"/>
                    <w:vAlign w:val="center"/>
                  </w:tcPr>
                  <w:p w:rsidR="007241C6" w:rsidRDefault="007241C6" w:rsidP="003213B8">
                    <w:pPr>
                      <w:jc w:val="right"/>
                      <w:rPr>
                        <w:szCs w:val="21"/>
                      </w:rPr>
                    </w:pPr>
                    <w:r>
                      <w:t>40.42</w:t>
                    </w:r>
                  </w:p>
                </w:tc>
                <w:tc>
                  <w:tcPr>
                    <w:tcW w:w="1417" w:type="dxa"/>
                    <w:gridSpan w:val="2"/>
                    <w:shd w:val="clear" w:color="auto" w:fill="auto"/>
                    <w:vAlign w:val="center"/>
                  </w:tcPr>
                  <w:p w:rsidR="007241C6" w:rsidRDefault="007241C6" w:rsidP="003213B8">
                    <w:pPr>
                      <w:jc w:val="right"/>
                      <w:rPr>
                        <w:szCs w:val="21"/>
                      </w:rPr>
                    </w:pPr>
                    <w:r>
                      <w:t>107,800,000</w:t>
                    </w:r>
                  </w:p>
                </w:tc>
                <w:sdt>
                  <w:sdtPr>
                    <w:rPr>
                      <w:szCs w:val="21"/>
                    </w:rPr>
                    <w:alias w:val="前十名股东持有股份状态"/>
                    <w:tag w:val="_GBC_653580bf50a24f91ac26bd424c15c6fb"/>
                    <w:id w:val="185195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7241C6" w:rsidP="003213B8">
                        <w:pPr>
                          <w:jc w:val="right"/>
                          <w:rPr>
                            <w:szCs w:val="21"/>
                          </w:rPr>
                        </w:pPr>
                        <w:r>
                          <w:rPr>
                            <w:szCs w:val="21"/>
                          </w:rPr>
                          <w:t>境内非国有法人</w:t>
                        </w:r>
                      </w:p>
                    </w:tc>
                  </w:sdtContent>
                </w:sdt>
              </w:tr>
            </w:sdtContent>
          </w:sdt>
          <w:sdt>
            <w:sdtPr>
              <w:rPr>
                <w:szCs w:val="21"/>
              </w:rPr>
              <w:alias w:val="前十名股东持股情况"/>
              <w:tag w:val="_TUP_24057066f31146389c4a30d85e2a1828"/>
              <w:id w:val="1851964"/>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李来斌</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16,867,520</w:t>
                    </w:r>
                  </w:p>
                </w:tc>
                <w:tc>
                  <w:tcPr>
                    <w:tcW w:w="741" w:type="dxa"/>
                    <w:shd w:val="clear" w:color="auto" w:fill="auto"/>
                    <w:vAlign w:val="center"/>
                  </w:tcPr>
                  <w:p w:rsidR="007241C6" w:rsidRDefault="007241C6" w:rsidP="003213B8">
                    <w:pPr>
                      <w:jc w:val="right"/>
                      <w:rPr>
                        <w:szCs w:val="21"/>
                      </w:rPr>
                    </w:pPr>
                    <w:r>
                      <w:t>6.33</w:t>
                    </w:r>
                  </w:p>
                </w:tc>
                <w:tc>
                  <w:tcPr>
                    <w:tcW w:w="1417" w:type="dxa"/>
                    <w:gridSpan w:val="2"/>
                    <w:shd w:val="clear" w:color="auto" w:fill="auto"/>
                    <w:vAlign w:val="center"/>
                  </w:tcPr>
                  <w:p w:rsidR="007241C6" w:rsidRDefault="007241C6" w:rsidP="003213B8">
                    <w:pPr>
                      <w:jc w:val="right"/>
                      <w:rPr>
                        <w:szCs w:val="21"/>
                      </w:rPr>
                    </w:pPr>
                    <w:r>
                      <w:t>16,867,520</w:t>
                    </w:r>
                  </w:p>
                </w:tc>
                <w:sdt>
                  <w:sdtPr>
                    <w:rPr>
                      <w:szCs w:val="21"/>
                    </w:rPr>
                    <w:alias w:val="前十名股东持有股份状态"/>
                    <w:tag w:val="_GBC_653580bf50a24f91ac26bd424c15c6fb"/>
                    <w:id w:val="18519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7241C6"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67"/>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谢秋花</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10,167,520</w:t>
                    </w:r>
                  </w:p>
                </w:tc>
                <w:tc>
                  <w:tcPr>
                    <w:tcW w:w="741" w:type="dxa"/>
                    <w:shd w:val="clear" w:color="auto" w:fill="auto"/>
                    <w:vAlign w:val="center"/>
                  </w:tcPr>
                  <w:p w:rsidR="007241C6" w:rsidRDefault="007241C6" w:rsidP="003213B8">
                    <w:pPr>
                      <w:jc w:val="right"/>
                      <w:rPr>
                        <w:szCs w:val="21"/>
                      </w:rPr>
                    </w:pPr>
                    <w:r>
                      <w:t>3.81</w:t>
                    </w:r>
                  </w:p>
                </w:tc>
                <w:tc>
                  <w:tcPr>
                    <w:tcW w:w="1417" w:type="dxa"/>
                    <w:gridSpan w:val="2"/>
                    <w:shd w:val="clear" w:color="auto" w:fill="auto"/>
                    <w:vAlign w:val="center"/>
                  </w:tcPr>
                  <w:p w:rsidR="007241C6" w:rsidRDefault="007241C6" w:rsidP="003213B8">
                    <w:pPr>
                      <w:jc w:val="right"/>
                      <w:rPr>
                        <w:szCs w:val="21"/>
                      </w:rPr>
                    </w:pPr>
                    <w:r>
                      <w:t>10,167,520</w:t>
                    </w:r>
                  </w:p>
                </w:tc>
                <w:sdt>
                  <w:sdtPr>
                    <w:rPr>
                      <w:szCs w:val="21"/>
                    </w:rPr>
                    <w:alias w:val="前十名股东持有股份状态"/>
                    <w:tag w:val="_GBC_653580bf50a24f91ac26bd424c15c6fb"/>
                    <w:id w:val="185196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70"/>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李裕陆</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7,013,600</w:t>
                    </w:r>
                  </w:p>
                </w:tc>
                <w:tc>
                  <w:tcPr>
                    <w:tcW w:w="741" w:type="dxa"/>
                    <w:shd w:val="clear" w:color="auto" w:fill="auto"/>
                    <w:vAlign w:val="center"/>
                  </w:tcPr>
                  <w:p w:rsidR="007241C6" w:rsidRDefault="007241C6" w:rsidP="003213B8">
                    <w:pPr>
                      <w:jc w:val="right"/>
                      <w:rPr>
                        <w:szCs w:val="21"/>
                      </w:rPr>
                    </w:pPr>
                    <w:r>
                      <w:t>2.63</w:t>
                    </w:r>
                  </w:p>
                </w:tc>
                <w:tc>
                  <w:tcPr>
                    <w:tcW w:w="1417" w:type="dxa"/>
                    <w:gridSpan w:val="2"/>
                    <w:shd w:val="clear" w:color="auto" w:fill="auto"/>
                    <w:vAlign w:val="center"/>
                  </w:tcPr>
                  <w:p w:rsidR="007241C6" w:rsidRDefault="007241C6" w:rsidP="003213B8">
                    <w:pPr>
                      <w:jc w:val="right"/>
                      <w:rPr>
                        <w:szCs w:val="21"/>
                      </w:rPr>
                    </w:pPr>
                    <w:r>
                      <w:t>7,013,600</w:t>
                    </w:r>
                  </w:p>
                </w:tc>
                <w:sdt>
                  <w:sdtPr>
                    <w:rPr>
                      <w:szCs w:val="21"/>
                    </w:rPr>
                    <w:alias w:val="前十名股东持有股份状态"/>
                    <w:tag w:val="_GBC_653580bf50a24f91ac26bd424c15c6fb"/>
                    <w:id w:val="185196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73"/>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李丽君</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6,100,000</w:t>
                    </w:r>
                  </w:p>
                </w:tc>
                <w:tc>
                  <w:tcPr>
                    <w:tcW w:w="741" w:type="dxa"/>
                    <w:shd w:val="clear" w:color="auto" w:fill="auto"/>
                    <w:vAlign w:val="center"/>
                  </w:tcPr>
                  <w:p w:rsidR="007241C6" w:rsidRDefault="007241C6" w:rsidP="003213B8">
                    <w:pPr>
                      <w:jc w:val="right"/>
                      <w:rPr>
                        <w:szCs w:val="21"/>
                      </w:rPr>
                    </w:pPr>
                    <w:r>
                      <w:t>2.29</w:t>
                    </w:r>
                  </w:p>
                </w:tc>
                <w:tc>
                  <w:tcPr>
                    <w:tcW w:w="1417" w:type="dxa"/>
                    <w:gridSpan w:val="2"/>
                    <w:shd w:val="clear" w:color="auto" w:fill="auto"/>
                    <w:vAlign w:val="center"/>
                  </w:tcPr>
                  <w:p w:rsidR="007241C6" w:rsidRDefault="007241C6" w:rsidP="003213B8">
                    <w:pPr>
                      <w:jc w:val="right"/>
                      <w:rPr>
                        <w:szCs w:val="21"/>
                      </w:rPr>
                    </w:pPr>
                    <w:r>
                      <w:t>6,100,000</w:t>
                    </w:r>
                  </w:p>
                </w:tc>
                <w:sdt>
                  <w:sdtPr>
                    <w:rPr>
                      <w:szCs w:val="21"/>
                    </w:rPr>
                    <w:alias w:val="前十名股东持有股份状态"/>
                    <w:tag w:val="_GBC_653580bf50a24f91ac26bd424c15c6fb"/>
                    <w:id w:val="185197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76"/>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李裕高</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6,089,600</w:t>
                    </w:r>
                  </w:p>
                </w:tc>
                <w:tc>
                  <w:tcPr>
                    <w:tcW w:w="741" w:type="dxa"/>
                    <w:shd w:val="clear" w:color="auto" w:fill="auto"/>
                    <w:vAlign w:val="center"/>
                  </w:tcPr>
                  <w:p w:rsidR="007241C6" w:rsidRDefault="007241C6" w:rsidP="003213B8">
                    <w:pPr>
                      <w:jc w:val="right"/>
                      <w:rPr>
                        <w:szCs w:val="21"/>
                      </w:rPr>
                    </w:pPr>
                    <w:r>
                      <w:t>2.28</w:t>
                    </w:r>
                  </w:p>
                </w:tc>
                <w:tc>
                  <w:tcPr>
                    <w:tcW w:w="1417" w:type="dxa"/>
                    <w:gridSpan w:val="2"/>
                    <w:shd w:val="clear" w:color="auto" w:fill="auto"/>
                    <w:vAlign w:val="center"/>
                  </w:tcPr>
                  <w:p w:rsidR="007241C6" w:rsidRDefault="007241C6" w:rsidP="003213B8">
                    <w:pPr>
                      <w:jc w:val="right"/>
                      <w:rPr>
                        <w:szCs w:val="21"/>
                      </w:rPr>
                    </w:pPr>
                    <w:r>
                      <w:t>6,089,600</w:t>
                    </w:r>
                  </w:p>
                </w:tc>
                <w:sdt>
                  <w:sdtPr>
                    <w:rPr>
                      <w:szCs w:val="21"/>
                    </w:rPr>
                    <w:alias w:val="前十名股东持有股份状态"/>
                    <w:tag w:val="_GBC_653580bf50a24f91ac26bd424c15c6fb"/>
                    <w:id w:val="185197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79"/>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梁祥员</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5,325,600</w:t>
                    </w:r>
                  </w:p>
                </w:tc>
                <w:tc>
                  <w:tcPr>
                    <w:tcW w:w="741" w:type="dxa"/>
                    <w:shd w:val="clear" w:color="auto" w:fill="auto"/>
                    <w:vAlign w:val="center"/>
                  </w:tcPr>
                  <w:p w:rsidR="007241C6" w:rsidRDefault="007241C6" w:rsidP="003213B8">
                    <w:pPr>
                      <w:jc w:val="right"/>
                      <w:rPr>
                        <w:szCs w:val="21"/>
                      </w:rPr>
                    </w:pPr>
                    <w:r>
                      <w:t>2.00</w:t>
                    </w:r>
                  </w:p>
                </w:tc>
                <w:tc>
                  <w:tcPr>
                    <w:tcW w:w="1417" w:type="dxa"/>
                    <w:gridSpan w:val="2"/>
                    <w:shd w:val="clear" w:color="auto" w:fill="auto"/>
                    <w:vAlign w:val="center"/>
                  </w:tcPr>
                  <w:p w:rsidR="007241C6" w:rsidRDefault="007241C6" w:rsidP="003213B8">
                    <w:pPr>
                      <w:jc w:val="right"/>
                      <w:rPr>
                        <w:szCs w:val="21"/>
                      </w:rPr>
                    </w:pPr>
                    <w:r>
                      <w:rPr>
                        <w:rFonts w:hint="eastAsia"/>
                        <w:szCs w:val="21"/>
                      </w:rPr>
                      <w:t>0</w:t>
                    </w:r>
                  </w:p>
                </w:tc>
                <w:sdt>
                  <w:sdtPr>
                    <w:rPr>
                      <w:szCs w:val="21"/>
                    </w:rPr>
                    <w:alias w:val="前十名股东持有股份状态"/>
                    <w:tag w:val="_GBC_653580bf50a24f91ac26bd424c15c6fb"/>
                    <w:id w:val="185197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82"/>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李裕奖</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5,165,600</w:t>
                    </w:r>
                  </w:p>
                </w:tc>
                <w:tc>
                  <w:tcPr>
                    <w:tcW w:w="741" w:type="dxa"/>
                    <w:shd w:val="clear" w:color="auto" w:fill="auto"/>
                    <w:vAlign w:val="center"/>
                  </w:tcPr>
                  <w:p w:rsidR="007241C6" w:rsidRDefault="007241C6" w:rsidP="003213B8">
                    <w:pPr>
                      <w:jc w:val="right"/>
                      <w:rPr>
                        <w:szCs w:val="21"/>
                      </w:rPr>
                    </w:pPr>
                    <w:r>
                      <w:t>1.94</w:t>
                    </w:r>
                  </w:p>
                </w:tc>
                <w:tc>
                  <w:tcPr>
                    <w:tcW w:w="1417" w:type="dxa"/>
                    <w:gridSpan w:val="2"/>
                    <w:shd w:val="clear" w:color="auto" w:fill="auto"/>
                    <w:vAlign w:val="center"/>
                  </w:tcPr>
                  <w:p w:rsidR="007241C6" w:rsidRDefault="007241C6" w:rsidP="003213B8">
                    <w:pPr>
                      <w:jc w:val="right"/>
                      <w:rPr>
                        <w:szCs w:val="21"/>
                      </w:rPr>
                    </w:pPr>
                    <w:r>
                      <w:t>5,165,600</w:t>
                    </w:r>
                  </w:p>
                </w:tc>
                <w:sdt>
                  <w:sdtPr>
                    <w:rPr>
                      <w:szCs w:val="21"/>
                    </w:rPr>
                    <w:alias w:val="前十名股东持有股份状态"/>
                    <w:tag w:val="_GBC_653580bf50a24f91ac26bd424c15c6fb"/>
                    <w:id w:val="185198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85"/>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李道想</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5,128,400</w:t>
                    </w:r>
                  </w:p>
                </w:tc>
                <w:tc>
                  <w:tcPr>
                    <w:tcW w:w="741" w:type="dxa"/>
                    <w:shd w:val="clear" w:color="auto" w:fill="auto"/>
                    <w:vAlign w:val="center"/>
                  </w:tcPr>
                  <w:p w:rsidR="007241C6" w:rsidRDefault="007241C6" w:rsidP="003213B8">
                    <w:pPr>
                      <w:jc w:val="right"/>
                      <w:rPr>
                        <w:szCs w:val="21"/>
                      </w:rPr>
                    </w:pPr>
                    <w:r>
                      <w:t>1.92</w:t>
                    </w:r>
                  </w:p>
                </w:tc>
                <w:tc>
                  <w:tcPr>
                    <w:tcW w:w="1417" w:type="dxa"/>
                    <w:gridSpan w:val="2"/>
                    <w:shd w:val="clear" w:color="auto" w:fill="auto"/>
                    <w:vAlign w:val="center"/>
                  </w:tcPr>
                  <w:p w:rsidR="007241C6" w:rsidRDefault="007241C6" w:rsidP="003213B8">
                    <w:pPr>
                      <w:jc w:val="right"/>
                      <w:rPr>
                        <w:szCs w:val="21"/>
                      </w:rPr>
                    </w:pPr>
                    <w:r>
                      <w:rPr>
                        <w:rFonts w:hint="eastAsia"/>
                        <w:szCs w:val="21"/>
                      </w:rPr>
                      <w:t>0</w:t>
                    </w:r>
                  </w:p>
                </w:tc>
                <w:sdt>
                  <w:sdtPr>
                    <w:rPr>
                      <w:szCs w:val="21"/>
                    </w:rPr>
                    <w:alias w:val="前十名股东持有股份状态"/>
                    <w:tag w:val="_GBC_653580bf50a24f91ac26bd424c15c6fb"/>
                    <w:id w:val="18519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无</w:t>
                        </w:r>
                      </w:p>
                    </w:tc>
                  </w:sdtContent>
                </w:sdt>
                <w:tc>
                  <w:tcPr>
                    <w:tcW w:w="1019" w:type="dxa"/>
                    <w:gridSpan w:val="2"/>
                    <w:shd w:val="clear" w:color="auto" w:fill="auto"/>
                    <w:vAlign w:val="center"/>
                  </w:tcPr>
                  <w:p w:rsidR="007241C6" w:rsidRDefault="007241C6" w:rsidP="003213B8">
                    <w:pPr>
                      <w:jc w:val="right"/>
                      <w:rPr>
                        <w:szCs w:val="21"/>
                      </w:rPr>
                    </w:pPr>
                  </w:p>
                </w:tc>
                <w:sdt>
                  <w:sdtPr>
                    <w:rPr>
                      <w:szCs w:val="21"/>
                    </w:rPr>
                    <w:alias w:val="前十名股东的股东性质"/>
                    <w:tag w:val="_GBC_a2b018da5fb8460bbd44db2c4ce6ef71"/>
                    <w:id w:val="18519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sdt>
            <w:sdtPr>
              <w:rPr>
                <w:szCs w:val="21"/>
              </w:rPr>
              <w:alias w:val="前十名股东持股情况"/>
              <w:tag w:val="_TUP_24057066f31146389c4a30d85e2a1828"/>
              <w:id w:val="1851988"/>
              <w:lock w:val="sdtLocked"/>
            </w:sdtPr>
            <w:sdtContent>
              <w:tr w:rsidR="007241C6" w:rsidTr="00450DF6">
                <w:trPr>
                  <w:cantSplit/>
                  <w:trHeight w:val="340"/>
                </w:trPr>
                <w:tc>
                  <w:tcPr>
                    <w:tcW w:w="1384" w:type="dxa"/>
                    <w:shd w:val="clear" w:color="auto" w:fill="auto"/>
                    <w:vAlign w:val="center"/>
                  </w:tcPr>
                  <w:p w:rsidR="007241C6" w:rsidRDefault="007241C6" w:rsidP="00450DF6">
                    <w:pPr>
                      <w:jc w:val="both"/>
                      <w:rPr>
                        <w:szCs w:val="21"/>
                      </w:rPr>
                    </w:pPr>
                    <w:r>
                      <w:t>李统钻</w:t>
                    </w:r>
                  </w:p>
                </w:tc>
                <w:tc>
                  <w:tcPr>
                    <w:tcW w:w="992" w:type="dxa"/>
                    <w:shd w:val="clear" w:color="auto" w:fill="auto"/>
                    <w:vAlign w:val="center"/>
                  </w:tcPr>
                  <w:p w:rsidR="007241C6" w:rsidRDefault="007241C6" w:rsidP="003213B8">
                    <w:pPr>
                      <w:jc w:val="right"/>
                      <w:rPr>
                        <w:szCs w:val="21"/>
                      </w:rPr>
                    </w:pPr>
                    <w:r>
                      <w:rPr>
                        <w:rFonts w:hint="eastAsia"/>
                        <w:szCs w:val="21"/>
                      </w:rPr>
                      <w:t>0</w:t>
                    </w:r>
                  </w:p>
                </w:tc>
                <w:tc>
                  <w:tcPr>
                    <w:tcW w:w="1386" w:type="dxa"/>
                    <w:gridSpan w:val="2"/>
                    <w:shd w:val="clear" w:color="auto" w:fill="auto"/>
                    <w:vAlign w:val="center"/>
                  </w:tcPr>
                  <w:p w:rsidR="007241C6" w:rsidRDefault="007241C6" w:rsidP="003213B8">
                    <w:pPr>
                      <w:jc w:val="right"/>
                      <w:rPr>
                        <w:szCs w:val="21"/>
                      </w:rPr>
                    </w:pPr>
                    <w:r>
                      <w:t>4,620,000</w:t>
                    </w:r>
                  </w:p>
                </w:tc>
                <w:tc>
                  <w:tcPr>
                    <w:tcW w:w="741" w:type="dxa"/>
                    <w:shd w:val="clear" w:color="auto" w:fill="auto"/>
                    <w:vAlign w:val="center"/>
                  </w:tcPr>
                  <w:p w:rsidR="007241C6" w:rsidRDefault="007241C6" w:rsidP="003213B8">
                    <w:pPr>
                      <w:jc w:val="right"/>
                      <w:rPr>
                        <w:szCs w:val="21"/>
                      </w:rPr>
                    </w:pPr>
                    <w:r>
                      <w:t>1.73</w:t>
                    </w:r>
                  </w:p>
                </w:tc>
                <w:tc>
                  <w:tcPr>
                    <w:tcW w:w="1417" w:type="dxa"/>
                    <w:gridSpan w:val="2"/>
                    <w:shd w:val="clear" w:color="auto" w:fill="auto"/>
                    <w:vAlign w:val="center"/>
                  </w:tcPr>
                  <w:p w:rsidR="007241C6" w:rsidRDefault="007241C6" w:rsidP="003213B8">
                    <w:pPr>
                      <w:jc w:val="right"/>
                      <w:rPr>
                        <w:szCs w:val="21"/>
                      </w:rPr>
                    </w:pPr>
                    <w:r>
                      <w:rPr>
                        <w:rFonts w:hint="eastAsia"/>
                        <w:szCs w:val="21"/>
                      </w:rPr>
                      <w:t>0</w:t>
                    </w:r>
                  </w:p>
                </w:tc>
                <w:sdt>
                  <w:sdtPr>
                    <w:rPr>
                      <w:szCs w:val="21"/>
                    </w:rPr>
                    <w:alias w:val="前十名股东持有股份状态"/>
                    <w:tag w:val="_GBC_653580bf50a24f91ac26bd424c15c6fb"/>
                    <w:id w:val="18519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24" w:type="dxa"/>
                        <w:shd w:val="clear" w:color="auto" w:fill="auto"/>
                        <w:vAlign w:val="center"/>
                      </w:tcPr>
                      <w:p w:rsidR="007241C6" w:rsidRDefault="007241C6" w:rsidP="003213B8">
                        <w:pPr>
                          <w:jc w:val="right"/>
                          <w:rPr>
                            <w:szCs w:val="21"/>
                          </w:rPr>
                        </w:pPr>
                        <w:r>
                          <w:rPr>
                            <w:szCs w:val="21"/>
                          </w:rPr>
                          <w:t>质押</w:t>
                        </w:r>
                      </w:p>
                    </w:tc>
                  </w:sdtContent>
                </w:sdt>
                <w:tc>
                  <w:tcPr>
                    <w:tcW w:w="1019" w:type="dxa"/>
                    <w:gridSpan w:val="2"/>
                    <w:shd w:val="clear" w:color="auto" w:fill="auto"/>
                    <w:vAlign w:val="center"/>
                  </w:tcPr>
                  <w:p w:rsidR="007241C6" w:rsidRDefault="007241C6" w:rsidP="003213B8">
                    <w:pPr>
                      <w:jc w:val="right"/>
                      <w:rPr>
                        <w:szCs w:val="21"/>
                      </w:rPr>
                    </w:pPr>
                    <w:r>
                      <w:rPr>
                        <w:szCs w:val="21"/>
                      </w:rPr>
                      <w:t>3</w:t>
                    </w:r>
                    <w:r>
                      <w:rPr>
                        <w:rFonts w:hint="eastAsia"/>
                        <w:szCs w:val="21"/>
                      </w:rPr>
                      <w:t>,</w:t>
                    </w:r>
                    <w:r>
                      <w:rPr>
                        <w:szCs w:val="21"/>
                      </w:rPr>
                      <w:t>234</w:t>
                    </w:r>
                    <w:r>
                      <w:rPr>
                        <w:rFonts w:hint="eastAsia"/>
                        <w:szCs w:val="21"/>
                      </w:rPr>
                      <w:t>,</w:t>
                    </w:r>
                    <w:r>
                      <w:rPr>
                        <w:szCs w:val="21"/>
                      </w:rPr>
                      <w:t>000</w:t>
                    </w:r>
                  </w:p>
                </w:tc>
                <w:sdt>
                  <w:sdtPr>
                    <w:rPr>
                      <w:szCs w:val="21"/>
                    </w:rPr>
                    <w:alias w:val="前十名股东的股东性质"/>
                    <w:tag w:val="_GBC_a2b018da5fb8460bbd44db2c4ce6ef71"/>
                    <w:id w:val="18519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93" w:type="dxa"/>
                        <w:shd w:val="clear" w:color="auto" w:fill="auto"/>
                        <w:vAlign w:val="center"/>
                      </w:tcPr>
                      <w:p w:rsidR="007241C6" w:rsidRDefault="008A59E7" w:rsidP="003213B8">
                        <w:pPr>
                          <w:jc w:val="right"/>
                          <w:rPr>
                            <w:szCs w:val="21"/>
                          </w:rPr>
                        </w:pPr>
                        <w:r>
                          <w:rPr>
                            <w:szCs w:val="21"/>
                          </w:rPr>
                          <w:t>境内自然人</w:t>
                        </w:r>
                      </w:p>
                    </w:tc>
                  </w:sdtContent>
                </w:sdt>
              </w:tr>
            </w:sdtContent>
          </w:sdt>
          <w:tr w:rsidR="007241C6" w:rsidTr="00CC5721">
            <w:trPr>
              <w:cantSplit/>
              <w:trHeight w:val="529"/>
            </w:trPr>
            <w:sdt>
              <w:sdtPr>
                <w:tag w:val="_PLD_ccf7ac59783b42098847925a9942722b"/>
                <w:id w:val="1851989"/>
                <w:lock w:val="sdtLocked"/>
              </w:sdtPr>
              <w:sdtContent>
                <w:tc>
                  <w:tcPr>
                    <w:tcW w:w="9256" w:type="dxa"/>
                    <w:gridSpan w:val="11"/>
                    <w:shd w:val="clear" w:color="auto" w:fill="auto"/>
                    <w:vAlign w:val="center"/>
                  </w:tcPr>
                  <w:p w:rsidR="007241C6" w:rsidRDefault="007241C6" w:rsidP="00CC5721">
                    <w:pPr>
                      <w:jc w:val="center"/>
                      <w:rPr>
                        <w:szCs w:val="21"/>
                      </w:rPr>
                    </w:pPr>
                    <w:r>
                      <w:rPr>
                        <w:szCs w:val="21"/>
                      </w:rPr>
                      <w:t>前十名无限售条件股东持股情况</w:t>
                    </w:r>
                  </w:p>
                </w:tc>
              </w:sdtContent>
            </w:sdt>
          </w:tr>
          <w:tr w:rsidR="007241C6" w:rsidTr="00450DF6">
            <w:trPr>
              <w:cantSplit/>
              <w:trHeight w:val="444"/>
            </w:trPr>
            <w:sdt>
              <w:sdtPr>
                <w:tag w:val="_PLD_f3dfd8acdd8c435fa834c69f5d6e1f5b"/>
                <w:id w:val="1851990"/>
                <w:lock w:val="sdtLocked"/>
              </w:sdtPr>
              <w:sdtContent>
                <w:tc>
                  <w:tcPr>
                    <w:tcW w:w="3573" w:type="dxa"/>
                    <w:gridSpan w:val="3"/>
                    <w:vMerge w:val="restart"/>
                    <w:shd w:val="clear" w:color="auto" w:fill="auto"/>
                    <w:vAlign w:val="center"/>
                  </w:tcPr>
                  <w:p w:rsidR="007241C6" w:rsidRDefault="007241C6" w:rsidP="003213B8">
                    <w:pPr>
                      <w:jc w:val="center"/>
                      <w:rPr>
                        <w:szCs w:val="21"/>
                      </w:rPr>
                    </w:pPr>
                    <w:r>
                      <w:rPr>
                        <w:szCs w:val="21"/>
                      </w:rPr>
                      <w:t>股东名称</w:t>
                    </w:r>
                  </w:p>
                </w:tc>
              </w:sdtContent>
            </w:sdt>
            <w:sdt>
              <w:sdtPr>
                <w:tag w:val="_PLD_1cc0aaa4b1844a85abe928d84b57d5b7"/>
                <w:id w:val="1851991"/>
                <w:lock w:val="sdtLocked"/>
              </w:sdtPr>
              <w:sdtContent>
                <w:tc>
                  <w:tcPr>
                    <w:tcW w:w="2186" w:type="dxa"/>
                    <w:gridSpan w:val="3"/>
                    <w:vMerge w:val="restart"/>
                    <w:shd w:val="clear" w:color="auto" w:fill="auto"/>
                    <w:vAlign w:val="center"/>
                  </w:tcPr>
                  <w:p w:rsidR="007241C6" w:rsidRDefault="007241C6" w:rsidP="003213B8">
                    <w:pPr>
                      <w:jc w:val="center"/>
                      <w:rPr>
                        <w:szCs w:val="21"/>
                      </w:rPr>
                    </w:pPr>
                    <w:r>
                      <w:rPr>
                        <w:szCs w:val="21"/>
                      </w:rPr>
                      <w:t>持有无限售条件流通股的数量</w:t>
                    </w:r>
                  </w:p>
                </w:tc>
              </w:sdtContent>
            </w:sdt>
            <w:sdt>
              <w:sdtPr>
                <w:tag w:val="_PLD_c30ab1e192784879bc454a18b1647960"/>
                <w:id w:val="1851992"/>
                <w:lock w:val="sdtLocked"/>
              </w:sdtPr>
              <w:sdtContent>
                <w:tc>
                  <w:tcPr>
                    <w:tcW w:w="3497" w:type="dxa"/>
                    <w:gridSpan w:val="5"/>
                    <w:tcBorders>
                      <w:bottom w:val="single" w:sz="4" w:space="0" w:color="auto"/>
                    </w:tcBorders>
                    <w:shd w:val="clear" w:color="auto" w:fill="auto"/>
                    <w:vAlign w:val="center"/>
                  </w:tcPr>
                  <w:p w:rsidR="007241C6" w:rsidRDefault="007241C6" w:rsidP="003213B8">
                    <w:pPr>
                      <w:jc w:val="center"/>
                      <w:rPr>
                        <w:szCs w:val="21"/>
                      </w:rPr>
                    </w:pPr>
                    <w:r>
                      <w:rPr>
                        <w:szCs w:val="21"/>
                      </w:rPr>
                      <w:t>股份种类</w:t>
                    </w:r>
                    <w:r>
                      <w:rPr>
                        <w:rFonts w:hint="eastAsia"/>
                        <w:szCs w:val="21"/>
                      </w:rPr>
                      <w:t>及数量</w:t>
                    </w:r>
                  </w:p>
                </w:tc>
              </w:sdtContent>
            </w:sdt>
          </w:tr>
          <w:tr w:rsidR="007241C6" w:rsidTr="00450DF6">
            <w:trPr>
              <w:cantSplit/>
              <w:trHeight w:val="394"/>
            </w:trPr>
            <w:tc>
              <w:tcPr>
                <w:tcW w:w="3573" w:type="dxa"/>
                <w:gridSpan w:val="3"/>
                <w:vMerge/>
                <w:shd w:val="clear" w:color="auto" w:fill="auto"/>
                <w:vAlign w:val="center"/>
              </w:tcPr>
              <w:p w:rsidR="007241C6" w:rsidRDefault="007241C6" w:rsidP="003213B8">
                <w:pPr>
                  <w:jc w:val="center"/>
                  <w:rPr>
                    <w:szCs w:val="21"/>
                  </w:rPr>
                </w:pPr>
              </w:p>
            </w:tc>
            <w:tc>
              <w:tcPr>
                <w:tcW w:w="2186" w:type="dxa"/>
                <w:gridSpan w:val="3"/>
                <w:vMerge/>
                <w:shd w:val="clear" w:color="auto" w:fill="auto"/>
                <w:vAlign w:val="center"/>
              </w:tcPr>
              <w:p w:rsidR="007241C6" w:rsidRDefault="007241C6" w:rsidP="003213B8">
                <w:pPr>
                  <w:jc w:val="center"/>
                  <w:rPr>
                    <w:szCs w:val="21"/>
                  </w:rPr>
                </w:pPr>
              </w:p>
            </w:tc>
            <w:sdt>
              <w:sdtPr>
                <w:tag w:val="_PLD_c40eca9a8d0549bcbe66ad1270ceaa5d"/>
                <w:id w:val="1851993"/>
                <w:lock w:val="sdtLocked"/>
              </w:sdtPr>
              <w:sdtContent>
                <w:tc>
                  <w:tcPr>
                    <w:tcW w:w="1873" w:type="dxa"/>
                    <w:gridSpan w:val="3"/>
                    <w:shd w:val="clear" w:color="auto" w:fill="auto"/>
                    <w:vAlign w:val="center"/>
                  </w:tcPr>
                  <w:p w:rsidR="007241C6" w:rsidRDefault="007241C6" w:rsidP="003213B8">
                    <w:pPr>
                      <w:jc w:val="center"/>
                      <w:rPr>
                        <w:szCs w:val="21"/>
                      </w:rPr>
                    </w:pPr>
                    <w:r>
                      <w:rPr>
                        <w:rFonts w:hint="eastAsia"/>
                        <w:szCs w:val="21"/>
                      </w:rPr>
                      <w:t>种类</w:t>
                    </w:r>
                  </w:p>
                </w:tc>
              </w:sdtContent>
            </w:sdt>
            <w:sdt>
              <w:sdtPr>
                <w:tag w:val="_PLD_2f12f1c7eb48495d86823ade1cceba51"/>
                <w:id w:val="1851994"/>
                <w:lock w:val="sdtLocked"/>
              </w:sdtPr>
              <w:sdtContent>
                <w:tc>
                  <w:tcPr>
                    <w:tcW w:w="1624" w:type="dxa"/>
                    <w:gridSpan w:val="2"/>
                    <w:shd w:val="clear" w:color="auto" w:fill="auto"/>
                    <w:vAlign w:val="center"/>
                  </w:tcPr>
                  <w:p w:rsidR="007241C6" w:rsidRDefault="007241C6" w:rsidP="003213B8">
                    <w:pPr>
                      <w:jc w:val="center"/>
                      <w:rPr>
                        <w:szCs w:val="21"/>
                      </w:rPr>
                    </w:pPr>
                    <w:r>
                      <w:rPr>
                        <w:rFonts w:hint="eastAsia"/>
                        <w:szCs w:val="21"/>
                      </w:rPr>
                      <w:t>数量</w:t>
                    </w:r>
                  </w:p>
                </w:tc>
              </w:sdtContent>
            </w:sdt>
          </w:tr>
          <w:sdt>
            <w:sdtPr>
              <w:rPr>
                <w:szCs w:val="21"/>
              </w:rPr>
              <w:alias w:val="前十名无限售条件股东持股情况"/>
              <w:tag w:val="_TUP_8a30d669f66849a0bc0caf49e9b94939"/>
              <w:id w:val="1851996"/>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梁祥员</w:t>
                    </w:r>
                  </w:p>
                </w:tc>
                <w:tc>
                  <w:tcPr>
                    <w:tcW w:w="2186" w:type="dxa"/>
                    <w:gridSpan w:val="3"/>
                    <w:shd w:val="clear" w:color="auto" w:fill="auto"/>
                    <w:vAlign w:val="center"/>
                  </w:tcPr>
                  <w:p w:rsidR="007241C6" w:rsidRDefault="007241C6" w:rsidP="003213B8">
                    <w:pPr>
                      <w:jc w:val="right"/>
                      <w:rPr>
                        <w:szCs w:val="21"/>
                      </w:rPr>
                    </w:pPr>
                    <w:r>
                      <w:t>5,325,600</w:t>
                    </w:r>
                  </w:p>
                </w:tc>
                <w:sdt>
                  <w:sdtPr>
                    <w:rPr>
                      <w:bCs/>
                      <w:szCs w:val="21"/>
                    </w:rPr>
                    <w:alias w:val="前十名无限售条件股东期末持有流通股的种类"/>
                    <w:tag w:val="_GBC_93e28fb4995e4157a27ac6417073fb60"/>
                    <w:id w:val="18519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5,325,600</w:t>
                    </w:r>
                  </w:p>
                </w:tc>
              </w:tr>
            </w:sdtContent>
          </w:sdt>
          <w:sdt>
            <w:sdtPr>
              <w:rPr>
                <w:szCs w:val="21"/>
              </w:rPr>
              <w:alias w:val="前十名无限售条件股东持股情况"/>
              <w:tag w:val="_TUP_8a30d669f66849a0bc0caf49e9b94939"/>
              <w:id w:val="1851998"/>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李道想</w:t>
                    </w:r>
                  </w:p>
                </w:tc>
                <w:tc>
                  <w:tcPr>
                    <w:tcW w:w="2186" w:type="dxa"/>
                    <w:gridSpan w:val="3"/>
                    <w:shd w:val="clear" w:color="auto" w:fill="auto"/>
                    <w:vAlign w:val="center"/>
                  </w:tcPr>
                  <w:p w:rsidR="007241C6" w:rsidRDefault="007241C6" w:rsidP="003213B8">
                    <w:pPr>
                      <w:jc w:val="right"/>
                      <w:rPr>
                        <w:szCs w:val="21"/>
                      </w:rPr>
                    </w:pPr>
                    <w:r>
                      <w:t>5,128,400</w:t>
                    </w:r>
                  </w:p>
                </w:tc>
                <w:sdt>
                  <w:sdtPr>
                    <w:rPr>
                      <w:bCs/>
                      <w:szCs w:val="21"/>
                    </w:rPr>
                    <w:alias w:val="前十名无限售条件股东期末持有流通股的种类"/>
                    <w:tag w:val="_GBC_93e28fb4995e4157a27ac6417073fb60"/>
                    <w:id w:val="18519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5,128,400</w:t>
                    </w:r>
                  </w:p>
                </w:tc>
              </w:tr>
            </w:sdtContent>
          </w:sdt>
          <w:sdt>
            <w:sdtPr>
              <w:rPr>
                <w:szCs w:val="21"/>
              </w:rPr>
              <w:alias w:val="前十名无限售条件股东持股情况"/>
              <w:tag w:val="_TUP_8a30d669f66849a0bc0caf49e9b94939"/>
              <w:id w:val="1852000"/>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李统钻</w:t>
                    </w:r>
                  </w:p>
                </w:tc>
                <w:tc>
                  <w:tcPr>
                    <w:tcW w:w="2186" w:type="dxa"/>
                    <w:gridSpan w:val="3"/>
                    <w:shd w:val="clear" w:color="auto" w:fill="auto"/>
                    <w:vAlign w:val="center"/>
                  </w:tcPr>
                  <w:p w:rsidR="007241C6" w:rsidRDefault="007241C6" w:rsidP="003213B8">
                    <w:pPr>
                      <w:jc w:val="right"/>
                      <w:rPr>
                        <w:szCs w:val="21"/>
                      </w:rPr>
                    </w:pPr>
                    <w:r>
                      <w:t>4,620,000</w:t>
                    </w:r>
                  </w:p>
                </w:tc>
                <w:sdt>
                  <w:sdtPr>
                    <w:rPr>
                      <w:bCs/>
                      <w:szCs w:val="21"/>
                    </w:rPr>
                    <w:alias w:val="前十名无限售条件股东期末持有流通股的种类"/>
                    <w:tag w:val="_GBC_93e28fb4995e4157a27ac6417073fb60"/>
                    <w:id w:val="18519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4,620,000</w:t>
                    </w:r>
                  </w:p>
                </w:tc>
              </w:tr>
            </w:sdtContent>
          </w:sdt>
          <w:sdt>
            <w:sdtPr>
              <w:rPr>
                <w:szCs w:val="21"/>
              </w:rPr>
              <w:alias w:val="前十名无限售条件股东持股情况"/>
              <w:tag w:val="_TUP_8a30d669f66849a0bc0caf49e9b94939"/>
              <w:id w:val="1852002"/>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上海水星投资管理中心（有限合伙）</w:t>
                    </w:r>
                  </w:p>
                </w:tc>
                <w:tc>
                  <w:tcPr>
                    <w:tcW w:w="2186" w:type="dxa"/>
                    <w:gridSpan w:val="3"/>
                    <w:shd w:val="clear" w:color="auto" w:fill="auto"/>
                    <w:vAlign w:val="center"/>
                  </w:tcPr>
                  <w:p w:rsidR="007241C6" w:rsidRDefault="007241C6" w:rsidP="003213B8">
                    <w:pPr>
                      <w:jc w:val="right"/>
                      <w:rPr>
                        <w:szCs w:val="21"/>
                      </w:rPr>
                    </w:pPr>
                    <w:r>
                      <w:t>3,700,000</w:t>
                    </w:r>
                  </w:p>
                </w:tc>
                <w:sdt>
                  <w:sdtPr>
                    <w:rPr>
                      <w:bCs/>
                      <w:szCs w:val="21"/>
                    </w:rPr>
                    <w:alias w:val="前十名无限售条件股东期末持有流通股的种类"/>
                    <w:tag w:val="_GBC_93e28fb4995e4157a27ac6417073fb60"/>
                    <w:id w:val="185200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3,700,000</w:t>
                    </w:r>
                  </w:p>
                </w:tc>
              </w:tr>
            </w:sdtContent>
          </w:sdt>
          <w:sdt>
            <w:sdtPr>
              <w:rPr>
                <w:szCs w:val="21"/>
              </w:rPr>
              <w:alias w:val="前十名无限售条件股东持股情况"/>
              <w:tag w:val="_TUP_8a30d669f66849a0bc0caf49e9b94939"/>
              <w:id w:val="1852004"/>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陈露</w:t>
                    </w:r>
                  </w:p>
                </w:tc>
                <w:tc>
                  <w:tcPr>
                    <w:tcW w:w="2186" w:type="dxa"/>
                    <w:gridSpan w:val="3"/>
                    <w:shd w:val="clear" w:color="auto" w:fill="auto"/>
                    <w:vAlign w:val="center"/>
                  </w:tcPr>
                  <w:p w:rsidR="007241C6" w:rsidRDefault="007241C6" w:rsidP="003213B8">
                    <w:pPr>
                      <w:jc w:val="right"/>
                      <w:rPr>
                        <w:szCs w:val="21"/>
                      </w:rPr>
                    </w:pPr>
                    <w:r>
                      <w:t>1,766,200</w:t>
                    </w:r>
                  </w:p>
                </w:tc>
                <w:sdt>
                  <w:sdtPr>
                    <w:rPr>
                      <w:bCs/>
                      <w:szCs w:val="21"/>
                    </w:rPr>
                    <w:alias w:val="前十名无限售条件股东期末持有流通股的种类"/>
                    <w:tag w:val="_GBC_93e28fb4995e4157a27ac6417073fb60"/>
                    <w:id w:val="18520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1,766,200</w:t>
                    </w:r>
                  </w:p>
                </w:tc>
              </w:tr>
            </w:sdtContent>
          </w:sdt>
          <w:sdt>
            <w:sdtPr>
              <w:rPr>
                <w:szCs w:val="21"/>
              </w:rPr>
              <w:alias w:val="前十名无限售条件股东持股情况"/>
              <w:tag w:val="_TUP_8a30d669f66849a0bc0caf49e9b94939"/>
              <w:id w:val="1852006"/>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梁小意</w:t>
                    </w:r>
                  </w:p>
                </w:tc>
                <w:tc>
                  <w:tcPr>
                    <w:tcW w:w="2186" w:type="dxa"/>
                    <w:gridSpan w:val="3"/>
                    <w:shd w:val="clear" w:color="auto" w:fill="auto"/>
                    <w:vAlign w:val="center"/>
                  </w:tcPr>
                  <w:p w:rsidR="007241C6" w:rsidRDefault="007241C6" w:rsidP="003213B8">
                    <w:pPr>
                      <w:jc w:val="right"/>
                      <w:rPr>
                        <w:szCs w:val="21"/>
                      </w:rPr>
                    </w:pPr>
                    <w:r>
                      <w:t>1,540,000</w:t>
                    </w:r>
                  </w:p>
                </w:tc>
                <w:sdt>
                  <w:sdtPr>
                    <w:rPr>
                      <w:bCs/>
                      <w:szCs w:val="21"/>
                    </w:rPr>
                    <w:alias w:val="前十名无限售条件股东期末持有流通股的种类"/>
                    <w:tag w:val="_GBC_93e28fb4995e4157a27ac6417073fb60"/>
                    <w:id w:val="18520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1,540,000</w:t>
                    </w:r>
                  </w:p>
                </w:tc>
              </w:tr>
            </w:sdtContent>
          </w:sdt>
          <w:sdt>
            <w:sdtPr>
              <w:rPr>
                <w:szCs w:val="21"/>
              </w:rPr>
              <w:alias w:val="前十名无限售条件股东持股情况"/>
              <w:tag w:val="_TUP_8a30d669f66849a0bc0caf49e9b94939"/>
              <w:id w:val="1852008"/>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中国建设银行股份有限公司－泓德战略转型股票型证券投资基金</w:t>
                    </w:r>
                  </w:p>
                </w:tc>
                <w:tc>
                  <w:tcPr>
                    <w:tcW w:w="2186" w:type="dxa"/>
                    <w:gridSpan w:val="3"/>
                    <w:shd w:val="clear" w:color="auto" w:fill="auto"/>
                    <w:vAlign w:val="center"/>
                  </w:tcPr>
                  <w:p w:rsidR="007241C6" w:rsidRDefault="007241C6" w:rsidP="003213B8">
                    <w:pPr>
                      <w:jc w:val="right"/>
                      <w:rPr>
                        <w:szCs w:val="21"/>
                      </w:rPr>
                    </w:pPr>
                    <w:r>
                      <w:t>1,135,600</w:t>
                    </w:r>
                  </w:p>
                </w:tc>
                <w:sdt>
                  <w:sdtPr>
                    <w:rPr>
                      <w:bCs/>
                      <w:szCs w:val="21"/>
                    </w:rPr>
                    <w:alias w:val="前十名无限售条件股东期末持有流通股的种类"/>
                    <w:tag w:val="_GBC_93e28fb4995e4157a27ac6417073fb60"/>
                    <w:id w:val="185200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1,135,600</w:t>
                    </w:r>
                  </w:p>
                </w:tc>
              </w:tr>
            </w:sdtContent>
          </w:sdt>
          <w:sdt>
            <w:sdtPr>
              <w:rPr>
                <w:szCs w:val="21"/>
              </w:rPr>
              <w:alias w:val="前十名无限售条件股东持股情况"/>
              <w:tag w:val="_TUP_8a30d669f66849a0bc0caf49e9b94939"/>
              <w:id w:val="1852010"/>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唐仁勇</w:t>
                    </w:r>
                  </w:p>
                </w:tc>
                <w:tc>
                  <w:tcPr>
                    <w:tcW w:w="2186" w:type="dxa"/>
                    <w:gridSpan w:val="3"/>
                    <w:shd w:val="clear" w:color="auto" w:fill="auto"/>
                    <w:vAlign w:val="center"/>
                  </w:tcPr>
                  <w:p w:rsidR="007241C6" w:rsidRDefault="007241C6" w:rsidP="003213B8">
                    <w:pPr>
                      <w:jc w:val="right"/>
                      <w:rPr>
                        <w:szCs w:val="21"/>
                      </w:rPr>
                    </w:pPr>
                    <w:r>
                      <w:t>879,100</w:t>
                    </w:r>
                  </w:p>
                </w:tc>
                <w:sdt>
                  <w:sdtPr>
                    <w:rPr>
                      <w:bCs/>
                      <w:szCs w:val="21"/>
                    </w:rPr>
                    <w:alias w:val="前十名无限售条件股东期末持有流通股的种类"/>
                    <w:tag w:val="_GBC_93e28fb4995e4157a27ac6417073fb60"/>
                    <w:id w:val="18520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879,100</w:t>
                    </w:r>
                  </w:p>
                </w:tc>
              </w:tr>
            </w:sdtContent>
          </w:sdt>
          <w:sdt>
            <w:sdtPr>
              <w:rPr>
                <w:szCs w:val="21"/>
              </w:rPr>
              <w:alias w:val="前十名无限售条件股东持股情况"/>
              <w:tag w:val="_TUP_8a30d669f66849a0bc0caf49e9b94939"/>
              <w:id w:val="1852012"/>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胡根华</w:t>
                    </w:r>
                  </w:p>
                </w:tc>
                <w:tc>
                  <w:tcPr>
                    <w:tcW w:w="2186" w:type="dxa"/>
                    <w:gridSpan w:val="3"/>
                    <w:shd w:val="clear" w:color="auto" w:fill="auto"/>
                    <w:vAlign w:val="center"/>
                  </w:tcPr>
                  <w:p w:rsidR="007241C6" w:rsidRDefault="007241C6" w:rsidP="003213B8">
                    <w:pPr>
                      <w:jc w:val="right"/>
                      <w:rPr>
                        <w:szCs w:val="21"/>
                      </w:rPr>
                    </w:pPr>
                    <w:r>
                      <w:t>808,700</w:t>
                    </w:r>
                  </w:p>
                </w:tc>
                <w:sdt>
                  <w:sdtPr>
                    <w:rPr>
                      <w:bCs/>
                      <w:szCs w:val="21"/>
                    </w:rPr>
                    <w:alias w:val="前十名无限售条件股东期末持有流通股的种类"/>
                    <w:tag w:val="_GBC_93e28fb4995e4157a27ac6417073fb60"/>
                    <w:id w:val="185201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808,700</w:t>
                    </w:r>
                  </w:p>
                </w:tc>
              </w:tr>
            </w:sdtContent>
          </w:sdt>
          <w:sdt>
            <w:sdtPr>
              <w:rPr>
                <w:szCs w:val="21"/>
              </w:rPr>
              <w:alias w:val="前十名无限售条件股东持股情况"/>
              <w:tag w:val="_TUP_8a30d669f66849a0bc0caf49e9b94939"/>
              <w:id w:val="1852014"/>
              <w:lock w:val="sdtLocked"/>
            </w:sdtPr>
            <w:sdtContent>
              <w:tr w:rsidR="007241C6" w:rsidTr="00450DF6">
                <w:trPr>
                  <w:cantSplit/>
                  <w:trHeight w:val="340"/>
                </w:trPr>
                <w:tc>
                  <w:tcPr>
                    <w:tcW w:w="3573" w:type="dxa"/>
                    <w:gridSpan w:val="3"/>
                    <w:shd w:val="clear" w:color="auto" w:fill="auto"/>
                    <w:vAlign w:val="center"/>
                  </w:tcPr>
                  <w:p w:rsidR="007241C6" w:rsidRDefault="007241C6" w:rsidP="00450DF6">
                    <w:pPr>
                      <w:jc w:val="both"/>
                      <w:rPr>
                        <w:szCs w:val="21"/>
                      </w:rPr>
                    </w:pPr>
                    <w:r>
                      <w:t>曹元峰</w:t>
                    </w:r>
                  </w:p>
                </w:tc>
                <w:tc>
                  <w:tcPr>
                    <w:tcW w:w="2186" w:type="dxa"/>
                    <w:gridSpan w:val="3"/>
                    <w:shd w:val="clear" w:color="auto" w:fill="auto"/>
                    <w:vAlign w:val="center"/>
                  </w:tcPr>
                  <w:p w:rsidR="007241C6" w:rsidRDefault="007241C6" w:rsidP="003213B8">
                    <w:pPr>
                      <w:jc w:val="right"/>
                      <w:rPr>
                        <w:szCs w:val="21"/>
                      </w:rPr>
                    </w:pPr>
                    <w:r>
                      <w:t>745,100</w:t>
                    </w:r>
                  </w:p>
                </w:tc>
                <w:sdt>
                  <w:sdtPr>
                    <w:rPr>
                      <w:bCs/>
                      <w:szCs w:val="21"/>
                    </w:rPr>
                    <w:alias w:val="前十名无限售条件股东期末持有流通股的种类"/>
                    <w:tag w:val="_GBC_93e28fb4995e4157a27ac6417073fb60"/>
                    <w:id w:val="18520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73" w:type="dxa"/>
                        <w:gridSpan w:val="3"/>
                        <w:shd w:val="clear" w:color="auto" w:fill="auto"/>
                        <w:vAlign w:val="center"/>
                      </w:tcPr>
                      <w:p w:rsidR="007241C6" w:rsidRDefault="007241C6" w:rsidP="003213B8">
                        <w:pPr>
                          <w:jc w:val="center"/>
                          <w:rPr>
                            <w:bCs/>
                            <w:szCs w:val="21"/>
                          </w:rPr>
                        </w:pPr>
                        <w:r>
                          <w:rPr>
                            <w:bCs/>
                            <w:szCs w:val="21"/>
                          </w:rPr>
                          <w:t>人民币普通股</w:t>
                        </w:r>
                      </w:p>
                    </w:tc>
                  </w:sdtContent>
                </w:sdt>
                <w:tc>
                  <w:tcPr>
                    <w:tcW w:w="1624" w:type="dxa"/>
                    <w:gridSpan w:val="2"/>
                    <w:shd w:val="clear" w:color="auto" w:fill="auto"/>
                    <w:vAlign w:val="center"/>
                  </w:tcPr>
                  <w:p w:rsidR="007241C6" w:rsidRDefault="007241C6" w:rsidP="003213B8">
                    <w:pPr>
                      <w:jc w:val="right"/>
                      <w:rPr>
                        <w:szCs w:val="21"/>
                      </w:rPr>
                    </w:pPr>
                    <w:r>
                      <w:t>745,100</w:t>
                    </w:r>
                  </w:p>
                </w:tc>
              </w:tr>
            </w:sdtContent>
          </w:sdt>
          <w:tr w:rsidR="007241C6" w:rsidTr="00450DF6">
            <w:trPr>
              <w:cantSplit/>
              <w:trHeight w:val="1997"/>
            </w:trPr>
            <w:sdt>
              <w:sdtPr>
                <w:tag w:val="_PLD_192061a226df4b6e8eb1755879ba2341"/>
                <w:id w:val="1852015"/>
                <w:lock w:val="sdtLocked"/>
              </w:sdtPr>
              <w:sdtContent>
                <w:tc>
                  <w:tcPr>
                    <w:tcW w:w="3573" w:type="dxa"/>
                    <w:gridSpan w:val="3"/>
                    <w:shd w:val="clear" w:color="auto" w:fill="auto"/>
                    <w:vAlign w:val="center"/>
                  </w:tcPr>
                  <w:p w:rsidR="007241C6" w:rsidRDefault="007241C6" w:rsidP="00450DF6">
                    <w:pPr>
                      <w:jc w:val="both"/>
                      <w:rPr>
                        <w:szCs w:val="21"/>
                      </w:rPr>
                    </w:pPr>
                    <w:r>
                      <w:rPr>
                        <w:szCs w:val="21"/>
                      </w:rPr>
                      <w:t>上述股东关联关系或一致行动的说明</w:t>
                    </w:r>
                  </w:p>
                </w:tc>
              </w:sdtContent>
            </w:sdt>
            <w:tc>
              <w:tcPr>
                <w:tcW w:w="5683" w:type="dxa"/>
                <w:gridSpan w:val="8"/>
                <w:shd w:val="clear" w:color="auto" w:fill="auto"/>
                <w:vAlign w:val="center"/>
              </w:tcPr>
              <w:p w:rsidR="00CC5721" w:rsidRDefault="00CC5721" w:rsidP="007F2EF1">
                <w:pPr>
                  <w:spacing w:line="276" w:lineRule="auto"/>
                  <w:jc w:val="both"/>
                  <w:rPr>
                    <w:sz w:val="18"/>
                    <w:szCs w:val="18"/>
                  </w:rPr>
                </w:pPr>
                <w:r w:rsidRPr="004C0273">
                  <w:rPr>
                    <w:sz w:val="18"/>
                    <w:szCs w:val="18"/>
                  </w:rPr>
                  <w:t>1、上述股东间的关联关系如下：</w:t>
                </w:r>
              </w:p>
              <w:p w:rsidR="00CC5721" w:rsidRPr="004C0273" w:rsidRDefault="00CC5721" w:rsidP="007F2EF1">
                <w:pPr>
                  <w:spacing w:line="276" w:lineRule="auto"/>
                  <w:jc w:val="both"/>
                  <w:rPr>
                    <w:sz w:val="18"/>
                    <w:szCs w:val="18"/>
                  </w:rPr>
                </w:pPr>
                <w:r w:rsidRPr="004C0273">
                  <w:rPr>
                    <w:sz w:val="18"/>
                    <w:szCs w:val="18"/>
                  </w:rPr>
                  <w:t>（1）谢秋花与李来斌系母子关系；谢秋花与李丽君系母女关系；</w:t>
                </w:r>
                <w:r>
                  <w:rPr>
                    <w:rFonts w:hint="eastAsia"/>
                    <w:sz w:val="18"/>
                    <w:szCs w:val="18"/>
                  </w:rPr>
                  <w:t xml:space="preserve">   </w:t>
                </w:r>
                <w:r w:rsidR="00450DF6">
                  <w:rPr>
                    <w:rFonts w:hint="eastAsia"/>
                    <w:sz w:val="18"/>
                    <w:szCs w:val="18"/>
                  </w:rPr>
                  <w:t xml:space="preserve"> </w:t>
                </w:r>
                <w:r>
                  <w:rPr>
                    <w:rFonts w:hint="eastAsia"/>
                    <w:sz w:val="18"/>
                    <w:szCs w:val="18"/>
                  </w:rPr>
                  <w:t xml:space="preserve"> </w:t>
                </w:r>
                <w:r w:rsidRPr="004C0273">
                  <w:rPr>
                    <w:sz w:val="18"/>
                    <w:szCs w:val="18"/>
                  </w:rPr>
                  <w:t>（2）李裕党、李裕奖、李裕高、李裕陆系兄弟关系；</w:t>
                </w:r>
              </w:p>
              <w:p w:rsidR="00CC5721" w:rsidRPr="004C0273" w:rsidRDefault="00CC5721" w:rsidP="007F2EF1">
                <w:pPr>
                  <w:spacing w:line="276" w:lineRule="auto"/>
                  <w:jc w:val="both"/>
                  <w:rPr>
                    <w:sz w:val="18"/>
                    <w:szCs w:val="18"/>
                  </w:rPr>
                </w:pPr>
                <w:r w:rsidRPr="004C0273">
                  <w:rPr>
                    <w:sz w:val="18"/>
                    <w:szCs w:val="18"/>
                  </w:rPr>
                  <w:t>（3）李裕党、李裕奖、李裕高、李裕陆与谢秋花系叔嫂关系；</w:t>
                </w:r>
              </w:p>
              <w:p w:rsidR="00D77C1F" w:rsidRDefault="00D77C1F" w:rsidP="007F2EF1">
                <w:pPr>
                  <w:spacing w:line="276" w:lineRule="auto"/>
                  <w:jc w:val="both"/>
                  <w:rPr>
                    <w:sz w:val="18"/>
                    <w:szCs w:val="18"/>
                  </w:rPr>
                </w:pPr>
                <w:r>
                  <w:rPr>
                    <w:rFonts w:hint="eastAsia"/>
                    <w:sz w:val="18"/>
                    <w:szCs w:val="18"/>
                  </w:rPr>
                  <w:t>（4）梁祥员和梁小意系父女关系；</w:t>
                </w:r>
              </w:p>
              <w:p w:rsidR="00CC5721" w:rsidRDefault="00CC5721" w:rsidP="007F2EF1">
                <w:pPr>
                  <w:spacing w:line="276" w:lineRule="auto"/>
                  <w:jc w:val="both"/>
                  <w:rPr>
                    <w:sz w:val="18"/>
                    <w:szCs w:val="18"/>
                  </w:rPr>
                </w:pPr>
                <w:r w:rsidRPr="004C0273">
                  <w:rPr>
                    <w:sz w:val="18"/>
                    <w:szCs w:val="18"/>
                  </w:rPr>
                  <w:t>（</w:t>
                </w:r>
                <w:r w:rsidR="00D77C1F">
                  <w:rPr>
                    <w:rFonts w:hint="eastAsia"/>
                    <w:sz w:val="18"/>
                    <w:szCs w:val="18"/>
                  </w:rPr>
                  <w:t>5</w:t>
                </w:r>
                <w:r w:rsidRPr="004C0273">
                  <w:rPr>
                    <w:sz w:val="18"/>
                    <w:szCs w:val="18"/>
                  </w:rPr>
                  <w:t>）李道想和李统钻系父子关系</w:t>
                </w:r>
                <w:r>
                  <w:rPr>
                    <w:rFonts w:hint="eastAsia"/>
                    <w:sz w:val="18"/>
                    <w:szCs w:val="18"/>
                  </w:rPr>
                  <w:t>。</w:t>
                </w:r>
              </w:p>
              <w:p w:rsidR="007241C6" w:rsidRDefault="00CC5721" w:rsidP="007F2EF1">
                <w:pPr>
                  <w:jc w:val="both"/>
                  <w:rPr>
                    <w:szCs w:val="21"/>
                  </w:rPr>
                </w:pPr>
                <w:r w:rsidRPr="004C0273">
                  <w:rPr>
                    <w:sz w:val="18"/>
                    <w:szCs w:val="18"/>
                  </w:rPr>
                  <w:t>2、李来斌、谢秋花、李裕高、李裕陆为一致行动人。</w:t>
                </w:r>
              </w:p>
            </w:tc>
          </w:tr>
          <w:tr w:rsidR="007241C6" w:rsidTr="00450DF6">
            <w:trPr>
              <w:cantSplit/>
            </w:trPr>
            <w:sdt>
              <w:sdtPr>
                <w:tag w:val="_PLD_c4e2149ca6ad46eeb2cd5868a4b6b36f"/>
                <w:id w:val="1852016"/>
                <w:lock w:val="sdtLocked"/>
              </w:sdtPr>
              <w:sdtContent>
                <w:tc>
                  <w:tcPr>
                    <w:tcW w:w="3573" w:type="dxa"/>
                    <w:gridSpan w:val="3"/>
                    <w:shd w:val="clear" w:color="auto" w:fill="auto"/>
                  </w:tcPr>
                  <w:p w:rsidR="007241C6" w:rsidRDefault="007241C6" w:rsidP="003213B8">
                    <w:pPr>
                      <w:rPr>
                        <w:szCs w:val="21"/>
                      </w:rPr>
                    </w:pPr>
                    <w:r>
                      <w:rPr>
                        <w:rFonts w:hint="eastAsia"/>
                        <w:szCs w:val="21"/>
                      </w:rPr>
                      <w:t>表决权恢复的优先股股东及持股数量的说明</w:t>
                    </w:r>
                  </w:p>
                </w:tc>
              </w:sdtContent>
            </w:sdt>
            <w:tc>
              <w:tcPr>
                <w:tcW w:w="5683" w:type="dxa"/>
                <w:gridSpan w:val="8"/>
                <w:shd w:val="clear" w:color="auto" w:fill="auto"/>
                <w:vAlign w:val="center"/>
              </w:tcPr>
              <w:p w:rsidR="007241C6" w:rsidRDefault="00CC5721" w:rsidP="00450DF6">
                <w:pPr>
                  <w:jc w:val="both"/>
                  <w:rPr>
                    <w:szCs w:val="21"/>
                  </w:rPr>
                </w:pPr>
                <w:r>
                  <w:rPr>
                    <w:rFonts w:hint="eastAsia"/>
                    <w:szCs w:val="21"/>
                  </w:rPr>
                  <w:t>无</w:t>
                </w:r>
              </w:p>
            </w:tc>
          </w:tr>
        </w:tbl>
        <w:p w:rsidR="007241C6" w:rsidRDefault="007241C6"/>
        <w:p w:rsidR="001F3D3E" w:rsidRDefault="004E26A9">
          <w:pPr>
            <w:rPr>
              <w:szCs w:val="21"/>
            </w:rPr>
          </w:pPr>
          <w:r>
            <w:rPr>
              <w:szCs w:val="21"/>
            </w:rPr>
            <w:t>前十名有限售条件股东持股数量及限售条件</w:t>
          </w:r>
        </w:p>
        <w:sdt>
          <w:sdtPr>
            <w:rPr>
              <w:bCs/>
              <w:szCs w:val="21"/>
            </w:rPr>
            <w:alias w:val="是否适用：前十名有限售条件股东持股数量及限售条件[双击切换]"/>
            <w:tag w:val="_GBC_a31d0675535f4280956d4c15625bca6c"/>
            <w:id w:val="1852017"/>
            <w:lock w:val="sdtContentLocked"/>
            <w:placeholder>
              <w:docPart w:val="GBC22222222222222222222222222222"/>
            </w:placeholder>
          </w:sdtPr>
          <w:sdtContent>
            <w:p w:rsidR="001F3D3E" w:rsidRDefault="008A2AED">
              <w:pPr>
                <w:rPr>
                  <w:bCs/>
                  <w:szCs w:val="21"/>
                </w:rPr>
              </w:pPr>
              <w:r>
                <w:rPr>
                  <w:bCs/>
                  <w:szCs w:val="21"/>
                </w:rPr>
                <w:fldChar w:fldCharType="begin"/>
              </w:r>
              <w:r w:rsidR="00CC5721">
                <w:rPr>
                  <w:bCs/>
                  <w:szCs w:val="21"/>
                </w:rPr>
                <w:instrText xml:space="preserve">MACROBUTTON  SnrToggleCheckbox √适用 </w:instrText>
              </w:r>
              <w:r>
                <w:rPr>
                  <w:bCs/>
                  <w:szCs w:val="21"/>
                </w:rPr>
                <w:fldChar w:fldCharType="end"/>
              </w:r>
              <w:r>
                <w:rPr>
                  <w:bCs/>
                  <w:szCs w:val="21"/>
                </w:rPr>
                <w:fldChar w:fldCharType="begin"/>
              </w:r>
              <w:r w:rsidR="00CC5721">
                <w:rPr>
                  <w:bCs/>
                  <w:szCs w:val="21"/>
                </w:rPr>
                <w:instrText xml:space="preserve"> MACROBUTTON  SnrToggleCheckbox □不适用 </w:instrText>
              </w:r>
              <w:r>
                <w:rPr>
                  <w:bCs/>
                  <w:szCs w:val="21"/>
                </w:rPr>
                <w:fldChar w:fldCharType="end"/>
              </w:r>
            </w:p>
          </w:sdtContent>
        </w:sdt>
        <w:p w:rsidR="00CC5721" w:rsidRDefault="004E26A9">
          <w:pPr>
            <w:jc w:val="right"/>
            <w:rPr>
              <w:szCs w:val="21"/>
            </w:rPr>
          </w:pPr>
          <w:r>
            <w:rPr>
              <w:szCs w:val="21"/>
            </w:rPr>
            <w:t>单位：</w:t>
          </w:r>
          <w:sdt>
            <w:sdtPr>
              <w:rPr>
                <w:szCs w:val="21"/>
              </w:rPr>
              <w:alias w:val="单位：前十名有限售条件股东持股数量及限售条件"/>
              <w:tag w:val="_GBC_ed7be3e591e846bbabb1770e393fe404"/>
              <w:id w:val="185201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1584"/>
            <w:gridCol w:w="1558"/>
            <w:gridCol w:w="1278"/>
            <w:gridCol w:w="1274"/>
            <w:gridCol w:w="2704"/>
          </w:tblGrid>
          <w:tr w:rsidR="00CC5721" w:rsidTr="003213B8">
            <w:trPr>
              <w:cantSplit/>
            </w:trPr>
            <w:sdt>
              <w:sdtPr>
                <w:tag w:val="_PLD_b6be76f266914a14924c7d6b34925352"/>
                <w:id w:val="1852019"/>
                <w:lock w:val="sdtLocked"/>
              </w:sdtPr>
              <w:sdtContent>
                <w:tc>
                  <w:tcPr>
                    <w:tcW w:w="360" w:type="pct"/>
                    <w:vMerge w:val="restart"/>
                    <w:shd w:val="clear" w:color="auto" w:fill="auto"/>
                    <w:vAlign w:val="center"/>
                  </w:tcPr>
                  <w:p w:rsidR="00CC5721" w:rsidRDefault="00CC5721" w:rsidP="003213B8">
                    <w:pPr>
                      <w:jc w:val="center"/>
                      <w:rPr>
                        <w:szCs w:val="21"/>
                      </w:rPr>
                    </w:pPr>
                    <w:r>
                      <w:rPr>
                        <w:szCs w:val="21"/>
                      </w:rPr>
                      <w:t>序号</w:t>
                    </w:r>
                  </w:p>
                </w:tc>
              </w:sdtContent>
            </w:sdt>
            <w:sdt>
              <w:sdtPr>
                <w:tag w:val="_PLD_7e46c835a5114159b2dd07e4065acc68"/>
                <w:id w:val="1852020"/>
                <w:lock w:val="sdtLocked"/>
              </w:sdtPr>
              <w:sdtContent>
                <w:tc>
                  <w:tcPr>
                    <w:tcW w:w="875" w:type="pct"/>
                    <w:vMerge w:val="restart"/>
                    <w:shd w:val="clear" w:color="auto" w:fill="auto"/>
                    <w:vAlign w:val="center"/>
                  </w:tcPr>
                  <w:p w:rsidR="00CC5721" w:rsidRDefault="00CC5721" w:rsidP="003213B8">
                    <w:pPr>
                      <w:jc w:val="center"/>
                      <w:rPr>
                        <w:szCs w:val="21"/>
                      </w:rPr>
                    </w:pPr>
                    <w:r>
                      <w:rPr>
                        <w:szCs w:val="21"/>
                      </w:rPr>
                      <w:t>有限售条件股东名称</w:t>
                    </w:r>
                  </w:p>
                </w:tc>
              </w:sdtContent>
            </w:sdt>
            <w:sdt>
              <w:sdtPr>
                <w:tag w:val="_PLD_ff5062a3bf604914aaac6d9d0235d798"/>
                <w:id w:val="1852021"/>
                <w:lock w:val="sdtLocked"/>
              </w:sdtPr>
              <w:sdtContent>
                <w:tc>
                  <w:tcPr>
                    <w:tcW w:w="861" w:type="pct"/>
                    <w:vMerge w:val="restart"/>
                    <w:shd w:val="clear" w:color="auto" w:fill="auto"/>
                    <w:vAlign w:val="center"/>
                  </w:tcPr>
                  <w:p w:rsidR="00CC5721" w:rsidRDefault="00CC5721" w:rsidP="003213B8">
                    <w:pPr>
                      <w:jc w:val="center"/>
                      <w:rPr>
                        <w:szCs w:val="21"/>
                      </w:rPr>
                    </w:pPr>
                    <w:r>
                      <w:rPr>
                        <w:szCs w:val="21"/>
                      </w:rPr>
                      <w:t>持有的有限售条件股份数量</w:t>
                    </w:r>
                  </w:p>
                </w:tc>
              </w:sdtContent>
            </w:sdt>
            <w:sdt>
              <w:sdtPr>
                <w:tag w:val="_PLD_b6cc122c1caa4356bef71c81a3887fb3"/>
                <w:id w:val="1852022"/>
                <w:lock w:val="sdtLocked"/>
              </w:sdtPr>
              <w:sdtContent>
                <w:tc>
                  <w:tcPr>
                    <w:tcW w:w="1410" w:type="pct"/>
                    <w:gridSpan w:val="2"/>
                    <w:shd w:val="clear" w:color="auto" w:fill="auto"/>
                    <w:vAlign w:val="center"/>
                  </w:tcPr>
                  <w:p w:rsidR="00CC5721" w:rsidRDefault="00CC5721" w:rsidP="003213B8">
                    <w:pPr>
                      <w:jc w:val="center"/>
                      <w:rPr>
                        <w:szCs w:val="21"/>
                      </w:rPr>
                    </w:pPr>
                    <w:r>
                      <w:rPr>
                        <w:szCs w:val="21"/>
                      </w:rPr>
                      <w:t>有限售条件股份可上市交易情况</w:t>
                    </w:r>
                  </w:p>
                </w:tc>
              </w:sdtContent>
            </w:sdt>
            <w:sdt>
              <w:sdtPr>
                <w:tag w:val="_PLD_fe32c9562a1c4c6f8b344b55670a7040"/>
                <w:id w:val="1852023"/>
                <w:lock w:val="sdtLocked"/>
              </w:sdtPr>
              <w:sdtContent>
                <w:tc>
                  <w:tcPr>
                    <w:tcW w:w="1494" w:type="pct"/>
                    <w:vMerge w:val="restart"/>
                    <w:shd w:val="clear" w:color="auto" w:fill="auto"/>
                    <w:vAlign w:val="center"/>
                  </w:tcPr>
                  <w:p w:rsidR="00CC5721" w:rsidRDefault="00CC5721" w:rsidP="003213B8">
                    <w:pPr>
                      <w:jc w:val="center"/>
                      <w:rPr>
                        <w:szCs w:val="21"/>
                      </w:rPr>
                    </w:pPr>
                    <w:r>
                      <w:rPr>
                        <w:szCs w:val="21"/>
                      </w:rPr>
                      <w:t>限售条件</w:t>
                    </w:r>
                  </w:p>
                </w:tc>
              </w:sdtContent>
            </w:sdt>
          </w:tr>
          <w:tr w:rsidR="00CC5721" w:rsidTr="003213B8">
            <w:trPr>
              <w:cantSplit/>
            </w:trPr>
            <w:tc>
              <w:tcPr>
                <w:tcW w:w="360" w:type="pct"/>
                <w:vMerge/>
                <w:shd w:val="clear" w:color="auto" w:fill="auto"/>
              </w:tcPr>
              <w:p w:rsidR="00CC5721" w:rsidRDefault="00CC5721" w:rsidP="003213B8">
                <w:pPr>
                  <w:jc w:val="center"/>
                  <w:rPr>
                    <w:szCs w:val="21"/>
                  </w:rPr>
                </w:pPr>
              </w:p>
            </w:tc>
            <w:tc>
              <w:tcPr>
                <w:tcW w:w="875" w:type="pct"/>
                <w:vMerge/>
                <w:shd w:val="clear" w:color="auto" w:fill="auto"/>
              </w:tcPr>
              <w:p w:rsidR="00CC5721" w:rsidRDefault="00CC5721" w:rsidP="003213B8">
                <w:pPr>
                  <w:jc w:val="center"/>
                  <w:rPr>
                    <w:szCs w:val="21"/>
                  </w:rPr>
                </w:pPr>
              </w:p>
            </w:tc>
            <w:tc>
              <w:tcPr>
                <w:tcW w:w="861" w:type="pct"/>
                <w:vMerge/>
                <w:shd w:val="clear" w:color="auto" w:fill="auto"/>
              </w:tcPr>
              <w:p w:rsidR="00CC5721" w:rsidRDefault="00CC5721" w:rsidP="003213B8">
                <w:pPr>
                  <w:jc w:val="center"/>
                  <w:rPr>
                    <w:szCs w:val="21"/>
                  </w:rPr>
                </w:pPr>
              </w:p>
            </w:tc>
            <w:sdt>
              <w:sdtPr>
                <w:tag w:val="_PLD_2740eebf77904824b3b86364484c037a"/>
                <w:id w:val="1852024"/>
                <w:lock w:val="sdtLocked"/>
              </w:sdtPr>
              <w:sdtContent>
                <w:tc>
                  <w:tcPr>
                    <w:tcW w:w="706" w:type="pct"/>
                    <w:shd w:val="clear" w:color="auto" w:fill="auto"/>
                    <w:vAlign w:val="center"/>
                  </w:tcPr>
                  <w:p w:rsidR="00CC5721" w:rsidRDefault="00CC5721" w:rsidP="003213B8">
                    <w:pPr>
                      <w:jc w:val="center"/>
                      <w:rPr>
                        <w:szCs w:val="21"/>
                      </w:rPr>
                    </w:pPr>
                    <w:r>
                      <w:rPr>
                        <w:szCs w:val="21"/>
                      </w:rPr>
                      <w:t>可上市交易时间</w:t>
                    </w:r>
                  </w:p>
                </w:tc>
              </w:sdtContent>
            </w:sdt>
            <w:sdt>
              <w:sdtPr>
                <w:tag w:val="_PLD_2e078d97a8364728a604f4416f56876a"/>
                <w:id w:val="1852025"/>
                <w:lock w:val="sdtLocked"/>
              </w:sdtPr>
              <w:sdtContent>
                <w:tc>
                  <w:tcPr>
                    <w:tcW w:w="704" w:type="pct"/>
                    <w:shd w:val="clear" w:color="auto" w:fill="auto"/>
                    <w:vAlign w:val="center"/>
                  </w:tcPr>
                  <w:p w:rsidR="00CC5721" w:rsidRDefault="00CC5721" w:rsidP="003213B8">
                    <w:pPr>
                      <w:jc w:val="center"/>
                      <w:rPr>
                        <w:szCs w:val="21"/>
                      </w:rPr>
                    </w:pPr>
                    <w:r>
                      <w:rPr>
                        <w:szCs w:val="21"/>
                      </w:rPr>
                      <w:t>新增可上市交易股份数量</w:t>
                    </w:r>
                  </w:p>
                </w:tc>
              </w:sdtContent>
            </w:sdt>
            <w:tc>
              <w:tcPr>
                <w:tcW w:w="1494" w:type="pct"/>
                <w:vMerge/>
                <w:shd w:val="clear" w:color="auto" w:fill="auto"/>
              </w:tcPr>
              <w:p w:rsidR="00CC5721" w:rsidRDefault="00CC5721" w:rsidP="003213B8">
                <w:pPr>
                  <w:jc w:val="center"/>
                  <w:rPr>
                    <w:szCs w:val="21"/>
                  </w:rPr>
                </w:pPr>
              </w:p>
            </w:tc>
          </w:tr>
          <w:sdt>
            <w:sdtPr>
              <w:rPr>
                <w:rFonts w:ascii="宋体" w:eastAsiaTheme="minorEastAsia" w:hAnsi="宋体" w:cs="宋体"/>
                <w:kern w:val="0"/>
                <w:sz w:val="24"/>
                <w:szCs w:val="24"/>
              </w:rPr>
              <w:alias w:val="前十名有限售条件股东持股数量及限售条件"/>
              <w:tag w:val="_TUP_08344ae2c48f44caac496ccce0895c06"/>
              <w:id w:val="1852027"/>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26"/>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1</w:t>
                        </w:r>
                      </w:p>
                    </w:sdtContent>
                  </w:sdt>
                </w:tc>
                <w:tc>
                  <w:tcPr>
                    <w:tcW w:w="875" w:type="pct"/>
                    <w:shd w:val="clear" w:color="auto" w:fill="auto"/>
                    <w:vAlign w:val="center"/>
                  </w:tcPr>
                  <w:p w:rsidR="00CC5721" w:rsidRDefault="00CC5721" w:rsidP="00450DF6">
                    <w:pPr>
                      <w:jc w:val="both"/>
                      <w:rPr>
                        <w:szCs w:val="21"/>
                      </w:rPr>
                    </w:pPr>
                    <w:r>
                      <w:t>水星控股集团有限公司</w:t>
                    </w:r>
                  </w:p>
                </w:tc>
                <w:tc>
                  <w:tcPr>
                    <w:tcW w:w="861" w:type="pct"/>
                    <w:shd w:val="clear" w:color="auto" w:fill="auto"/>
                    <w:vAlign w:val="center"/>
                  </w:tcPr>
                  <w:p w:rsidR="00CC5721" w:rsidRDefault="00CC5721" w:rsidP="00450DF6">
                    <w:pPr>
                      <w:jc w:val="center"/>
                      <w:rPr>
                        <w:szCs w:val="21"/>
                      </w:rPr>
                    </w:pPr>
                    <w:r>
                      <w:t>107,800,000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29"/>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28"/>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2</w:t>
                        </w:r>
                      </w:p>
                    </w:sdtContent>
                  </w:sdt>
                </w:tc>
                <w:tc>
                  <w:tcPr>
                    <w:tcW w:w="875" w:type="pct"/>
                    <w:shd w:val="clear" w:color="auto" w:fill="auto"/>
                    <w:vAlign w:val="center"/>
                  </w:tcPr>
                  <w:p w:rsidR="00CC5721" w:rsidRDefault="00CC5721" w:rsidP="00450DF6">
                    <w:pPr>
                      <w:jc w:val="both"/>
                      <w:rPr>
                        <w:szCs w:val="21"/>
                      </w:rPr>
                    </w:pPr>
                    <w:r>
                      <w:t>李来斌</w:t>
                    </w:r>
                  </w:p>
                </w:tc>
                <w:tc>
                  <w:tcPr>
                    <w:tcW w:w="861" w:type="pct"/>
                    <w:shd w:val="clear" w:color="auto" w:fill="auto"/>
                    <w:vAlign w:val="center"/>
                  </w:tcPr>
                  <w:p w:rsidR="00CC5721" w:rsidRDefault="00CC5721" w:rsidP="00450DF6">
                    <w:pPr>
                      <w:jc w:val="center"/>
                      <w:rPr>
                        <w:szCs w:val="21"/>
                      </w:rPr>
                    </w:pPr>
                    <w:r>
                      <w:t>16,867,520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31"/>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30"/>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3</w:t>
                        </w:r>
                      </w:p>
                    </w:sdtContent>
                  </w:sdt>
                </w:tc>
                <w:tc>
                  <w:tcPr>
                    <w:tcW w:w="875" w:type="pct"/>
                    <w:shd w:val="clear" w:color="auto" w:fill="auto"/>
                    <w:vAlign w:val="center"/>
                  </w:tcPr>
                  <w:p w:rsidR="00CC5721" w:rsidRDefault="00CC5721" w:rsidP="00450DF6">
                    <w:pPr>
                      <w:jc w:val="both"/>
                      <w:rPr>
                        <w:szCs w:val="21"/>
                      </w:rPr>
                    </w:pPr>
                    <w:r>
                      <w:t>谢秋花</w:t>
                    </w:r>
                  </w:p>
                </w:tc>
                <w:tc>
                  <w:tcPr>
                    <w:tcW w:w="861" w:type="pct"/>
                    <w:shd w:val="clear" w:color="auto" w:fill="auto"/>
                    <w:vAlign w:val="center"/>
                  </w:tcPr>
                  <w:p w:rsidR="00CC5721" w:rsidRDefault="00CC5721" w:rsidP="00450DF6">
                    <w:pPr>
                      <w:jc w:val="center"/>
                      <w:rPr>
                        <w:szCs w:val="21"/>
                      </w:rPr>
                    </w:pPr>
                    <w:r>
                      <w:t>10,167,520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33"/>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32"/>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4</w:t>
                        </w:r>
                      </w:p>
                    </w:sdtContent>
                  </w:sdt>
                </w:tc>
                <w:tc>
                  <w:tcPr>
                    <w:tcW w:w="875" w:type="pct"/>
                    <w:shd w:val="clear" w:color="auto" w:fill="auto"/>
                    <w:vAlign w:val="center"/>
                  </w:tcPr>
                  <w:p w:rsidR="00CC5721" w:rsidRDefault="00CC5721" w:rsidP="00450DF6">
                    <w:pPr>
                      <w:jc w:val="both"/>
                      <w:rPr>
                        <w:szCs w:val="21"/>
                      </w:rPr>
                    </w:pPr>
                    <w:r>
                      <w:t>李裕陆</w:t>
                    </w:r>
                  </w:p>
                </w:tc>
                <w:tc>
                  <w:tcPr>
                    <w:tcW w:w="861" w:type="pct"/>
                    <w:shd w:val="clear" w:color="auto" w:fill="auto"/>
                    <w:vAlign w:val="center"/>
                  </w:tcPr>
                  <w:p w:rsidR="00CC5721" w:rsidRDefault="00CC5721" w:rsidP="00450DF6">
                    <w:pPr>
                      <w:jc w:val="center"/>
                      <w:rPr>
                        <w:szCs w:val="21"/>
                      </w:rPr>
                    </w:pPr>
                    <w:r>
                      <w:t>7,013,600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35"/>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34"/>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5</w:t>
                        </w:r>
                      </w:p>
                    </w:sdtContent>
                  </w:sdt>
                </w:tc>
                <w:tc>
                  <w:tcPr>
                    <w:tcW w:w="875" w:type="pct"/>
                    <w:shd w:val="clear" w:color="auto" w:fill="auto"/>
                    <w:vAlign w:val="center"/>
                  </w:tcPr>
                  <w:p w:rsidR="00CC5721" w:rsidRDefault="00CC5721" w:rsidP="00450DF6">
                    <w:pPr>
                      <w:jc w:val="both"/>
                      <w:rPr>
                        <w:szCs w:val="21"/>
                      </w:rPr>
                    </w:pPr>
                    <w:r>
                      <w:t>李丽君</w:t>
                    </w:r>
                  </w:p>
                </w:tc>
                <w:tc>
                  <w:tcPr>
                    <w:tcW w:w="861" w:type="pct"/>
                    <w:shd w:val="clear" w:color="auto" w:fill="auto"/>
                    <w:vAlign w:val="center"/>
                  </w:tcPr>
                  <w:p w:rsidR="00CC5721" w:rsidRDefault="00CC5721" w:rsidP="00450DF6">
                    <w:pPr>
                      <w:jc w:val="center"/>
                      <w:rPr>
                        <w:szCs w:val="21"/>
                      </w:rPr>
                    </w:pPr>
                    <w:r>
                      <w:t>6,100,000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37"/>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36"/>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6</w:t>
                        </w:r>
                      </w:p>
                    </w:sdtContent>
                  </w:sdt>
                </w:tc>
                <w:tc>
                  <w:tcPr>
                    <w:tcW w:w="875" w:type="pct"/>
                    <w:shd w:val="clear" w:color="auto" w:fill="auto"/>
                    <w:vAlign w:val="center"/>
                  </w:tcPr>
                  <w:p w:rsidR="00CC5721" w:rsidRDefault="00CC5721" w:rsidP="00450DF6">
                    <w:pPr>
                      <w:jc w:val="both"/>
                      <w:rPr>
                        <w:szCs w:val="21"/>
                      </w:rPr>
                    </w:pPr>
                    <w:r>
                      <w:t>李裕高</w:t>
                    </w:r>
                  </w:p>
                </w:tc>
                <w:tc>
                  <w:tcPr>
                    <w:tcW w:w="861" w:type="pct"/>
                    <w:shd w:val="clear" w:color="auto" w:fill="auto"/>
                    <w:vAlign w:val="center"/>
                  </w:tcPr>
                  <w:p w:rsidR="00CC5721" w:rsidRDefault="00CC5721" w:rsidP="00450DF6">
                    <w:pPr>
                      <w:jc w:val="center"/>
                      <w:rPr>
                        <w:szCs w:val="21"/>
                      </w:rPr>
                    </w:pPr>
                    <w:r>
                      <w:t>6,089,600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39"/>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38"/>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7</w:t>
                        </w:r>
                      </w:p>
                    </w:sdtContent>
                  </w:sdt>
                </w:tc>
                <w:tc>
                  <w:tcPr>
                    <w:tcW w:w="875" w:type="pct"/>
                    <w:shd w:val="clear" w:color="auto" w:fill="auto"/>
                    <w:vAlign w:val="center"/>
                  </w:tcPr>
                  <w:p w:rsidR="00CC5721" w:rsidRDefault="00CC5721" w:rsidP="00450DF6">
                    <w:pPr>
                      <w:jc w:val="both"/>
                      <w:rPr>
                        <w:szCs w:val="21"/>
                      </w:rPr>
                    </w:pPr>
                    <w:r>
                      <w:t>李裕奖</w:t>
                    </w:r>
                  </w:p>
                </w:tc>
                <w:tc>
                  <w:tcPr>
                    <w:tcW w:w="861" w:type="pct"/>
                    <w:shd w:val="clear" w:color="auto" w:fill="auto"/>
                    <w:vAlign w:val="center"/>
                  </w:tcPr>
                  <w:p w:rsidR="00CC5721" w:rsidRDefault="00CC5721" w:rsidP="00450DF6">
                    <w:pPr>
                      <w:jc w:val="center"/>
                      <w:rPr>
                        <w:szCs w:val="21"/>
                      </w:rPr>
                    </w:pPr>
                    <w:r>
                      <w:t>5,165,600</w:t>
                    </w:r>
                  </w:p>
                </w:tc>
                <w:tc>
                  <w:tcPr>
                    <w:tcW w:w="706" w:type="pct"/>
                    <w:shd w:val="clear" w:color="auto" w:fill="auto"/>
                    <w:vAlign w:val="center"/>
                  </w:tcPr>
                  <w:p w:rsidR="00CC5721" w:rsidRDefault="00CC5721" w:rsidP="00450DF6">
                    <w:pPr>
                      <w:jc w:val="center"/>
                      <w:rPr>
                        <w:szCs w:val="21"/>
                      </w:rPr>
                    </w:pPr>
                    <w:r>
                      <w:t>2020.11.20</w:t>
                    </w:r>
                  </w:p>
                </w:tc>
                <w:tc>
                  <w:tcPr>
                    <w:tcW w:w="704" w:type="pct"/>
                    <w:shd w:val="clear" w:color="auto" w:fill="auto"/>
                    <w:vAlign w:val="center"/>
                  </w:tcPr>
                  <w:p w:rsidR="00CC5721" w:rsidRDefault="00CC5721" w:rsidP="00450DF6">
                    <w:pPr>
                      <w:jc w:val="center"/>
                      <w:rPr>
                        <w:szCs w:val="21"/>
                      </w:rPr>
                    </w:pPr>
                    <w: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41"/>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40"/>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8</w:t>
                        </w:r>
                      </w:p>
                    </w:sdtContent>
                  </w:sdt>
                </w:tc>
                <w:tc>
                  <w:tcPr>
                    <w:tcW w:w="875" w:type="pct"/>
                    <w:shd w:val="clear" w:color="auto" w:fill="auto"/>
                    <w:vAlign w:val="center"/>
                  </w:tcPr>
                  <w:p w:rsidR="00CC5721" w:rsidRDefault="00CC5721" w:rsidP="00450DF6">
                    <w:pPr>
                      <w:jc w:val="both"/>
                      <w:rPr>
                        <w:szCs w:val="21"/>
                      </w:rPr>
                    </w:pPr>
                    <w:r>
                      <w:t>李芳蕾</w:t>
                    </w:r>
                  </w:p>
                </w:tc>
                <w:tc>
                  <w:tcPr>
                    <w:tcW w:w="861" w:type="pct"/>
                    <w:shd w:val="clear" w:color="auto" w:fill="auto"/>
                    <w:vAlign w:val="center"/>
                  </w:tcPr>
                  <w:p w:rsidR="00CC5721" w:rsidRDefault="00CC5721" w:rsidP="00450DF6">
                    <w:pPr>
                      <w:jc w:val="center"/>
                      <w:rPr>
                        <w:szCs w:val="21"/>
                      </w:rPr>
                    </w:pPr>
                    <w:r>
                      <w:t>4,600,000</w:t>
                    </w:r>
                  </w:p>
                </w:tc>
                <w:tc>
                  <w:tcPr>
                    <w:tcW w:w="706" w:type="pct"/>
                    <w:shd w:val="clear" w:color="auto" w:fill="auto"/>
                    <w:vAlign w:val="center"/>
                  </w:tcPr>
                  <w:p w:rsidR="00CC5721" w:rsidRDefault="00CC5721" w:rsidP="00450DF6">
                    <w:pPr>
                      <w:jc w:val="center"/>
                    </w:pPr>
                    <w:r w:rsidRPr="000957FC">
                      <w:t>2020.11.20</w:t>
                    </w:r>
                  </w:p>
                </w:tc>
                <w:tc>
                  <w:tcPr>
                    <w:tcW w:w="704" w:type="pct"/>
                    <w:shd w:val="clear" w:color="auto" w:fill="auto"/>
                    <w:vAlign w:val="center"/>
                  </w:tcPr>
                  <w:p w:rsidR="00CC5721" w:rsidRDefault="00CC5721" w:rsidP="00450DF6">
                    <w:pPr>
                      <w:jc w:val="center"/>
                      <w:rPr>
                        <w:szCs w:val="21"/>
                      </w:rPr>
                    </w:pPr>
                    <w:r>
                      <w:rPr>
                        <w:rFonts w:hint="eastAsia"/>
                        <w:szCs w:val="21"/>
                      </w:rP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43"/>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42"/>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9</w:t>
                        </w:r>
                      </w:p>
                    </w:sdtContent>
                  </w:sdt>
                </w:tc>
                <w:tc>
                  <w:tcPr>
                    <w:tcW w:w="875" w:type="pct"/>
                    <w:shd w:val="clear" w:color="auto" w:fill="auto"/>
                    <w:vAlign w:val="center"/>
                  </w:tcPr>
                  <w:p w:rsidR="00CC5721" w:rsidRDefault="00CC5721" w:rsidP="00450DF6">
                    <w:pPr>
                      <w:jc w:val="both"/>
                      <w:rPr>
                        <w:szCs w:val="21"/>
                      </w:rPr>
                    </w:pPr>
                    <w:r>
                      <w:t>李丽娜</w:t>
                    </w:r>
                  </w:p>
                </w:tc>
                <w:tc>
                  <w:tcPr>
                    <w:tcW w:w="861" w:type="pct"/>
                    <w:shd w:val="clear" w:color="auto" w:fill="auto"/>
                    <w:vAlign w:val="center"/>
                  </w:tcPr>
                  <w:p w:rsidR="00CC5721" w:rsidRDefault="00CC5721" w:rsidP="00450DF6">
                    <w:pPr>
                      <w:jc w:val="center"/>
                      <w:rPr>
                        <w:szCs w:val="21"/>
                      </w:rPr>
                    </w:pPr>
                    <w:r>
                      <w:t>4,600,000</w:t>
                    </w:r>
                  </w:p>
                </w:tc>
                <w:tc>
                  <w:tcPr>
                    <w:tcW w:w="706" w:type="pct"/>
                    <w:shd w:val="clear" w:color="auto" w:fill="auto"/>
                    <w:vAlign w:val="center"/>
                  </w:tcPr>
                  <w:p w:rsidR="00CC5721" w:rsidRDefault="00CC5721" w:rsidP="00450DF6">
                    <w:pPr>
                      <w:jc w:val="center"/>
                    </w:pPr>
                    <w:r w:rsidRPr="000957FC">
                      <w:t>2020.11.20</w:t>
                    </w:r>
                  </w:p>
                </w:tc>
                <w:tc>
                  <w:tcPr>
                    <w:tcW w:w="704" w:type="pct"/>
                    <w:shd w:val="clear" w:color="auto" w:fill="auto"/>
                    <w:vAlign w:val="center"/>
                  </w:tcPr>
                  <w:p w:rsidR="00CC5721" w:rsidRDefault="00CC5721" w:rsidP="00450DF6">
                    <w:pPr>
                      <w:jc w:val="center"/>
                      <w:rPr>
                        <w:szCs w:val="21"/>
                      </w:rPr>
                    </w:pPr>
                    <w:r>
                      <w:rPr>
                        <w:rFonts w:hint="eastAsia"/>
                        <w:szCs w:val="21"/>
                      </w:rP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sdt>
            <w:sdtPr>
              <w:rPr>
                <w:rFonts w:ascii="宋体" w:eastAsiaTheme="minorEastAsia" w:hAnsi="宋体" w:cs="宋体"/>
                <w:kern w:val="0"/>
                <w:sz w:val="24"/>
                <w:szCs w:val="24"/>
              </w:rPr>
              <w:alias w:val="前十名有限售条件股东持股数量及限售条件"/>
              <w:tag w:val="_TUP_08344ae2c48f44caac496ccce0895c06"/>
              <w:id w:val="1852045"/>
              <w:lock w:val="sdtLocked"/>
            </w:sdtPr>
            <w:sdtEndPr>
              <w:rPr>
                <w:rFonts w:eastAsia="宋体"/>
                <w:sz w:val="21"/>
              </w:rPr>
            </w:sdtEndPr>
            <w:sdtContent>
              <w:tr w:rsidR="00CC5721" w:rsidTr="00450DF6">
                <w:trPr>
                  <w:cantSplit/>
                  <w:trHeight w:val="345"/>
                </w:trPr>
                <w:tc>
                  <w:tcPr>
                    <w:tcW w:w="360" w:type="pct"/>
                    <w:shd w:val="clear" w:color="auto" w:fill="auto"/>
                    <w:vAlign w:val="center"/>
                  </w:tcPr>
                  <w:sdt>
                    <w:sdtPr>
                      <w:rPr>
                        <w:rFonts w:ascii="宋体" w:hAnsi="宋体" w:cs="宋体"/>
                        <w:kern w:val="0"/>
                        <w:sz w:val="24"/>
                        <w:szCs w:val="24"/>
                      </w:rPr>
                      <w:tag w:val="_PLD_dd8cb87de652485bb9665d40ce30ce76"/>
                      <w:id w:val="1852044"/>
                      <w:lock w:val="sdtLocked"/>
                    </w:sdtPr>
                    <w:sdtEndPr>
                      <w:rPr>
                        <w:rFonts w:cs="Times New Roman"/>
                        <w:kern w:val="2"/>
                        <w:sz w:val="21"/>
                        <w:szCs w:val="21"/>
                      </w:rPr>
                    </w:sdtEndPr>
                    <w:sdtContent>
                      <w:p w:rsidR="00CC5721" w:rsidRDefault="00CC5721" w:rsidP="00450DF6">
                        <w:pPr>
                          <w:pStyle w:val="a9"/>
                          <w:jc w:val="center"/>
                          <w:rPr>
                            <w:rFonts w:ascii="宋体" w:hAnsi="宋体"/>
                          </w:rPr>
                        </w:pPr>
                        <w:r>
                          <w:rPr>
                            <w:rFonts w:ascii="宋体" w:hAnsi="宋体"/>
                          </w:rPr>
                          <w:t>10</w:t>
                        </w:r>
                      </w:p>
                    </w:sdtContent>
                  </w:sdt>
                </w:tc>
                <w:tc>
                  <w:tcPr>
                    <w:tcW w:w="875" w:type="pct"/>
                    <w:shd w:val="clear" w:color="auto" w:fill="auto"/>
                    <w:vAlign w:val="center"/>
                  </w:tcPr>
                  <w:p w:rsidR="00CC5721" w:rsidRDefault="00CC5721" w:rsidP="00450DF6">
                    <w:pPr>
                      <w:jc w:val="both"/>
                      <w:rPr>
                        <w:szCs w:val="21"/>
                      </w:rPr>
                    </w:pPr>
                    <w:r>
                      <w:rPr>
                        <w:rFonts w:hint="eastAsia"/>
                        <w:szCs w:val="21"/>
                      </w:rPr>
                      <w:t>梅山标</w:t>
                    </w:r>
                  </w:p>
                </w:tc>
                <w:tc>
                  <w:tcPr>
                    <w:tcW w:w="861" w:type="pct"/>
                    <w:shd w:val="clear" w:color="auto" w:fill="auto"/>
                    <w:vAlign w:val="center"/>
                  </w:tcPr>
                  <w:p w:rsidR="00CC5721" w:rsidRDefault="00CC5721" w:rsidP="00450DF6">
                    <w:pPr>
                      <w:jc w:val="center"/>
                      <w:rPr>
                        <w:szCs w:val="21"/>
                      </w:rPr>
                    </w:pPr>
                    <w:r>
                      <w:rPr>
                        <w:rFonts w:hint="eastAsia"/>
                        <w:szCs w:val="21"/>
                      </w:rPr>
                      <w:t>3,000,,000</w:t>
                    </w:r>
                  </w:p>
                </w:tc>
                <w:tc>
                  <w:tcPr>
                    <w:tcW w:w="706" w:type="pct"/>
                    <w:shd w:val="clear" w:color="auto" w:fill="auto"/>
                    <w:vAlign w:val="center"/>
                  </w:tcPr>
                  <w:p w:rsidR="00CC5721" w:rsidRDefault="00CC5721" w:rsidP="00450DF6">
                    <w:pPr>
                      <w:jc w:val="center"/>
                      <w:rPr>
                        <w:szCs w:val="21"/>
                      </w:rPr>
                    </w:pPr>
                    <w:r>
                      <w:rPr>
                        <w:rFonts w:hint="eastAsia"/>
                        <w:szCs w:val="21"/>
                      </w:rPr>
                      <w:t>2020.11.20</w:t>
                    </w:r>
                  </w:p>
                </w:tc>
                <w:tc>
                  <w:tcPr>
                    <w:tcW w:w="704" w:type="pct"/>
                    <w:shd w:val="clear" w:color="auto" w:fill="auto"/>
                    <w:vAlign w:val="center"/>
                  </w:tcPr>
                  <w:p w:rsidR="00CC5721" w:rsidRDefault="00CC5721" w:rsidP="00450DF6">
                    <w:pPr>
                      <w:jc w:val="center"/>
                      <w:rPr>
                        <w:szCs w:val="21"/>
                      </w:rPr>
                    </w:pPr>
                    <w:r>
                      <w:rPr>
                        <w:rFonts w:hint="eastAsia"/>
                        <w:szCs w:val="21"/>
                      </w:rPr>
                      <w:t>0</w:t>
                    </w:r>
                  </w:p>
                </w:tc>
                <w:tc>
                  <w:tcPr>
                    <w:tcW w:w="1494" w:type="pct"/>
                    <w:shd w:val="clear" w:color="auto" w:fill="auto"/>
                    <w:vAlign w:val="center"/>
                  </w:tcPr>
                  <w:p w:rsidR="00CC5721" w:rsidRDefault="00CC5721" w:rsidP="003213B8">
                    <w:pPr>
                      <w:jc w:val="center"/>
                      <w:rPr>
                        <w:szCs w:val="21"/>
                      </w:rPr>
                    </w:pPr>
                    <w:r>
                      <w:t>上市之日起锁定36个月</w:t>
                    </w:r>
                  </w:p>
                </w:tc>
              </w:tr>
            </w:sdtContent>
          </w:sdt>
          <w:tr w:rsidR="00CC5721" w:rsidRPr="00CC5721" w:rsidTr="00450DF6">
            <w:trPr>
              <w:cantSplit/>
              <w:trHeight w:val="1564"/>
            </w:trPr>
            <w:sdt>
              <w:sdtPr>
                <w:tag w:val="_PLD_b2baff04e5554a13bd5d01ddfa405742"/>
                <w:id w:val="1852046"/>
                <w:lock w:val="sdtLocked"/>
              </w:sdtPr>
              <w:sdtContent>
                <w:tc>
                  <w:tcPr>
                    <w:tcW w:w="1235" w:type="pct"/>
                    <w:gridSpan w:val="2"/>
                    <w:shd w:val="clear" w:color="auto" w:fill="auto"/>
                    <w:vAlign w:val="center"/>
                  </w:tcPr>
                  <w:p w:rsidR="00CC5721" w:rsidRDefault="00CC5721" w:rsidP="00450DF6">
                    <w:pPr>
                      <w:ind w:rightChars="46" w:right="97"/>
                      <w:jc w:val="both"/>
                      <w:rPr>
                        <w:szCs w:val="21"/>
                      </w:rPr>
                    </w:pPr>
                    <w:r>
                      <w:rPr>
                        <w:rFonts w:hint="eastAsia"/>
                        <w:szCs w:val="21"/>
                      </w:rPr>
                      <w:t>上述股东关联关系或一致行动的说明</w:t>
                    </w:r>
                  </w:p>
                </w:tc>
              </w:sdtContent>
            </w:sdt>
            <w:tc>
              <w:tcPr>
                <w:tcW w:w="3765" w:type="pct"/>
                <w:gridSpan w:val="4"/>
                <w:shd w:val="clear" w:color="auto" w:fill="auto"/>
                <w:vAlign w:val="center"/>
              </w:tcPr>
              <w:p w:rsidR="00D77C1F" w:rsidRDefault="00D77C1F" w:rsidP="00D77C1F">
                <w:pPr>
                  <w:spacing w:line="276" w:lineRule="auto"/>
                  <w:jc w:val="both"/>
                  <w:rPr>
                    <w:sz w:val="18"/>
                    <w:szCs w:val="18"/>
                  </w:rPr>
                </w:pPr>
                <w:r w:rsidRPr="004C0273">
                  <w:rPr>
                    <w:sz w:val="18"/>
                    <w:szCs w:val="18"/>
                  </w:rPr>
                  <w:t>1、上述股东间的关联关系如下：</w:t>
                </w:r>
              </w:p>
              <w:p w:rsidR="00D77C1F" w:rsidRPr="004C0273" w:rsidRDefault="00D77C1F" w:rsidP="00D77C1F">
                <w:pPr>
                  <w:spacing w:line="276" w:lineRule="auto"/>
                  <w:rPr>
                    <w:sz w:val="18"/>
                    <w:szCs w:val="18"/>
                  </w:rPr>
                </w:pPr>
                <w:r w:rsidRPr="004C0273">
                  <w:rPr>
                    <w:sz w:val="18"/>
                    <w:szCs w:val="18"/>
                  </w:rPr>
                  <w:t>（1）谢秋花与李来斌系母子关系；谢秋花与李丽君系母女关系；</w:t>
                </w:r>
                <w:r>
                  <w:rPr>
                    <w:rFonts w:hint="eastAsia"/>
                    <w:sz w:val="18"/>
                    <w:szCs w:val="18"/>
                  </w:rPr>
                  <w:t xml:space="preserve">                 </w:t>
                </w:r>
                <w:r w:rsidRPr="004C0273">
                  <w:rPr>
                    <w:sz w:val="18"/>
                    <w:szCs w:val="18"/>
                  </w:rPr>
                  <w:t>（2）李裕党、李裕奖、李裕高、李裕陆系兄弟关系；</w:t>
                </w:r>
              </w:p>
              <w:p w:rsidR="00D77C1F" w:rsidRPr="004C0273" w:rsidRDefault="00D77C1F" w:rsidP="00D77C1F">
                <w:pPr>
                  <w:spacing w:line="276" w:lineRule="auto"/>
                  <w:jc w:val="both"/>
                  <w:rPr>
                    <w:sz w:val="18"/>
                    <w:szCs w:val="18"/>
                  </w:rPr>
                </w:pPr>
                <w:r w:rsidRPr="004C0273">
                  <w:rPr>
                    <w:sz w:val="18"/>
                    <w:szCs w:val="18"/>
                  </w:rPr>
                  <w:t>（3）李裕党、李裕奖、李裕高、李裕陆与谢秋花系叔嫂关系；</w:t>
                </w:r>
              </w:p>
              <w:p w:rsidR="00CC5721" w:rsidRPr="00CC5721" w:rsidRDefault="00D77C1F" w:rsidP="00D77C1F">
                <w:pPr>
                  <w:jc w:val="both"/>
                </w:pPr>
                <w:r w:rsidRPr="004C0273">
                  <w:rPr>
                    <w:sz w:val="18"/>
                    <w:szCs w:val="18"/>
                  </w:rPr>
                  <w:t>2、李来斌、谢秋花、李裕高、李裕陆为一致行动人。</w:t>
                </w:r>
              </w:p>
            </w:tc>
          </w:tr>
        </w:tbl>
        <w:p w:rsidR="001F3D3E" w:rsidRPr="00450DF6" w:rsidRDefault="008A2AED"/>
      </w:sdtContent>
    </w:sdt>
    <w:sdt>
      <w:sdtPr>
        <w:rPr>
          <w:rFonts w:ascii="宋体" w:hAnsi="宋体" w:cs="宋体"/>
          <w:b w:val="0"/>
          <w:bCs w:val="0"/>
          <w:kern w:val="0"/>
          <w:sz w:val="24"/>
          <w:szCs w:val="21"/>
        </w:rPr>
        <w:alias w:val="模块:战略投资者或一般法人因配售新股成为前10名股东"/>
        <w:tag w:val="_SEC_7b16ab72c87b46c1aaa4818a9a422005"/>
        <w:id w:val="1852049"/>
        <w:lock w:val="sdtLocked"/>
        <w:placeholder>
          <w:docPart w:val="GBC22222222222222222222222222222"/>
        </w:placeholder>
      </w:sdtPr>
      <w:sdtEndPr>
        <w:rPr>
          <w:rFonts w:hint="eastAsia"/>
          <w:sz w:val="21"/>
        </w:rPr>
      </w:sdtEndPr>
      <w:sdtContent>
        <w:p w:rsidR="001F3D3E" w:rsidRDefault="004E26A9" w:rsidP="003F4E62">
          <w:pPr>
            <w:pStyle w:val="3"/>
            <w:numPr>
              <w:ilvl w:val="1"/>
              <w:numId w:val="12"/>
            </w:numPr>
            <w:rPr>
              <w:szCs w:val="21"/>
            </w:rPr>
          </w:pPr>
          <w:r>
            <w:rPr>
              <w:szCs w:val="21"/>
            </w:rPr>
            <w:t>战略投资者或一般法人因配售新股成为前</w:t>
          </w:r>
          <w:r>
            <w:rPr>
              <w:szCs w:val="21"/>
            </w:rPr>
            <w:t>10</w:t>
          </w:r>
          <w:r>
            <w:rPr>
              <w:szCs w:val="21"/>
            </w:rPr>
            <w:t>名股东</w:t>
          </w:r>
        </w:p>
        <w:p w:rsidR="001F3D3E" w:rsidRDefault="008A2AED" w:rsidP="00C71A19">
          <w:pPr>
            <w:rPr>
              <w:szCs w:val="21"/>
            </w:rPr>
          </w:pPr>
          <w:sdt>
            <w:sdtPr>
              <w:alias w:val="是否适用：战略投资者或一般法人因配售新股成为前10名股东[双击切换]"/>
              <w:tag w:val="_GBC_f3c63aafb8134fdcbdeb39fd33c2cd8d"/>
              <w:id w:val="1852048"/>
              <w:lock w:val="sdtContentLocked"/>
              <w:placeholder>
                <w:docPart w:val="GBC22222222222222222222222222222"/>
              </w:placeholder>
            </w:sdtPr>
            <w:sdtContent>
              <w:r>
                <w:fldChar w:fldCharType="begin"/>
              </w:r>
              <w:r w:rsidR="00C71A19">
                <w:instrText xml:space="preserve">MACROBUTTON  SnrToggleCheckbox □适用 </w:instrText>
              </w:r>
              <w:r>
                <w:fldChar w:fldCharType="end"/>
              </w:r>
              <w:r>
                <w:fldChar w:fldCharType="begin"/>
              </w:r>
              <w:r w:rsidR="00C71A19">
                <w:instrText xml:space="preserve"> MACROBUTTON  SnrToggleCheckbox √不适用 </w:instrText>
              </w:r>
              <w:r>
                <w:fldChar w:fldCharType="end"/>
              </w:r>
            </w:sdtContent>
          </w:sdt>
        </w:p>
      </w:sdtContent>
    </w:sdt>
    <w:p w:rsidR="001F3D3E" w:rsidRDefault="004E26A9">
      <w:pPr>
        <w:pStyle w:val="2"/>
        <w:numPr>
          <w:ilvl w:val="0"/>
          <w:numId w:val="1"/>
        </w:numPr>
      </w:pPr>
      <w:r>
        <w:rPr>
          <w:rFonts w:hint="eastAsia"/>
        </w:rPr>
        <w:t>控股股东及实际控制人情况</w:t>
      </w:r>
    </w:p>
    <w:p w:rsidR="001F3D3E" w:rsidRDefault="004E26A9" w:rsidP="003F4E62">
      <w:pPr>
        <w:pStyle w:val="3"/>
        <w:numPr>
          <w:ilvl w:val="0"/>
          <w:numId w:val="24"/>
        </w:numPr>
      </w:pPr>
      <w:r>
        <w:t>控股股东情况</w:t>
      </w:r>
    </w:p>
    <w:sdt>
      <w:sdtPr>
        <w:rPr>
          <w:rFonts w:ascii="宋体" w:eastAsia="宋体" w:hAnsi="宋体" w:cs="宋体"/>
          <w:b w:val="0"/>
          <w:bCs w:val="0"/>
          <w:kern w:val="0"/>
          <w:szCs w:val="24"/>
        </w:rPr>
        <w:alias w:val="模块:控股股东情况法人"/>
        <w:tag w:val="_SEC_603e90843919477b9c48becc10c16844"/>
        <w:id w:val="1852057"/>
        <w:lock w:val="sdtLocked"/>
        <w:placeholder>
          <w:docPart w:val="GBC22222222222222222222222222222"/>
        </w:placeholder>
      </w:sdtPr>
      <w:sdtEndPr>
        <w:rPr>
          <w:rFonts w:hint="eastAsia"/>
          <w:szCs w:val="21"/>
        </w:rPr>
      </w:sdtEndPr>
      <w:sdtContent>
        <w:p w:rsidR="001F3D3E" w:rsidRDefault="004E26A9" w:rsidP="003F4E62">
          <w:pPr>
            <w:pStyle w:val="4"/>
            <w:numPr>
              <w:ilvl w:val="0"/>
              <w:numId w:val="25"/>
            </w:numPr>
          </w:pPr>
          <w:r>
            <w:t>法人</w:t>
          </w:r>
        </w:p>
        <w:sdt>
          <w:sdtPr>
            <w:alias w:val="是否适用：法人_控股股东情况[双击切换]"/>
            <w:tag w:val="_GBC_eab2d7c8478645dbae996b49d203b0d9"/>
            <w:id w:val="1852050"/>
            <w:lock w:val="sdtContentLocked"/>
            <w:placeholder>
              <w:docPart w:val="GBC22222222222222222222222222222"/>
            </w:placeholder>
          </w:sdtPr>
          <w:sdtContent>
            <w:p w:rsidR="001F3D3E" w:rsidRDefault="008A2AED">
              <w:r>
                <w:fldChar w:fldCharType="begin"/>
              </w:r>
              <w:r w:rsidR="00847C5F">
                <w:instrText xml:space="preserve">MACROBUTTON  SnrToggleCheckbox √适用 </w:instrText>
              </w:r>
              <w:r>
                <w:fldChar w:fldCharType="end"/>
              </w:r>
              <w:r>
                <w:fldChar w:fldCharType="begin"/>
              </w:r>
              <w:r w:rsidR="00847C5F">
                <w:instrText xml:space="preserve"> MACROBUTTON  SnrToggleCheckbox □不适用 </w:instrText>
              </w:r>
              <w:r>
                <w:fldChar w:fldCharType="end"/>
              </w:r>
            </w:p>
          </w:sdtContent>
        </w:sdt>
        <w:tbl>
          <w:tblPr>
            <w:tblStyle w:val="a6"/>
            <w:tblW w:w="0" w:type="auto"/>
            <w:tblLook w:val="04A0"/>
          </w:tblPr>
          <w:tblGrid>
            <w:gridCol w:w="3369"/>
            <w:gridCol w:w="5680"/>
          </w:tblGrid>
          <w:tr w:rsidR="001F3D3E" w:rsidTr="000E3A69">
            <w:trPr>
              <w:trHeight w:val="523"/>
            </w:trPr>
            <w:sdt>
              <w:sdtPr>
                <w:tag w:val="_PLD_e1d45d230e0e4c06bc451af63b51d4e2"/>
                <w:id w:val="1852051"/>
                <w:lock w:val="sdtLocked"/>
              </w:sdtPr>
              <w:sdtContent>
                <w:tc>
                  <w:tcPr>
                    <w:tcW w:w="3369" w:type="dxa"/>
                    <w:vAlign w:val="center"/>
                  </w:tcPr>
                  <w:p w:rsidR="001F3D3E" w:rsidRDefault="004E26A9" w:rsidP="00847C5F">
                    <w:pPr>
                      <w:rPr>
                        <w:szCs w:val="21"/>
                      </w:rPr>
                    </w:pPr>
                    <w:r>
                      <w:rPr>
                        <w:rFonts w:hint="eastAsia"/>
                        <w:szCs w:val="21"/>
                      </w:rPr>
                      <w:t>名称</w:t>
                    </w:r>
                  </w:p>
                </w:tc>
              </w:sdtContent>
            </w:sdt>
            <w:tc>
              <w:tcPr>
                <w:tcW w:w="5680" w:type="dxa"/>
                <w:vAlign w:val="center"/>
              </w:tcPr>
              <w:p w:rsidR="001F3D3E" w:rsidRDefault="00847C5F" w:rsidP="00847C5F">
                <w:pPr>
                  <w:rPr>
                    <w:szCs w:val="21"/>
                  </w:rPr>
                </w:pPr>
                <w:r>
                  <w:rPr>
                    <w:rFonts w:hint="eastAsia"/>
                    <w:szCs w:val="21"/>
                  </w:rPr>
                  <w:t>水星控股集团有限公司</w:t>
                </w:r>
              </w:p>
            </w:tc>
          </w:tr>
          <w:tr w:rsidR="001F3D3E" w:rsidTr="00847C5F">
            <w:trPr>
              <w:trHeight w:val="418"/>
            </w:trPr>
            <w:sdt>
              <w:sdtPr>
                <w:tag w:val="_PLD_8136b3e11235492c8cd0111dfc8a7bd7"/>
                <w:id w:val="1852052"/>
                <w:lock w:val="sdtLocked"/>
              </w:sdtPr>
              <w:sdtContent>
                <w:tc>
                  <w:tcPr>
                    <w:tcW w:w="3369" w:type="dxa"/>
                    <w:vAlign w:val="center"/>
                  </w:tcPr>
                  <w:p w:rsidR="001F3D3E" w:rsidRDefault="004E26A9" w:rsidP="00847C5F">
                    <w:pPr>
                      <w:rPr>
                        <w:szCs w:val="21"/>
                      </w:rPr>
                    </w:pPr>
                    <w:r>
                      <w:rPr>
                        <w:rFonts w:hint="eastAsia"/>
                        <w:szCs w:val="21"/>
                      </w:rPr>
                      <w:t>单位负责人或法定代表人</w:t>
                    </w:r>
                  </w:p>
                </w:tc>
              </w:sdtContent>
            </w:sdt>
            <w:tc>
              <w:tcPr>
                <w:tcW w:w="5680" w:type="dxa"/>
                <w:vAlign w:val="center"/>
              </w:tcPr>
              <w:p w:rsidR="001F3D3E" w:rsidRDefault="00847C5F" w:rsidP="00847C5F">
                <w:pPr>
                  <w:rPr>
                    <w:szCs w:val="21"/>
                  </w:rPr>
                </w:pPr>
                <w:r>
                  <w:rPr>
                    <w:rFonts w:hint="eastAsia"/>
                    <w:szCs w:val="21"/>
                  </w:rPr>
                  <w:t>李来斌</w:t>
                </w:r>
              </w:p>
            </w:tc>
          </w:tr>
          <w:tr w:rsidR="001F3D3E" w:rsidTr="00847C5F">
            <w:trPr>
              <w:trHeight w:val="409"/>
            </w:trPr>
            <w:sdt>
              <w:sdtPr>
                <w:tag w:val="_PLD_1df0002b20b542f5b7092107da8156d8"/>
                <w:id w:val="1852053"/>
                <w:lock w:val="sdtLocked"/>
              </w:sdtPr>
              <w:sdtContent>
                <w:tc>
                  <w:tcPr>
                    <w:tcW w:w="3369" w:type="dxa"/>
                    <w:vAlign w:val="center"/>
                  </w:tcPr>
                  <w:p w:rsidR="001F3D3E" w:rsidRDefault="004E26A9" w:rsidP="00847C5F">
                    <w:pPr>
                      <w:rPr>
                        <w:szCs w:val="21"/>
                      </w:rPr>
                    </w:pPr>
                    <w:r>
                      <w:rPr>
                        <w:rFonts w:hint="eastAsia"/>
                        <w:szCs w:val="21"/>
                      </w:rPr>
                      <w:t>成立日期</w:t>
                    </w:r>
                  </w:p>
                </w:tc>
              </w:sdtContent>
            </w:sdt>
            <w:tc>
              <w:tcPr>
                <w:tcW w:w="5680" w:type="dxa"/>
                <w:vAlign w:val="center"/>
              </w:tcPr>
              <w:p w:rsidR="001F3D3E" w:rsidRDefault="00847C5F" w:rsidP="00847C5F">
                <w:pPr>
                  <w:rPr>
                    <w:szCs w:val="21"/>
                  </w:rPr>
                </w:pPr>
                <w:r>
                  <w:rPr>
                    <w:rFonts w:hint="eastAsia"/>
                    <w:szCs w:val="21"/>
                  </w:rPr>
                  <w:t>2008年5月13日</w:t>
                </w:r>
              </w:p>
            </w:tc>
          </w:tr>
          <w:tr w:rsidR="001F3D3E" w:rsidTr="00847C5F">
            <w:trPr>
              <w:trHeight w:val="713"/>
            </w:trPr>
            <w:sdt>
              <w:sdtPr>
                <w:tag w:val="_PLD_1818a197d8b949079e4533012ebd27c1"/>
                <w:id w:val="1852054"/>
                <w:lock w:val="sdtLocked"/>
              </w:sdtPr>
              <w:sdtContent>
                <w:tc>
                  <w:tcPr>
                    <w:tcW w:w="3369" w:type="dxa"/>
                    <w:vAlign w:val="center"/>
                  </w:tcPr>
                  <w:p w:rsidR="001F3D3E" w:rsidRDefault="004E26A9" w:rsidP="00847C5F">
                    <w:pPr>
                      <w:rPr>
                        <w:szCs w:val="21"/>
                      </w:rPr>
                    </w:pPr>
                    <w:r>
                      <w:rPr>
                        <w:rFonts w:hint="eastAsia"/>
                        <w:szCs w:val="21"/>
                      </w:rPr>
                      <w:t>主要经营业务</w:t>
                    </w:r>
                  </w:p>
                </w:tc>
              </w:sdtContent>
            </w:sdt>
            <w:tc>
              <w:tcPr>
                <w:tcW w:w="5680" w:type="dxa"/>
                <w:vAlign w:val="center"/>
              </w:tcPr>
              <w:p w:rsidR="001F3D3E" w:rsidRDefault="00847C5F" w:rsidP="00847C5F">
                <w:pPr>
                  <w:rPr>
                    <w:szCs w:val="21"/>
                  </w:rPr>
                </w:pPr>
                <w:r>
                  <w:rPr>
                    <w:rFonts w:hint="eastAsia"/>
                    <w:szCs w:val="21"/>
                  </w:rPr>
                  <w:t>实业投资，投资管理，商务信息咨询，房地产开发，建筑装潢，货物运输代理，从事货物进出口及技术进出口业务</w:t>
                </w:r>
              </w:p>
            </w:tc>
          </w:tr>
          <w:tr w:rsidR="001F3D3E" w:rsidTr="00847C5F">
            <w:trPr>
              <w:trHeight w:val="132"/>
            </w:trPr>
            <w:sdt>
              <w:sdtPr>
                <w:tag w:val="_PLD_493328bd6f094c40b55613b4e262be19"/>
                <w:id w:val="1852055"/>
                <w:lock w:val="sdtLocked"/>
              </w:sdtPr>
              <w:sdtContent>
                <w:tc>
                  <w:tcPr>
                    <w:tcW w:w="3369" w:type="dxa"/>
                    <w:vAlign w:val="center"/>
                  </w:tcPr>
                  <w:p w:rsidR="001F3D3E" w:rsidRDefault="004E26A9" w:rsidP="00847C5F">
                    <w:pPr>
                      <w:rPr>
                        <w:szCs w:val="21"/>
                      </w:rPr>
                    </w:pPr>
                    <w:r>
                      <w:rPr>
                        <w:rFonts w:hint="eastAsia"/>
                        <w:szCs w:val="21"/>
                      </w:rPr>
                      <w:t>报告期内控股和参股的其他境内外上市公司的股权情况</w:t>
                    </w:r>
                  </w:p>
                </w:tc>
              </w:sdtContent>
            </w:sdt>
            <w:tc>
              <w:tcPr>
                <w:tcW w:w="5680" w:type="dxa"/>
                <w:vAlign w:val="center"/>
              </w:tcPr>
              <w:p w:rsidR="001F3D3E" w:rsidRDefault="00847C5F" w:rsidP="00847C5F">
                <w:pPr>
                  <w:rPr>
                    <w:szCs w:val="21"/>
                  </w:rPr>
                </w:pPr>
                <w:r>
                  <w:rPr>
                    <w:rFonts w:hint="eastAsia"/>
                    <w:szCs w:val="21"/>
                  </w:rPr>
                  <w:t>无</w:t>
                </w:r>
              </w:p>
            </w:tc>
          </w:tr>
          <w:tr w:rsidR="001F3D3E" w:rsidTr="000E3A69">
            <w:trPr>
              <w:trHeight w:val="552"/>
            </w:trPr>
            <w:sdt>
              <w:sdtPr>
                <w:tag w:val="_PLD_416c392305fd4bc8a741158a40d9ba6e"/>
                <w:id w:val="1852056"/>
                <w:lock w:val="sdtLocked"/>
              </w:sdtPr>
              <w:sdtContent>
                <w:tc>
                  <w:tcPr>
                    <w:tcW w:w="3369" w:type="dxa"/>
                    <w:vAlign w:val="center"/>
                  </w:tcPr>
                  <w:p w:rsidR="001F3D3E" w:rsidRDefault="004E26A9" w:rsidP="00847C5F">
                    <w:r>
                      <w:rPr>
                        <w:rFonts w:hint="eastAsia"/>
                      </w:rPr>
                      <w:t>其他情况说明</w:t>
                    </w:r>
                  </w:p>
                </w:tc>
              </w:sdtContent>
            </w:sdt>
            <w:tc>
              <w:tcPr>
                <w:tcW w:w="5680" w:type="dxa"/>
                <w:vAlign w:val="center"/>
              </w:tcPr>
              <w:p w:rsidR="001F3D3E" w:rsidRDefault="00847C5F" w:rsidP="00847C5F">
                <w:r>
                  <w:rPr>
                    <w:rFonts w:hint="eastAsia"/>
                  </w:rPr>
                  <w:t>无</w:t>
                </w:r>
              </w:p>
            </w:tc>
          </w:tr>
        </w:tbl>
        <w:p w:rsidR="001F3D3E" w:rsidRDefault="008A2AED"/>
      </w:sdtContent>
    </w:sdt>
    <w:sdt>
      <w:sdtPr>
        <w:rPr>
          <w:rFonts w:ascii="宋体" w:eastAsia="宋体" w:hAnsi="宋体" w:cs="宋体"/>
          <w:b w:val="0"/>
          <w:bCs w:val="0"/>
          <w:kern w:val="0"/>
          <w:szCs w:val="24"/>
        </w:rPr>
        <w:alias w:val="模块:控股股东情况自然人"/>
        <w:tag w:val="_SEC_c171a23a3658485db3b86f3cfcc2a64d"/>
        <w:id w:val="1852059"/>
        <w:lock w:val="sdtLocked"/>
        <w:placeholder>
          <w:docPart w:val="GBC22222222222222222222222222222"/>
        </w:placeholder>
      </w:sdtPr>
      <w:sdtEndPr>
        <w:rPr>
          <w:szCs w:val="21"/>
        </w:rPr>
      </w:sdtEndPr>
      <w:sdtContent>
        <w:p w:rsidR="001F3D3E" w:rsidRDefault="004E26A9" w:rsidP="003F4E62">
          <w:pPr>
            <w:pStyle w:val="4"/>
            <w:numPr>
              <w:ilvl w:val="0"/>
              <w:numId w:val="25"/>
            </w:numPr>
          </w:pPr>
          <w:r>
            <w:t>自然人</w:t>
          </w:r>
        </w:p>
        <w:sdt>
          <w:sdtPr>
            <w:alias w:val="是否适用：自然人_控股股东情况[双击切换]"/>
            <w:tag w:val="_GBC_050e33c59070475b9b048117126cc6ba"/>
            <w:id w:val="1852058"/>
            <w:lock w:val="sdtContentLocked"/>
            <w:placeholder>
              <w:docPart w:val="GBC22222222222222222222222222222"/>
            </w:placeholder>
          </w:sdtPr>
          <w:sdtContent>
            <w:p w:rsidR="001F3D3E" w:rsidRDefault="008A2AED" w:rsidP="00847C5F">
              <w:r>
                <w:fldChar w:fldCharType="begin"/>
              </w:r>
              <w:r w:rsidR="00847C5F">
                <w:instrText xml:space="preserve">MACROBUTTON  SnrToggleCheckbox □适用 </w:instrText>
              </w:r>
              <w:r>
                <w:fldChar w:fldCharType="end"/>
              </w:r>
              <w:r>
                <w:fldChar w:fldCharType="begin"/>
              </w:r>
              <w:r w:rsidR="00847C5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1852061"/>
        <w:lock w:val="sdtLocked"/>
        <w:placeholder>
          <w:docPart w:val="GBC22222222222222222222222222222"/>
        </w:placeholder>
      </w:sdtPr>
      <w:sdtEndPr>
        <w:rPr>
          <w:rFonts w:hint="default"/>
          <w:szCs w:val="21"/>
        </w:rPr>
      </w:sdtEndPr>
      <w:sdtContent>
        <w:p w:rsidR="001F3D3E" w:rsidRDefault="004E26A9" w:rsidP="003F4E62">
          <w:pPr>
            <w:pStyle w:val="4"/>
            <w:numPr>
              <w:ilvl w:val="0"/>
              <w:numId w:val="25"/>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1852060"/>
            <w:lock w:val="sdtContentLocked"/>
            <w:placeholder>
              <w:docPart w:val="GBC22222222222222222222222222222"/>
            </w:placeholder>
          </w:sdtPr>
          <w:sdtContent>
            <w:p w:rsidR="001F3D3E" w:rsidRDefault="008A2AED" w:rsidP="00C71A19">
              <w:r>
                <w:rPr>
                  <w:szCs w:val="21"/>
                </w:rPr>
                <w:fldChar w:fldCharType="begin"/>
              </w:r>
              <w:r w:rsidR="00C71A19">
                <w:rPr>
                  <w:szCs w:val="21"/>
                </w:rPr>
                <w:instrText xml:space="preserve">MACROBUTTON  SnrToggleCheckbox □适用 </w:instrText>
              </w:r>
              <w:r>
                <w:rPr>
                  <w:szCs w:val="21"/>
                </w:rPr>
                <w:fldChar w:fldCharType="end"/>
              </w:r>
              <w:r>
                <w:rPr>
                  <w:szCs w:val="21"/>
                </w:rPr>
                <w:fldChar w:fldCharType="begin"/>
              </w:r>
              <w:r w:rsidR="00C71A19">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1852063"/>
        <w:lock w:val="sdtLocked"/>
        <w:placeholder>
          <w:docPart w:val="GBC22222222222222222222222222222"/>
        </w:placeholder>
      </w:sdtPr>
      <w:sdtEndPr>
        <w:rPr>
          <w:rFonts w:hint="default"/>
        </w:rPr>
      </w:sdtEndPr>
      <w:sdtContent>
        <w:p w:rsidR="001F3D3E" w:rsidRDefault="004E26A9" w:rsidP="003F4E62">
          <w:pPr>
            <w:pStyle w:val="4"/>
            <w:numPr>
              <w:ilvl w:val="0"/>
              <w:numId w:val="25"/>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852062"/>
            <w:lock w:val="sdtContentLocked"/>
            <w:placeholder>
              <w:docPart w:val="GBC22222222222222222222222222222"/>
            </w:placeholder>
          </w:sdtPr>
          <w:sdtContent>
            <w:p w:rsidR="001F3D3E" w:rsidRDefault="008A2AED" w:rsidP="00847C5F">
              <w:pPr>
                <w:rPr>
                  <w:szCs w:val="21"/>
                </w:rPr>
              </w:pPr>
              <w:r>
                <w:rPr>
                  <w:szCs w:val="21"/>
                </w:rPr>
                <w:fldChar w:fldCharType="begin"/>
              </w:r>
              <w:r w:rsidR="00847C5F">
                <w:rPr>
                  <w:szCs w:val="21"/>
                </w:rPr>
                <w:instrText xml:space="preserve">MACROBUTTON  SnrToggleCheckbox □适用 </w:instrText>
              </w:r>
              <w:r>
                <w:rPr>
                  <w:szCs w:val="21"/>
                </w:rPr>
                <w:fldChar w:fldCharType="end"/>
              </w:r>
              <w:r>
                <w:rPr>
                  <w:szCs w:val="21"/>
                </w:rPr>
                <w:fldChar w:fldCharType="begin"/>
              </w:r>
              <w:r w:rsidR="00847C5F">
                <w:rPr>
                  <w:szCs w:val="21"/>
                </w:rPr>
                <w:instrText xml:space="preserve"> MACROBUTTON  SnrToggleCheckbox √不适用 </w:instrText>
              </w:r>
              <w:r>
                <w:rPr>
                  <w:szCs w:val="21"/>
                </w:rPr>
                <w:fldChar w:fldCharType="end"/>
              </w:r>
            </w:p>
          </w:sdtContent>
        </w:sdt>
      </w:sdtContent>
    </w:sdt>
    <w:p w:rsidR="001F3D3E" w:rsidRDefault="004E26A9" w:rsidP="003F4E62">
      <w:pPr>
        <w:pStyle w:val="4"/>
        <w:numPr>
          <w:ilvl w:val="0"/>
          <w:numId w:val="25"/>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852066"/>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852064"/>
            <w:lock w:val="sdtContentLocked"/>
            <w:placeholder>
              <w:docPart w:val="GBC22222222222222222222222222222"/>
            </w:placeholder>
          </w:sdtPr>
          <w:sdtContent>
            <w:p w:rsidR="001F3D3E" w:rsidRDefault="008A2AED">
              <w:pPr>
                <w:rPr>
                  <w:szCs w:val="21"/>
                </w:rPr>
              </w:pPr>
              <w:r>
                <w:rPr>
                  <w:szCs w:val="21"/>
                </w:rPr>
                <w:fldChar w:fldCharType="begin"/>
              </w:r>
              <w:r w:rsidR="00847C5F">
                <w:rPr>
                  <w:szCs w:val="21"/>
                </w:rPr>
                <w:instrText xml:space="preserve">MACROBUTTON  SnrToggleCheckbox √适用 </w:instrText>
              </w:r>
              <w:r>
                <w:rPr>
                  <w:szCs w:val="21"/>
                </w:rPr>
                <w:fldChar w:fldCharType="end"/>
              </w:r>
              <w:r>
                <w:rPr>
                  <w:szCs w:val="21"/>
                </w:rPr>
                <w:fldChar w:fldCharType="begin"/>
              </w:r>
              <w:r w:rsidR="00847C5F">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852065"/>
            <w:lock w:val="sdtLocked"/>
            <w:placeholder>
              <w:docPart w:val="GBC22222222222222222222222222222"/>
            </w:placeholder>
            <w:picture/>
          </w:sdtPr>
          <w:sdtContent>
            <w:p w:rsidR="001F3D3E" w:rsidRDefault="004E26A9">
              <w:pPr>
                <w:rPr>
                  <w:szCs w:val="21"/>
                </w:rPr>
              </w:pPr>
              <w:r>
                <w:rPr>
                  <w:rFonts w:hint="eastAsia"/>
                  <w:noProof/>
                  <w:szCs w:val="21"/>
                </w:rPr>
                <w:drawing>
                  <wp:inline distT="0" distB="0" distL="0" distR="0">
                    <wp:extent cx="3190875" cy="1499437"/>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tretch>
                              <a:fillRect/>
                            </a:stretch>
                          </pic:blipFill>
                          <pic:spPr bwMode="auto">
                            <a:xfrm>
                              <a:off x="0" y="0"/>
                              <a:ext cx="3190875" cy="1499437"/>
                            </a:xfrm>
                            <a:prstGeom prst="rect">
                              <a:avLst/>
                            </a:prstGeom>
                            <a:noFill/>
                            <a:ln w="9525">
                              <a:noFill/>
                              <a:miter lim="800000"/>
                              <a:headEnd/>
                              <a:tailEnd/>
                            </a:ln>
                          </pic:spPr>
                        </pic:pic>
                      </a:graphicData>
                    </a:graphic>
                  </wp:inline>
                </w:drawing>
              </w:r>
            </w:p>
          </w:sdtContent>
        </w:sdt>
      </w:sdtContent>
    </w:sdt>
    <w:p w:rsidR="001F3D3E" w:rsidRDefault="001F3D3E">
      <w:pPr>
        <w:rPr>
          <w:szCs w:val="21"/>
        </w:rPr>
      </w:pPr>
    </w:p>
    <w:p w:rsidR="001F3D3E" w:rsidRDefault="004E26A9" w:rsidP="003F4E62">
      <w:pPr>
        <w:pStyle w:val="3"/>
        <w:numPr>
          <w:ilvl w:val="0"/>
          <w:numId w:val="24"/>
        </w:numPr>
      </w:pPr>
      <w:r>
        <w:rPr>
          <w:rFonts w:hint="eastAsia"/>
        </w:rPr>
        <w:lastRenderedPageBreak/>
        <w:t>实际控制人情况</w:t>
      </w:r>
    </w:p>
    <w:sdt>
      <w:sdtPr>
        <w:rPr>
          <w:rFonts w:ascii="宋体" w:eastAsia="宋体" w:hAnsi="宋体" w:cs="宋体" w:hint="eastAsia"/>
          <w:b w:val="0"/>
          <w:bCs w:val="0"/>
          <w:kern w:val="0"/>
          <w:szCs w:val="24"/>
        </w:rPr>
        <w:alias w:val="模块:实际控制人情况法人"/>
        <w:tag w:val="_SEC_d1e4bdc329624f1ba319634a4fbdd195"/>
        <w:id w:val="1852068"/>
        <w:lock w:val="sdtLocked"/>
        <w:placeholder>
          <w:docPart w:val="GBC22222222222222222222222222222"/>
        </w:placeholder>
      </w:sdtPr>
      <w:sdtEndPr>
        <w:rPr>
          <w:szCs w:val="21"/>
        </w:rPr>
      </w:sdtEndPr>
      <w:sdtContent>
        <w:p w:rsidR="001F3D3E" w:rsidRDefault="004E26A9" w:rsidP="003F4E62">
          <w:pPr>
            <w:pStyle w:val="4"/>
            <w:numPr>
              <w:ilvl w:val="0"/>
              <w:numId w:val="26"/>
            </w:numPr>
          </w:pPr>
          <w:r>
            <w:rPr>
              <w:rFonts w:hint="eastAsia"/>
            </w:rPr>
            <w:t>法人</w:t>
          </w:r>
        </w:p>
        <w:sdt>
          <w:sdtPr>
            <w:alias w:val="是否适用：法人_实际控制人情况[双击切换]"/>
            <w:tag w:val="_GBC_6cb3195cd6c545489bd6151d0ee57d58"/>
            <w:id w:val="1852067"/>
            <w:lock w:val="sdtContentLocked"/>
            <w:placeholder>
              <w:docPart w:val="GBC22222222222222222222222222222"/>
            </w:placeholder>
          </w:sdtPr>
          <w:sdtContent>
            <w:p w:rsidR="001F3D3E" w:rsidRDefault="008A2AED" w:rsidP="00C71A19">
              <w:r>
                <w:fldChar w:fldCharType="begin"/>
              </w:r>
              <w:r w:rsidR="00C71A19">
                <w:instrText xml:space="preserve">MACROBUTTON  SnrToggleCheckbox □适用 </w:instrText>
              </w:r>
              <w:r>
                <w:fldChar w:fldCharType="end"/>
              </w:r>
              <w:r>
                <w:fldChar w:fldCharType="begin"/>
              </w:r>
              <w:r w:rsidR="00C71A19">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实际控制人情况自然人"/>
        <w:tag w:val="_SEC_82a067868b0b4b5eb99879535e2300c5"/>
        <w:id w:val="1852076"/>
        <w:lock w:val="sdtLocked"/>
        <w:placeholder>
          <w:docPart w:val="GBC22222222222222222222222222222"/>
        </w:placeholder>
      </w:sdtPr>
      <w:sdtEndPr>
        <w:rPr>
          <w:szCs w:val="21"/>
        </w:rPr>
      </w:sdtEndPr>
      <w:sdtContent>
        <w:p w:rsidR="001F3D3E" w:rsidRDefault="004E26A9" w:rsidP="003F4E62">
          <w:pPr>
            <w:pStyle w:val="4"/>
            <w:numPr>
              <w:ilvl w:val="0"/>
              <w:numId w:val="26"/>
            </w:numPr>
          </w:pPr>
          <w:r>
            <w:rPr>
              <w:rFonts w:hint="eastAsia"/>
            </w:rPr>
            <w:t>自然人</w:t>
          </w:r>
        </w:p>
        <w:sdt>
          <w:sdtPr>
            <w:alias w:val="是否适用：自然人_实际控制人情况[双击切换]"/>
            <w:tag w:val="_GBC_359229fa8cca4506ac3cec3de8b5e99b"/>
            <w:id w:val="1852069"/>
            <w:lock w:val="sdtContentLocked"/>
            <w:placeholder>
              <w:docPart w:val="GBC22222222222222222222222222222"/>
            </w:placeholder>
          </w:sdtPr>
          <w:sdtContent>
            <w:p w:rsidR="001F3D3E" w:rsidRDefault="008A2AED">
              <w:r>
                <w:fldChar w:fldCharType="begin"/>
              </w:r>
              <w:r w:rsidR="004E054B">
                <w:instrText xml:space="preserve">MACROBUTTON  SnrToggleCheckbox √适用 </w:instrText>
              </w:r>
              <w:r>
                <w:fldChar w:fldCharType="end"/>
              </w:r>
              <w:r>
                <w:fldChar w:fldCharType="begin"/>
              </w:r>
              <w:r w:rsidR="004E054B">
                <w:instrText xml:space="preserve"> MACROBUTTON  SnrToggleCheckbox □不适用 </w:instrText>
              </w:r>
              <w:r>
                <w:fldChar w:fldCharType="end"/>
              </w:r>
            </w:p>
          </w:sdtContent>
        </w:sdt>
        <w:tbl>
          <w:tblPr>
            <w:tblStyle w:val="a6"/>
            <w:tblW w:w="0" w:type="auto"/>
            <w:tblLook w:val="04A0"/>
          </w:tblPr>
          <w:tblGrid>
            <w:gridCol w:w="3390"/>
            <w:gridCol w:w="5659"/>
          </w:tblGrid>
          <w:tr w:rsidR="004E054B" w:rsidTr="000E3A69">
            <w:trPr>
              <w:trHeight w:val="340"/>
            </w:trPr>
            <w:sdt>
              <w:sdtPr>
                <w:tag w:val="_PLD_3830c2543f934eef9f87e91c1b08ec23"/>
                <w:id w:val="1852070"/>
                <w:lock w:val="sdtLocked"/>
              </w:sdtPr>
              <w:sdtContent>
                <w:tc>
                  <w:tcPr>
                    <w:tcW w:w="3390" w:type="dxa"/>
                    <w:vAlign w:val="center"/>
                  </w:tcPr>
                  <w:p w:rsidR="004E054B" w:rsidRDefault="004E054B" w:rsidP="000E3A69">
                    <w:pPr>
                      <w:rPr>
                        <w:szCs w:val="21"/>
                      </w:rPr>
                    </w:pPr>
                    <w:r>
                      <w:rPr>
                        <w:szCs w:val="21"/>
                      </w:rPr>
                      <w:t>姓名</w:t>
                    </w:r>
                  </w:p>
                </w:tc>
              </w:sdtContent>
            </w:sdt>
            <w:tc>
              <w:tcPr>
                <w:tcW w:w="5659" w:type="dxa"/>
                <w:vAlign w:val="center"/>
              </w:tcPr>
              <w:p w:rsidR="004E054B" w:rsidRDefault="004E054B" w:rsidP="000E3A69">
                <w:pPr>
                  <w:rPr>
                    <w:szCs w:val="21"/>
                  </w:rPr>
                </w:pPr>
                <w:r>
                  <w:t>李来斌</w:t>
                </w:r>
              </w:p>
            </w:tc>
          </w:tr>
          <w:tr w:rsidR="004E054B" w:rsidTr="000E3A69">
            <w:trPr>
              <w:trHeight w:val="340"/>
            </w:trPr>
            <w:sdt>
              <w:sdtPr>
                <w:tag w:val="_PLD_93701ddeb86144cfaec12e97b4471a76"/>
                <w:id w:val="1852071"/>
                <w:lock w:val="sdtLocked"/>
              </w:sdtPr>
              <w:sdtContent>
                <w:tc>
                  <w:tcPr>
                    <w:tcW w:w="3390" w:type="dxa"/>
                    <w:vAlign w:val="center"/>
                  </w:tcPr>
                  <w:p w:rsidR="004E054B" w:rsidRDefault="004E054B" w:rsidP="000E3A69">
                    <w:pPr>
                      <w:rPr>
                        <w:szCs w:val="21"/>
                      </w:rPr>
                    </w:pPr>
                    <w:r>
                      <w:rPr>
                        <w:szCs w:val="21"/>
                      </w:rPr>
                      <w:t>国籍</w:t>
                    </w:r>
                  </w:p>
                </w:tc>
              </w:sdtContent>
            </w:sdt>
            <w:tc>
              <w:tcPr>
                <w:tcW w:w="5659" w:type="dxa"/>
                <w:vAlign w:val="center"/>
              </w:tcPr>
              <w:p w:rsidR="004E054B" w:rsidRDefault="004E054B" w:rsidP="000E3A69">
                <w:pPr>
                  <w:rPr>
                    <w:szCs w:val="21"/>
                  </w:rPr>
                </w:pPr>
                <w:r>
                  <w:t>中国</w:t>
                </w:r>
              </w:p>
            </w:tc>
          </w:tr>
          <w:tr w:rsidR="004E054B" w:rsidTr="000E3A69">
            <w:trPr>
              <w:trHeight w:val="340"/>
            </w:trPr>
            <w:sdt>
              <w:sdtPr>
                <w:tag w:val="_PLD_005b739db9e247c593c187464bb10cb0"/>
                <w:id w:val="1852072"/>
                <w:lock w:val="sdtLocked"/>
              </w:sdtPr>
              <w:sdtContent>
                <w:tc>
                  <w:tcPr>
                    <w:tcW w:w="3390" w:type="dxa"/>
                    <w:vAlign w:val="center"/>
                  </w:tcPr>
                  <w:p w:rsidR="004E054B" w:rsidRDefault="004E054B" w:rsidP="000E3A69">
                    <w:pPr>
                      <w:rPr>
                        <w:szCs w:val="21"/>
                      </w:rPr>
                    </w:pPr>
                    <w:r>
                      <w:rPr>
                        <w:szCs w:val="21"/>
                      </w:rPr>
                      <w:t>是否取得其他国家或地区居留权</w:t>
                    </w:r>
                  </w:p>
                </w:tc>
              </w:sdtContent>
            </w:sdt>
            <w:sdt>
              <w:sdtPr>
                <w:rPr>
                  <w:rFonts w:hint="eastAsia"/>
                  <w:szCs w:val="21"/>
                </w:rPr>
                <w:alias w:val="自然人实际控制人是否取得其他国家或地区居留权"/>
                <w:tag w:val="_GBC_f7a7b9fa20b64c878e9aae9e01be99d7"/>
                <w:id w:val="1852073"/>
                <w:lock w:val="sdtLocked"/>
                <w:comboBox>
                  <w:listItem w:displayText="是" w:value="true"/>
                  <w:listItem w:displayText="否" w:value="false"/>
                </w:comboBox>
              </w:sdtPr>
              <w:sdtContent>
                <w:tc>
                  <w:tcPr>
                    <w:tcW w:w="5659" w:type="dxa"/>
                    <w:vAlign w:val="center"/>
                  </w:tcPr>
                  <w:p w:rsidR="004E054B" w:rsidRDefault="004E054B" w:rsidP="000E3A69">
                    <w:pPr>
                      <w:rPr>
                        <w:szCs w:val="21"/>
                      </w:rPr>
                    </w:pPr>
                    <w:r>
                      <w:rPr>
                        <w:rFonts w:hint="eastAsia"/>
                        <w:szCs w:val="21"/>
                      </w:rPr>
                      <w:t>否</w:t>
                    </w:r>
                  </w:p>
                </w:tc>
              </w:sdtContent>
            </w:sdt>
          </w:tr>
          <w:tr w:rsidR="004E054B" w:rsidTr="004E054B">
            <w:trPr>
              <w:trHeight w:val="300"/>
            </w:trPr>
            <w:sdt>
              <w:sdtPr>
                <w:tag w:val="_PLD_fb2499f4db774b819deb852682dad543"/>
                <w:id w:val="1852074"/>
                <w:lock w:val="sdtLocked"/>
              </w:sdtPr>
              <w:sdtContent>
                <w:tc>
                  <w:tcPr>
                    <w:tcW w:w="3390" w:type="dxa"/>
                  </w:tcPr>
                  <w:p w:rsidR="004E054B" w:rsidRDefault="004E054B" w:rsidP="00640754">
                    <w:pPr>
                      <w:rPr>
                        <w:szCs w:val="21"/>
                      </w:rPr>
                    </w:pPr>
                    <w:r>
                      <w:rPr>
                        <w:rFonts w:hint="eastAsia"/>
                        <w:szCs w:val="21"/>
                      </w:rPr>
                      <w:t>主要</w:t>
                    </w:r>
                    <w:r>
                      <w:rPr>
                        <w:szCs w:val="21"/>
                      </w:rPr>
                      <w:t>职业及职务</w:t>
                    </w:r>
                  </w:p>
                </w:tc>
              </w:sdtContent>
            </w:sdt>
            <w:tc>
              <w:tcPr>
                <w:tcW w:w="5659" w:type="dxa"/>
                <w:vAlign w:val="center"/>
              </w:tcPr>
              <w:p w:rsidR="004E054B" w:rsidRDefault="004E054B" w:rsidP="004E054B">
                <w:pPr>
                  <w:rPr>
                    <w:szCs w:val="21"/>
                  </w:rPr>
                </w:pPr>
                <w:r>
                  <w:t>水星控股董事长、公司副董事长兼常务副总裁、水星电商总经理、百丽丝执行董事、上海水星执行董事、河北水星执行董事、海安水星执行董事、海门水星执行董事、水星工具董事、水星贸易监事</w:t>
                </w:r>
                <w:r w:rsidR="00E710E7">
                  <w:rPr>
                    <w:rFonts w:hint="eastAsia"/>
                  </w:rPr>
                  <w:t>，上海珏致执行董事兼总经理。</w:t>
                </w:r>
              </w:p>
            </w:tc>
          </w:tr>
          <w:tr w:rsidR="004E054B" w:rsidTr="000E3A69">
            <w:trPr>
              <w:trHeight w:val="340"/>
            </w:trPr>
            <w:sdt>
              <w:sdtPr>
                <w:tag w:val="_PLD_8b4a39d4cfe54dc690f8305e8334d821"/>
                <w:id w:val="1852075"/>
                <w:lock w:val="sdtLocked"/>
              </w:sdtPr>
              <w:sdtContent>
                <w:tc>
                  <w:tcPr>
                    <w:tcW w:w="3390" w:type="dxa"/>
                  </w:tcPr>
                  <w:p w:rsidR="004E054B" w:rsidRDefault="004E054B" w:rsidP="00640754">
                    <w:pPr>
                      <w:rPr>
                        <w:szCs w:val="21"/>
                      </w:rPr>
                    </w:pPr>
                    <w:r>
                      <w:rPr>
                        <w:szCs w:val="21"/>
                      </w:rPr>
                      <w:t>过去10年曾控股的境内外上市公司情况</w:t>
                    </w:r>
                  </w:p>
                </w:tc>
              </w:sdtContent>
            </w:sdt>
            <w:tc>
              <w:tcPr>
                <w:tcW w:w="5659" w:type="dxa"/>
                <w:vAlign w:val="center"/>
              </w:tcPr>
              <w:p w:rsidR="004E054B" w:rsidRDefault="004E054B" w:rsidP="004E054B">
                <w:pPr>
                  <w:rPr>
                    <w:szCs w:val="21"/>
                  </w:rPr>
                </w:pPr>
                <w:r>
                  <w:t>无</w:t>
                </w:r>
              </w:p>
            </w:tc>
          </w:tr>
          <w:tr w:rsidR="004E054B" w:rsidTr="000E3A69">
            <w:trPr>
              <w:trHeight w:val="340"/>
            </w:trPr>
            <w:tc>
              <w:tcPr>
                <w:tcW w:w="3390" w:type="dxa"/>
              </w:tcPr>
              <w:p w:rsidR="004E054B" w:rsidRDefault="004E054B" w:rsidP="00640754">
                <w:r>
                  <w:rPr>
                    <w:szCs w:val="21"/>
                  </w:rPr>
                  <w:t>姓名</w:t>
                </w:r>
              </w:p>
            </w:tc>
            <w:tc>
              <w:tcPr>
                <w:tcW w:w="5659" w:type="dxa"/>
                <w:vAlign w:val="center"/>
              </w:tcPr>
              <w:p w:rsidR="004E054B" w:rsidRDefault="004E054B" w:rsidP="004E054B">
                <w:pPr>
                  <w:rPr>
                    <w:szCs w:val="21"/>
                  </w:rPr>
                </w:pPr>
                <w:r>
                  <w:t>谢秋花</w:t>
                </w:r>
              </w:p>
            </w:tc>
          </w:tr>
          <w:tr w:rsidR="004E054B" w:rsidTr="000E3A69">
            <w:trPr>
              <w:trHeight w:val="340"/>
            </w:trPr>
            <w:tc>
              <w:tcPr>
                <w:tcW w:w="3390" w:type="dxa"/>
              </w:tcPr>
              <w:p w:rsidR="004E054B" w:rsidRDefault="004E054B" w:rsidP="00640754">
                <w:r>
                  <w:t>国籍</w:t>
                </w:r>
              </w:p>
            </w:tc>
            <w:tc>
              <w:tcPr>
                <w:tcW w:w="5659" w:type="dxa"/>
                <w:vAlign w:val="center"/>
              </w:tcPr>
              <w:p w:rsidR="004E054B" w:rsidRDefault="004E054B" w:rsidP="004E054B">
                <w:pPr>
                  <w:rPr>
                    <w:szCs w:val="21"/>
                  </w:rPr>
                </w:pPr>
                <w:r>
                  <w:t>中国</w:t>
                </w:r>
              </w:p>
            </w:tc>
          </w:tr>
          <w:tr w:rsidR="004E054B" w:rsidTr="000E3A69">
            <w:trPr>
              <w:trHeight w:val="340"/>
            </w:trPr>
            <w:tc>
              <w:tcPr>
                <w:tcW w:w="3390" w:type="dxa"/>
              </w:tcPr>
              <w:p w:rsidR="004E054B" w:rsidRDefault="004E054B" w:rsidP="00640754">
                <w:r>
                  <w:t>是否取得其他国家或地区居留权</w:t>
                </w:r>
              </w:p>
            </w:tc>
            <w:tc>
              <w:tcPr>
                <w:tcW w:w="5659" w:type="dxa"/>
                <w:vAlign w:val="center"/>
              </w:tcPr>
              <w:p w:rsidR="004E054B" w:rsidRDefault="004E054B" w:rsidP="004E054B">
                <w:pPr>
                  <w:rPr>
                    <w:szCs w:val="21"/>
                  </w:rPr>
                </w:pPr>
                <w:r>
                  <w:t>否</w:t>
                </w:r>
              </w:p>
            </w:tc>
          </w:tr>
          <w:tr w:rsidR="004E054B" w:rsidTr="000E3A69">
            <w:trPr>
              <w:trHeight w:val="340"/>
            </w:trPr>
            <w:tc>
              <w:tcPr>
                <w:tcW w:w="3390" w:type="dxa"/>
              </w:tcPr>
              <w:p w:rsidR="004E054B" w:rsidRDefault="004E054B" w:rsidP="00640754">
                <w:r>
                  <w:t>主要职业及职务</w:t>
                </w:r>
              </w:p>
            </w:tc>
            <w:tc>
              <w:tcPr>
                <w:tcW w:w="5659" w:type="dxa"/>
                <w:vAlign w:val="center"/>
              </w:tcPr>
              <w:p w:rsidR="004E054B" w:rsidRDefault="004E054B" w:rsidP="004E054B">
                <w:pPr>
                  <w:rPr>
                    <w:szCs w:val="21"/>
                  </w:rPr>
                </w:pPr>
                <w:r>
                  <w:t>无</w:t>
                </w:r>
              </w:p>
            </w:tc>
          </w:tr>
          <w:tr w:rsidR="004E054B" w:rsidTr="000E3A69">
            <w:trPr>
              <w:trHeight w:val="340"/>
            </w:trPr>
            <w:tc>
              <w:tcPr>
                <w:tcW w:w="3390" w:type="dxa"/>
              </w:tcPr>
              <w:p w:rsidR="004E054B" w:rsidRDefault="004E054B" w:rsidP="00640754">
                <w:r>
                  <w:t>过去10年曾控股的境内外上市公司情况</w:t>
                </w:r>
              </w:p>
            </w:tc>
            <w:tc>
              <w:tcPr>
                <w:tcW w:w="5659" w:type="dxa"/>
                <w:vAlign w:val="center"/>
              </w:tcPr>
              <w:p w:rsidR="004E054B" w:rsidRDefault="004E054B" w:rsidP="004E054B">
                <w:pPr>
                  <w:rPr>
                    <w:szCs w:val="21"/>
                  </w:rPr>
                </w:pPr>
                <w:r>
                  <w:t>无</w:t>
                </w:r>
              </w:p>
            </w:tc>
          </w:tr>
          <w:tr w:rsidR="004E054B" w:rsidTr="000E3A69">
            <w:trPr>
              <w:trHeight w:val="340"/>
            </w:trPr>
            <w:tc>
              <w:tcPr>
                <w:tcW w:w="3390" w:type="dxa"/>
              </w:tcPr>
              <w:p w:rsidR="004E054B" w:rsidRDefault="004E054B" w:rsidP="00640754">
                <w:r>
                  <w:t>姓名</w:t>
                </w:r>
              </w:p>
            </w:tc>
            <w:tc>
              <w:tcPr>
                <w:tcW w:w="5659" w:type="dxa"/>
                <w:vAlign w:val="center"/>
              </w:tcPr>
              <w:p w:rsidR="004E054B" w:rsidRDefault="004E054B" w:rsidP="004E054B">
                <w:pPr>
                  <w:rPr>
                    <w:szCs w:val="21"/>
                  </w:rPr>
                </w:pPr>
                <w:r>
                  <w:t>李裕陆</w:t>
                </w:r>
              </w:p>
            </w:tc>
          </w:tr>
          <w:tr w:rsidR="004E054B" w:rsidTr="000E3A69">
            <w:trPr>
              <w:trHeight w:val="340"/>
            </w:trPr>
            <w:tc>
              <w:tcPr>
                <w:tcW w:w="3390" w:type="dxa"/>
              </w:tcPr>
              <w:p w:rsidR="004E054B" w:rsidRDefault="004E054B" w:rsidP="00640754">
                <w:r>
                  <w:t>国籍</w:t>
                </w:r>
              </w:p>
            </w:tc>
            <w:tc>
              <w:tcPr>
                <w:tcW w:w="5659" w:type="dxa"/>
                <w:vAlign w:val="center"/>
              </w:tcPr>
              <w:p w:rsidR="004E054B" w:rsidRDefault="004E054B" w:rsidP="004E054B">
                <w:pPr>
                  <w:rPr>
                    <w:szCs w:val="21"/>
                  </w:rPr>
                </w:pPr>
                <w:r>
                  <w:t>中国</w:t>
                </w:r>
              </w:p>
            </w:tc>
          </w:tr>
          <w:tr w:rsidR="004E054B" w:rsidTr="000E3A69">
            <w:trPr>
              <w:trHeight w:val="340"/>
            </w:trPr>
            <w:tc>
              <w:tcPr>
                <w:tcW w:w="3390" w:type="dxa"/>
              </w:tcPr>
              <w:p w:rsidR="004E054B" w:rsidRDefault="004E054B" w:rsidP="00640754">
                <w:r>
                  <w:t>是否取得其他国家或地区居留权</w:t>
                </w:r>
              </w:p>
            </w:tc>
            <w:tc>
              <w:tcPr>
                <w:tcW w:w="5659" w:type="dxa"/>
                <w:vAlign w:val="center"/>
              </w:tcPr>
              <w:p w:rsidR="004E054B" w:rsidRDefault="004E054B" w:rsidP="004E054B">
                <w:pPr>
                  <w:rPr>
                    <w:szCs w:val="21"/>
                  </w:rPr>
                </w:pPr>
                <w:r>
                  <w:t>否</w:t>
                </w:r>
              </w:p>
            </w:tc>
          </w:tr>
          <w:tr w:rsidR="004E054B" w:rsidTr="004E054B">
            <w:trPr>
              <w:trHeight w:val="309"/>
            </w:trPr>
            <w:tc>
              <w:tcPr>
                <w:tcW w:w="3390" w:type="dxa"/>
              </w:tcPr>
              <w:p w:rsidR="004E054B" w:rsidRDefault="004E054B" w:rsidP="00640754">
                <w:r>
                  <w:t>主要职业及职务</w:t>
                </w:r>
              </w:p>
            </w:tc>
            <w:tc>
              <w:tcPr>
                <w:tcW w:w="5659" w:type="dxa"/>
                <w:vAlign w:val="center"/>
              </w:tcPr>
              <w:p w:rsidR="004E054B" w:rsidRDefault="004E054B" w:rsidP="004E054B">
                <w:pPr>
                  <w:rPr>
                    <w:szCs w:val="21"/>
                  </w:rPr>
                </w:pPr>
                <w:r>
                  <w:t>公司董事长兼总裁，水星控股董事，水星电商执行董事，北京水星执行董事兼总经理，浙江星贵执行董事兼总经理，百丽丝总经理，河北水星总经理，海安水星总经理，海门水星总经理，上海水星总经理，无锡水星执行董事兼总经理，合肥莫克瑞执行董事兼总经理</w:t>
                </w:r>
                <w:r>
                  <w:rPr>
                    <w:rFonts w:hint="eastAsia"/>
                  </w:rPr>
                  <w:t>，厦门水星执行董事兼总经理，南京星贵执行董事兼总经理</w:t>
                </w:r>
                <w:r w:rsidR="00E710E7">
                  <w:rPr>
                    <w:rFonts w:hint="eastAsia"/>
                  </w:rPr>
                  <w:t>。</w:t>
                </w:r>
              </w:p>
            </w:tc>
          </w:tr>
          <w:tr w:rsidR="004E054B" w:rsidTr="004E054B">
            <w:trPr>
              <w:trHeight w:val="309"/>
            </w:trPr>
            <w:tc>
              <w:tcPr>
                <w:tcW w:w="3390" w:type="dxa"/>
              </w:tcPr>
              <w:p w:rsidR="004E054B" w:rsidRDefault="004E054B" w:rsidP="00640754">
                <w:r>
                  <w:t>过去10年曾控股的境内外上市公司情况</w:t>
                </w:r>
              </w:p>
            </w:tc>
            <w:tc>
              <w:tcPr>
                <w:tcW w:w="5659" w:type="dxa"/>
                <w:vAlign w:val="center"/>
              </w:tcPr>
              <w:p w:rsidR="004E054B" w:rsidRDefault="004E054B" w:rsidP="004E054B">
                <w:pPr>
                  <w:rPr>
                    <w:szCs w:val="21"/>
                  </w:rPr>
                </w:pPr>
                <w:r>
                  <w:t>无</w:t>
                </w:r>
              </w:p>
            </w:tc>
          </w:tr>
          <w:tr w:rsidR="004E054B" w:rsidTr="000E3A69">
            <w:trPr>
              <w:trHeight w:val="340"/>
            </w:trPr>
            <w:tc>
              <w:tcPr>
                <w:tcW w:w="3390" w:type="dxa"/>
                <w:vAlign w:val="center"/>
              </w:tcPr>
              <w:p w:rsidR="004E054B" w:rsidRDefault="004E054B" w:rsidP="000E3A69">
                <w:r>
                  <w:t>姓名</w:t>
                </w:r>
              </w:p>
            </w:tc>
            <w:tc>
              <w:tcPr>
                <w:tcW w:w="5659" w:type="dxa"/>
                <w:vAlign w:val="center"/>
              </w:tcPr>
              <w:p w:rsidR="004E054B" w:rsidRDefault="004E054B" w:rsidP="000E3A69">
                <w:pPr>
                  <w:rPr>
                    <w:szCs w:val="21"/>
                  </w:rPr>
                </w:pPr>
                <w:r>
                  <w:t>李裕高</w:t>
                </w:r>
              </w:p>
            </w:tc>
          </w:tr>
          <w:tr w:rsidR="004E054B" w:rsidTr="000E3A69">
            <w:trPr>
              <w:trHeight w:val="340"/>
            </w:trPr>
            <w:tc>
              <w:tcPr>
                <w:tcW w:w="3390" w:type="dxa"/>
                <w:vAlign w:val="center"/>
              </w:tcPr>
              <w:p w:rsidR="004E054B" w:rsidRDefault="004E054B" w:rsidP="000E3A69">
                <w:r>
                  <w:t>国籍</w:t>
                </w:r>
              </w:p>
            </w:tc>
            <w:tc>
              <w:tcPr>
                <w:tcW w:w="5659" w:type="dxa"/>
                <w:vAlign w:val="center"/>
              </w:tcPr>
              <w:p w:rsidR="004E054B" w:rsidRDefault="004E054B" w:rsidP="000E3A69">
                <w:pPr>
                  <w:rPr>
                    <w:szCs w:val="21"/>
                  </w:rPr>
                </w:pPr>
                <w:r>
                  <w:t>中国</w:t>
                </w:r>
              </w:p>
            </w:tc>
          </w:tr>
          <w:tr w:rsidR="004E054B" w:rsidTr="000E3A69">
            <w:trPr>
              <w:trHeight w:val="340"/>
            </w:trPr>
            <w:tc>
              <w:tcPr>
                <w:tcW w:w="3390" w:type="dxa"/>
                <w:vAlign w:val="center"/>
              </w:tcPr>
              <w:p w:rsidR="004E054B" w:rsidRDefault="004E054B" w:rsidP="000E3A69">
                <w:r>
                  <w:t>是否取得其他国家或地区居留权</w:t>
                </w:r>
              </w:p>
            </w:tc>
            <w:tc>
              <w:tcPr>
                <w:tcW w:w="5659" w:type="dxa"/>
                <w:vAlign w:val="center"/>
              </w:tcPr>
              <w:p w:rsidR="004E054B" w:rsidRDefault="004E054B" w:rsidP="000E3A69">
                <w:pPr>
                  <w:rPr>
                    <w:szCs w:val="21"/>
                  </w:rPr>
                </w:pPr>
                <w:r>
                  <w:t>否</w:t>
                </w:r>
              </w:p>
            </w:tc>
          </w:tr>
          <w:tr w:rsidR="004E054B" w:rsidTr="004E054B">
            <w:trPr>
              <w:trHeight w:val="309"/>
            </w:trPr>
            <w:tc>
              <w:tcPr>
                <w:tcW w:w="3390" w:type="dxa"/>
              </w:tcPr>
              <w:p w:rsidR="004E054B" w:rsidRDefault="004E054B" w:rsidP="00640754">
                <w:r>
                  <w:t>主要职业及职务</w:t>
                </w:r>
              </w:p>
            </w:tc>
            <w:tc>
              <w:tcPr>
                <w:tcW w:w="5659" w:type="dxa"/>
                <w:vAlign w:val="center"/>
              </w:tcPr>
              <w:p w:rsidR="004E054B" w:rsidRDefault="004E054B" w:rsidP="004E054B">
                <w:pPr>
                  <w:rPr>
                    <w:szCs w:val="21"/>
                  </w:rPr>
                </w:pPr>
                <w:r>
                  <w:t>公司董事兼副总裁，水星控股董事，水星工具董事、江苏叠商置业有限公司副董事长</w:t>
                </w:r>
                <w:r w:rsidR="00E710E7">
                  <w:rPr>
                    <w:rFonts w:hint="eastAsia"/>
                  </w:rPr>
                  <w:t>。</w:t>
                </w:r>
              </w:p>
            </w:tc>
          </w:tr>
          <w:tr w:rsidR="004E054B" w:rsidTr="004E054B">
            <w:trPr>
              <w:trHeight w:val="309"/>
            </w:trPr>
            <w:tc>
              <w:tcPr>
                <w:tcW w:w="3390" w:type="dxa"/>
              </w:tcPr>
              <w:p w:rsidR="004E054B" w:rsidRDefault="004E054B" w:rsidP="00640754">
                <w:r>
                  <w:t>过去10年曾控股的境内外上市公司情况</w:t>
                </w:r>
              </w:p>
            </w:tc>
            <w:tc>
              <w:tcPr>
                <w:tcW w:w="5659" w:type="dxa"/>
                <w:vAlign w:val="center"/>
              </w:tcPr>
              <w:p w:rsidR="004E054B" w:rsidRDefault="004E054B" w:rsidP="004E054B">
                <w:pPr>
                  <w:rPr>
                    <w:szCs w:val="21"/>
                  </w:rPr>
                </w:pPr>
                <w:r>
                  <w:t>无</w:t>
                </w:r>
              </w:p>
            </w:tc>
          </w:tr>
        </w:tbl>
        <w:p w:rsidR="004E054B" w:rsidRDefault="004E054B"/>
        <w:p w:rsidR="001F3D3E" w:rsidRDefault="008A2AED">
          <w:pPr>
            <w:rPr>
              <w:szCs w:val="21"/>
            </w:rPr>
          </w:pPr>
        </w:p>
      </w:sdtContent>
    </w:sdt>
    <w:sdt>
      <w:sdtPr>
        <w:rPr>
          <w:rFonts w:ascii="宋体" w:eastAsia="宋体" w:hAnsi="宋体" w:cs="宋体"/>
          <w:b w:val="0"/>
          <w:bCs w:val="0"/>
          <w:kern w:val="0"/>
          <w:szCs w:val="24"/>
        </w:rPr>
        <w:alias w:val="模块:公司不存在实际控制人情况的特别说明"/>
        <w:tag w:val="_SEC_5c0bf2f1ddf34e8c983cdf9fa31c1df0"/>
        <w:id w:val="1852078"/>
        <w:lock w:val="sdtLocked"/>
        <w:placeholder>
          <w:docPart w:val="GBC22222222222222222222222222222"/>
        </w:placeholder>
      </w:sdtPr>
      <w:sdtContent>
        <w:p w:rsidR="001F3D3E" w:rsidRDefault="004E26A9" w:rsidP="003F4E62">
          <w:pPr>
            <w:pStyle w:val="4"/>
            <w:numPr>
              <w:ilvl w:val="0"/>
              <w:numId w:val="26"/>
            </w:numPr>
          </w:pPr>
          <w:r>
            <w:t>公司不存在实际控制人情况的特别说明</w:t>
          </w:r>
        </w:p>
        <w:sdt>
          <w:sdtPr>
            <w:rPr>
              <w:rFonts w:hint="eastAsia"/>
            </w:rPr>
            <w:alias w:val="是否适用：公司不存在实际控制人情况的特别说明[双击切换]"/>
            <w:tag w:val="_GBC_7380ff5e0fc6471583dc22db2252e039"/>
            <w:id w:val="1852077"/>
            <w:lock w:val="sdtContentLocked"/>
            <w:placeholder>
              <w:docPart w:val="GBC22222222222222222222222222222"/>
            </w:placeholder>
          </w:sdtPr>
          <w:sdtContent>
            <w:p w:rsidR="001F3D3E" w:rsidRDefault="008A2AED" w:rsidP="00C71A19">
              <w:r>
                <w:fldChar w:fldCharType="begin"/>
              </w:r>
              <w:r w:rsidR="00C71A19">
                <w:instrText xml:space="preserve">MACROBUTTON  SnrToggleCheckbox □适用 </w:instrText>
              </w:r>
              <w:r>
                <w:fldChar w:fldCharType="end"/>
              </w:r>
              <w:r>
                <w:fldChar w:fldCharType="begin"/>
              </w:r>
              <w:r w:rsidR="00C71A19">
                <w:instrText xml:space="preserve"> MACROBUTTON  SnrToggleCheckbox √不适用 </w:instrText>
              </w:r>
              <w:r>
                <w:fldChar w:fldCharType="end"/>
              </w:r>
            </w:p>
          </w:sdtContent>
        </w:sdt>
      </w:sdtContent>
    </w:sdt>
    <w:p w:rsidR="001F3D3E" w:rsidRDefault="001F3D3E">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1852080"/>
        <w:lock w:val="sdtLocked"/>
        <w:placeholder>
          <w:docPart w:val="GBC22222222222222222222222222222"/>
        </w:placeholder>
      </w:sdtPr>
      <w:sdtEndPr>
        <w:rPr>
          <w:rFonts w:hint="eastAsia"/>
          <w:szCs w:val="21"/>
        </w:rPr>
      </w:sdtEndPr>
      <w:sdtContent>
        <w:p w:rsidR="001F3D3E" w:rsidRDefault="004E26A9" w:rsidP="003F4E62">
          <w:pPr>
            <w:pStyle w:val="4"/>
            <w:numPr>
              <w:ilvl w:val="0"/>
              <w:numId w:val="26"/>
            </w:numPr>
          </w:pPr>
          <w:r>
            <w:t>报告期内实际控制人变更情况索引及日期</w:t>
          </w:r>
        </w:p>
        <w:sdt>
          <w:sdtPr>
            <w:rPr>
              <w:rFonts w:hint="eastAsia"/>
            </w:rPr>
            <w:alias w:val="是否适用：报告期内实际控制人变更情况索引及日期[双击切换]"/>
            <w:tag w:val="_GBC_f12f62e5c67e473692b22389cda35aaa"/>
            <w:id w:val="1852079"/>
            <w:lock w:val="sdtContentLocked"/>
            <w:placeholder>
              <w:docPart w:val="GBC22222222222222222222222222222"/>
            </w:placeholder>
          </w:sdtPr>
          <w:sdtContent>
            <w:p w:rsidR="001F3D3E" w:rsidRDefault="008A2AED" w:rsidP="00603258">
              <w:pPr>
                <w:rPr>
                  <w:szCs w:val="21"/>
                </w:rPr>
              </w:pPr>
              <w:r>
                <w:fldChar w:fldCharType="begin"/>
              </w:r>
              <w:r w:rsidR="00603258">
                <w:instrText xml:space="preserve">MACROBUTTON  SnrToggleCheckbox □适用 </w:instrText>
              </w:r>
              <w:r>
                <w:fldChar w:fldCharType="end"/>
              </w:r>
              <w:r>
                <w:fldChar w:fldCharType="begin"/>
              </w:r>
              <w:r w:rsidR="00603258">
                <w:instrText xml:space="preserve"> MACROBUTTON  SnrToggleCheckbox √不适用 </w:instrText>
              </w:r>
              <w:r>
                <w:fldChar w:fldCharType="end"/>
              </w:r>
            </w:p>
          </w:sdtContent>
        </w:sdt>
      </w:sdtContent>
    </w:sdt>
    <w:p w:rsidR="001F3D3E" w:rsidRDefault="001F3D3E"/>
    <w:p w:rsidR="001F3D3E" w:rsidRDefault="004E26A9" w:rsidP="003F4E62">
      <w:pPr>
        <w:pStyle w:val="4"/>
        <w:numPr>
          <w:ilvl w:val="0"/>
          <w:numId w:val="26"/>
        </w:numPr>
      </w:pPr>
      <w:r>
        <w:t>公司与实际控制人之间的产权及控制关系的方框图</w:t>
      </w:r>
    </w:p>
    <w:sdt>
      <w:sdtPr>
        <w:rPr>
          <w:b/>
          <w:bCs/>
        </w:rPr>
        <w:alias w:val="模块:公司与实际控制人之间的产权及控制关系的方框图"/>
        <w:tag w:val="_SEC_3098fbbbd09c4e7088990d33b36bcf2e"/>
        <w:id w:val="1852083"/>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1852081"/>
            <w:lock w:val="sdtContentLocked"/>
            <w:placeholder>
              <w:docPart w:val="GBC22222222222222222222222222222"/>
            </w:placeholder>
          </w:sdtPr>
          <w:sdtContent>
            <w:p w:rsidR="001F3D3E" w:rsidRDefault="008A2AED">
              <w:pPr>
                <w:rPr>
                  <w:szCs w:val="21"/>
                </w:rPr>
              </w:pPr>
              <w:r>
                <w:rPr>
                  <w:szCs w:val="21"/>
                </w:rPr>
                <w:fldChar w:fldCharType="begin"/>
              </w:r>
              <w:r w:rsidR="0052759D">
                <w:rPr>
                  <w:szCs w:val="21"/>
                </w:rPr>
                <w:instrText xml:space="preserve">MACROBUTTON  SnrToggleCheckbox √适用 </w:instrText>
              </w:r>
              <w:r>
                <w:rPr>
                  <w:szCs w:val="21"/>
                </w:rPr>
                <w:fldChar w:fldCharType="end"/>
              </w:r>
              <w:r>
                <w:rPr>
                  <w:szCs w:val="21"/>
                </w:rPr>
                <w:fldChar w:fldCharType="begin"/>
              </w:r>
              <w:r w:rsidR="0052759D">
                <w:rPr>
                  <w:szCs w:val="21"/>
                </w:rPr>
                <w:instrText xml:space="preserve"> MACROBUTTON  SnrToggleCheckbox □不适用 </w:instrText>
              </w:r>
              <w:r>
                <w:rPr>
                  <w:szCs w:val="21"/>
                </w:rPr>
                <w:fldChar w:fldCharType="end"/>
              </w:r>
            </w:p>
          </w:sdtContent>
        </w:sdt>
        <w:p w:rsidR="001F3D3E" w:rsidRDefault="008A2AED">
          <w:sdt>
            <w:sdtPr>
              <w:rPr>
                <w:rFonts w:hint="eastAsia"/>
                <w:noProof/>
              </w:rPr>
              <w:alias w:val="图片：公司与实际控制人之间的产权及控制关系的方框图"/>
              <w:tag w:val="_GBC_538f0b25ae684717a3c8362262a5a004"/>
              <w:id w:val="1852082"/>
              <w:lock w:val="sdtLocked"/>
              <w:placeholder>
                <w:docPart w:val="GBC22222222222222222222222222222"/>
              </w:placeholder>
              <w:picture/>
            </w:sdtPr>
            <w:sdtContent>
              <w:r w:rsidR="00603258">
                <w:rPr>
                  <w:noProof/>
                </w:rPr>
                <w:drawing>
                  <wp:inline distT="0" distB="0" distL="0" distR="0">
                    <wp:extent cx="4086225" cy="20002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srcRect/>
                            <a:stretch>
                              <a:fillRect/>
                            </a:stretch>
                          </pic:blipFill>
                          <pic:spPr bwMode="auto">
                            <a:xfrm>
                              <a:off x="0" y="0"/>
                              <a:ext cx="4086225" cy="2000250"/>
                            </a:xfrm>
                            <a:prstGeom prst="rect">
                              <a:avLst/>
                            </a:prstGeom>
                            <a:noFill/>
                            <a:ln w="9525">
                              <a:noFill/>
                              <a:miter lim="800000"/>
                              <a:headEnd/>
                              <a:tailEnd/>
                            </a:ln>
                          </pic:spPr>
                        </pic:pic>
                      </a:graphicData>
                    </a:graphic>
                  </wp:inline>
                </w:drawing>
              </w:r>
            </w:sdtContent>
          </w:sdt>
        </w:p>
      </w:sdtContent>
    </w:sdt>
    <w:p w:rsidR="001F3D3E" w:rsidRDefault="001F3D3E"/>
    <w:sdt>
      <w:sdtPr>
        <w:rPr>
          <w:rFonts w:ascii="宋体" w:eastAsia="宋体" w:hAnsi="宋体" w:cs="宋体"/>
          <w:b w:val="0"/>
          <w:bCs w:val="0"/>
          <w:kern w:val="0"/>
          <w:szCs w:val="24"/>
        </w:rPr>
        <w:alias w:val="模块:实际控制人通过信托或其他资产管理方式控制公司"/>
        <w:tag w:val="_SEC_d9354c7b8b8643b2a3e90cc40a27dfa8"/>
        <w:id w:val="1852085"/>
        <w:lock w:val="sdtLocked"/>
        <w:placeholder>
          <w:docPart w:val="GBC22222222222222222222222222222"/>
        </w:placeholder>
      </w:sdtPr>
      <w:sdtEndPr>
        <w:rPr>
          <w:rFonts w:hint="eastAsia"/>
        </w:rPr>
      </w:sdtEndPr>
      <w:sdtContent>
        <w:p w:rsidR="001F3D3E" w:rsidRDefault="004E26A9" w:rsidP="003F4E62">
          <w:pPr>
            <w:pStyle w:val="4"/>
            <w:numPr>
              <w:ilvl w:val="0"/>
              <w:numId w:val="26"/>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852084"/>
            <w:lock w:val="sdtContentLocked"/>
            <w:placeholder>
              <w:docPart w:val="GBC22222222222222222222222222222"/>
            </w:placeholder>
          </w:sdtPr>
          <w:sdtContent>
            <w:p w:rsidR="001F3D3E" w:rsidRDefault="008A2AED" w:rsidP="0052759D">
              <w:r>
                <w:fldChar w:fldCharType="begin"/>
              </w:r>
              <w:r w:rsidR="0052759D">
                <w:instrText xml:space="preserve">MACROBUTTON  SnrToggleCheckbox □适用 </w:instrText>
              </w:r>
              <w:r>
                <w:fldChar w:fldCharType="end"/>
              </w:r>
              <w:r>
                <w:fldChar w:fldCharType="begin"/>
              </w:r>
              <w:r w:rsidR="0052759D">
                <w:instrText xml:space="preserve"> MACROBUTTON  SnrToggleCheckbox √不适用 </w:instrText>
              </w:r>
              <w:r>
                <w:fldChar w:fldCharType="end"/>
              </w:r>
            </w:p>
          </w:sdtContent>
        </w:sdt>
      </w:sdtContent>
    </w:sdt>
    <w:p w:rsidR="001F3D3E" w:rsidRDefault="001F3D3E">
      <w:pPr>
        <w:rPr>
          <w:szCs w:val="21"/>
        </w:rPr>
      </w:pPr>
    </w:p>
    <w:sdt>
      <w:sdtPr>
        <w:rPr>
          <w:rFonts w:ascii="宋体" w:hAnsi="宋体" w:cs="宋体"/>
          <w:b w:val="0"/>
          <w:bCs w:val="0"/>
          <w:kern w:val="0"/>
          <w:szCs w:val="24"/>
        </w:rPr>
        <w:alias w:val="模块:控股股东及实际控制人其他情况介绍"/>
        <w:tag w:val="_SEC_4d2866150700497eb747371eabd1ca73"/>
        <w:id w:val="1852087"/>
        <w:lock w:val="sdtLocked"/>
        <w:placeholder>
          <w:docPart w:val="GBC22222222222222222222222222222"/>
        </w:placeholder>
      </w:sdtPr>
      <w:sdtEndPr>
        <w:rPr>
          <w:rFonts w:hint="eastAsia"/>
        </w:rPr>
      </w:sdtEndPr>
      <w:sdtContent>
        <w:p w:rsidR="001F3D3E" w:rsidRDefault="004E26A9" w:rsidP="003F4E62">
          <w:pPr>
            <w:pStyle w:val="3"/>
            <w:numPr>
              <w:ilvl w:val="0"/>
              <w:numId w:val="24"/>
            </w:numPr>
          </w:pPr>
          <w:r>
            <w:t>控股股东及实际控制人其他情况介绍</w:t>
          </w:r>
        </w:p>
        <w:sdt>
          <w:sdtPr>
            <w:rPr>
              <w:rFonts w:hint="eastAsia"/>
            </w:rPr>
            <w:alias w:val="是否适用：控股股东及实际控制人其他情况介绍[双击切换]"/>
            <w:tag w:val="_GBC_f45ea2fa04e04b71a116fba6ba3bff32"/>
            <w:id w:val="1852086"/>
            <w:lock w:val="sdtContentLocked"/>
            <w:placeholder>
              <w:docPart w:val="GBC22222222222222222222222222222"/>
            </w:placeholder>
          </w:sdtPr>
          <w:sdtContent>
            <w:p w:rsidR="001F3D3E" w:rsidRDefault="008A2AED" w:rsidP="0052759D">
              <w:r>
                <w:fldChar w:fldCharType="begin"/>
              </w:r>
              <w:r w:rsidR="0052759D">
                <w:instrText xml:space="preserve">MACROBUTTON  SnrToggleCheckbox □适用 </w:instrText>
              </w:r>
              <w:r>
                <w:fldChar w:fldCharType="end"/>
              </w:r>
              <w:r>
                <w:fldChar w:fldCharType="begin"/>
              </w:r>
              <w:r w:rsidR="0052759D">
                <w:instrText xml:space="preserve"> MACROBUTTON  SnrToggleCheckbox √不适用 </w:instrText>
              </w:r>
              <w:r>
                <w:fldChar w:fldCharType="end"/>
              </w:r>
            </w:p>
          </w:sdtContent>
        </w:sdt>
      </w:sdtContent>
    </w:sdt>
    <w:p w:rsidR="001F3D3E" w:rsidRDefault="001F3D3E">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1852089"/>
        <w:lock w:val="sdtLocked"/>
        <w:placeholder>
          <w:docPart w:val="GBC22222222222222222222222222222"/>
        </w:placeholder>
      </w:sdtPr>
      <w:sdtEndPr>
        <w:rPr>
          <w:rFonts w:hint="eastAsia"/>
          <w:szCs w:val="21"/>
        </w:rPr>
      </w:sdtEndPr>
      <w:sdtContent>
        <w:p w:rsidR="001F3D3E" w:rsidRDefault="004E26A9">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852088"/>
            <w:lock w:val="sdtContentLocked"/>
            <w:placeholder>
              <w:docPart w:val="GBC22222222222222222222222222222"/>
            </w:placeholder>
          </w:sdtPr>
          <w:sdtContent>
            <w:p w:rsidR="001F3D3E" w:rsidRDefault="008A2AED" w:rsidP="0052759D">
              <w:r>
                <w:fldChar w:fldCharType="begin"/>
              </w:r>
              <w:r w:rsidR="0052759D">
                <w:instrText xml:space="preserve">MACROBUTTON  SnrToggleCheckbox □适用 </w:instrText>
              </w:r>
              <w:r>
                <w:fldChar w:fldCharType="end"/>
              </w:r>
              <w:r>
                <w:fldChar w:fldCharType="begin"/>
              </w:r>
              <w:r w:rsidR="0052759D">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1852091"/>
        <w:lock w:val="sdtLocked"/>
        <w:placeholder>
          <w:docPart w:val="GBC22222222222222222222222222222"/>
        </w:placeholder>
      </w:sdtPr>
      <w:sdtContent>
        <w:p w:rsidR="001F3D3E" w:rsidRDefault="004E26A9">
          <w:pPr>
            <w:pStyle w:val="2"/>
            <w:numPr>
              <w:ilvl w:val="0"/>
              <w:numId w:val="1"/>
            </w:numPr>
          </w:pPr>
          <w:r>
            <w:rPr>
              <w:rFonts w:hint="eastAsia"/>
            </w:rPr>
            <w:t>股份限制减持情况说明</w:t>
          </w:r>
        </w:p>
        <w:p w:rsidR="001F3D3E" w:rsidRDefault="008A2AED" w:rsidP="0052759D">
          <w:sdt>
            <w:sdtPr>
              <w:rPr>
                <w:rFonts w:hint="eastAsia"/>
              </w:rPr>
              <w:alias w:val="是否适用：股份限制减持情况说明[双击切换]"/>
              <w:tag w:val="_GBC_38db60098ddc4e12bffd328b521e0c35"/>
              <w:id w:val="1852090"/>
              <w:lock w:val="sdtContentLocked"/>
              <w:placeholder>
                <w:docPart w:val="GBC22222222222222222222222222222"/>
              </w:placeholder>
            </w:sdtPr>
            <w:sdtEndPr>
              <w:rPr>
                <w:rFonts w:hint="default"/>
              </w:rPr>
            </w:sdtEndPr>
            <w:sdtContent>
              <w:r>
                <w:fldChar w:fldCharType="begin"/>
              </w:r>
              <w:r w:rsidR="0052759D">
                <w:instrText xml:space="preserve">MACROBUTTON  SnrToggleCheckbox □适用 </w:instrText>
              </w:r>
              <w:r>
                <w:fldChar w:fldCharType="end"/>
              </w:r>
              <w:r>
                <w:fldChar w:fldCharType="begin"/>
              </w:r>
              <w:r w:rsidR="0052759D">
                <w:instrText xml:space="preserve"> MACROBUTTON  SnrToggleCheckbox √不适用 </w:instrText>
              </w:r>
              <w:r>
                <w:fldChar w:fldCharType="end"/>
              </w:r>
            </w:sdtContent>
          </w:sdt>
        </w:p>
      </w:sdtContent>
    </w:sdt>
    <w:p w:rsidR="001F3D3E" w:rsidRDefault="001F3D3E">
      <w:pPr>
        <w:rPr>
          <w:rFonts w:ascii="Calibri" w:hAnsi="Calibri" w:cs="Times New Roman"/>
          <w:b/>
          <w:bCs/>
          <w:kern w:val="2"/>
          <w:szCs w:val="32"/>
        </w:rPr>
      </w:pPr>
    </w:p>
    <w:p w:rsidR="001F3D3E" w:rsidRDefault="001F3D3E"/>
    <w:p w:rsidR="001F3D3E" w:rsidRDefault="004E26A9">
      <w:pPr>
        <w:pStyle w:val="10"/>
        <w:numPr>
          <w:ilvl w:val="0"/>
          <w:numId w:val="3"/>
        </w:numPr>
      </w:pPr>
      <w:bookmarkStart w:id="74" w:name="_Toc409437608"/>
      <w:bookmarkStart w:id="75" w:name="_Toc437440714"/>
      <w:bookmarkStart w:id="76" w:name="_Toc469563081"/>
      <w:r>
        <w:rPr>
          <w:rFonts w:hint="eastAsia"/>
        </w:rPr>
        <w:t>优先股相关情况</w:t>
      </w:r>
      <w:bookmarkEnd w:id="74"/>
      <w:bookmarkEnd w:id="75"/>
      <w:bookmarkEnd w:id="76"/>
    </w:p>
    <w:sdt>
      <w:sdtPr>
        <w:rPr>
          <w:szCs w:val="21"/>
        </w:rPr>
        <w:alias w:val="是否适用：优先股相关情况[双击切换]"/>
        <w:tag w:val="_GBC_0076278996ac412e9bff14977615c2e3"/>
        <w:id w:val="1852092"/>
        <w:lock w:val="sdtContentLocked"/>
        <w:placeholder>
          <w:docPart w:val="GBC22222222222222222222222222222"/>
        </w:placeholder>
      </w:sdtPr>
      <w:sdtContent>
        <w:p w:rsidR="00C71A19" w:rsidRDefault="008A2AED" w:rsidP="00C71A19">
          <w:r>
            <w:rPr>
              <w:szCs w:val="21"/>
            </w:rPr>
            <w:fldChar w:fldCharType="begin"/>
          </w:r>
          <w:r w:rsidR="00C71A19">
            <w:rPr>
              <w:szCs w:val="21"/>
            </w:rPr>
            <w:instrText xml:space="preserve">MACROBUTTON  SnrToggleCheckbox □适用 </w:instrText>
          </w:r>
          <w:r>
            <w:rPr>
              <w:szCs w:val="21"/>
            </w:rPr>
            <w:fldChar w:fldCharType="end"/>
          </w:r>
          <w:r>
            <w:rPr>
              <w:szCs w:val="21"/>
            </w:rPr>
            <w:fldChar w:fldCharType="begin"/>
          </w:r>
          <w:r w:rsidR="00C71A19">
            <w:rPr>
              <w:szCs w:val="21"/>
            </w:rPr>
            <w:instrText xml:space="preserve"> MACROBUTTON  SnrToggleCheckbox √不适用 </w:instrText>
          </w:r>
          <w:r>
            <w:rPr>
              <w:szCs w:val="21"/>
            </w:rPr>
            <w:fldChar w:fldCharType="end"/>
          </w:r>
        </w:p>
      </w:sdtContent>
    </w:sdt>
    <w:bookmarkStart w:id="77" w:name="_Toc342566003" w:displacedByCustomXml="prev"/>
    <w:p w:rsidR="001F3D3E" w:rsidRDefault="001F3D3E"/>
    <w:p w:rsidR="001F3D3E" w:rsidRDefault="001F3D3E"/>
    <w:p w:rsidR="001F3D3E" w:rsidRDefault="001F3D3E"/>
    <w:p w:rsidR="001F3D3E" w:rsidRDefault="001F3D3E">
      <w:pPr>
        <w:sectPr w:rsidR="001F3D3E" w:rsidSect="007D5CB5">
          <w:headerReference w:type="default" r:id="rId18"/>
          <w:pgSz w:w="11906" w:h="16838"/>
          <w:pgMar w:top="1525" w:right="1276" w:bottom="1440" w:left="1797" w:header="855" w:footer="992" w:gutter="0"/>
          <w:cols w:space="425"/>
          <w:docGrid w:linePitch="312"/>
        </w:sectPr>
      </w:pPr>
    </w:p>
    <w:p w:rsidR="001F3D3E" w:rsidRDefault="004E26A9">
      <w:pPr>
        <w:pStyle w:val="10"/>
        <w:numPr>
          <w:ilvl w:val="0"/>
          <w:numId w:val="3"/>
        </w:numPr>
        <w:spacing w:before="0" w:after="0"/>
      </w:pPr>
      <w:bookmarkStart w:id="78" w:name="_Toc409437609"/>
      <w:bookmarkStart w:id="79" w:name="_Toc437440715"/>
      <w:bookmarkStart w:id="80" w:name="_Toc469563082"/>
      <w:r>
        <w:rPr>
          <w:rFonts w:hint="eastAsia"/>
        </w:rPr>
        <w:lastRenderedPageBreak/>
        <w:t>董事、监事、高级管理人员</w:t>
      </w:r>
      <w:bookmarkEnd w:id="77"/>
      <w:r>
        <w:rPr>
          <w:rFonts w:hint="eastAsia"/>
        </w:rPr>
        <w:t>和员工情况</w:t>
      </w:r>
      <w:bookmarkEnd w:id="78"/>
      <w:bookmarkEnd w:id="79"/>
      <w:bookmarkEnd w:id="80"/>
    </w:p>
    <w:p w:rsidR="001F3D3E" w:rsidRDefault="004E26A9">
      <w:pPr>
        <w:pStyle w:val="2"/>
        <w:numPr>
          <w:ilvl w:val="0"/>
          <w:numId w:val="5"/>
        </w:numPr>
      </w:pPr>
      <w:bookmarkStart w:id="81" w:name="_Toc342057944"/>
      <w:bookmarkStart w:id="82" w:name="_Toc342566004"/>
      <w:r>
        <w:rPr>
          <w:rFonts w:hint="eastAsia"/>
        </w:rPr>
        <w:t>持股变动情况及报酬情况</w:t>
      </w:r>
    </w:p>
    <w:sdt>
      <w:sdtPr>
        <w:rPr>
          <w:rFonts w:ascii="宋体" w:hAnsi="宋体" w:cs="宋体"/>
          <w:b w:val="0"/>
          <w:bCs w:val="0"/>
          <w:kern w:val="0"/>
          <w:sz w:val="24"/>
          <w:szCs w:val="21"/>
        </w:rPr>
        <w:alias w:val="模块:现任及报告期内离任董事、监事和高级管理人员持股变动及报酬情况"/>
        <w:tag w:val="_SEC_89cbc704a2f94463b5559db1b31e3846"/>
        <w:id w:val="1852154"/>
        <w:lock w:val="sdtLocked"/>
        <w:placeholder>
          <w:docPart w:val="GBC22222222222222222222222222222"/>
        </w:placeholder>
      </w:sdtPr>
      <w:sdtEndPr>
        <w:rPr>
          <w:sz w:val="21"/>
        </w:rPr>
      </w:sdtEndPr>
      <w:sdtContent>
        <w:p w:rsidR="001F3D3E" w:rsidRDefault="004E26A9" w:rsidP="003F4E62">
          <w:pPr>
            <w:pStyle w:val="3"/>
            <w:numPr>
              <w:ilvl w:val="2"/>
              <w:numId w:val="13"/>
            </w:numPr>
          </w:pPr>
          <w:r>
            <w:rPr>
              <w:szCs w:val="21"/>
            </w:rPr>
            <w:t>现任</w:t>
          </w:r>
          <w:r>
            <w:t>及报告期内离任董事</w:t>
          </w:r>
          <w:r>
            <w:rPr>
              <w:rFonts w:hint="eastAsia"/>
              <w:szCs w:val="21"/>
            </w:rPr>
            <w:t>、监事</w:t>
          </w:r>
          <w:r>
            <w:t>和高级管理人员持股变动及报酬情况</w:t>
          </w:r>
        </w:p>
        <w:sdt>
          <w:sdtPr>
            <w:alias w:val="是否适用：董事、监事和高级管理人员持股变动[双击切换]"/>
            <w:tag w:val="_GBC_3bd930d7b92e4befb6d0fa834c499f37"/>
            <w:id w:val="1852093"/>
            <w:lock w:val="sdtContentLocked"/>
            <w:placeholder>
              <w:docPart w:val="GBC22222222222222222222222222222"/>
            </w:placeholder>
          </w:sdtPr>
          <w:sdtContent>
            <w:p w:rsidR="001F3D3E" w:rsidRDefault="008A2AED">
              <w:r>
                <w:fldChar w:fldCharType="begin"/>
              </w:r>
              <w:r w:rsidR="0052759D">
                <w:instrText xml:space="preserve">MACROBUTTON  SnrToggleCheckbox √适用 </w:instrText>
              </w:r>
              <w:r>
                <w:fldChar w:fldCharType="end"/>
              </w:r>
              <w:r>
                <w:fldChar w:fldCharType="begin"/>
              </w:r>
              <w:r w:rsidR="004E26A9">
                <w:instrText xml:space="preserve"> MACROBUTTON  SnrToggleCheckbox □不适用 </w:instrText>
              </w:r>
              <w:r>
                <w:fldChar w:fldCharType="end"/>
              </w:r>
            </w:p>
          </w:sdtContent>
        </w:sdt>
        <w:p w:rsidR="001F3D3E" w:rsidRDefault="004E26A9">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185209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14096" w:type="dxa"/>
            <w:tblLook w:val="04A0"/>
          </w:tblPr>
          <w:tblGrid>
            <w:gridCol w:w="1036"/>
            <w:gridCol w:w="1288"/>
            <w:gridCol w:w="763"/>
            <w:gridCol w:w="762"/>
            <w:gridCol w:w="2103"/>
            <w:gridCol w:w="1266"/>
            <w:gridCol w:w="1273"/>
            <w:gridCol w:w="1274"/>
            <w:gridCol w:w="1208"/>
            <w:gridCol w:w="762"/>
            <w:gridCol w:w="1298"/>
            <w:gridCol w:w="1063"/>
          </w:tblGrid>
          <w:tr w:rsidR="00A95CC8" w:rsidTr="00024346">
            <w:trPr>
              <w:trHeight w:val="968"/>
            </w:trPr>
            <w:sdt>
              <w:sdtPr>
                <w:tag w:val="_PLD_abb4a4d8ab5c4452bb98fbbfee2a246f"/>
                <w:id w:val="1852095"/>
                <w:lock w:val="sdtLocked"/>
              </w:sdtPr>
              <w:sdtContent>
                <w:tc>
                  <w:tcPr>
                    <w:tcW w:w="1036" w:type="dxa"/>
                    <w:vAlign w:val="center"/>
                  </w:tcPr>
                  <w:p w:rsidR="00A95CC8" w:rsidRDefault="00A95CC8" w:rsidP="00721BE6">
                    <w:pPr>
                      <w:jc w:val="center"/>
                      <w:rPr>
                        <w:szCs w:val="21"/>
                      </w:rPr>
                    </w:pPr>
                    <w:r>
                      <w:rPr>
                        <w:szCs w:val="21"/>
                      </w:rPr>
                      <w:t>姓名</w:t>
                    </w:r>
                  </w:p>
                </w:tc>
              </w:sdtContent>
            </w:sdt>
            <w:sdt>
              <w:sdtPr>
                <w:tag w:val="_PLD_13672a76c5684f16a984b5c3d32b474b"/>
                <w:id w:val="1852096"/>
                <w:lock w:val="sdtLocked"/>
              </w:sdtPr>
              <w:sdtContent>
                <w:tc>
                  <w:tcPr>
                    <w:tcW w:w="1288" w:type="dxa"/>
                    <w:vAlign w:val="center"/>
                  </w:tcPr>
                  <w:p w:rsidR="00A95CC8" w:rsidRDefault="00A95CC8" w:rsidP="00721BE6">
                    <w:pPr>
                      <w:jc w:val="center"/>
                      <w:rPr>
                        <w:szCs w:val="21"/>
                      </w:rPr>
                    </w:pPr>
                    <w:r>
                      <w:rPr>
                        <w:szCs w:val="21"/>
                      </w:rPr>
                      <w:t>职务(注)</w:t>
                    </w:r>
                  </w:p>
                </w:tc>
              </w:sdtContent>
            </w:sdt>
            <w:sdt>
              <w:sdtPr>
                <w:tag w:val="_PLD_1bef98fa450b4d07935764eacc4bc992"/>
                <w:id w:val="1852097"/>
                <w:lock w:val="sdtLocked"/>
              </w:sdtPr>
              <w:sdtContent>
                <w:tc>
                  <w:tcPr>
                    <w:tcW w:w="763" w:type="dxa"/>
                    <w:vAlign w:val="center"/>
                  </w:tcPr>
                  <w:p w:rsidR="00A95CC8" w:rsidRDefault="00A95CC8" w:rsidP="00721BE6">
                    <w:pPr>
                      <w:jc w:val="center"/>
                      <w:rPr>
                        <w:szCs w:val="21"/>
                      </w:rPr>
                    </w:pPr>
                    <w:r>
                      <w:rPr>
                        <w:szCs w:val="21"/>
                      </w:rPr>
                      <w:t>性别</w:t>
                    </w:r>
                  </w:p>
                </w:tc>
              </w:sdtContent>
            </w:sdt>
            <w:sdt>
              <w:sdtPr>
                <w:tag w:val="_PLD_ec1b24d67e7a4b8bacedf6288bdc8315"/>
                <w:id w:val="1852098"/>
                <w:lock w:val="sdtLocked"/>
              </w:sdtPr>
              <w:sdtContent>
                <w:tc>
                  <w:tcPr>
                    <w:tcW w:w="762" w:type="dxa"/>
                    <w:vAlign w:val="center"/>
                  </w:tcPr>
                  <w:p w:rsidR="00A95CC8" w:rsidRDefault="00A95CC8" w:rsidP="00721BE6">
                    <w:pPr>
                      <w:jc w:val="center"/>
                      <w:rPr>
                        <w:szCs w:val="21"/>
                      </w:rPr>
                    </w:pPr>
                    <w:r>
                      <w:rPr>
                        <w:szCs w:val="21"/>
                      </w:rPr>
                      <w:t>年龄</w:t>
                    </w:r>
                  </w:p>
                </w:tc>
              </w:sdtContent>
            </w:sdt>
            <w:sdt>
              <w:sdtPr>
                <w:tag w:val="_PLD_eee6a0274cfa4cedbf1a5eb1330d6e15"/>
                <w:id w:val="1852099"/>
                <w:lock w:val="sdtLocked"/>
              </w:sdtPr>
              <w:sdtContent>
                <w:tc>
                  <w:tcPr>
                    <w:tcW w:w="2103" w:type="dxa"/>
                    <w:vAlign w:val="center"/>
                  </w:tcPr>
                  <w:p w:rsidR="00A95CC8" w:rsidRDefault="00A95CC8" w:rsidP="00721BE6">
                    <w:pPr>
                      <w:jc w:val="center"/>
                      <w:rPr>
                        <w:szCs w:val="21"/>
                      </w:rPr>
                    </w:pPr>
                    <w:r>
                      <w:rPr>
                        <w:szCs w:val="21"/>
                      </w:rPr>
                      <w:t>任期起始日期</w:t>
                    </w:r>
                  </w:p>
                </w:tc>
              </w:sdtContent>
            </w:sdt>
            <w:sdt>
              <w:sdtPr>
                <w:tag w:val="_PLD_fc5de0703b5548869b89e912385e3d16"/>
                <w:id w:val="1852100"/>
                <w:lock w:val="sdtLocked"/>
              </w:sdtPr>
              <w:sdtContent>
                <w:tc>
                  <w:tcPr>
                    <w:tcW w:w="1266" w:type="dxa"/>
                    <w:tcBorders>
                      <w:bottom w:val="single" w:sz="4" w:space="0" w:color="auto"/>
                    </w:tcBorders>
                    <w:vAlign w:val="center"/>
                  </w:tcPr>
                  <w:p w:rsidR="00A95CC8" w:rsidRDefault="00A95CC8" w:rsidP="00721BE6">
                    <w:pPr>
                      <w:jc w:val="center"/>
                      <w:rPr>
                        <w:szCs w:val="21"/>
                      </w:rPr>
                    </w:pPr>
                    <w:r>
                      <w:rPr>
                        <w:szCs w:val="21"/>
                      </w:rPr>
                      <w:t>任期终止日期</w:t>
                    </w:r>
                  </w:p>
                </w:tc>
              </w:sdtContent>
            </w:sdt>
            <w:sdt>
              <w:sdtPr>
                <w:tag w:val="_PLD_ae29b48801434c75bd5bc52340721dba"/>
                <w:id w:val="1852101"/>
                <w:lock w:val="sdtLocked"/>
              </w:sdtPr>
              <w:sdtContent>
                <w:tc>
                  <w:tcPr>
                    <w:tcW w:w="1273" w:type="dxa"/>
                    <w:vAlign w:val="center"/>
                  </w:tcPr>
                  <w:p w:rsidR="00A95CC8" w:rsidRDefault="00A95CC8" w:rsidP="00721BE6">
                    <w:pPr>
                      <w:jc w:val="center"/>
                      <w:rPr>
                        <w:szCs w:val="21"/>
                      </w:rPr>
                    </w:pPr>
                    <w:r>
                      <w:rPr>
                        <w:szCs w:val="21"/>
                      </w:rPr>
                      <w:t>年初持股数</w:t>
                    </w:r>
                  </w:p>
                </w:tc>
              </w:sdtContent>
            </w:sdt>
            <w:sdt>
              <w:sdtPr>
                <w:tag w:val="_PLD_9f3be006bb85483e9a932623a36262a9"/>
                <w:id w:val="1852102"/>
                <w:lock w:val="sdtLocked"/>
              </w:sdtPr>
              <w:sdtContent>
                <w:tc>
                  <w:tcPr>
                    <w:tcW w:w="1274" w:type="dxa"/>
                    <w:vAlign w:val="center"/>
                  </w:tcPr>
                  <w:p w:rsidR="00A95CC8" w:rsidRDefault="00A95CC8" w:rsidP="00721BE6">
                    <w:pPr>
                      <w:jc w:val="center"/>
                      <w:rPr>
                        <w:szCs w:val="21"/>
                      </w:rPr>
                    </w:pPr>
                    <w:r>
                      <w:rPr>
                        <w:szCs w:val="21"/>
                      </w:rPr>
                      <w:t>年末持股数</w:t>
                    </w:r>
                  </w:p>
                </w:tc>
              </w:sdtContent>
            </w:sdt>
            <w:sdt>
              <w:sdtPr>
                <w:tag w:val="_PLD_ee24cdc2cc364915a18650d944f255e3"/>
                <w:id w:val="1852103"/>
                <w:lock w:val="sdtLocked"/>
              </w:sdtPr>
              <w:sdtContent>
                <w:tc>
                  <w:tcPr>
                    <w:tcW w:w="1208" w:type="dxa"/>
                    <w:vAlign w:val="center"/>
                  </w:tcPr>
                  <w:p w:rsidR="00A95CC8" w:rsidRDefault="00A95CC8" w:rsidP="00721BE6">
                    <w:pPr>
                      <w:jc w:val="center"/>
                      <w:rPr>
                        <w:szCs w:val="21"/>
                      </w:rPr>
                    </w:pPr>
                    <w:r>
                      <w:rPr>
                        <w:szCs w:val="21"/>
                      </w:rPr>
                      <w:t>年度内股份增减变动量</w:t>
                    </w:r>
                  </w:p>
                </w:tc>
              </w:sdtContent>
            </w:sdt>
            <w:sdt>
              <w:sdtPr>
                <w:tag w:val="_PLD_306c091dd9a3402ea7bb17addb44ec85"/>
                <w:id w:val="1852104"/>
                <w:lock w:val="sdtLocked"/>
              </w:sdtPr>
              <w:sdtContent>
                <w:tc>
                  <w:tcPr>
                    <w:tcW w:w="762" w:type="dxa"/>
                    <w:vAlign w:val="center"/>
                  </w:tcPr>
                  <w:p w:rsidR="00A95CC8" w:rsidRDefault="00A95CC8" w:rsidP="00721BE6">
                    <w:pPr>
                      <w:jc w:val="center"/>
                      <w:rPr>
                        <w:szCs w:val="21"/>
                      </w:rPr>
                    </w:pPr>
                    <w:r>
                      <w:rPr>
                        <w:szCs w:val="21"/>
                      </w:rPr>
                      <w:t>增减变动原因</w:t>
                    </w:r>
                  </w:p>
                </w:tc>
              </w:sdtContent>
            </w:sdt>
            <w:sdt>
              <w:sdtPr>
                <w:tag w:val="_PLD_05dd23f1619c4a77bc3dc676596a8757"/>
                <w:id w:val="1852105"/>
                <w:lock w:val="sdtLocked"/>
              </w:sdtPr>
              <w:sdtContent>
                <w:tc>
                  <w:tcPr>
                    <w:tcW w:w="1298" w:type="dxa"/>
                  </w:tcPr>
                  <w:p w:rsidR="00A95CC8" w:rsidRDefault="00A95CC8" w:rsidP="00721BE6">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1852106"/>
                <w:lock w:val="sdtLocked"/>
              </w:sdtPr>
              <w:sdtContent>
                <w:tc>
                  <w:tcPr>
                    <w:tcW w:w="1063" w:type="dxa"/>
                  </w:tcPr>
                  <w:p w:rsidR="00A95CC8" w:rsidRDefault="00A95CC8" w:rsidP="00721BE6">
                    <w:pPr>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kern w:val="2"/>
                <w:szCs w:val="21"/>
              </w:rPr>
              <w:alias w:val="董事、监事、高级管理人员基本情况"/>
              <w:tag w:val="_TUP_f0cd7c5e5dc248398e9026516098f821"/>
              <w:id w:val="1852108"/>
              <w:lock w:val="sdtLocked"/>
            </w:sdtPr>
            <w:sdtContent>
              <w:tr w:rsidR="00A95CC8" w:rsidTr="00024346">
                <w:trPr>
                  <w:trHeight w:val="339"/>
                </w:trPr>
                <w:tc>
                  <w:tcPr>
                    <w:tcW w:w="1036" w:type="dxa"/>
                    <w:vAlign w:val="center"/>
                  </w:tcPr>
                  <w:p w:rsidR="00A95CC8" w:rsidRDefault="00A95CC8" w:rsidP="00721BE6">
                    <w:pPr>
                      <w:jc w:val="center"/>
                      <w:rPr>
                        <w:szCs w:val="21"/>
                      </w:rPr>
                    </w:pPr>
                    <w:r>
                      <w:rPr>
                        <w:rFonts w:asciiTheme="minorHAnsi" w:eastAsiaTheme="minorEastAsia" w:hAnsiTheme="minorHAnsi" w:cstheme="minorBidi" w:hint="eastAsia"/>
                        <w:kern w:val="2"/>
                        <w:szCs w:val="21"/>
                      </w:rPr>
                      <w:t>李裕陆</w:t>
                    </w:r>
                  </w:p>
                </w:tc>
                <w:tc>
                  <w:tcPr>
                    <w:tcW w:w="1288" w:type="dxa"/>
                    <w:vAlign w:val="center"/>
                  </w:tcPr>
                  <w:p w:rsidR="00A95CC8" w:rsidRDefault="00A95CC8" w:rsidP="00721BE6">
                    <w:pPr>
                      <w:jc w:val="center"/>
                    </w:pPr>
                    <w:r>
                      <w:rPr>
                        <w:rFonts w:hint="eastAsia"/>
                      </w:rPr>
                      <w:t xml:space="preserve">  </w:t>
                    </w:r>
                    <w:r>
                      <w:t>董事长</w:t>
                    </w:r>
                    <w:r>
                      <w:rPr>
                        <w:rFonts w:hint="eastAsia"/>
                      </w:rPr>
                      <w:t>、</w:t>
                    </w:r>
                  </w:p>
                  <w:p w:rsidR="00A95CC8" w:rsidRDefault="00A95CC8" w:rsidP="00721BE6">
                    <w:pPr>
                      <w:jc w:val="center"/>
                      <w:rPr>
                        <w:szCs w:val="21"/>
                      </w:rPr>
                    </w:pPr>
                    <w:r>
                      <w:rPr>
                        <w:rFonts w:hint="eastAsia"/>
                        <w:szCs w:val="21"/>
                      </w:rPr>
                      <w:t>总裁</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4</w:t>
                    </w:r>
                    <w:r>
                      <w:rPr>
                        <w:rFonts w:hint="eastAsia"/>
                      </w:rPr>
                      <w:t>4</w:t>
                    </w:r>
                  </w:p>
                </w:tc>
                <w:tc>
                  <w:tcPr>
                    <w:tcW w:w="2103" w:type="dxa"/>
                    <w:vAlign w:val="center"/>
                  </w:tcPr>
                  <w:p w:rsidR="00A95CC8" w:rsidRDefault="00A95CC8" w:rsidP="00721BE6">
                    <w:pPr>
                      <w:jc w:val="center"/>
                    </w:pPr>
                    <w:r>
                      <w:t>2017.6.1</w:t>
                    </w:r>
                    <w:r w:rsidR="00024346">
                      <w:rPr>
                        <w:rFonts w:hint="eastAsia"/>
                      </w:rPr>
                      <w:t>/</w:t>
                    </w:r>
                  </w:p>
                  <w:p w:rsidR="00A95CC8" w:rsidRDefault="00A95CC8" w:rsidP="00721BE6">
                    <w:pPr>
                      <w:jc w:val="center"/>
                      <w:rPr>
                        <w:szCs w:val="21"/>
                      </w:rPr>
                    </w:pPr>
                    <w:r>
                      <w:t>2016.6.20</w:t>
                    </w:r>
                  </w:p>
                </w:tc>
                <w:tc>
                  <w:tcPr>
                    <w:tcW w:w="1266" w:type="dxa"/>
                    <w:tcBorders>
                      <w:bottom w:val="nil"/>
                    </w:tcBorders>
                    <w:vAlign w:val="center"/>
                  </w:tcPr>
                  <w:p w:rsidR="00024346" w:rsidRDefault="00A95CC8" w:rsidP="00721BE6">
                    <w:pPr>
                      <w:jc w:val="center"/>
                    </w:pPr>
                    <w:r>
                      <w:t>2019.6.19</w:t>
                    </w:r>
                    <w:r w:rsidR="00024346">
                      <w:rPr>
                        <w:rFonts w:hint="eastAsia"/>
                      </w:rPr>
                      <w:t>/</w:t>
                    </w:r>
                  </w:p>
                  <w:p w:rsidR="00A95CC8" w:rsidRDefault="00024346" w:rsidP="00721BE6">
                    <w:pPr>
                      <w:jc w:val="center"/>
                      <w:rPr>
                        <w:szCs w:val="21"/>
                      </w:rPr>
                    </w:pPr>
                    <w:r>
                      <w:t>2019.6.19</w:t>
                    </w:r>
                  </w:p>
                </w:tc>
                <w:tc>
                  <w:tcPr>
                    <w:tcW w:w="1273" w:type="dxa"/>
                    <w:vAlign w:val="center"/>
                  </w:tcPr>
                  <w:p w:rsidR="00A95CC8" w:rsidRDefault="00A95CC8" w:rsidP="00721BE6">
                    <w:pPr>
                      <w:jc w:val="center"/>
                      <w:rPr>
                        <w:szCs w:val="21"/>
                      </w:rPr>
                    </w:pPr>
                    <w:r>
                      <w:t>7,013,600</w:t>
                    </w:r>
                  </w:p>
                </w:tc>
                <w:tc>
                  <w:tcPr>
                    <w:tcW w:w="1274" w:type="dxa"/>
                    <w:vAlign w:val="center"/>
                  </w:tcPr>
                  <w:p w:rsidR="00A95CC8" w:rsidRDefault="00A95CC8" w:rsidP="00721BE6">
                    <w:pPr>
                      <w:jc w:val="center"/>
                      <w:rPr>
                        <w:szCs w:val="21"/>
                      </w:rPr>
                    </w:pPr>
                    <w:r>
                      <w:t>7,013,600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92</w:t>
                    </w:r>
                  </w:p>
                </w:tc>
                <w:tc>
                  <w:tcPr>
                    <w:tcW w:w="1063" w:type="dxa"/>
                    <w:vAlign w:val="center"/>
                  </w:tcPr>
                  <w:sdt>
                    <w:sdtPr>
                      <w:rPr>
                        <w:szCs w:val="21"/>
                      </w:rPr>
                      <w:alias w:val="董事、监事、高级管理人员是否在公司关联方获取报酬"/>
                      <w:tag w:val="_GBC_da1333fb62ea4775ac485783e963c073"/>
                      <w:id w:val="1852107"/>
                      <w:lock w:val="sdtLocked"/>
                      <w:comboBox>
                        <w:listItem w:displayText="是" w:value="true"/>
                        <w:listItem w:displayText="否" w:value="false"/>
                      </w:comboBox>
                    </w:sdtPr>
                    <w:sdtContent>
                      <w:p w:rsidR="00A95CC8" w:rsidRDefault="00A95CC8" w:rsidP="00721BE6">
                        <w:pPr>
                          <w:jc w:val="center"/>
                          <w:rPr>
                            <w:szCs w:val="21"/>
                          </w:rPr>
                        </w:pPr>
                        <w:r>
                          <w:rPr>
                            <w:szCs w:val="21"/>
                          </w:rPr>
                          <w:t>否</w:t>
                        </w:r>
                      </w:p>
                    </w:sdtContent>
                  </w:sdt>
                </w:tc>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11"/>
              <w:lock w:val="sdtLocked"/>
            </w:sdtPr>
            <w:sdtContent>
              <w:tr w:rsidR="00A95CC8" w:rsidTr="00024346">
                <w:trPr>
                  <w:trHeight w:val="132"/>
                </w:trPr>
                <w:tc>
                  <w:tcPr>
                    <w:tcW w:w="1036" w:type="dxa"/>
                    <w:vAlign w:val="center"/>
                  </w:tcPr>
                  <w:p w:rsidR="00A95CC8" w:rsidRDefault="00A95CC8" w:rsidP="00721BE6">
                    <w:pPr>
                      <w:jc w:val="center"/>
                      <w:rPr>
                        <w:szCs w:val="21"/>
                      </w:rPr>
                    </w:pPr>
                    <w:r>
                      <w:t>李来斌</w:t>
                    </w:r>
                  </w:p>
                </w:tc>
                <w:tc>
                  <w:tcPr>
                    <w:tcW w:w="1288" w:type="dxa"/>
                    <w:vAlign w:val="center"/>
                  </w:tcPr>
                  <w:p w:rsidR="00A95CC8" w:rsidRDefault="00A95CC8" w:rsidP="00721BE6">
                    <w:pPr>
                      <w:jc w:val="center"/>
                      <w:rPr>
                        <w:szCs w:val="21"/>
                      </w:rPr>
                    </w:pPr>
                    <w:r>
                      <w:t>副董事长、</w:t>
                    </w:r>
                    <w:r>
                      <w:rPr>
                        <w:rFonts w:hint="eastAsia"/>
                      </w:rPr>
                      <w:t xml:space="preserve"> </w:t>
                    </w:r>
                    <w:r>
                      <w:t>常务副总裁</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3</w:t>
                    </w:r>
                    <w:r>
                      <w:rPr>
                        <w:rFonts w:hint="eastAsia"/>
                      </w:rPr>
                      <w:t>2</w:t>
                    </w:r>
                  </w:p>
                </w:tc>
                <w:tc>
                  <w:tcPr>
                    <w:tcW w:w="2103" w:type="dxa"/>
                    <w:vAlign w:val="center"/>
                  </w:tcPr>
                  <w:p w:rsidR="00A95CC8" w:rsidRDefault="00A95CC8" w:rsidP="00721BE6">
                    <w:pPr>
                      <w:jc w:val="center"/>
                      <w:rPr>
                        <w:szCs w:val="21"/>
                      </w:rPr>
                    </w:pPr>
                    <w:r>
                      <w:t>2017.6.16</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16,867,520</w:t>
                    </w:r>
                  </w:p>
                </w:tc>
                <w:tc>
                  <w:tcPr>
                    <w:tcW w:w="1274" w:type="dxa"/>
                    <w:vAlign w:val="center"/>
                  </w:tcPr>
                  <w:p w:rsidR="00A95CC8" w:rsidRDefault="00A95CC8" w:rsidP="00721BE6">
                    <w:pPr>
                      <w:jc w:val="center"/>
                      <w:rPr>
                        <w:szCs w:val="21"/>
                      </w:rPr>
                    </w:pPr>
                    <w:r>
                      <w:t>16,867,520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75</w:t>
                    </w:r>
                  </w:p>
                </w:tc>
                <w:sdt>
                  <w:sdtPr>
                    <w:rPr>
                      <w:szCs w:val="21"/>
                    </w:rPr>
                    <w:alias w:val="董事、监事、高级管理人员是否在公司关联方获取报酬"/>
                    <w:tag w:val="_GBC_da1333fb62ea4775ac485783e963c073"/>
                    <w:id w:val="1852110"/>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13"/>
              <w:lock w:val="sdtLocked"/>
            </w:sdtPr>
            <w:sdtContent>
              <w:tr w:rsidR="00A95CC8" w:rsidTr="00024346">
                <w:trPr>
                  <w:trHeight w:val="443"/>
                </w:trPr>
                <w:tc>
                  <w:tcPr>
                    <w:tcW w:w="1036" w:type="dxa"/>
                    <w:vAlign w:val="center"/>
                  </w:tcPr>
                  <w:p w:rsidR="00A95CC8" w:rsidRDefault="00A95CC8" w:rsidP="00721BE6">
                    <w:pPr>
                      <w:jc w:val="center"/>
                      <w:rPr>
                        <w:szCs w:val="21"/>
                      </w:rPr>
                    </w:pPr>
                    <w:r>
                      <w:t>李道想</w:t>
                    </w:r>
                  </w:p>
                </w:tc>
                <w:tc>
                  <w:tcPr>
                    <w:tcW w:w="1288" w:type="dxa"/>
                    <w:vAlign w:val="center"/>
                  </w:tcPr>
                  <w:p w:rsidR="00A95CC8" w:rsidRDefault="00A95CC8" w:rsidP="00721BE6">
                    <w:pPr>
                      <w:jc w:val="center"/>
                      <w:rPr>
                        <w:szCs w:val="21"/>
                      </w:rPr>
                    </w:pPr>
                    <w:r>
                      <w:t>董事</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6</w:t>
                    </w:r>
                    <w:r>
                      <w:rPr>
                        <w:rFonts w:hint="eastAsia"/>
                      </w:rPr>
                      <w:t>1</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5,128,400</w:t>
                    </w:r>
                  </w:p>
                </w:tc>
                <w:tc>
                  <w:tcPr>
                    <w:tcW w:w="1274" w:type="dxa"/>
                    <w:vAlign w:val="center"/>
                  </w:tcPr>
                  <w:p w:rsidR="00A95CC8" w:rsidRDefault="00A95CC8" w:rsidP="00721BE6">
                    <w:pPr>
                      <w:jc w:val="center"/>
                      <w:rPr>
                        <w:szCs w:val="21"/>
                      </w:rPr>
                    </w:pPr>
                    <w:r>
                      <w:t>5,128,400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67.5</w:t>
                    </w:r>
                  </w:p>
                </w:tc>
                <w:sdt>
                  <w:sdtPr>
                    <w:rPr>
                      <w:szCs w:val="21"/>
                    </w:rPr>
                    <w:alias w:val="董事、监事、高级管理人员是否在公司关联方获取报酬"/>
                    <w:tag w:val="_GBC_da1333fb62ea4775ac485783e963c073"/>
                    <w:id w:val="1852112"/>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15"/>
              <w:lock w:val="sdtLocked"/>
            </w:sdtPr>
            <w:sdtContent>
              <w:tr w:rsidR="00A95CC8" w:rsidTr="00024346">
                <w:trPr>
                  <w:trHeight w:val="407"/>
                </w:trPr>
                <w:tc>
                  <w:tcPr>
                    <w:tcW w:w="1036" w:type="dxa"/>
                    <w:vAlign w:val="center"/>
                  </w:tcPr>
                  <w:p w:rsidR="00A95CC8" w:rsidRDefault="00A95CC8" w:rsidP="00721BE6">
                    <w:pPr>
                      <w:jc w:val="center"/>
                      <w:rPr>
                        <w:szCs w:val="21"/>
                      </w:rPr>
                    </w:pPr>
                    <w:r>
                      <w:t>李裕高</w:t>
                    </w:r>
                  </w:p>
                </w:tc>
                <w:tc>
                  <w:tcPr>
                    <w:tcW w:w="1288" w:type="dxa"/>
                    <w:vAlign w:val="center"/>
                  </w:tcPr>
                  <w:p w:rsidR="00A95CC8" w:rsidRDefault="00A95CC8" w:rsidP="00721BE6">
                    <w:pPr>
                      <w:jc w:val="center"/>
                      <w:rPr>
                        <w:szCs w:val="21"/>
                      </w:rPr>
                    </w:pPr>
                    <w:r>
                      <w:t>董事、副总裁</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rPr>
                        <w:rFonts w:hint="eastAsia"/>
                      </w:rPr>
                      <w:t>50</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6,089,600</w:t>
                    </w:r>
                  </w:p>
                </w:tc>
                <w:tc>
                  <w:tcPr>
                    <w:tcW w:w="1274" w:type="dxa"/>
                    <w:vAlign w:val="center"/>
                  </w:tcPr>
                  <w:p w:rsidR="00A95CC8" w:rsidRDefault="00A95CC8" w:rsidP="00721BE6">
                    <w:pPr>
                      <w:jc w:val="center"/>
                      <w:rPr>
                        <w:szCs w:val="21"/>
                      </w:rPr>
                    </w:pPr>
                    <w:r>
                      <w:t>6,089,600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70</w:t>
                    </w:r>
                  </w:p>
                </w:tc>
                <w:sdt>
                  <w:sdtPr>
                    <w:rPr>
                      <w:szCs w:val="21"/>
                    </w:rPr>
                    <w:alias w:val="董事、监事、高级管理人员是否在公司关联方获取报酬"/>
                    <w:tag w:val="_GBC_da1333fb62ea4775ac485783e963c073"/>
                    <w:id w:val="1852114"/>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17"/>
              <w:lock w:val="sdtLocked"/>
            </w:sdtPr>
            <w:sdtContent>
              <w:tr w:rsidR="00A95CC8" w:rsidTr="00024346">
                <w:trPr>
                  <w:trHeight w:val="413"/>
                </w:trPr>
                <w:tc>
                  <w:tcPr>
                    <w:tcW w:w="1036" w:type="dxa"/>
                    <w:vAlign w:val="center"/>
                  </w:tcPr>
                  <w:p w:rsidR="00A95CC8" w:rsidRDefault="00A95CC8" w:rsidP="00721BE6">
                    <w:pPr>
                      <w:jc w:val="center"/>
                      <w:rPr>
                        <w:szCs w:val="21"/>
                      </w:rPr>
                    </w:pPr>
                    <w:r>
                      <w:t>黄均祥</w:t>
                    </w:r>
                  </w:p>
                </w:tc>
                <w:tc>
                  <w:tcPr>
                    <w:tcW w:w="1288" w:type="dxa"/>
                    <w:vAlign w:val="center"/>
                  </w:tcPr>
                  <w:p w:rsidR="00A95CC8" w:rsidRDefault="00A95CC8" w:rsidP="00721BE6">
                    <w:pPr>
                      <w:jc w:val="center"/>
                      <w:rPr>
                        <w:szCs w:val="21"/>
                      </w:rPr>
                    </w:pPr>
                    <w:r>
                      <w:t>董事</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6</w:t>
                    </w:r>
                    <w:r>
                      <w:rPr>
                        <w:rFonts w:hint="eastAsia"/>
                      </w:rPr>
                      <w:t>5</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w:t>
                    </w:r>
                  </w:p>
                </w:tc>
                <w:sdt>
                  <w:sdtPr>
                    <w:rPr>
                      <w:szCs w:val="21"/>
                    </w:rPr>
                    <w:alias w:val="董事、监事、高级管理人员是否在公司关联方获取报酬"/>
                    <w:tag w:val="_GBC_da1333fb62ea4775ac485783e963c073"/>
                    <w:id w:val="1852116"/>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19"/>
              <w:lock w:val="sdtLocked"/>
            </w:sdtPr>
            <w:sdtContent>
              <w:tr w:rsidR="00A95CC8" w:rsidTr="00024346">
                <w:trPr>
                  <w:trHeight w:val="419"/>
                </w:trPr>
                <w:tc>
                  <w:tcPr>
                    <w:tcW w:w="1036" w:type="dxa"/>
                    <w:vAlign w:val="center"/>
                  </w:tcPr>
                  <w:p w:rsidR="00A95CC8" w:rsidRDefault="00A95CC8" w:rsidP="00721BE6">
                    <w:pPr>
                      <w:jc w:val="center"/>
                      <w:rPr>
                        <w:szCs w:val="21"/>
                      </w:rPr>
                    </w:pPr>
                    <w:r>
                      <w:t>沈义贵</w:t>
                    </w:r>
                  </w:p>
                </w:tc>
                <w:tc>
                  <w:tcPr>
                    <w:tcW w:w="1288" w:type="dxa"/>
                    <w:vAlign w:val="center"/>
                  </w:tcPr>
                  <w:p w:rsidR="00A95CC8" w:rsidRDefault="00A95CC8" w:rsidP="00721BE6">
                    <w:pPr>
                      <w:jc w:val="center"/>
                      <w:rPr>
                        <w:szCs w:val="21"/>
                      </w:rPr>
                    </w:pPr>
                    <w:r>
                      <w:t>董事、副总裁</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4</w:t>
                    </w:r>
                    <w:r>
                      <w:rPr>
                        <w:rFonts w:hint="eastAsia"/>
                      </w:rPr>
                      <w:t>9</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340,000</w:t>
                    </w:r>
                  </w:p>
                </w:tc>
                <w:tc>
                  <w:tcPr>
                    <w:tcW w:w="1274" w:type="dxa"/>
                    <w:vAlign w:val="center"/>
                  </w:tcPr>
                  <w:p w:rsidR="00A95CC8" w:rsidRDefault="00A95CC8" w:rsidP="00721BE6">
                    <w:pPr>
                      <w:jc w:val="center"/>
                      <w:rPr>
                        <w:szCs w:val="21"/>
                      </w:rPr>
                    </w:pPr>
                    <w:r>
                      <w:t>340,000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99.2</w:t>
                    </w:r>
                  </w:p>
                </w:tc>
                <w:sdt>
                  <w:sdtPr>
                    <w:rPr>
                      <w:szCs w:val="21"/>
                    </w:rPr>
                    <w:alias w:val="董事、监事、高级管理人员是否在公司关联方获取报酬"/>
                    <w:tag w:val="_GBC_da1333fb62ea4775ac485783e963c073"/>
                    <w:id w:val="1852118"/>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21"/>
              <w:lock w:val="sdtLocked"/>
            </w:sdtPr>
            <w:sdtContent>
              <w:tr w:rsidR="00A95CC8" w:rsidTr="00024346">
                <w:trPr>
                  <w:trHeight w:val="411"/>
                </w:trPr>
                <w:tc>
                  <w:tcPr>
                    <w:tcW w:w="1036" w:type="dxa"/>
                    <w:vAlign w:val="center"/>
                  </w:tcPr>
                  <w:p w:rsidR="00A95CC8" w:rsidRDefault="00A95CC8" w:rsidP="00721BE6">
                    <w:pPr>
                      <w:jc w:val="center"/>
                      <w:rPr>
                        <w:szCs w:val="21"/>
                      </w:rPr>
                    </w:pPr>
                    <w:r>
                      <w:t>张佩华</w:t>
                    </w:r>
                  </w:p>
                </w:tc>
                <w:tc>
                  <w:tcPr>
                    <w:tcW w:w="1288" w:type="dxa"/>
                    <w:vAlign w:val="center"/>
                  </w:tcPr>
                  <w:p w:rsidR="00A95CC8" w:rsidRDefault="00A95CC8" w:rsidP="00721BE6">
                    <w:pPr>
                      <w:jc w:val="center"/>
                      <w:rPr>
                        <w:szCs w:val="21"/>
                      </w:rPr>
                    </w:pPr>
                    <w:r>
                      <w:t>独立董事</w:t>
                    </w:r>
                  </w:p>
                </w:tc>
                <w:tc>
                  <w:tcPr>
                    <w:tcW w:w="763" w:type="dxa"/>
                    <w:vAlign w:val="center"/>
                  </w:tcPr>
                  <w:p w:rsidR="00A95CC8" w:rsidRDefault="00A95CC8" w:rsidP="00721BE6">
                    <w:pPr>
                      <w:jc w:val="center"/>
                      <w:rPr>
                        <w:szCs w:val="21"/>
                      </w:rPr>
                    </w:pPr>
                    <w:r>
                      <w:t>女</w:t>
                    </w:r>
                  </w:p>
                </w:tc>
                <w:tc>
                  <w:tcPr>
                    <w:tcW w:w="762" w:type="dxa"/>
                    <w:vAlign w:val="center"/>
                  </w:tcPr>
                  <w:p w:rsidR="00A95CC8" w:rsidRDefault="00A95CC8" w:rsidP="00721BE6">
                    <w:pPr>
                      <w:jc w:val="center"/>
                      <w:rPr>
                        <w:szCs w:val="21"/>
                      </w:rPr>
                    </w:pPr>
                    <w:r>
                      <w:t>5</w:t>
                    </w:r>
                    <w:r>
                      <w:rPr>
                        <w:rFonts w:hint="eastAsia"/>
                      </w:rPr>
                      <w:t>7</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8.4</w:t>
                    </w:r>
                  </w:p>
                </w:tc>
                <w:sdt>
                  <w:sdtPr>
                    <w:rPr>
                      <w:szCs w:val="21"/>
                    </w:rPr>
                    <w:alias w:val="董事、监事、高级管理人员是否在公司关联方获取报酬"/>
                    <w:tag w:val="_GBC_da1333fb62ea4775ac485783e963c073"/>
                    <w:id w:val="1852120"/>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23"/>
              <w:lock w:val="sdtLocked"/>
            </w:sdtPr>
            <w:sdtContent>
              <w:tr w:rsidR="00A95CC8" w:rsidTr="00024346">
                <w:trPr>
                  <w:trHeight w:val="416"/>
                </w:trPr>
                <w:tc>
                  <w:tcPr>
                    <w:tcW w:w="1036" w:type="dxa"/>
                    <w:vAlign w:val="center"/>
                  </w:tcPr>
                  <w:p w:rsidR="00A95CC8" w:rsidRDefault="00A95CC8" w:rsidP="00721BE6">
                    <w:pPr>
                      <w:jc w:val="center"/>
                      <w:rPr>
                        <w:szCs w:val="21"/>
                      </w:rPr>
                    </w:pPr>
                    <w:r>
                      <w:t>孙  霈</w:t>
                    </w:r>
                  </w:p>
                </w:tc>
                <w:tc>
                  <w:tcPr>
                    <w:tcW w:w="1288" w:type="dxa"/>
                    <w:vAlign w:val="center"/>
                  </w:tcPr>
                  <w:p w:rsidR="00A95CC8" w:rsidRDefault="00A95CC8" w:rsidP="00721BE6">
                    <w:pPr>
                      <w:jc w:val="center"/>
                      <w:rPr>
                        <w:szCs w:val="21"/>
                      </w:rPr>
                    </w:pPr>
                    <w:r>
                      <w:t>独立董事</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4</w:t>
                    </w:r>
                    <w:r>
                      <w:rPr>
                        <w:rFonts w:hint="eastAsia"/>
                      </w:rPr>
                      <w:t>1</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8.4</w:t>
                    </w:r>
                  </w:p>
                </w:tc>
                <w:sdt>
                  <w:sdtPr>
                    <w:rPr>
                      <w:szCs w:val="21"/>
                    </w:rPr>
                    <w:alias w:val="董事、监事、高级管理人员是否在公司关联方获取报酬"/>
                    <w:tag w:val="_GBC_da1333fb62ea4775ac485783e963c073"/>
                    <w:id w:val="1852122"/>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25"/>
              <w:lock w:val="sdtLocked"/>
            </w:sdtPr>
            <w:sdtContent>
              <w:tr w:rsidR="00A95CC8" w:rsidTr="00024346">
                <w:trPr>
                  <w:trHeight w:val="423"/>
                </w:trPr>
                <w:tc>
                  <w:tcPr>
                    <w:tcW w:w="1036" w:type="dxa"/>
                    <w:vAlign w:val="center"/>
                  </w:tcPr>
                  <w:p w:rsidR="00A95CC8" w:rsidRDefault="00A95CC8" w:rsidP="00721BE6">
                    <w:pPr>
                      <w:jc w:val="center"/>
                      <w:rPr>
                        <w:szCs w:val="21"/>
                      </w:rPr>
                    </w:pPr>
                    <w:r>
                      <w:t>潘  敏</w:t>
                    </w:r>
                  </w:p>
                </w:tc>
                <w:tc>
                  <w:tcPr>
                    <w:tcW w:w="1288" w:type="dxa"/>
                    <w:vAlign w:val="center"/>
                  </w:tcPr>
                  <w:p w:rsidR="00A95CC8" w:rsidRDefault="00A95CC8" w:rsidP="00721BE6">
                    <w:pPr>
                      <w:jc w:val="center"/>
                      <w:rPr>
                        <w:szCs w:val="21"/>
                      </w:rPr>
                    </w:pPr>
                    <w:r>
                      <w:t>独立董事</w:t>
                    </w:r>
                  </w:p>
                </w:tc>
                <w:tc>
                  <w:tcPr>
                    <w:tcW w:w="763" w:type="dxa"/>
                    <w:vAlign w:val="center"/>
                  </w:tcPr>
                  <w:p w:rsidR="00A95CC8" w:rsidRDefault="00A95CC8" w:rsidP="00721BE6">
                    <w:pPr>
                      <w:jc w:val="center"/>
                      <w:rPr>
                        <w:szCs w:val="21"/>
                      </w:rPr>
                    </w:pPr>
                    <w:r>
                      <w:t>女</w:t>
                    </w:r>
                  </w:p>
                </w:tc>
                <w:tc>
                  <w:tcPr>
                    <w:tcW w:w="762" w:type="dxa"/>
                    <w:vAlign w:val="center"/>
                  </w:tcPr>
                  <w:p w:rsidR="00A95CC8" w:rsidRDefault="00A95CC8" w:rsidP="00721BE6">
                    <w:pPr>
                      <w:jc w:val="center"/>
                      <w:rPr>
                        <w:szCs w:val="21"/>
                      </w:rPr>
                    </w:pPr>
                    <w:r>
                      <w:t>4</w:t>
                    </w:r>
                    <w:r>
                      <w:rPr>
                        <w:rFonts w:hint="eastAsia"/>
                      </w:rPr>
                      <w:t>8</w:t>
                    </w:r>
                  </w:p>
                </w:tc>
                <w:tc>
                  <w:tcPr>
                    <w:tcW w:w="2103" w:type="dxa"/>
                    <w:vAlign w:val="center"/>
                  </w:tcPr>
                  <w:p w:rsidR="00A95CC8" w:rsidRDefault="00A95CC8" w:rsidP="00721BE6">
                    <w:pPr>
                      <w:jc w:val="center"/>
                      <w:rPr>
                        <w:szCs w:val="21"/>
                      </w:rPr>
                    </w:pPr>
                    <w:r>
                      <w:t>2017.3.26</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8.4</w:t>
                    </w:r>
                  </w:p>
                </w:tc>
                <w:sdt>
                  <w:sdtPr>
                    <w:rPr>
                      <w:szCs w:val="21"/>
                    </w:rPr>
                    <w:alias w:val="董事、监事、高级管理人员是否在公司关联方获取报酬"/>
                    <w:tag w:val="_GBC_da1333fb62ea4775ac485783e963c073"/>
                    <w:id w:val="1852124"/>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27"/>
              <w:lock w:val="sdtLocked"/>
            </w:sdtPr>
            <w:sdtContent>
              <w:tr w:rsidR="00A95CC8" w:rsidTr="00024346">
                <w:trPr>
                  <w:trHeight w:val="415"/>
                </w:trPr>
                <w:tc>
                  <w:tcPr>
                    <w:tcW w:w="1036" w:type="dxa"/>
                    <w:vAlign w:val="center"/>
                  </w:tcPr>
                  <w:p w:rsidR="00A95CC8" w:rsidRDefault="00A95CC8" w:rsidP="00721BE6">
                    <w:pPr>
                      <w:jc w:val="center"/>
                      <w:rPr>
                        <w:szCs w:val="21"/>
                      </w:rPr>
                    </w:pPr>
                    <w:r>
                      <w:t>孟媛媛</w:t>
                    </w:r>
                  </w:p>
                </w:tc>
                <w:tc>
                  <w:tcPr>
                    <w:tcW w:w="1288" w:type="dxa"/>
                    <w:vAlign w:val="center"/>
                  </w:tcPr>
                  <w:p w:rsidR="00A95CC8" w:rsidRDefault="00A95CC8" w:rsidP="00721BE6">
                    <w:pPr>
                      <w:jc w:val="center"/>
                      <w:rPr>
                        <w:szCs w:val="21"/>
                      </w:rPr>
                    </w:pPr>
                    <w:r>
                      <w:t>监事会主席</w:t>
                    </w:r>
                  </w:p>
                </w:tc>
                <w:tc>
                  <w:tcPr>
                    <w:tcW w:w="763" w:type="dxa"/>
                    <w:vAlign w:val="center"/>
                  </w:tcPr>
                  <w:p w:rsidR="00A95CC8" w:rsidRDefault="00A95CC8" w:rsidP="00721BE6">
                    <w:pPr>
                      <w:jc w:val="center"/>
                      <w:rPr>
                        <w:szCs w:val="21"/>
                      </w:rPr>
                    </w:pPr>
                    <w:r>
                      <w:t>女</w:t>
                    </w:r>
                  </w:p>
                </w:tc>
                <w:tc>
                  <w:tcPr>
                    <w:tcW w:w="762" w:type="dxa"/>
                    <w:vAlign w:val="center"/>
                  </w:tcPr>
                  <w:p w:rsidR="00A95CC8" w:rsidRDefault="00A95CC8" w:rsidP="00721BE6">
                    <w:pPr>
                      <w:jc w:val="center"/>
                      <w:rPr>
                        <w:szCs w:val="21"/>
                      </w:rPr>
                    </w:pPr>
                    <w:r>
                      <w:t>4</w:t>
                    </w:r>
                    <w:r>
                      <w:rPr>
                        <w:rFonts w:hint="eastAsia"/>
                      </w:rPr>
                      <w:t>4</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100,000</w:t>
                    </w:r>
                  </w:p>
                </w:tc>
                <w:tc>
                  <w:tcPr>
                    <w:tcW w:w="1274" w:type="dxa"/>
                    <w:vAlign w:val="center"/>
                  </w:tcPr>
                  <w:p w:rsidR="00A95CC8" w:rsidRDefault="00A95CC8" w:rsidP="00721BE6">
                    <w:pPr>
                      <w:jc w:val="center"/>
                      <w:rPr>
                        <w:szCs w:val="21"/>
                      </w:rPr>
                    </w:pPr>
                    <w:r>
                      <w:t>100,000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59.71</w:t>
                    </w:r>
                  </w:p>
                </w:tc>
                <w:sdt>
                  <w:sdtPr>
                    <w:rPr>
                      <w:szCs w:val="21"/>
                    </w:rPr>
                    <w:alias w:val="董事、监事、高级管理人员是否在公司关联方获取报酬"/>
                    <w:tag w:val="_GBC_da1333fb62ea4775ac485783e963c073"/>
                    <w:id w:val="1852126"/>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29"/>
              <w:lock w:val="sdtLocked"/>
            </w:sdtPr>
            <w:sdtContent>
              <w:tr w:rsidR="00A95CC8" w:rsidTr="00024346">
                <w:trPr>
                  <w:trHeight w:val="421"/>
                </w:trPr>
                <w:tc>
                  <w:tcPr>
                    <w:tcW w:w="1036" w:type="dxa"/>
                    <w:vAlign w:val="center"/>
                  </w:tcPr>
                  <w:p w:rsidR="00A95CC8" w:rsidRDefault="00A95CC8" w:rsidP="00721BE6">
                    <w:pPr>
                      <w:jc w:val="center"/>
                      <w:rPr>
                        <w:szCs w:val="21"/>
                      </w:rPr>
                    </w:pPr>
                    <w:r>
                      <w:t>陈美珍</w:t>
                    </w:r>
                  </w:p>
                </w:tc>
                <w:tc>
                  <w:tcPr>
                    <w:tcW w:w="1288" w:type="dxa"/>
                    <w:vAlign w:val="center"/>
                  </w:tcPr>
                  <w:p w:rsidR="00A95CC8" w:rsidRDefault="00A95CC8" w:rsidP="00721BE6">
                    <w:pPr>
                      <w:jc w:val="center"/>
                      <w:rPr>
                        <w:szCs w:val="21"/>
                      </w:rPr>
                    </w:pPr>
                    <w:r>
                      <w:t>监事</w:t>
                    </w:r>
                  </w:p>
                </w:tc>
                <w:tc>
                  <w:tcPr>
                    <w:tcW w:w="763" w:type="dxa"/>
                    <w:vAlign w:val="center"/>
                  </w:tcPr>
                  <w:p w:rsidR="00A95CC8" w:rsidRDefault="00A95CC8" w:rsidP="00721BE6">
                    <w:pPr>
                      <w:jc w:val="center"/>
                      <w:rPr>
                        <w:szCs w:val="21"/>
                      </w:rPr>
                    </w:pPr>
                    <w:r>
                      <w:t>女</w:t>
                    </w:r>
                  </w:p>
                </w:tc>
                <w:tc>
                  <w:tcPr>
                    <w:tcW w:w="762" w:type="dxa"/>
                    <w:vAlign w:val="center"/>
                  </w:tcPr>
                  <w:p w:rsidR="00A95CC8" w:rsidRDefault="00A95CC8" w:rsidP="00721BE6">
                    <w:pPr>
                      <w:jc w:val="center"/>
                      <w:rPr>
                        <w:szCs w:val="21"/>
                      </w:rPr>
                    </w:pPr>
                    <w:r>
                      <w:rPr>
                        <w:rFonts w:hint="eastAsia"/>
                      </w:rPr>
                      <w:t>40</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28.2</w:t>
                    </w:r>
                  </w:p>
                </w:tc>
                <w:sdt>
                  <w:sdtPr>
                    <w:rPr>
                      <w:szCs w:val="21"/>
                    </w:rPr>
                    <w:alias w:val="董事、监事、高级管理人员是否在公司关联方获取报酬"/>
                    <w:tag w:val="_GBC_da1333fb62ea4775ac485783e963c073"/>
                    <w:id w:val="1852128"/>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31"/>
              <w:lock w:val="sdtLocked"/>
            </w:sdtPr>
            <w:sdtContent>
              <w:tr w:rsidR="00A95CC8" w:rsidTr="00024346">
                <w:trPr>
                  <w:trHeight w:val="413"/>
                </w:trPr>
                <w:tc>
                  <w:tcPr>
                    <w:tcW w:w="1036" w:type="dxa"/>
                    <w:vAlign w:val="center"/>
                  </w:tcPr>
                  <w:p w:rsidR="00A95CC8" w:rsidRDefault="00A95CC8" w:rsidP="00721BE6">
                    <w:pPr>
                      <w:jc w:val="center"/>
                      <w:rPr>
                        <w:szCs w:val="21"/>
                      </w:rPr>
                    </w:pPr>
                    <w:r>
                      <w:t>金亦庭</w:t>
                    </w:r>
                  </w:p>
                </w:tc>
                <w:tc>
                  <w:tcPr>
                    <w:tcW w:w="1288" w:type="dxa"/>
                    <w:vAlign w:val="center"/>
                  </w:tcPr>
                  <w:p w:rsidR="00A95CC8" w:rsidRDefault="00A95CC8" w:rsidP="00721BE6">
                    <w:pPr>
                      <w:jc w:val="center"/>
                      <w:rPr>
                        <w:szCs w:val="21"/>
                      </w:rPr>
                    </w:pPr>
                    <w:r>
                      <w:t>职工监事</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t>4</w:t>
                    </w:r>
                    <w:r>
                      <w:rPr>
                        <w:rFonts w:hint="eastAsia"/>
                      </w:rPr>
                      <w:t>4</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0</w:t>
                    </w:r>
                  </w:p>
                </w:tc>
                <w:tc>
                  <w:tcPr>
                    <w:tcW w:w="1274" w:type="dxa"/>
                    <w:vAlign w:val="center"/>
                  </w:tcPr>
                  <w:p w:rsidR="00A95CC8" w:rsidRDefault="00A95CC8" w:rsidP="00721BE6">
                    <w:pPr>
                      <w:jc w:val="center"/>
                      <w:rPr>
                        <w:szCs w:val="21"/>
                      </w:rPr>
                    </w:pPr>
                    <w:r>
                      <w:t>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28.22</w:t>
                    </w:r>
                  </w:p>
                </w:tc>
                <w:sdt>
                  <w:sdtPr>
                    <w:rPr>
                      <w:szCs w:val="21"/>
                    </w:rPr>
                    <w:alias w:val="董事、监事、高级管理人员是否在公司关联方获取报酬"/>
                    <w:tag w:val="_GBC_da1333fb62ea4775ac485783e963c073"/>
                    <w:id w:val="1852130"/>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33"/>
              <w:lock w:val="sdtLocked"/>
            </w:sdtPr>
            <w:sdtContent>
              <w:tr w:rsidR="00A95CC8" w:rsidTr="00024346">
                <w:trPr>
                  <w:trHeight w:val="419"/>
                </w:trPr>
                <w:tc>
                  <w:tcPr>
                    <w:tcW w:w="1036" w:type="dxa"/>
                    <w:vAlign w:val="center"/>
                  </w:tcPr>
                  <w:p w:rsidR="00A95CC8" w:rsidRDefault="00A95CC8" w:rsidP="00721BE6">
                    <w:pPr>
                      <w:jc w:val="center"/>
                      <w:rPr>
                        <w:szCs w:val="21"/>
                      </w:rPr>
                    </w:pPr>
                    <w:r>
                      <w:t>周  忠</w:t>
                    </w:r>
                  </w:p>
                </w:tc>
                <w:tc>
                  <w:tcPr>
                    <w:tcW w:w="1288" w:type="dxa"/>
                    <w:vAlign w:val="center"/>
                  </w:tcPr>
                  <w:p w:rsidR="00A95CC8" w:rsidRDefault="00A95CC8" w:rsidP="00721BE6">
                    <w:pPr>
                      <w:jc w:val="center"/>
                      <w:rPr>
                        <w:szCs w:val="21"/>
                      </w:rPr>
                    </w:pPr>
                    <w:r>
                      <w:t>副总裁、</w:t>
                    </w:r>
                    <w:r>
                      <w:rPr>
                        <w:rFonts w:hint="eastAsia"/>
                      </w:rPr>
                      <w:t xml:space="preserve">   </w:t>
                    </w:r>
                    <w:r>
                      <w:t>董事会秘书</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rPr>
                        <w:rFonts w:hint="eastAsia"/>
                      </w:rPr>
                      <w:t>50</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380,000</w:t>
                    </w:r>
                  </w:p>
                </w:tc>
                <w:tc>
                  <w:tcPr>
                    <w:tcW w:w="1274" w:type="dxa"/>
                    <w:vAlign w:val="center"/>
                  </w:tcPr>
                  <w:p w:rsidR="00A95CC8" w:rsidRDefault="00A95CC8" w:rsidP="00721BE6">
                    <w:pPr>
                      <w:jc w:val="center"/>
                      <w:rPr>
                        <w:szCs w:val="21"/>
                      </w:rPr>
                    </w:pPr>
                    <w:r>
                      <w:t>350,000</w:t>
                    </w:r>
                  </w:p>
                </w:tc>
                <w:tc>
                  <w:tcPr>
                    <w:tcW w:w="1208" w:type="dxa"/>
                    <w:vAlign w:val="center"/>
                  </w:tcPr>
                  <w:p w:rsidR="00A95CC8" w:rsidRDefault="00A95CC8" w:rsidP="00721BE6">
                    <w:pPr>
                      <w:jc w:val="center"/>
                      <w:rPr>
                        <w:szCs w:val="21"/>
                      </w:rPr>
                    </w:pPr>
                    <w:r>
                      <w:rPr>
                        <w:rFonts w:hint="eastAsia"/>
                      </w:rPr>
                      <w:t>-30,000</w:t>
                    </w:r>
                  </w:p>
                </w:tc>
                <w:tc>
                  <w:tcPr>
                    <w:tcW w:w="762" w:type="dxa"/>
                    <w:vAlign w:val="center"/>
                  </w:tcPr>
                  <w:p w:rsidR="00A95CC8" w:rsidRDefault="00A95CC8" w:rsidP="00721BE6">
                    <w:pPr>
                      <w:jc w:val="center"/>
                      <w:rPr>
                        <w:szCs w:val="21"/>
                      </w:rPr>
                    </w:pPr>
                    <w:r>
                      <w:t>减持</w:t>
                    </w:r>
                  </w:p>
                </w:tc>
                <w:tc>
                  <w:tcPr>
                    <w:tcW w:w="1298" w:type="dxa"/>
                    <w:vAlign w:val="center"/>
                  </w:tcPr>
                  <w:p w:rsidR="00A95CC8" w:rsidRDefault="00A95CC8" w:rsidP="00721BE6">
                    <w:pPr>
                      <w:jc w:val="center"/>
                      <w:rPr>
                        <w:szCs w:val="21"/>
                      </w:rPr>
                    </w:pPr>
                    <w:r>
                      <w:rPr>
                        <w:rFonts w:hint="eastAsia"/>
                        <w:szCs w:val="21"/>
                      </w:rPr>
                      <w:t>80.2</w:t>
                    </w:r>
                  </w:p>
                </w:tc>
                <w:sdt>
                  <w:sdtPr>
                    <w:rPr>
                      <w:szCs w:val="21"/>
                    </w:rPr>
                    <w:alias w:val="董事、监事、高级管理人员是否在公司关联方获取报酬"/>
                    <w:tag w:val="_GBC_da1333fb62ea4775ac485783e963c073"/>
                    <w:id w:val="1852132"/>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52135"/>
              <w:lock w:val="sdtLocked"/>
            </w:sdtPr>
            <w:sdtContent>
              <w:tr w:rsidR="00A95CC8" w:rsidTr="00024346">
                <w:trPr>
                  <w:trHeight w:val="517"/>
                </w:trPr>
                <w:tc>
                  <w:tcPr>
                    <w:tcW w:w="1036" w:type="dxa"/>
                    <w:vAlign w:val="center"/>
                  </w:tcPr>
                  <w:p w:rsidR="00A95CC8" w:rsidRDefault="00A95CC8" w:rsidP="00721BE6">
                    <w:pPr>
                      <w:jc w:val="center"/>
                      <w:rPr>
                        <w:szCs w:val="21"/>
                      </w:rPr>
                    </w:pPr>
                    <w:r>
                      <w:t>孙子刚</w:t>
                    </w:r>
                  </w:p>
                </w:tc>
                <w:tc>
                  <w:tcPr>
                    <w:tcW w:w="1288" w:type="dxa"/>
                    <w:vAlign w:val="center"/>
                  </w:tcPr>
                  <w:p w:rsidR="00A95CC8" w:rsidRDefault="00A95CC8" w:rsidP="00721BE6">
                    <w:pPr>
                      <w:jc w:val="center"/>
                      <w:rPr>
                        <w:szCs w:val="21"/>
                      </w:rPr>
                    </w:pPr>
                    <w:r>
                      <w:t>财务总监</w:t>
                    </w:r>
                  </w:p>
                </w:tc>
                <w:tc>
                  <w:tcPr>
                    <w:tcW w:w="763" w:type="dxa"/>
                    <w:vAlign w:val="center"/>
                  </w:tcPr>
                  <w:p w:rsidR="00A95CC8" w:rsidRDefault="00A95CC8" w:rsidP="00721BE6">
                    <w:pPr>
                      <w:jc w:val="center"/>
                      <w:rPr>
                        <w:szCs w:val="21"/>
                      </w:rPr>
                    </w:pPr>
                    <w:r>
                      <w:t>男</w:t>
                    </w:r>
                  </w:p>
                </w:tc>
                <w:tc>
                  <w:tcPr>
                    <w:tcW w:w="762" w:type="dxa"/>
                    <w:vAlign w:val="center"/>
                  </w:tcPr>
                  <w:p w:rsidR="00A95CC8" w:rsidRDefault="00A95CC8" w:rsidP="00721BE6">
                    <w:pPr>
                      <w:jc w:val="center"/>
                      <w:rPr>
                        <w:szCs w:val="21"/>
                      </w:rPr>
                    </w:pPr>
                    <w:r>
                      <w:rPr>
                        <w:rFonts w:hint="eastAsia"/>
                      </w:rPr>
                      <w:t>50</w:t>
                    </w:r>
                  </w:p>
                </w:tc>
                <w:tc>
                  <w:tcPr>
                    <w:tcW w:w="2103" w:type="dxa"/>
                    <w:vAlign w:val="center"/>
                  </w:tcPr>
                  <w:p w:rsidR="00A95CC8" w:rsidRDefault="00A95CC8" w:rsidP="00721BE6">
                    <w:pPr>
                      <w:jc w:val="center"/>
                      <w:rPr>
                        <w:szCs w:val="21"/>
                      </w:rPr>
                    </w:pPr>
                    <w:r>
                      <w:t>2016.6.20</w:t>
                    </w:r>
                  </w:p>
                </w:tc>
                <w:tc>
                  <w:tcPr>
                    <w:tcW w:w="1266" w:type="dxa"/>
                    <w:vAlign w:val="center"/>
                  </w:tcPr>
                  <w:p w:rsidR="00A95CC8" w:rsidRDefault="00A95CC8" w:rsidP="00721BE6">
                    <w:pPr>
                      <w:jc w:val="center"/>
                      <w:rPr>
                        <w:szCs w:val="21"/>
                      </w:rPr>
                    </w:pPr>
                    <w:r>
                      <w:t>2019.6.19</w:t>
                    </w:r>
                  </w:p>
                </w:tc>
                <w:tc>
                  <w:tcPr>
                    <w:tcW w:w="1273" w:type="dxa"/>
                    <w:vAlign w:val="center"/>
                  </w:tcPr>
                  <w:p w:rsidR="00A95CC8" w:rsidRDefault="00A95CC8" w:rsidP="00721BE6">
                    <w:pPr>
                      <w:jc w:val="center"/>
                      <w:rPr>
                        <w:szCs w:val="21"/>
                      </w:rPr>
                    </w:pPr>
                    <w:r>
                      <w:t>200,000</w:t>
                    </w:r>
                  </w:p>
                </w:tc>
                <w:tc>
                  <w:tcPr>
                    <w:tcW w:w="1274" w:type="dxa"/>
                    <w:vAlign w:val="center"/>
                  </w:tcPr>
                  <w:p w:rsidR="00A95CC8" w:rsidRDefault="00A95CC8" w:rsidP="00721BE6">
                    <w:pPr>
                      <w:jc w:val="center"/>
                      <w:rPr>
                        <w:szCs w:val="21"/>
                      </w:rPr>
                    </w:pPr>
                    <w:r>
                      <w:t>200,000</w:t>
                    </w:r>
                  </w:p>
                </w:tc>
                <w:tc>
                  <w:tcPr>
                    <w:tcW w:w="1208" w:type="dxa"/>
                    <w:vAlign w:val="center"/>
                  </w:tcPr>
                  <w:p w:rsidR="00A95CC8" w:rsidRDefault="00A95CC8" w:rsidP="00721BE6">
                    <w:pPr>
                      <w:jc w:val="center"/>
                      <w:rPr>
                        <w:szCs w:val="21"/>
                      </w:rPr>
                    </w:pPr>
                    <w:r>
                      <w:t>0</w:t>
                    </w:r>
                  </w:p>
                </w:tc>
                <w:tc>
                  <w:tcPr>
                    <w:tcW w:w="762" w:type="dxa"/>
                    <w:vAlign w:val="center"/>
                  </w:tcPr>
                  <w:p w:rsidR="00A95CC8" w:rsidRDefault="00A95CC8" w:rsidP="00721BE6">
                    <w:pPr>
                      <w:jc w:val="center"/>
                      <w:rPr>
                        <w:szCs w:val="21"/>
                      </w:rPr>
                    </w:pPr>
                    <w:r>
                      <w:t>/</w:t>
                    </w:r>
                  </w:p>
                </w:tc>
                <w:tc>
                  <w:tcPr>
                    <w:tcW w:w="1298" w:type="dxa"/>
                    <w:vAlign w:val="center"/>
                  </w:tcPr>
                  <w:p w:rsidR="00A95CC8" w:rsidRDefault="00A95CC8" w:rsidP="00721BE6">
                    <w:pPr>
                      <w:jc w:val="center"/>
                      <w:rPr>
                        <w:szCs w:val="21"/>
                      </w:rPr>
                    </w:pPr>
                    <w:r>
                      <w:rPr>
                        <w:rFonts w:hint="eastAsia"/>
                        <w:szCs w:val="21"/>
                      </w:rPr>
                      <w:t>48.4</w:t>
                    </w:r>
                  </w:p>
                </w:tc>
                <w:sdt>
                  <w:sdtPr>
                    <w:rPr>
                      <w:szCs w:val="21"/>
                    </w:rPr>
                    <w:alias w:val="董事、监事、高级管理人员是否在公司关联方获取报酬"/>
                    <w:tag w:val="_GBC_da1333fb62ea4775ac485783e963c073"/>
                    <w:id w:val="1852134"/>
                    <w:lock w:val="sdtLocked"/>
                    <w:comboBox>
                      <w:listItem w:displayText="是" w:value="true"/>
                      <w:listItem w:displayText="否" w:value="false"/>
                    </w:comboBox>
                  </w:sdtPr>
                  <w:sdtContent>
                    <w:tc>
                      <w:tcPr>
                        <w:tcW w:w="1063" w:type="dxa"/>
                        <w:vAlign w:val="center"/>
                      </w:tcPr>
                      <w:p w:rsidR="00A95CC8" w:rsidRDefault="00A95CC8" w:rsidP="00721BE6">
                        <w:pPr>
                          <w:jc w:val="center"/>
                          <w:rPr>
                            <w:szCs w:val="21"/>
                          </w:rPr>
                        </w:pPr>
                        <w:r>
                          <w:rPr>
                            <w:szCs w:val="21"/>
                          </w:rPr>
                          <w:t>否</w:t>
                        </w:r>
                      </w:p>
                    </w:tc>
                  </w:sdtContent>
                </w:sdt>
              </w:tr>
            </w:sdtContent>
          </w:sdt>
          <w:tr w:rsidR="00A95CC8" w:rsidTr="00024346">
            <w:trPr>
              <w:trHeight w:val="470"/>
            </w:trPr>
            <w:sdt>
              <w:sdtPr>
                <w:tag w:val="_PLD_77b6527cdbc6498fb05d720c497cd5ff"/>
                <w:id w:val="1852136"/>
                <w:lock w:val="sdtLocked"/>
              </w:sdtPr>
              <w:sdtContent>
                <w:tc>
                  <w:tcPr>
                    <w:tcW w:w="1036" w:type="dxa"/>
                    <w:tcBorders>
                      <w:bottom w:val="single" w:sz="4" w:space="0" w:color="auto"/>
                    </w:tcBorders>
                    <w:vAlign w:val="center"/>
                  </w:tcPr>
                  <w:p w:rsidR="00A95CC8" w:rsidRDefault="00A95CC8" w:rsidP="00721BE6">
                    <w:pPr>
                      <w:jc w:val="center"/>
                      <w:rPr>
                        <w:szCs w:val="21"/>
                      </w:rPr>
                    </w:pPr>
                    <w:r>
                      <w:rPr>
                        <w:rFonts w:hint="eastAsia"/>
                        <w:szCs w:val="21"/>
                      </w:rPr>
                      <w:t>合计</w:t>
                    </w:r>
                  </w:p>
                </w:tc>
              </w:sdtContent>
            </w:sdt>
            <w:tc>
              <w:tcPr>
                <w:tcW w:w="1288"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763"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762"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2103"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1266"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1273" w:type="dxa"/>
                <w:tcBorders>
                  <w:bottom w:val="single" w:sz="4" w:space="0" w:color="auto"/>
                </w:tcBorders>
                <w:vAlign w:val="center"/>
              </w:tcPr>
              <w:p w:rsidR="00A95CC8" w:rsidRDefault="00A95CC8" w:rsidP="00721BE6">
                <w:pPr>
                  <w:jc w:val="center"/>
                  <w:rPr>
                    <w:szCs w:val="21"/>
                  </w:rPr>
                </w:pPr>
                <w:r>
                  <w:rPr>
                    <w:szCs w:val="21"/>
                  </w:rPr>
                  <w:t>36</w:t>
                </w:r>
                <w:r>
                  <w:rPr>
                    <w:rFonts w:hint="eastAsia"/>
                    <w:szCs w:val="21"/>
                  </w:rPr>
                  <w:t>,</w:t>
                </w:r>
                <w:r>
                  <w:rPr>
                    <w:szCs w:val="21"/>
                  </w:rPr>
                  <w:t>119</w:t>
                </w:r>
                <w:r>
                  <w:rPr>
                    <w:rFonts w:hint="eastAsia"/>
                    <w:szCs w:val="21"/>
                  </w:rPr>
                  <w:t>,</w:t>
                </w:r>
                <w:r>
                  <w:rPr>
                    <w:szCs w:val="21"/>
                  </w:rPr>
                  <w:t>120</w:t>
                </w:r>
              </w:p>
            </w:tc>
            <w:tc>
              <w:tcPr>
                <w:tcW w:w="1274" w:type="dxa"/>
                <w:tcBorders>
                  <w:bottom w:val="single" w:sz="4" w:space="0" w:color="auto"/>
                </w:tcBorders>
                <w:vAlign w:val="center"/>
              </w:tcPr>
              <w:p w:rsidR="00A95CC8" w:rsidRDefault="00A95CC8" w:rsidP="00721BE6">
                <w:pPr>
                  <w:jc w:val="center"/>
                  <w:rPr>
                    <w:szCs w:val="21"/>
                  </w:rPr>
                </w:pPr>
                <w:r>
                  <w:rPr>
                    <w:rFonts w:hint="eastAsia"/>
                    <w:szCs w:val="21"/>
                  </w:rPr>
                  <w:t>36,089,120</w:t>
                </w:r>
              </w:p>
            </w:tc>
            <w:tc>
              <w:tcPr>
                <w:tcW w:w="1208" w:type="dxa"/>
                <w:tcBorders>
                  <w:bottom w:val="single" w:sz="4" w:space="0" w:color="auto"/>
                </w:tcBorders>
                <w:vAlign w:val="center"/>
              </w:tcPr>
              <w:p w:rsidR="00A95CC8" w:rsidRDefault="00A95CC8" w:rsidP="00721BE6">
                <w:pPr>
                  <w:jc w:val="center"/>
                  <w:rPr>
                    <w:szCs w:val="21"/>
                  </w:rPr>
                </w:pPr>
                <w:r>
                  <w:rPr>
                    <w:rFonts w:hint="eastAsia"/>
                    <w:szCs w:val="21"/>
                  </w:rPr>
                  <w:t>-30,000</w:t>
                </w:r>
              </w:p>
            </w:tc>
            <w:tc>
              <w:tcPr>
                <w:tcW w:w="762" w:type="dxa"/>
                <w:tcBorders>
                  <w:bottom w:val="single" w:sz="4" w:space="0" w:color="auto"/>
                </w:tcBorders>
                <w:vAlign w:val="center"/>
              </w:tcPr>
              <w:p w:rsidR="00A95CC8" w:rsidRDefault="00A95CC8" w:rsidP="00721BE6">
                <w:pPr>
                  <w:jc w:val="center"/>
                  <w:rPr>
                    <w:szCs w:val="21"/>
                  </w:rPr>
                </w:pPr>
                <w:r>
                  <w:rPr>
                    <w:rFonts w:hint="eastAsia"/>
                    <w:szCs w:val="21"/>
                  </w:rPr>
                  <w:t>/</w:t>
                </w:r>
              </w:p>
            </w:tc>
            <w:tc>
              <w:tcPr>
                <w:tcW w:w="1298" w:type="dxa"/>
                <w:tcBorders>
                  <w:bottom w:val="single" w:sz="4" w:space="0" w:color="auto"/>
                </w:tcBorders>
                <w:vAlign w:val="center"/>
              </w:tcPr>
              <w:p w:rsidR="00A95CC8" w:rsidRDefault="00A95CC8" w:rsidP="00721BE6">
                <w:pPr>
                  <w:jc w:val="center"/>
                  <w:rPr>
                    <w:szCs w:val="21"/>
                  </w:rPr>
                </w:pPr>
                <w:r>
                  <w:rPr>
                    <w:rFonts w:hint="eastAsia"/>
                    <w:szCs w:val="21"/>
                  </w:rPr>
                  <w:t>673.63</w:t>
                </w:r>
              </w:p>
            </w:tc>
            <w:tc>
              <w:tcPr>
                <w:tcW w:w="1063" w:type="dxa"/>
                <w:tcBorders>
                  <w:bottom w:val="single" w:sz="4" w:space="0" w:color="auto"/>
                </w:tcBorders>
                <w:vAlign w:val="center"/>
              </w:tcPr>
              <w:p w:rsidR="00A95CC8" w:rsidRDefault="00A95CC8" w:rsidP="00721BE6">
                <w:pPr>
                  <w:jc w:val="center"/>
                  <w:rPr>
                    <w:szCs w:val="21"/>
                  </w:rPr>
                </w:pPr>
                <w:r>
                  <w:rPr>
                    <w:rFonts w:hint="eastAsia"/>
                    <w:szCs w:val="21"/>
                  </w:rPr>
                  <w:t>/</w:t>
                </w:r>
              </w:p>
            </w:tc>
          </w:tr>
        </w:tbl>
        <w:p w:rsidR="00A95CC8" w:rsidRDefault="00A95CC8"/>
        <w:p w:rsidR="001F3D3E" w:rsidRDefault="001F3D3E">
          <w:pPr>
            <w:rPr>
              <w:szCs w:val="21"/>
            </w:rPr>
          </w:pPr>
        </w:p>
        <w:tbl>
          <w:tblPr>
            <w:tblStyle w:val="a6"/>
            <w:tblW w:w="0" w:type="auto"/>
            <w:tblLook w:val="04A0"/>
          </w:tblPr>
          <w:tblGrid>
            <w:gridCol w:w="1384"/>
            <w:gridCol w:w="12705"/>
          </w:tblGrid>
          <w:tr w:rsidR="007C1664" w:rsidTr="00DF1EAC">
            <w:trPr>
              <w:trHeight w:val="711"/>
            </w:trPr>
            <w:sdt>
              <w:sdtPr>
                <w:tag w:val="_PLD_75c1f79c7f9c4946bb463f07c6f916bb"/>
                <w:id w:val="1852137"/>
                <w:lock w:val="sdtLocked"/>
              </w:sdtPr>
              <w:sdtContent>
                <w:tc>
                  <w:tcPr>
                    <w:tcW w:w="1384" w:type="dxa"/>
                    <w:vAlign w:val="center"/>
                  </w:tcPr>
                  <w:p w:rsidR="007C1664" w:rsidRDefault="007C1664" w:rsidP="003D3C2A">
                    <w:pPr>
                      <w:jc w:val="center"/>
                      <w:rPr>
                        <w:szCs w:val="21"/>
                      </w:rPr>
                    </w:pPr>
                    <w:r>
                      <w:rPr>
                        <w:rFonts w:hint="eastAsia"/>
                        <w:szCs w:val="21"/>
                      </w:rPr>
                      <w:t>姓名</w:t>
                    </w:r>
                  </w:p>
                </w:tc>
              </w:sdtContent>
            </w:sdt>
            <w:sdt>
              <w:sdtPr>
                <w:tag w:val="_PLD_80fad23c67fe4eb0bfdd5fd9d3da7e37"/>
                <w:id w:val="1852138"/>
                <w:lock w:val="sdtLocked"/>
              </w:sdtPr>
              <w:sdtContent>
                <w:tc>
                  <w:tcPr>
                    <w:tcW w:w="12705" w:type="dxa"/>
                    <w:vAlign w:val="center"/>
                  </w:tcPr>
                  <w:p w:rsidR="007C1664" w:rsidRDefault="007C1664" w:rsidP="00DF1EAC">
                    <w:pPr>
                      <w:rPr>
                        <w:szCs w:val="21"/>
                      </w:rPr>
                    </w:pPr>
                    <w:r>
                      <w:rPr>
                        <w:szCs w:val="21"/>
                      </w:rPr>
                      <w:t>主要工作经历</w:t>
                    </w:r>
                  </w:p>
                </w:tc>
              </w:sdtContent>
            </w:sdt>
          </w:tr>
          <w:sdt>
            <w:sdtPr>
              <w:rPr>
                <w:rFonts w:asciiTheme="minorHAnsi" w:eastAsiaTheme="minorEastAsia" w:hAnsiTheme="minorHAnsi" w:cstheme="minorBidi" w:hint="eastAsia"/>
                <w:kern w:val="2"/>
                <w:szCs w:val="21"/>
              </w:rPr>
              <w:alias w:val="董事、监事、高级管理人员基本情况"/>
              <w:tag w:val="_TUP_d77da575496d413a9ca8b8227d3ac337"/>
              <w:id w:val="1852139"/>
              <w:lock w:val="sdtLocked"/>
            </w:sdtPr>
            <w:sdtContent>
              <w:tr w:rsidR="007C1664" w:rsidTr="00DF1EAC">
                <w:trPr>
                  <w:trHeight w:val="1273"/>
                </w:trPr>
                <w:tc>
                  <w:tcPr>
                    <w:tcW w:w="1384" w:type="dxa"/>
                    <w:vAlign w:val="center"/>
                  </w:tcPr>
                  <w:p w:rsidR="007C1664" w:rsidRDefault="007C1664" w:rsidP="003D3C2A">
                    <w:pPr>
                      <w:jc w:val="center"/>
                      <w:rPr>
                        <w:szCs w:val="21"/>
                      </w:rPr>
                    </w:pPr>
                    <w:r>
                      <w:t>李裕陆</w:t>
                    </w:r>
                  </w:p>
                </w:tc>
                <w:tc>
                  <w:tcPr>
                    <w:tcW w:w="12705" w:type="dxa"/>
                    <w:vAlign w:val="center"/>
                  </w:tcPr>
                  <w:p w:rsidR="007C1664" w:rsidRDefault="007C1664" w:rsidP="006958D3">
                    <w:pPr>
                      <w:rPr>
                        <w:szCs w:val="21"/>
                      </w:rPr>
                    </w:pPr>
                    <w:r>
                      <w:t>中国国籍，无境外永久居留权，1974年7月出生，本科学历。历任水星被服营销部经理，水星有限运营总监，水星有限董事兼总经理，重庆水星总经理，浙江水星家纺有限公司总经理。现任公司董事长兼总裁，水星控股董事，水星电商执行董事，北京水星执行董事兼总经理，浙江星贵执行董事兼总经理，百丽丝总经理，河北水星总经理，海安水星总经理，海门水星总经理，上海水星总经理，无锡水星执行董事兼总经理，合肥莫克瑞执行董事兼总经理</w:t>
                    </w:r>
                    <w:r>
                      <w:rPr>
                        <w:rFonts w:hint="eastAsia"/>
                      </w:rPr>
                      <w:t xml:space="preserve">, </w:t>
                    </w:r>
                    <w:r w:rsidR="006958D3">
                      <w:rPr>
                        <w:rFonts w:hint="eastAsia"/>
                      </w:rPr>
                      <w:t>南京星贵执行董事兼总经理，厦门水星执行董事兼总经理</w:t>
                    </w:r>
                    <w:r>
                      <w:rPr>
                        <w:rFonts w:hint="eastAsia"/>
                      </w:rP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0"/>
              <w:lock w:val="sdtLocked"/>
            </w:sdtPr>
            <w:sdtContent>
              <w:tr w:rsidR="007C1664" w:rsidTr="00DF1EAC">
                <w:trPr>
                  <w:trHeight w:val="966"/>
                </w:trPr>
                <w:tc>
                  <w:tcPr>
                    <w:tcW w:w="1384" w:type="dxa"/>
                    <w:vAlign w:val="center"/>
                  </w:tcPr>
                  <w:p w:rsidR="007C1664" w:rsidRDefault="007C1664" w:rsidP="003D3C2A">
                    <w:pPr>
                      <w:jc w:val="center"/>
                      <w:rPr>
                        <w:szCs w:val="21"/>
                      </w:rPr>
                    </w:pPr>
                    <w:r>
                      <w:t>李来斌</w:t>
                    </w:r>
                  </w:p>
                </w:tc>
                <w:tc>
                  <w:tcPr>
                    <w:tcW w:w="12705" w:type="dxa"/>
                    <w:vAlign w:val="center"/>
                  </w:tcPr>
                  <w:p w:rsidR="007C1664" w:rsidRDefault="007C1664" w:rsidP="00DF1EAC">
                    <w:pPr>
                      <w:rPr>
                        <w:szCs w:val="21"/>
                      </w:rPr>
                    </w:pPr>
                    <w:r>
                      <w:t>中国国籍，无境外永久居留权，1986年5月出生，研究生学历。历任水星电商副总经理、总经理，上海水星商务信息咨询有限公司执行董事兼总经理。现任水星控股董事长、公司副董事长兼常务副总裁、水星电商总经理、百丽丝执行董事、上海水星执行董事、河北水星执行董事、海安水星执行董事、海门水星执行董事、水星工具董事、水星贸易监事</w:t>
                    </w:r>
                    <w:r>
                      <w:rPr>
                        <w:rFonts w:hint="eastAsia"/>
                      </w:rPr>
                      <w:t>、上海珏致执行董事兼总经理。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1"/>
              <w:lock w:val="sdtLocked"/>
            </w:sdtPr>
            <w:sdtContent>
              <w:tr w:rsidR="007C1664" w:rsidTr="00DF1EAC">
                <w:trPr>
                  <w:trHeight w:val="980"/>
                </w:trPr>
                <w:tc>
                  <w:tcPr>
                    <w:tcW w:w="1384" w:type="dxa"/>
                    <w:vAlign w:val="center"/>
                  </w:tcPr>
                  <w:p w:rsidR="007C1664" w:rsidRDefault="007C1664" w:rsidP="003D3C2A">
                    <w:pPr>
                      <w:jc w:val="center"/>
                      <w:rPr>
                        <w:szCs w:val="21"/>
                      </w:rPr>
                    </w:pPr>
                    <w:r>
                      <w:t>李道想</w:t>
                    </w:r>
                  </w:p>
                </w:tc>
                <w:tc>
                  <w:tcPr>
                    <w:tcW w:w="12705" w:type="dxa"/>
                    <w:vAlign w:val="center"/>
                  </w:tcPr>
                  <w:p w:rsidR="007C1664" w:rsidRDefault="007C1664" w:rsidP="00DF1EAC">
                    <w:pPr>
                      <w:rPr>
                        <w:szCs w:val="21"/>
                      </w:rPr>
                    </w:pPr>
                    <w:r>
                      <w:t>中国国籍，无境外永久居留权，1957年7月出生，曾在上海交通大学EMBA研究生班就读。历任温州平阳仪器厂主任，温州苍南仪器厂副厂长，苍南幕墙玻璃厂副厂长，浙江水星被服有限公司总经理，水星有限监事，水星有限副董事长、水星家纺副董事长。现任公司董事，水星控股副董事长，水星工具董事，百丽丝监事，河北水星监事，海安水星监事，海门水星监事，上海水星监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2"/>
              <w:lock w:val="sdtLocked"/>
            </w:sdtPr>
            <w:sdtContent>
              <w:tr w:rsidR="007C1664" w:rsidTr="00DF1EAC">
                <w:trPr>
                  <w:trHeight w:val="994"/>
                </w:trPr>
                <w:tc>
                  <w:tcPr>
                    <w:tcW w:w="1384" w:type="dxa"/>
                    <w:vAlign w:val="center"/>
                  </w:tcPr>
                  <w:p w:rsidR="007C1664" w:rsidRDefault="007C1664" w:rsidP="003D3C2A">
                    <w:pPr>
                      <w:jc w:val="center"/>
                      <w:rPr>
                        <w:szCs w:val="21"/>
                      </w:rPr>
                    </w:pPr>
                    <w:r>
                      <w:t>李裕高</w:t>
                    </w:r>
                  </w:p>
                </w:tc>
                <w:tc>
                  <w:tcPr>
                    <w:tcW w:w="12705" w:type="dxa"/>
                    <w:vAlign w:val="center"/>
                  </w:tcPr>
                  <w:p w:rsidR="007C1664" w:rsidRDefault="007C1664" w:rsidP="00DF1EAC">
                    <w:pPr>
                      <w:rPr>
                        <w:szCs w:val="21"/>
                      </w:rPr>
                    </w:pPr>
                    <w:r>
                      <w:t>中国国籍，无境外永久居留权，1968年8月出生，中级工程师，曾在上海交通大学EMBA研究生班就读。历任温州水星被服有限公司副总经理，水星被服副总经理，水星有限副总经理，水星有限董事兼副总经理。现任公司董事兼副总裁，水星控股董事，水星工具董事、江苏叠商置业有限公司副董事长。</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3"/>
              <w:lock w:val="sdtLocked"/>
            </w:sdtPr>
            <w:sdtContent>
              <w:tr w:rsidR="007C1664" w:rsidTr="00DF1EAC">
                <w:trPr>
                  <w:trHeight w:val="980"/>
                </w:trPr>
                <w:tc>
                  <w:tcPr>
                    <w:tcW w:w="1384" w:type="dxa"/>
                    <w:vAlign w:val="center"/>
                  </w:tcPr>
                  <w:p w:rsidR="007C1664" w:rsidRDefault="007C1664" w:rsidP="003D3C2A">
                    <w:pPr>
                      <w:jc w:val="center"/>
                      <w:rPr>
                        <w:szCs w:val="21"/>
                      </w:rPr>
                    </w:pPr>
                    <w:r>
                      <w:t>黄均祥</w:t>
                    </w:r>
                  </w:p>
                </w:tc>
                <w:tc>
                  <w:tcPr>
                    <w:tcW w:w="12705" w:type="dxa"/>
                    <w:vAlign w:val="center"/>
                  </w:tcPr>
                  <w:p w:rsidR="007C1664" w:rsidRDefault="007C1664" w:rsidP="00DF1EAC">
                    <w:pPr>
                      <w:rPr>
                        <w:szCs w:val="21"/>
                      </w:rPr>
                    </w:pPr>
                    <w:r>
                      <w:t>中国国籍，无境外永久居留权，1954年3月出生，高级经济师，研究生学历。历任上海第十九棉纺织厂厂长，上海针织（集团）有限公司董事长，上海龙头（集团）股份有限公司董事兼总经理，佳丽宝化妆品（中国）有限公司董事兼副总经理。现任公司董事，水星控股总裁。</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4"/>
              <w:lock w:val="sdtLocked"/>
            </w:sdtPr>
            <w:sdtContent>
              <w:tr w:rsidR="007C1664" w:rsidTr="00DF1EAC">
                <w:tc>
                  <w:tcPr>
                    <w:tcW w:w="1384" w:type="dxa"/>
                    <w:vAlign w:val="center"/>
                  </w:tcPr>
                  <w:p w:rsidR="007C1664" w:rsidRDefault="007C1664" w:rsidP="003D3C2A">
                    <w:pPr>
                      <w:jc w:val="center"/>
                      <w:rPr>
                        <w:szCs w:val="21"/>
                      </w:rPr>
                    </w:pPr>
                    <w:r>
                      <w:t>沈义贵</w:t>
                    </w:r>
                  </w:p>
                </w:tc>
                <w:tc>
                  <w:tcPr>
                    <w:tcW w:w="12705" w:type="dxa"/>
                    <w:vAlign w:val="center"/>
                  </w:tcPr>
                  <w:p w:rsidR="007C1664" w:rsidRDefault="007C1664" w:rsidP="00DF1EAC">
                    <w:pPr>
                      <w:rPr>
                        <w:szCs w:val="21"/>
                      </w:rPr>
                    </w:pPr>
                    <w:r>
                      <w:t>中国国籍，无境外永久居留权，1969年10月出生，设计师，中专学历。历任江苏省扬州市印染厂花型设计师，江苏紫罗兰家纺有限公司平面与产品设计经理，水星被服投资发展部经理，水星有限研发总监，水星家纺董事、研发总监。现任公司董事、副总裁。</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5"/>
              <w:lock w:val="sdtLocked"/>
            </w:sdtPr>
            <w:sdtContent>
              <w:tr w:rsidR="007C1664" w:rsidTr="00DF1EAC">
                <w:trPr>
                  <w:trHeight w:val="695"/>
                </w:trPr>
                <w:tc>
                  <w:tcPr>
                    <w:tcW w:w="1384" w:type="dxa"/>
                    <w:vAlign w:val="center"/>
                  </w:tcPr>
                  <w:p w:rsidR="007C1664" w:rsidRDefault="007C1664" w:rsidP="003D3C2A">
                    <w:pPr>
                      <w:jc w:val="center"/>
                      <w:rPr>
                        <w:szCs w:val="21"/>
                      </w:rPr>
                    </w:pPr>
                    <w:r>
                      <w:t>张佩华</w:t>
                    </w:r>
                  </w:p>
                </w:tc>
                <w:tc>
                  <w:tcPr>
                    <w:tcW w:w="12705" w:type="dxa"/>
                    <w:vAlign w:val="center"/>
                  </w:tcPr>
                  <w:p w:rsidR="007C1664" w:rsidRDefault="007C1664" w:rsidP="00DF1EAC">
                    <w:pPr>
                      <w:rPr>
                        <w:szCs w:val="21"/>
                      </w:rPr>
                    </w:pPr>
                    <w:r>
                      <w:t>中国国籍，无境外永久居留权，1962年1月出生，研究生学历。历任东华大学助教、讲师、副教授。现任公司独立董事，东华大学教授、博士生导师，上海三由户外用品股份有限公司董事，上海服装（集团）有限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6"/>
              <w:lock w:val="sdtLocked"/>
            </w:sdtPr>
            <w:sdtContent>
              <w:tr w:rsidR="007C1664" w:rsidTr="00DF1EAC">
                <w:trPr>
                  <w:trHeight w:val="705"/>
                </w:trPr>
                <w:tc>
                  <w:tcPr>
                    <w:tcW w:w="1384" w:type="dxa"/>
                    <w:vAlign w:val="center"/>
                  </w:tcPr>
                  <w:p w:rsidR="007C1664" w:rsidRDefault="007C1664" w:rsidP="003D3C2A">
                    <w:pPr>
                      <w:jc w:val="center"/>
                      <w:rPr>
                        <w:szCs w:val="21"/>
                      </w:rPr>
                    </w:pPr>
                    <w:r>
                      <w:t>孙  霈</w:t>
                    </w:r>
                  </w:p>
                </w:tc>
                <w:tc>
                  <w:tcPr>
                    <w:tcW w:w="12705" w:type="dxa"/>
                    <w:vAlign w:val="center"/>
                  </w:tcPr>
                  <w:p w:rsidR="007C1664" w:rsidRDefault="007C1664" w:rsidP="00DF1EAC">
                    <w:pPr>
                      <w:rPr>
                        <w:szCs w:val="21"/>
                      </w:rPr>
                    </w:pPr>
                    <w:r>
                      <w:t>中国国籍，无境外永久居留权，1977年生，研究生学历。历任英国诺丁汉大学商学院讲师，复旦大学管理学院产业经济学系副教授。现任公司独立董事，复旦大学管理学院产业经济学系教授，英国帝国理工学院商学院访问研究员、澳大利亚墨尔本大学高级访问研究员。</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7"/>
              <w:lock w:val="sdtLocked"/>
            </w:sdtPr>
            <w:sdtContent>
              <w:tr w:rsidR="007C1664" w:rsidTr="00DF1EAC">
                <w:trPr>
                  <w:trHeight w:val="1254"/>
                </w:trPr>
                <w:tc>
                  <w:tcPr>
                    <w:tcW w:w="1384" w:type="dxa"/>
                    <w:vAlign w:val="center"/>
                  </w:tcPr>
                  <w:p w:rsidR="007C1664" w:rsidRDefault="007C1664" w:rsidP="003D3C2A">
                    <w:pPr>
                      <w:jc w:val="center"/>
                      <w:rPr>
                        <w:szCs w:val="21"/>
                      </w:rPr>
                    </w:pPr>
                    <w:r>
                      <w:t>潘  敏</w:t>
                    </w:r>
                  </w:p>
                </w:tc>
                <w:tc>
                  <w:tcPr>
                    <w:tcW w:w="12705" w:type="dxa"/>
                    <w:vAlign w:val="center"/>
                  </w:tcPr>
                  <w:p w:rsidR="007C1664" w:rsidRDefault="00385AF3" w:rsidP="00DF1EAC">
                    <w:pPr>
                      <w:rPr>
                        <w:szCs w:val="21"/>
                      </w:rPr>
                    </w:pPr>
                    <w:r w:rsidRPr="00385AF3">
                      <w:rPr>
                        <w:rFonts w:hint="eastAsia"/>
                      </w:rPr>
                      <w:t>潘敏女士：中国国籍，无境外永久居留权，</w:t>
                    </w:r>
                    <w:r w:rsidRPr="00385AF3">
                      <w:t>1970年12月出生，研究生学历，高级会计师。历任国富浩华会计师事务所经理、合伙人，信永中和会计师事务所合伙人，上海沪工焊接集团股份有限公司独立董事，江苏奥赛康药业股份有限公司独立董事，上海锦和商业经营管理股份有限公司独立董事，启迪设计集团股份有限公司独立董事。现任公司独立董事，天健会计师事务所合伙人，东来涂料技术（上海）有限公司独立董事，上海交大昂立股份有限公司独立董事，福建实达电脑设备有限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8"/>
              <w:lock w:val="sdtLocked"/>
            </w:sdtPr>
            <w:sdtContent>
              <w:tr w:rsidR="007C1664" w:rsidTr="00DF1EAC">
                <w:trPr>
                  <w:trHeight w:val="988"/>
                </w:trPr>
                <w:tc>
                  <w:tcPr>
                    <w:tcW w:w="1384" w:type="dxa"/>
                    <w:vAlign w:val="center"/>
                  </w:tcPr>
                  <w:p w:rsidR="007C1664" w:rsidRDefault="007C1664" w:rsidP="003D3C2A">
                    <w:pPr>
                      <w:jc w:val="center"/>
                      <w:rPr>
                        <w:szCs w:val="21"/>
                      </w:rPr>
                    </w:pPr>
                    <w:r>
                      <w:t>孟媛媛</w:t>
                    </w:r>
                  </w:p>
                </w:tc>
                <w:tc>
                  <w:tcPr>
                    <w:tcW w:w="12705" w:type="dxa"/>
                    <w:vAlign w:val="center"/>
                  </w:tcPr>
                  <w:p w:rsidR="007C1664" w:rsidRDefault="007C1664" w:rsidP="00DF1EAC">
                    <w:pPr>
                      <w:rPr>
                        <w:szCs w:val="21"/>
                      </w:rPr>
                    </w:pPr>
                    <w:r>
                      <w:t>中国国籍，无境外永久居留权，1974年6月出生，本科学历。历任福建省福清市电视台技术部、专题制作部高级软件工程师、新闻部记者，鼎华信息科技（上海）有限公司系统设计师，神州数码管理系统有限公司（现更名为鼎捷软件股份有限公司）易飞事业部产品经理、资深系统分析师，易拓事业部华东咨询部项目经理、资深财务顾问。现任公司监事会主席、信息管理部总监。</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49"/>
              <w:lock w:val="sdtLocked"/>
            </w:sdtPr>
            <w:sdtContent>
              <w:tr w:rsidR="007C1664" w:rsidTr="00DF1EAC">
                <w:trPr>
                  <w:trHeight w:val="691"/>
                </w:trPr>
                <w:tc>
                  <w:tcPr>
                    <w:tcW w:w="1384" w:type="dxa"/>
                    <w:vAlign w:val="center"/>
                  </w:tcPr>
                  <w:p w:rsidR="007C1664" w:rsidRDefault="007C1664" w:rsidP="003D3C2A">
                    <w:pPr>
                      <w:jc w:val="center"/>
                      <w:rPr>
                        <w:szCs w:val="21"/>
                      </w:rPr>
                    </w:pPr>
                    <w:r>
                      <w:t>陈美珍</w:t>
                    </w:r>
                  </w:p>
                </w:tc>
                <w:tc>
                  <w:tcPr>
                    <w:tcW w:w="12705" w:type="dxa"/>
                    <w:vAlign w:val="center"/>
                  </w:tcPr>
                  <w:p w:rsidR="007C1664" w:rsidRDefault="007C1664" w:rsidP="00DF1EAC">
                    <w:pPr>
                      <w:rPr>
                        <w:szCs w:val="21"/>
                      </w:rPr>
                    </w:pPr>
                    <w:r>
                      <w:t>中国国籍，无境外永久居留权，1979年2月出生，大学学历。历任绍兴绍钦织造印染有限公司会计，温州吉龙印业有限公司会计，九州天盛集团有限公司会计，公司成本会计主任、经理助理。现任公司监事、财务部副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50"/>
              <w:lock w:val="sdtLocked"/>
            </w:sdtPr>
            <w:sdtContent>
              <w:tr w:rsidR="007C1664" w:rsidTr="00DF1EAC">
                <w:trPr>
                  <w:trHeight w:val="715"/>
                </w:trPr>
                <w:tc>
                  <w:tcPr>
                    <w:tcW w:w="1384" w:type="dxa"/>
                    <w:vAlign w:val="center"/>
                  </w:tcPr>
                  <w:p w:rsidR="007C1664" w:rsidRDefault="007C1664" w:rsidP="003D3C2A">
                    <w:pPr>
                      <w:jc w:val="center"/>
                      <w:rPr>
                        <w:szCs w:val="21"/>
                      </w:rPr>
                    </w:pPr>
                    <w:r>
                      <w:t>金亦庭</w:t>
                    </w:r>
                  </w:p>
                </w:tc>
                <w:tc>
                  <w:tcPr>
                    <w:tcW w:w="12705" w:type="dxa"/>
                    <w:vAlign w:val="center"/>
                  </w:tcPr>
                  <w:p w:rsidR="007C1664" w:rsidRDefault="007C1664" w:rsidP="00DF1EAC">
                    <w:pPr>
                      <w:rPr>
                        <w:szCs w:val="21"/>
                      </w:rPr>
                    </w:pPr>
                    <w:r>
                      <w:t>中国国籍，无境外永久居留权，1975年3月出生，大专学历。历任龙港被服厂职工，温州水星被服有限公司车间主任，水星被服车间主任，水星有限生产部经理。现任公司监事、生产部经理。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51"/>
              <w:lock w:val="sdtLocked"/>
            </w:sdtPr>
            <w:sdtContent>
              <w:tr w:rsidR="007C1664" w:rsidTr="00DF1EAC">
                <w:trPr>
                  <w:trHeight w:val="682"/>
                </w:trPr>
                <w:tc>
                  <w:tcPr>
                    <w:tcW w:w="1384" w:type="dxa"/>
                    <w:vAlign w:val="center"/>
                  </w:tcPr>
                  <w:p w:rsidR="007C1664" w:rsidRDefault="007C1664" w:rsidP="003D3C2A">
                    <w:pPr>
                      <w:jc w:val="center"/>
                      <w:rPr>
                        <w:szCs w:val="21"/>
                      </w:rPr>
                    </w:pPr>
                    <w:r>
                      <w:t>周  忠</w:t>
                    </w:r>
                  </w:p>
                </w:tc>
                <w:tc>
                  <w:tcPr>
                    <w:tcW w:w="12705" w:type="dxa"/>
                    <w:vAlign w:val="center"/>
                  </w:tcPr>
                  <w:p w:rsidR="007C1664" w:rsidRDefault="007C1664" w:rsidP="00DF1EAC">
                    <w:pPr>
                      <w:rPr>
                        <w:szCs w:val="21"/>
                      </w:rPr>
                    </w:pPr>
                    <w:r>
                      <w:t>中国国籍，无境外永久居留权，1968年7月出生，中级职称，研究生学历。历任浙江万马集团管理部经理，浙江天屹网络科技股份有限公司副总经理，杭州汉联科技有限公司总经理，浙江万事利集团总裁助理，水星有限副总经理。现任公司副总裁、董事会秘书。</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2152"/>
              <w:lock w:val="sdtLocked"/>
            </w:sdtPr>
            <w:sdtContent>
              <w:tr w:rsidR="007C1664" w:rsidTr="00DF1EAC">
                <w:trPr>
                  <w:trHeight w:val="990"/>
                </w:trPr>
                <w:tc>
                  <w:tcPr>
                    <w:tcW w:w="1384" w:type="dxa"/>
                    <w:vAlign w:val="center"/>
                  </w:tcPr>
                  <w:p w:rsidR="007C1664" w:rsidRDefault="007C1664" w:rsidP="003D3C2A">
                    <w:pPr>
                      <w:jc w:val="center"/>
                      <w:rPr>
                        <w:szCs w:val="21"/>
                      </w:rPr>
                    </w:pPr>
                    <w:r>
                      <w:t>孙子刚</w:t>
                    </w:r>
                  </w:p>
                </w:tc>
                <w:tc>
                  <w:tcPr>
                    <w:tcW w:w="12705" w:type="dxa"/>
                    <w:vAlign w:val="center"/>
                  </w:tcPr>
                  <w:p w:rsidR="007C1664" w:rsidRDefault="007C1664" w:rsidP="00DF1EAC">
                    <w:pPr>
                      <w:rPr>
                        <w:szCs w:val="21"/>
                      </w:rPr>
                    </w:pPr>
                    <w:r>
                      <w:t>中国国籍，无境外永久居留权，1969年3月出生，本科学历。历任江苏省洪泽县水泥厂总账会计，江苏科达电梯集团有限公司财务经理，苏州太湖企业有限公司财务总监兼董事，苏州柳新实业有限公司总裁助理，迪欧餐饮（中国）有限公司财务总监，水星有限财务总监。现任公司财务总监。</w:t>
                    </w:r>
                  </w:p>
                </w:tc>
              </w:tr>
            </w:sdtContent>
          </w:sdt>
        </w:tbl>
        <w:p w:rsidR="007C1664" w:rsidRDefault="007C1664"/>
        <w:p w:rsidR="001F3D3E" w:rsidRDefault="004E26A9">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52153"/>
            <w:lock w:val="sdtContentLocked"/>
            <w:placeholder>
              <w:docPart w:val="GBC22222222222222222222222222222"/>
            </w:placeholder>
          </w:sdtPr>
          <w:sdtContent>
            <w:p w:rsidR="001F3D3E" w:rsidRDefault="008A2AED" w:rsidP="006958D3">
              <w:pPr>
                <w:rPr>
                  <w:szCs w:val="21"/>
                </w:rPr>
              </w:pPr>
              <w:r>
                <w:rPr>
                  <w:szCs w:val="21"/>
                </w:rPr>
                <w:fldChar w:fldCharType="begin"/>
              </w:r>
              <w:r w:rsidR="006958D3">
                <w:rPr>
                  <w:szCs w:val="21"/>
                </w:rPr>
                <w:instrText xml:space="preserve">MACROBUTTON  SnrToggleCheckbox □适用 </w:instrText>
              </w:r>
              <w:r>
                <w:rPr>
                  <w:szCs w:val="21"/>
                </w:rPr>
                <w:fldChar w:fldCharType="end"/>
              </w:r>
              <w:r>
                <w:rPr>
                  <w:szCs w:val="21"/>
                </w:rPr>
                <w:fldChar w:fldCharType="begin"/>
              </w:r>
              <w:r w:rsidR="006958D3">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1F3D3E" w:rsidRDefault="004E26A9" w:rsidP="003F4E62">
      <w:pPr>
        <w:pStyle w:val="3"/>
        <w:numPr>
          <w:ilvl w:val="2"/>
          <w:numId w:val="13"/>
        </w:numPr>
        <w:rPr>
          <w:szCs w:val="21"/>
        </w:rPr>
      </w:pPr>
      <w:bookmarkStart w:id="83" w:name="_Toc342057945"/>
      <w:bookmarkStart w:id="84" w:name="_Toc342566005"/>
      <w:bookmarkEnd w:id="81"/>
      <w:bookmarkEnd w:id="82"/>
      <w:r>
        <w:rPr>
          <w:rFonts w:hint="eastAsia"/>
          <w:szCs w:val="21"/>
        </w:rPr>
        <w:t>董事、高级管理人员报告期内被授予的股权激励情况</w:t>
      </w:r>
      <w:bookmarkEnd w:id="83"/>
      <w:bookmarkEnd w:id="84"/>
    </w:p>
    <w:p w:rsidR="001F3D3E" w:rsidRDefault="008A2AED" w:rsidP="007C1664">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852155"/>
          <w:lock w:val="sdtContentLocked"/>
          <w:placeholder>
            <w:docPart w:val="GBC22222222222222222222222222222"/>
          </w:placeholder>
        </w:sdtPr>
        <w:sdtContent>
          <w:r>
            <w:rPr>
              <w:szCs w:val="21"/>
            </w:rPr>
            <w:fldChar w:fldCharType="begin"/>
          </w:r>
          <w:r w:rsidR="007C1664">
            <w:rPr>
              <w:szCs w:val="21"/>
            </w:rPr>
            <w:instrText xml:space="preserve">MACROBUTTON  SnrToggleCheckbox □适用 </w:instrText>
          </w:r>
          <w:r>
            <w:rPr>
              <w:szCs w:val="21"/>
            </w:rPr>
            <w:fldChar w:fldCharType="end"/>
          </w:r>
          <w:r>
            <w:rPr>
              <w:szCs w:val="21"/>
            </w:rPr>
            <w:fldChar w:fldCharType="begin"/>
          </w:r>
          <w:r w:rsidR="007C1664">
            <w:rPr>
              <w:szCs w:val="21"/>
            </w:rPr>
            <w:instrText xml:space="preserve"> MACROBUTTON  SnrToggleCheckbox √不适用 </w:instrText>
          </w:r>
          <w:r>
            <w:rPr>
              <w:szCs w:val="21"/>
            </w:rPr>
            <w:fldChar w:fldCharType="end"/>
          </w:r>
        </w:sdtContent>
      </w:sdt>
    </w:p>
    <w:p w:rsidR="001F3D3E" w:rsidRDefault="004E26A9">
      <w:pPr>
        <w:pStyle w:val="2"/>
        <w:numPr>
          <w:ilvl w:val="0"/>
          <w:numId w:val="5"/>
        </w:numPr>
      </w:pPr>
      <w:r>
        <w:rPr>
          <w:rFonts w:hint="eastAsia"/>
        </w:rPr>
        <w:lastRenderedPageBreak/>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1852168"/>
        <w:lock w:val="sdtLocked"/>
        <w:placeholder>
          <w:docPart w:val="GBC22222222222222222222222222222"/>
        </w:placeholder>
      </w:sdtPr>
      <w:sdtContent>
        <w:p w:rsidR="001F3D3E" w:rsidRDefault="004E26A9" w:rsidP="003F4E62">
          <w:pPr>
            <w:pStyle w:val="3"/>
            <w:numPr>
              <w:ilvl w:val="0"/>
              <w:numId w:val="27"/>
            </w:numPr>
            <w:rPr>
              <w:szCs w:val="21"/>
            </w:rPr>
          </w:pPr>
          <w:r>
            <w:rPr>
              <w:szCs w:val="21"/>
            </w:rPr>
            <w:t>在股东单位任职情况</w:t>
          </w:r>
        </w:p>
        <w:sdt>
          <w:sdtPr>
            <w:rPr>
              <w:szCs w:val="21"/>
            </w:rPr>
            <w:alias w:val="是否适用：在股东单位任职情况[双击切换]"/>
            <w:tag w:val="_GBC_c450b54d9ea443cf85cc614c8528526b"/>
            <w:id w:val="1852156"/>
            <w:lock w:val="sdtContentLocked"/>
            <w:placeholder>
              <w:docPart w:val="GBC22222222222222222222222222222"/>
            </w:placeholder>
          </w:sdtPr>
          <w:sdtContent>
            <w:p w:rsidR="001F3D3E" w:rsidRDefault="008A2AED">
              <w:pPr>
                <w:rPr>
                  <w:szCs w:val="21"/>
                </w:rPr>
              </w:pPr>
              <w:r>
                <w:rPr>
                  <w:szCs w:val="21"/>
                </w:rPr>
                <w:fldChar w:fldCharType="begin"/>
              </w:r>
              <w:r w:rsidR="00640754">
                <w:rPr>
                  <w:szCs w:val="21"/>
                </w:rPr>
                <w:instrText xml:space="preserve">MACROBUTTON  SnrToggleCheckbox √适用 </w:instrText>
              </w:r>
              <w:r>
                <w:rPr>
                  <w:szCs w:val="21"/>
                </w:rPr>
                <w:fldChar w:fldCharType="end"/>
              </w:r>
              <w:r>
                <w:rPr>
                  <w:szCs w:val="21"/>
                </w:rPr>
                <w:fldChar w:fldCharType="begin"/>
              </w:r>
              <w:r w:rsidR="00640754">
                <w:rPr>
                  <w:szCs w:val="21"/>
                </w:rPr>
                <w:instrText xml:space="preserve"> MACROBUTTON  SnrToggleCheckbox □不适用 </w:instrText>
              </w:r>
              <w:r>
                <w:rPr>
                  <w:szCs w:val="21"/>
                </w:rPr>
                <w:fldChar w:fldCharType="end"/>
              </w:r>
            </w:p>
          </w:sdtContent>
        </w:sdt>
        <w:tbl>
          <w:tblPr>
            <w:tblStyle w:val="a6"/>
            <w:tblW w:w="0" w:type="auto"/>
            <w:tblLook w:val="04A0"/>
          </w:tblPr>
          <w:tblGrid>
            <w:gridCol w:w="2802"/>
            <w:gridCol w:w="3685"/>
            <w:gridCol w:w="2835"/>
            <w:gridCol w:w="2390"/>
            <w:gridCol w:w="2377"/>
          </w:tblGrid>
          <w:tr w:rsidR="00640754" w:rsidTr="00DF1EAC">
            <w:trPr>
              <w:trHeight w:hRule="exact" w:val="454"/>
            </w:trPr>
            <w:sdt>
              <w:sdtPr>
                <w:tag w:val="_PLD_11f45a37b8cb4cfd8d25787f0979b6e9"/>
                <w:id w:val="1852157"/>
                <w:lock w:val="sdtLocked"/>
              </w:sdtPr>
              <w:sdtContent>
                <w:tc>
                  <w:tcPr>
                    <w:tcW w:w="2802" w:type="dxa"/>
                    <w:vAlign w:val="center"/>
                  </w:tcPr>
                  <w:p w:rsidR="00640754" w:rsidRDefault="00640754" w:rsidP="00DF1EAC">
                    <w:pPr>
                      <w:jc w:val="center"/>
                      <w:rPr>
                        <w:szCs w:val="21"/>
                      </w:rPr>
                    </w:pPr>
                    <w:r>
                      <w:rPr>
                        <w:szCs w:val="21"/>
                      </w:rPr>
                      <w:t>任职人员姓名</w:t>
                    </w:r>
                  </w:p>
                </w:tc>
              </w:sdtContent>
            </w:sdt>
            <w:sdt>
              <w:sdtPr>
                <w:tag w:val="_PLD_174ff645994f420ea5626aa7d6f5ddb5"/>
                <w:id w:val="1852158"/>
                <w:lock w:val="sdtLocked"/>
              </w:sdtPr>
              <w:sdtContent>
                <w:tc>
                  <w:tcPr>
                    <w:tcW w:w="3685" w:type="dxa"/>
                    <w:vAlign w:val="center"/>
                  </w:tcPr>
                  <w:p w:rsidR="00640754" w:rsidRDefault="00640754" w:rsidP="00DF1EAC">
                    <w:pPr>
                      <w:jc w:val="center"/>
                      <w:rPr>
                        <w:szCs w:val="21"/>
                      </w:rPr>
                    </w:pPr>
                    <w:r>
                      <w:rPr>
                        <w:szCs w:val="21"/>
                      </w:rPr>
                      <w:t>股东单位名称</w:t>
                    </w:r>
                  </w:p>
                </w:tc>
              </w:sdtContent>
            </w:sdt>
            <w:sdt>
              <w:sdtPr>
                <w:tag w:val="_PLD_c5b9ccac06314dc19400d1f75f51ed76"/>
                <w:id w:val="1852159"/>
                <w:lock w:val="sdtLocked"/>
              </w:sdtPr>
              <w:sdtContent>
                <w:tc>
                  <w:tcPr>
                    <w:tcW w:w="2835" w:type="dxa"/>
                    <w:vAlign w:val="center"/>
                  </w:tcPr>
                  <w:p w:rsidR="00640754" w:rsidRDefault="00640754" w:rsidP="00DF1EAC">
                    <w:pPr>
                      <w:jc w:val="center"/>
                      <w:rPr>
                        <w:szCs w:val="21"/>
                      </w:rPr>
                    </w:pPr>
                    <w:r>
                      <w:rPr>
                        <w:szCs w:val="21"/>
                      </w:rPr>
                      <w:t>在股东单位担任的职务</w:t>
                    </w:r>
                  </w:p>
                </w:tc>
              </w:sdtContent>
            </w:sdt>
            <w:sdt>
              <w:sdtPr>
                <w:tag w:val="_PLD_6d359bac7e194427adef03e3d072f875"/>
                <w:id w:val="1852160"/>
                <w:lock w:val="sdtLocked"/>
              </w:sdtPr>
              <w:sdtContent>
                <w:tc>
                  <w:tcPr>
                    <w:tcW w:w="2390" w:type="dxa"/>
                    <w:vAlign w:val="center"/>
                  </w:tcPr>
                  <w:p w:rsidR="00640754" w:rsidRDefault="00640754" w:rsidP="00DF1EAC">
                    <w:pPr>
                      <w:jc w:val="center"/>
                      <w:rPr>
                        <w:szCs w:val="21"/>
                      </w:rPr>
                    </w:pPr>
                    <w:r>
                      <w:rPr>
                        <w:szCs w:val="21"/>
                      </w:rPr>
                      <w:t>任期起始日期</w:t>
                    </w:r>
                  </w:p>
                </w:tc>
              </w:sdtContent>
            </w:sdt>
            <w:sdt>
              <w:sdtPr>
                <w:tag w:val="_PLD_ba28085d64d240089bfcbff8c64cf230"/>
                <w:id w:val="1852161"/>
                <w:lock w:val="sdtLocked"/>
              </w:sdtPr>
              <w:sdtContent>
                <w:tc>
                  <w:tcPr>
                    <w:tcW w:w="2377" w:type="dxa"/>
                    <w:vAlign w:val="center"/>
                  </w:tcPr>
                  <w:p w:rsidR="00640754" w:rsidRDefault="00640754" w:rsidP="00DF1EAC">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2162"/>
              <w:lock w:val="sdtLocked"/>
            </w:sdtPr>
            <w:sdtContent>
              <w:tr w:rsidR="00640754" w:rsidTr="00DF1EAC">
                <w:trPr>
                  <w:trHeight w:hRule="exact" w:val="454"/>
                </w:trPr>
                <w:tc>
                  <w:tcPr>
                    <w:tcW w:w="2802" w:type="dxa"/>
                    <w:vAlign w:val="center"/>
                  </w:tcPr>
                  <w:p w:rsidR="00640754" w:rsidRDefault="00640754" w:rsidP="00DF1EAC">
                    <w:pPr>
                      <w:jc w:val="center"/>
                      <w:rPr>
                        <w:szCs w:val="21"/>
                      </w:rPr>
                    </w:pPr>
                    <w:r>
                      <w:t>李来斌</w:t>
                    </w:r>
                  </w:p>
                </w:tc>
                <w:tc>
                  <w:tcPr>
                    <w:tcW w:w="3685" w:type="dxa"/>
                    <w:vAlign w:val="center"/>
                  </w:tcPr>
                  <w:p w:rsidR="00640754" w:rsidRDefault="00640754" w:rsidP="00DF1EAC">
                    <w:pPr>
                      <w:jc w:val="center"/>
                      <w:rPr>
                        <w:szCs w:val="21"/>
                      </w:rPr>
                    </w:pPr>
                    <w:r>
                      <w:t>水星控股集团有限公司</w:t>
                    </w:r>
                  </w:p>
                </w:tc>
                <w:tc>
                  <w:tcPr>
                    <w:tcW w:w="2835" w:type="dxa"/>
                    <w:vAlign w:val="center"/>
                  </w:tcPr>
                  <w:p w:rsidR="00640754" w:rsidRDefault="00640754" w:rsidP="00DF1EAC">
                    <w:pPr>
                      <w:jc w:val="center"/>
                      <w:rPr>
                        <w:szCs w:val="21"/>
                      </w:rPr>
                    </w:pPr>
                    <w:r>
                      <w:t>董事长</w:t>
                    </w:r>
                  </w:p>
                </w:tc>
                <w:tc>
                  <w:tcPr>
                    <w:tcW w:w="2390" w:type="dxa"/>
                    <w:vAlign w:val="center"/>
                  </w:tcPr>
                  <w:p w:rsidR="00640754" w:rsidRDefault="00640754" w:rsidP="00DF1EAC">
                    <w:pPr>
                      <w:jc w:val="center"/>
                      <w:rPr>
                        <w:szCs w:val="21"/>
                      </w:rPr>
                    </w:pPr>
                    <w:r>
                      <w:t>2017.7.19</w:t>
                    </w:r>
                  </w:p>
                </w:tc>
                <w:tc>
                  <w:tcPr>
                    <w:tcW w:w="2377" w:type="dxa"/>
                    <w:vAlign w:val="center"/>
                  </w:tcPr>
                  <w:p w:rsidR="00640754" w:rsidRDefault="00640754" w:rsidP="00DF1EAC">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2163"/>
              <w:lock w:val="sdtLocked"/>
            </w:sdtPr>
            <w:sdtContent>
              <w:tr w:rsidR="00640754" w:rsidTr="00DF1EAC">
                <w:trPr>
                  <w:trHeight w:hRule="exact" w:val="454"/>
                </w:trPr>
                <w:tc>
                  <w:tcPr>
                    <w:tcW w:w="2802" w:type="dxa"/>
                    <w:vAlign w:val="center"/>
                  </w:tcPr>
                  <w:p w:rsidR="00640754" w:rsidRDefault="00640754" w:rsidP="00DF1EAC">
                    <w:pPr>
                      <w:jc w:val="center"/>
                      <w:rPr>
                        <w:szCs w:val="21"/>
                      </w:rPr>
                    </w:pPr>
                    <w:r>
                      <w:t>李道想</w:t>
                    </w:r>
                  </w:p>
                </w:tc>
                <w:tc>
                  <w:tcPr>
                    <w:tcW w:w="3685" w:type="dxa"/>
                    <w:vAlign w:val="center"/>
                  </w:tcPr>
                  <w:p w:rsidR="00640754" w:rsidRDefault="00640754" w:rsidP="00DF1EAC">
                    <w:pPr>
                      <w:jc w:val="center"/>
                      <w:rPr>
                        <w:szCs w:val="21"/>
                      </w:rPr>
                    </w:pPr>
                    <w:r>
                      <w:t>水星控股集团有限公司</w:t>
                    </w:r>
                  </w:p>
                </w:tc>
                <w:tc>
                  <w:tcPr>
                    <w:tcW w:w="2835" w:type="dxa"/>
                    <w:vAlign w:val="center"/>
                  </w:tcPr>
                  <w:p w:rsidR="00640754" w:rsidRDefault="00640754" w:rsidP="00DF1EAC">
                    <w:pPr>
                      <w:jc w:val="center"/>
                      <w:rPr>
                        <w:szCs w:val="21"/>
                      </w:rPr>
                    </w:pPr>
                    <w:r>
                      <w:t>副董事长</w:t>
                    </w:r>
                  </w:p>
                </w:tc>
                <w:tc>
                  <w:tcPr>
                    <w:tcW w:w="2390" w:type="dxa"/>
                    <w:vAlign w:val="center"/>
                  </w:tcPr>
                  <w:p w:rsidR="00640754" w:rsidRDefault="00640754" w:rsidP="00DF1EAC">
                    <w:pPr>
                      <w:jc w:val="center"/>
                      <w:rPr>
                        <w:szCs w:val="21"/>
                      </w:rPr>
                    </w:pPr>
                    <w:r>
                      <w:t>2008.6.26</w:t>
                    </w:r>
                  </w:p>
                </w:tc>
                <w:tc>
                  <w:tcPr>
                    <w:tcW w:w="2377" w:type="dxa"/>
                    <w:vAlign w:val="center"/>
                  </w:tcPr>
                  <w:p w:rsidR="00640754" w:rsidRDefault="00640754" w:rsidP="00DF1EAC">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2164"/>
              <w:lock w:val="sdtLocked"/>
            </w:sdtPr>
            <w:sdtContent>
              <w:tr w:rsidR="00640754" w:rsidTr="00DF1EAC">
                <w:trPr>
                  <w:trHeight w:hRule="exact" w:val="454"/>
                </w:trPr>
                <w:tc>
                  <w:tcPr>
                    <w:tcW w:w="2802" w:type="dxa"/>
                    <w:vAlign w:val="center"/>
                  </w:tcPr>
                  <w:p w:rsidR="00640754" w:rsidRDefault="00640754" w:rsidP="00DF1EAC">
                    <w:pPr>
                      <w:jc w:val="center"/>
                      <w:rPr>
                        <w:szCs w:val="21"/>
                      </w:rPr>
                    </w:pPr>
                    <w:r>
                      <w:t>李裕陆</w:t>
                    </w:r>
                  </w:p>
                </w:tc>
                <w:tc>
                  <w:tcPr>
                    <w:tcW w:w="3685" w:type="dxa"/>
                    <w:vAlign w:val="center"/>
                  </w:tcPr>
                  <w:p w:rsidR="00640754" w:rsidRDefault="00640754" w:rsidP="00DF1EAC">
                    <w:pPr>
                      <w:jc w:val="center"/>
                      <w:rPr>
                        <w:szCs w:val="21"/>
                      </w:rPr>
                    </w:pPr>
                    <w:r>
                      <w:t>水星控股集团有限公司</w:t>
                    </w:r>
                  </w:p>
                </w:tc>
                <w:tc>
                  <w:tcPr>
                    <w:tcW w:w="2835" w:type="dxa"/>
                    <w:vAlign w:val="center"/>
                  </w:tcPr>
                  <w:p w:rsidR="00640754" w:rsidRDefault="00640754" w:rsidP="00DF1EAC">
                    <w:pPr>
                      <w:jc w:val="center"/>
                      <w:rPr>
                        <w:szCs w:val="21"/>
                      </w:rPr>
                    </w:pPr>
                    <w:r>
                      <w:t>董事</w:t>
                    </w:r>
                  </w:p>
                </w:tc>
                <w:tc>
                  <w:tcPr>
                    <w:tcW w:w="2390" w:type="dxa"/>
                    <w:vAlign w:val="center"/>
                  </w:tcPr>
                  <w:p w:rsidR="00640754" w:rsidRDefault="00640754" w:rsidP="00DF1EAC">
                    <w:pPr>
                      <w:jc w:val="center"/>
                      <w:rPr>
                        <w:szCs w:val="21"/>
                      </w:rPr>
                    </w:pPr>
                    <w:r>
                      <w:t>2011.6.13</w:t>
                    </w:r>
                  </w:p>
                </w:tc>
                <w:tc>
                  <w:tcPr>
                    <w:tcW w:w="2377" w:type="dxa"/>
                    <w:vAlign w:val="center"/>
                  </w:tcPr>
                  <w:p w:rsidR="00640754" w:rsidRDefault="00640754" w:rsidP="00DF1EAC">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2165"/>
              <w:lock w:val="sdtLocked"/>
            </w:sdtPr>
            <w:sdtContent>
              <w:tr w:rsidR="00640754" w:rsidTr="00DF1EAC">
                <w:trPr>
                  <w:trHeight w:hRule="exact" w:val="454"/>
                </w:trPr>
                <w:tc>
                  <w:tcPr>
                    <w:tcW w:w="2802" w:type="dxa"/>
                    <w:vAlign w:val="center"/>
                  </w:tcPr>
                  <w:p w:rsidR="00640754" w:rsidRDefault="00640754" w:rsidP="00DF1EAC">
                    <w:pPr>
                      <w:jc w:val="center"/>
                      <w:rPr>
                        <w:szCs w:val="21"/>
                      </w:rPr>
                    </w:pPr>
                    <w:r>
                      <w:t>李裕高</w:t>
                    </w:r>
                  </w:p>
                </w:tc>
                <w:tc>
                  <w:tcPr>
                    <w:tcW w:w="3685" w:type="dxa"/>
                    <w:vAlign w:val="center"/>
                  </w:tcPr>
                  <w:p w:rsidR="00640754" w:rsidRDefault="00640754" w:rsidP="00DF1EAC">
                    <w:pPr>
                      <w:jc w:val="center"/>
                      <w:rPr>
                        <w:szCs w:val="21"/>
                      </w:rPr>
                    </w:pPr>
                    <w:r>
                      <w:t>水星控股集团有限公司</w:t>
                    </w:r>
                  </w:p>
                </w:tc>
                <w:tc>
                  <w:tcPr>
                    <w:tcW w:w="2835" w:type="dxa"/>
                    <w:vAlign w:val="center"/>
                  </w:tcPr>
                  <w:p w:rsidR="00640754" w:rsidRDefault="00640754" w:rsidP="00DF1EAC">
                    <w:pPr>
                      <w:jc w:val="center"/>
                      <w:rPr>
                        <w:szCs w:val="21"/>
                      </w:rPr>
                    </w:pPr>
                    <w:r>
                      <w:t>董事</w:t>
                    </w:r>
                  </w:p>
                </w:tc>
                <w:tc>
                  <w:tcPr>
                    <w:tcW w:w="2390" w:type="dxa"/>
                    <w:vAlign w:val="center"/>
                  </w:tcPr>
                  <w:p w:rsidR="00640754" w:rsidRDefault="00640754" w:rsidP="00DF1EAC">
                    <w:pPr>
                      <w:jc w:val="center"/>
                      <w:rPr>
                        <w:szCs w:val="21"/>
                      </w:rPr>
                    </w:pPr>
                    <w:r>
                      <w:t>2008.6.26</w:t>
                    </w:r>
                  </w:p>
                </w:tc>
                <w:tc>
                  <w:tcPr>
                    <w:tcW w:w="2377" w:type="dxa"/>
                    <w:vAlign w:val="center"/>
                  </w:tcPr>
                  <w:p w:rsidR="00640754" w:rsidRDefault="00640754" w:rsidP="00DF1EAC">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2166"/>
              <w:lock w:val="sdtLocked"/>
            </w:sdtPr>
            <w:sdtContent>
              <w:tr w:rsidR="00640754" w:rsidTr="00DF1EAC">
                <w:trPr>
                  <w:trHeight w:hRule="exact" w:val="454"/>
                </w:trPr>
                <w:tc>
                  <w:tcPr>
                    <w:tcW w:w="2802" w:type="dxa"/>
                    <w:vAlign w:val="center"/>
                  </w:tcPr>
                  <w:p w:rsidR="00640754" w:rsidRDefault="00640754" w:rsidP="00DF1EAC">
                    <w:pPr>
                      <w:jc w:val="center"/>
                      <w:rPr>
                        <w:szCs w:val="21"/>
                      </w:rPr>
                    </w:pPr>
                    <w:r>
                      <w:t>黄均祥</w:t>
                    </w:r>
                  </w:p>
                </w:tc>
                <w:tc>
                  <w:tcPr>
                    <w:tcW w:w="3685" w:type="dxa"/>
                    <w:vAlign w:val="center"/>
                  </w:tcPr>
                  <w:p w:rsidR="00640754" w:rsidRDefault="00640754" w:rsidP="00DF1EAC">
                    <w:pPr>
                      <w:jc w:val="center"/>
                      <w:rPr>
                        <w:szCs w:val="21"/>
                      </w:rPr>
                    </w:pPr>
                    <w:r>
                      <w:t>水星控股集团有限公司</w:t>
                    </w:r>
                  </w:p>
                </w:tc>
                <w:tc>
                  <w:tcPr>
                    <w:tcW w:w="2835" w:type="dxa"/>
                    <w:vAlign w:val="center"/>
                  </w:tcPr>
                  <w:p w:rsidR="00640754" w:rsidRDefault="00640754" w:rsidP="00DF1EAC">
                    <w:pPr>
                      <w:jc w:val="center"/>
                      <w:rPr>
                        <w:szCs w:val="21"/>
                      </w:rPr>
                    </w:pPr>
                    <w:r>
                      <w:t>总裁</w:t>
                    </w:r>
                  </w:p>
                </w:tc>
                <w:tc>
                  <w:tcPr>
                    <w:tcW w:w="2390" w:type="dxa"/>
                    <w:vAlign w:val="center"/>
                  </w:tcPr>
                  <w:p w:rsidR="00640754" w:rsidRDefault="00640754" w:rsidP="00DF1EAC">
                    <w:pPr>
                      <w:jc w:val="center"/>
                      <w:rPr>
                        <w:szCs w:val="21"/>
                      </w:rPr>
                    </w:pPr>
                    <w:r>
                      <w:t>2009.12.28</w:t>
                    </w:r>
                  </w:p>
                </w:tc>
                <w:tc>
                  <w:tcPr>
                    <w:tcW w:w="2377" w:type="dxa"/>
                    <w:vAlign w:val="center"/>
                  </w:tcPr>
                  <w:p w:rsidR="00640754" w:rsidRDefault="00640754" w:rsidP="00DF1EAC">
                    <w:pPr>
                      <w:jc w:val="center"/>
                      <w:rPr>
                        <w:szCs w:val="21"/>
                      </w:rPr>
                    </w:pPr>
                    <w:r>
                      <w:t>/</w:t>
                    </w:r>
                  </w:p>
                </w:tc>
              </w:tr>
            </w:sdtContent>
          </w:sdt>
          <w:tr w:rsidR="00640754" w:rsidTr="00DF1EAC">
            <w:trPr>
              <w:trHeight w:hRule="exact" w:val="454"/>
            </w:trPr>
            <w:sdt>
              <w:sdtPr>
                <w:tag w:val="_PLD_6e127d6c1c09490d96af47be507aa181"/>
                <w:id w:val="1852167"/>
                <w:lock w:val="sdtLocked"/>
              </w:sdtPr>
              <w:sdtContent>
                <w:tc>
                  <w:tcPr>
                    <w:tcW w:w="2802" w:type="dxa"/>
                    <w:vAlign w:val="center"/>
                  </w:tcPr>
                  <w:p w:rsidR="00640754" w:rsidRDefault="00640754" w:rsidP="00DF1EAC">
                    <w:pPr>
                      <w:jc w:val="center"/>
                      <w:rPr>
                        <w:szCs w:val="21"/>
                      </w:rPr>
                    </w:pPr>
                    <w:r>
                      <w:rPr>
                        <w:szCs w:val="21"/>
                      </w:rPr>
                      <w:t>在股东单位任职情况的说明</w:t>
                    </w:r>
                  </w:p>
                </w:tc>
              </w:sdtContent>
            </w:sdt>
            <w:tc>
              <w:tcPr>
                <w:tcW w:w="11287" w:type="dxa"/>
                <w:gridSpan w:val="4"/>
                <w:vAlign w:val="center"/>
              </w:tcPr>
              <w:p w:rsidR="00640754" w:rsidRDefault="00640754" w:rsidP="00DF1EAC">
                <w:pPr>
                  <w:jc w:val="center"/>
                  <w:rPr>
                    <w:szCs w:val="21"/>
                  </w:rPr>
                </w:pPr>
              </w:p>
            </w:tc>
          </w:tr>
        </w:tbl>
        <w:p w:rsidR="001F3D3E" w:rsidRDefault="008A2AED"/>
      </w:sdtContent>
    </w:sdt>
    <w:sdt>
      <w:sdtPr>
        <w:rPr>
          <w:rFonts w:ascii="宋体" w:hAnsi="宋体" w:cs="宋体"/>
          <w:b w:val="0"/>
          <w:bCs w:val="0"/>
          <w:kern w:val="0"/>
          <w:szCs w:val="21"/>
        </w:rPr>
        <w:alias w:val="模块:在其他单位任职情况"/>
        <w:tag w:val="_SEC_5561131e80ff45818592dc8d1f605cb5"/>
        <w:id w:val="1852212"/>
        <w:lock w:val="sdtLocked"/>
        <w:placeholder>
          <w:docPart w:val="GBC22222222222222222222222222222"/>
        </w:placeholder>
      </w:sdtPr>
      <w:sdtContent>
        <w:p w:rsidR="001F3D3E" w:rsidRDefault="004E26A9" w:rsidP="003F4E62">
          <w:pPr>
            <w:pStyle w:val="3"/>
            <w:numPr>
              <w:ilvl w:val="0"/>
              <w:numId w:val="27"/>
            </w:numPr>
            <w:rPr>
              <w:szCs w:val="21"/>
            </w:rPr>
          </w:pPr>
          <w:r>
            <w:rPr>
              <w:szCs w:val="21"/>
            </w:rPr>
            <w:t>在其他单位任职情况</w:t>
          </w:r>
        </w:p>
        <w:sdt>
          <w:sdtPr>
            <w:rPr>
              <w:szCs w:val="21"/>
            </w:rPr>
            <w:alias w:val="是否适用：在其他单位任职情况[双击切换]"/>
            <w:tag w:val="_GBC_31c17de709bb42fdb7ba137e843fe054"/>
            <w:id w:val="1852169"/>
            <w:lock w:val="sdtContentLocked"/>
            <w:placeholder>
              <w:docPart w:val="GBC22222222222222222222222222222"/>
            </w:placeholder>
          </w:sdtPr>
          <w:sdtContent>
            <w:p w:rsidR="001F3D3E" w:rsidRDefault="008A2AED">
              <w:pPr>
                <w:rPr>
                  <w:szCs w:val="21"/>
                </w:rPr>
              </w:pPr>
              <w:r>
                <w:rPr>
                  <w:szCs w:val="21"/>
                </w:rPr>
                <w:fldChar w:fldCharType="begin"/>
              </w:r>
              <w:r w:rsidR="000E3A69">
                <w:rPr>
                  <w:szCs w:val="21"/>
                </w:rPr>
                <w:instrText xml:space="preserve">MACROBUTTON  SnrToggleCheckbox √适用 </w:instrText>
              </w:r>
              <w:r>
                <w:rPr>
                  <w:szCs w:val="21"/>
                </w:rPr>
                <w:fldChar w:fldCharType="end"/>
              </w:r>
              <w:r>
                <w:rPr>
                  <w:szCs w:val="21"/>
                </w:rPr>
                <w:fldChar w:fldCharType="begin"/>
              </w:r>
              <w:r w:rsidR="000E3A69">
                <w:rPr>
                  <w:szCs w:val="21"/>
                </w:rPr>
                <w:instrText xml:space="preserve"> MACROBUTTON  SnrToggleCheckbox □不适用 </w:instrText>
              </w:r>
              <w:r>
                <w:rPr>
                  <w:szCs w:val="21"/>
                </w:rPr>
                <w:fldChar w:fldCharType="end"/>
              </w:r>
            </w:p>
          </w:sdtContent>
        </w:sdt>
        <w:tbl>
          <w:tblPr>
            <w:tblStyle w:val="a6"/>
            <w:tblW w:w="0" w:type="auto"/>
            <w:tblLook w:val="04A0"/>
          </w:tblPr>
          <w:tblGrid>
            <w:gridCol w:w="2817"/>
            <w:gridCol w:w="3670"/>
            <w:gridCol w:w="2835"/>
            <w:gridCol w:w="2376"/>
            <w:gridCol w:w="2391"/>
          </w:tblGrid>
          <w:tr w:rsidR="001C4086" w:rsidTr="002B1000">
            <w:trPr>
              <w:trHeight w:hRule="exact" w:val="340"/>
            </w:trPr>
            <w:sdt>
              <w:sdtPr>
                <w:tag w:val="_PLD_84cb4ce7fc4643b1be607267619a4b88"/>
                <w:id w:val="1852170"/>
                <w:lock w:val="sdtLocked"/>
              </w:sdtPr>
              <w:sdtContent>
                <w:tc>
                  <w:tcPr>
                    <w:tcW w:w="2817" w:type="dxa"/>
                    <w:vAlign w:val="center"/>
                  </w:tcPr>
                  <w:p w:rsidR="001C4086" w:rsidRDefault="001C4086" w:rsidP="002B1000">
                    <w:pPr>
                      <w:jc w:val="center"/>
                      <w:rPr>
                        <w:szCs w:val="21"/>
                      </w:rPr>
                    </w:pPr>
                    <w:r>
                      <w:rPr>
                        <w:szCs w:val="21"/>
                      </w:rPr>
                      <w:t>任职人员姓名</w:t>
                    </w:r>
                  </w:p>
                </w:tc>
              </w:sdtContent>
            </w:sdt>
            <w:sdt>
              <w:sdtPr>
                <w:tag w:val="_PLD_9c5aac001d5a4c2eb3cc0bf1e1f66afe"/>
                <w:id w:val="1852171"/>
                <w:lock w:val="sdtLocked"/>
              </w:sdtPr>
              <w:sdtContent>
                <w:tc>
                  <w:tcPr>
                    <w:tcW w:w="3670" w:type="dxa"/>
                    <w:vAlign w:val="center"/>
                  </w:tcPr>
                  <w:p w:rsidR="001C4086" w:rsidRDefault="001C4086" w:rsidP="002B1000">
                    <w:pPr>
                      <w:jc w:val="center"/>
                      <w:rPr>
                        <w:szCs w:val="21"/>
                      </w:rPr>
                    </w:pPr>
                    <w:r>
                      <w:rPr>
                        <w:szCs w:val="21"/>
                      </w:rPr>
                      <w:t>其他单位名称</w:t>
                    </w:r>
                  </w:p>
                </w:tc>
              </w:sdtContent>
            </w:sdt>
            <w:sdt>
              <w:sdtPr>
                <w:tag w:val="_PLD_a3a2822cc76542afbd1a58b94268af1d"/>
                <w:id w:val="1852172"/>
                <w:lock w:val="sdtLocked"/>
              </w:sdtPr>
              <w:sdtContent>
                <w:tc>
                  <w:tcPr>
                    <w:tcW w:w="2835" w:type="dxa"/>
                    <w:vAlign w:val="center"/>
                  </w:tcPr>
                  <w:p w:rsidR="001C4086" w:rsidRDefault="001C4086" w:rsidP="002B1000">
                    <w:pPr>
                      <w:jc w:val="center"/>
                      <w:rPr>
                        <w:szCs w:val="21"/>
                      </w:rPr>
                    </w:pPr>
                    <w:r>
                      <w:rPr>
                        <w:szCs w:val="21"/>
                      </w:rPr>
                      <w:t>在其他单位担任的职务</w:t>
                    </w:r>
                  </w:p>
                </w:tc>
              </w:sdtContent>
            </w:sdt>
            <w:sdt>
              <w:sdtPr>
                <w:tag w:val="_PLD_1afbd86b2e47420ca2c5a75f01567f2a"/>
                <w:id w:val="1852173"/>
                <w:lock w:val="sdtLocked"/>
              </w:sdtPr>
              <w:sdtContent>
                <w:tc>
                  <w:tcPr>
                    <w:tcW w:w="2376" w:type="dxa"/>
                    <w:vAlign w:val="center"/>
                  </w:tcPr>
                  <w:p w:rsidR="001C4086" w:rsidRDefault="001C4086" w:rsidP="002B1000">
                    <w:pPr>
                      <w:jc w:val="center"/>
                      <w:rPr>
                        <w:szCs w:val="21"/>
                      </w:rPr>
                    </w:pPr>
                    <w:r>
                      <w:rPr>
                        <w:szCs w:val="21"/>
                      </w:rPr>
                      <w:t>任期起始日期</w:t>
                    </w:r>
                  </w:p>
                </w:tc>
              </w:sdtContent>
            </w:sdt>
            <w:sdt>
              <w:sdtPr>
                <w:tag w:val="_PLD_677dde6ffbf24692a6c508831a24eef8"/>
                <w:id w:val="1852174"/>
                <w:lock w:val="sdtLocked"/>
              </w:sdtPr>
              <w:sdtContent>
                <w:tc>
                  <w:tcPr>
                    <w:tcW w:w="2391" w:type="dxa"/>
                    <w:vAlign w:val="center"/>
                  </w:tcPr>
                  <w:p w:rsidR="001C4086" w:rsidRDefault="001C4086" w:rsidP="002B1000">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175"/>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李裕陆</w:t>
                    </w:r>
                  </w:p>
                </w:tc>
                <w:tc>
                  <w:tcPr>
                    <w:tcW w:w="3670" w:type="dxa"/>
                    <w:vAlign w:val="center"/>
                  </w:tcPr>
                  <w:p w:rsidR="001C4086" w:rsidRDefault="001C4086" w:rsidP="002B1000">
                    <w:pPr>
                      <w:jc w:val="center"/>
                      <w:rPr>
                        <w:szCs w:val="21"/>
                      </w:rPr>
                    </w:pPr>
                    <w:r>
                      <w:t>百丽丝</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2011.9.6</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76"/>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水星电子商务</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2010.1.21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77"/>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北京水星</w:t>
                    </w:r>
                  </w:p>
                </w:tc>
                <w:tc>
                  <w:tcPr>
                    <w:tcW w:w="2835" w:type="dxa"/>
                    <w:vAlign w:val="center"/>
                  </w:tcPr>
                  <w:p w:rsidR="001C4086" w:rsidRDefault="001C4086" w:rsidP="002B1000">
                    <w:pPr>
                      <w:jc w:val="center"/>
                      <w:rPr>
                        <w:szCs w:val="21"/>
                      </w:rPr>
                    </w:pPr>
                    <w:r>
                      <w:t>执行董事兼总经理</w:t>
                    </w:r>
                  </w:p>
                </w:tc>
                <w:tc>
                  <w:tcPr>
                    <w:tcW w:w="2376" w:type="dxa"/>
                    <w:vAlign w:val="center"/>
                  </w:tcPr>
                  <w:p w:rsidR="001C4086" w:rsidRDefault="001C4086" w:rsidP="002B1000">
                    <w:pPr>
                      <w:jc w:val="center"/>
                      <w:rPr>
                        <w:szCs w:val="21"/>
                      </w:rPr>
                    </w:pPr>
                    <w:r>
                      <w:t>2010.6.7</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78"/>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浙江星贵</w:t>
                    </w:r>
                  </w:p>
                </w:tc>
                <w:tc>
                  <w:tcPr>
                    <w:tcW w:w="2835" w:type="dxa"/>
                    <w:vAlign w:val="center"/>
                  </w:tcPr>
                  <w:p w:rsidR="001C4086" w:rsidRDefault="001C4086" w:rsidP="002B1000">
                    <w:pPr>
                      <w:jc w:val="center"/>
                      <w:rPr>
                        <w:szCs w:val="21"/>
                      </w:rPr>
                    </w:pPr>
                    <w:r>
                      <w:t>执行董事兼总经理</w:t>
                    </w:r>
                  </w:p>
                </w:tc>
                <w:tc>
                  <w:tcPr>
                    <w:tcW w:w="2376" w:type="dxa"/>
                    <w:vAlign w:val="center"/>
                  </w:tcPr>
                  <w:p w:rsidR="001C4086" w:rsidRDefault="001C4086" w:rsidP="002B1000">
                    <w:pPr>
                      <w:jc w:val="center"/>
                      <w:rPr>
                        <w:szCs w:val="21"/>
                      </w:rPr>
                    </w:pPr>
                    <w:r>
                      <w:t>2011.9.30</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79"/>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河北水星</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2011.12.9</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0"/>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海安水星</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2011.12.14</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1"/>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海门水星</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2012.11.7</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2"/>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上海水星</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2015.7.9</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3"/>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无锡水星</w:t>
                    </w:r>
                  </w:p>
                </w:tc>
                <w:tc>
                  <w:tcPr>
                    <w:tcW w:w="2835" w:type="dxa"/>
                    <w:vAlign w:val="center"/>
                  </w:tcPr>
                  <w:p w:rsidR="001C4086" w:rsidRDefault="001C4086" w:rsidP="002B1000">
                    <w:pPr>
                      <w:jc w:val="center"/>
                      <w:rPr>
                        <w:szCs w:val="21"/>
                      </w:rPr>
                    </w:pPr>
                    <w:r>
                      <w:t>执行董事兼总经理</w:t>
                    </w:r>
                  </w:p>
                </w:tc>
                <w:tc>
                  <w:tcPr>
                    <w:tcW w:w="2376" w:type="dxa"/>
                    <w:vAlign w:val="center"/>
                  </w:tcPr>
                  <w:p w:rsidR="001C4086" w:rsidRDefault="001C4086" w:rsidP="002B1000">
                    <w:pPr>
                      <w:jc w:val="center"/>
                      <w:rPr>
                        <w:szCs w:val="21"/>
                      </w:rPr>
                    </w:pPr>
                    <w:r>
                      <w:t>2017.1.6</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4"/>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合肥莫克瑞</w:t>
                    </w:r>
                  </w:p>
                </w:tc>
                <w:tc>
                  <w:tcPr>
                    <w:tcW w:w="2835" w:type="dxa"/>
                    <w:vAlign w:val="center"/>
                  </w:tcPr>
                  <w:p w:rsidR="001C4086" w:rsidRDefault="001C4086" w:rsidP="002B1000">
                    <w:pPr>
                      <w:jc w:val="center"/>
                      <w:rPr>
                        <w:szCs w:val="21"/>
                      </w:rPr>
                    </w:pPr>
                    <w:r>
                      <w:t>执行董事兼总经理</w:t>
                    </w:r>
                  </w:p>
                </w:tc>
                <w:tc>
                  <w:tcPr>
                    <w:tcW w:w="2376" w:type="dxa"/>
                    <w:vAlign w:val="center"/>
                  </w:tcPr>
                  <w:p w:rsidR="001C4086" w:rsidRDefault="001C4086" w:rsidP="002B1000">
                    <w:pPr>
                      <w:jc w:val="center"/>
                      <w:rPr>
                        <w:szCs w:val="21"/>
                      </w:rPr>
                    </w:pPr>
                    <w:r>
                      <w:t>2017.1.19</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5"/>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rPr>
                        <w:rFonts w:asciiTheme="minorHAnsi" w:eastAsiaTheme="minorEastAsia" w:hAnsiTheme="minorHAnsi" w:cstheme="minorBidi" w:hint="eastAsia"/>
                        <w:kern w:val="2"/>
                        <w:szCs w:val="21"/>
                      </w:rPr>
                      <w:t>南京水星</w:t>
                    </w:r>
                  </w:p>
                </w:tc>
                <w:tc>
                  <w:tcPr>
                    <w:tcW w:w="2835" w:type="dxa"/>
                    <w:vAlign w:val="center"/>
                  </w:tcPr>
                  <w:p w:rsidR="001C4086" w:rsidRDefault="001C4086" w:rsidP="002B1000">
                    <w:pPr>
                      <w:jc w:val="center"/>
                      <w:rPr>
                        <w:szCs w:val="21"/>
                      </w:rPr>
                    </w:pPr>
                    <w:r>
                      <w:rPr>
                        <w:rFonts w:hint="eastAsia"/>
                      </w:rPr>
                      <w:t>执行董事兼总经理</w:t>
                    </w:r>
                  </w:p>
                </w:tc>
                <w:tc>
                  <w:tcPr>
                    <w:tcW w:w="2376" w:type="dxa"/>
                    <w:vAlign w:val="center"/>
                  </w:tcPr>
                  <w:p w:rsidR="001C4086" w:rsidRDefault="001C4086" w:rsidP="002B1000">
                    <w:pPr>
                      <w:jc w:val="center"/>
                      <w:rPr>
                        <w:szCs w:val="21"/>
                      </w:rPr>
                    </w:pPr>
                    <w:r>
                      <w:rPr>
                        <w:rFonts w:hint="eastAsia"/>
                        <w:szCs w:val="21"/>
                      </w:rPr>
                      <w:t>2018.3.16</w:t>
                    </w:r>
                  </w:p>
                </w:tc>
                <w:tc>
                  <w:tcPr>
                    <w:tcW w:w="2391" w:type="dxa"/>
                    <w:vAlign w:val="center"/>
                  </w:tcPr>
                  <w:p w:rsidR="001C4086" w:rsidRDefault="001C4086" w:rsidP="002B1000">
                    <w:pPr>
                      <w:jc w:val="center"/>
                      <w:rPr>
                        <w:szCs w:val="21"/>
                      </w:rPr>
                    </w:pPr>
                  </w:p>
                </w:tc>
              </w:tr>
            </w:sdtContent>
          </w:sdt>
          <w:sdt>
            <w:sdtPr>
              <w:rPr>
                <w:szCs w:val="21"/>
              </w:rPr>
              <w:alias w:val="董事、监事、高级管理人员在其他单位任职情况"/>
              <w:tag w:val="_TUP_f450538eb53748eeac8de5eae75c8a7f"/>
              <w:id w:val="1852186"/>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rPr>
                        <w:rFonts w:asciiTheme="minorHAnsi" w:eastAsiaTheme="minorEastAsia" w:hAnsiTheme="minorHAnsi" w:cstheme="minorBidi" w:hint="eastAsia"/>
                        <w:kern w:val="2"/>
                        <w:szCs w:val="21"/>
                      </w:rPr>
                      <w:t>厦门水星</w:t>
                    </w:r>
                  </w:p>
                </w:tc>
                <w:tc>
                  <w:tcPr>
                    <w:tcW w:w="2835" w:type="dxa"/>
                    <w:vAlign w:val="center"/>
                  </w:tcPr>
                  <w:p w:rsidR="001C4086" w:rsidRDefault="001C4086" w:rsidP="002B1000">
                    <w:pPr>
                      <w:jc w:val="center"/>
                      <w:rPr>
                        <w:szCs w:val="21"/>
                      </w:rPr>
                    </w:pPr>
                    <w:r>
                      <w:rPr>
                        <w:rFonts w:hint="eastAsia"/>
                      </w:rPr>
                      <w:t>执行董事兼总经理</w:t>
                    </w:r>
                  </w:p>
                </w:tc>
                <w:tc>
                  <w:tcPr>
                    <w:tcW w:w="2376" w:type="dxa"/>
                    <w:vAlign w:val="center"/>
                  </w:tcPr>
                  <w:p w:rsidR="001C4086" w:rsidRDefault="001C4086" w:rsidP="002B1000">
                    <w:pPr>
                      <w:jc w:val="center"/>
                      <w:rPr>
                        <w:szCs w:val="21"/>
                      </w:rPr>
                    </w:pPr>
                    <w:r>
                      <w:rPr>
                        <w:rFonts w:hint="eastAsia"/>
                        <w:szCs w:val="21"/>
                      </w:rPr>
                      <w:t>2018.5.22</w:t>
                    </w:r>
                  </w:p>
                </w:tc>
                <w:tc>
                  <w:tcPr>
                    <w:tcW w:w="2391" w:type="dxa"/>
                    <w:vAlign w:val="center"/>
                  </w:tcPr>
                  <w:p w:rsidR="001C4086" w:rsidRDefault="001C4086" w:rsidP="002B1000">
                    <w:pPr>
                      <w:jc w:val="cente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187"/>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李来斌</w:t>
                    </w:r>
                  </w:p>
                </w:tc>
                <w:tc>
                  <w:tcPr>
                    <w:tcW w:w="3670" w:type="dxa"/>
                    <w:vAlign w:val="center"/>
                  </w:tcPr>
                  <w:p w:rsidR="001C4086" w:rsidRDefault="001C4086" w:rsidP="002B1000">
                    <w:pPr>
                      <w:jc w:val="center"/>
                      <w:rPr>
                        <w:szCs w:val="21"/>
                      </w:rPr>
                    </w:pPr>
                    <w:r>
                      <w:t>百丽丝</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2017.6.19</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8"/>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水星工具</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2017.7.20</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89"/>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河北水星</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2017.6.20</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0"/>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海安水星</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2017.6.8</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1"/>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海门水星</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2017.6.26</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2"/>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上海水星</w:t>
                    </w:r>
                  </w:p>
                </w:tc>
                <w:tc>
                  <w:tcPr>
                    <w:tcW w:w="2835" w:type="dxa"/>
                    <w:vAlign w:val="center"/>
                  </w:tcPr>
                  <w:p w:rsidR="001C4086" w:rsidRDefault="001C4086" w:rsidP="002B1000">
                    <w:pPr>
                      <w:jc w:val="center"/>
                      <w:rPr>
                        <w:szCs w:val="21"/>
                      </w:rPr>
                    </w:pPr>
                    <w:r>
                      <w:t>执行董事</w:t>
                    </w:r>
                  </w:p>
                </w:tc>
                <w:tc>
                  <w:tcPr>
                    <w:tcW w:w="2376" w:type="dxa"/>
                    <w:vAlign w:val="center"/>
                  </w:tcPr>
                  <w:p w:rsidR="001C4086" w:rsidRDefault="001C4086" w:rsidP="002B1000">
                    <w:pPr>
                      <w:jc w:val="center"/>
                      <w:rPr>
                        <w:szCs w:val="21"/>
                      </w:rPr>
                    </w:pPr>
                    <w:r>
                      <w:t>2015.7.1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3"/>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水星电商</w:t>
                    </w:r>
                  </w:p>
                </w:tc>
                <w:tc>
                  <w:tcPr>
                    <w:tcW w:w="2835" w:type="dxa"/>
                    <w:vAlign w:val="center"/>
                  </w:tcPr>
                  <w:p w:rsidR="001C4086" w:rsidRDefault="001C4086" w:rsidP="002B1000">
                    <w:pPr>
                      <w:jc w:val="center"/>
                      <w:rPr>
                        <w:szCs w:val="21"/>
                      </w:rPr>
                    </w:pPr>
                    <w:r>
                      <w:t>总经理</w:t>
                    </w:r>
                  </w:p>
                </w:tc>
                <w:tc>
                  <w:tcPr>
                    <w:tcW w:w="2376" w:type="dxa"/>
                    <w:vAlign w:val="center"/>
                  </w:tcPr>
                  <w:p w:rsidR="001C4086" w:rsidRDefault="001C4086" w:rsidP="002B1000">
                    <w:pPr>
                      <w:jc w:val="center"/>
                      <w:rPr>
                        <w:szCs w:val="21"/>
                      </w:rPr>
                    </w:pPr>
                    <w:r>
                      <w:t>2014.5.16</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4"/>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水星贸易</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2008.5.22</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5"/>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rPr>
                        <w:rFonts w:asciiTheme="minorHAnsi" w:eastAsiaTheme="minorEastAsia" w:hAnsiTheme="minorHAnsi" w:cstheme="minorBidi" w:hint="eastAsia"/>
                        <w:kern w:val="2"/>
                        <w:szCs w:val="21"/>
                      </w:rPr>
                      <w:t>上海珏致</w:t>
                    </w:r>
                  </w:p>
                </w:tc>
                <w:tc>
                  <w:tcPr>
                    <w:tcW w:w="2835" w:type="dxa"/>
                    <w:vAlign w:val="center"/>
                  </w:tcPr>
                  <w:p w:rsidR="001C4086" w:rsidRDefault="001C4086" w:rsidP="002B1000">
                    <w:pPr>
                      <w:jc w:val="center"/>
                      <w:rPr>
                        <w:szCs w:val="21"/>
                      </w:rPr>
                    </w:pPr>
                    <w:r>
                      <w:rPr>
                        <w:rFonts w:hint="eastAsia"/>
                        <w:szCs w:val="21"/>
                      </w:rPr>
                      <w:t>执行董事兼总经理</w:t>
                    </w:r>
                  </w:p>
                </w:tc>
                <w:tc>
                  <w:tcPr>
                    <w:tcW w:w="2376" w:type="dxa"/>
                    <w:vAlign w:val="center"/>
                  </w:tcPr>
                  <w:p w:rsidR="001C4086" w:rsidRDefault="00806D70" w:rsidP="002B1000">
                    <w:pPr>
                      <w:jc w:val="center"/>
                      <w:rPr>
                        <w:szCs w:val="21"/>
                      </w:rPr>
                    </w:pPr>
                    <w:r>
                      <w:rPr>
                        <w:rFonts w:hint="eastAsia"/>
                        <w:szCs w:val="21"/>
                      </w:rPr>
                      <w:t>2018.7.</w:t>
                    </w:r>
                    <w:r w:rsidR="001C4086">
                      <w:rPr>
                        <w:rFonts w:hint="eastAsia"/>
                        <w:szCs w:val="21"/>
                      </w:rPr>
                      <w:t>19</w:t>
                    </w:r>
                  </w:p>
                </w:tc>
                <w:tc>
                  <w:tcPr>
                    <w:tcW w:w="2391" w:type="dxa"/>
                    <w:vAlign w:val="center"/>
                  </w:tcPr>
                  <w:p w:rsidR="001C4086" w:rsidRDefault="001C4086" w:rsidP="002B1000">
                    <w:pPr>
                      <w:jc w:val="cente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196"/>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李道想</w:t>
                    </w:r>
                  </w:p>
                </w:tc>
                <w:tc>
                  <w:tcPr>
                    <w:tcW w:w="3670" w:type="dxa"/>
                    <w:vAlign w:val="center"/>
                  </w:tcPr>
                  <w:p w:rsidR="001C4086" w:rsidRDefault="001C4086" w:rsidP="002B1000">
                    <w:pPr>
                      <w:jc w:val="center"/>
                      <w:rPr>
                        <w:szCs w:val="21"/>
                      </w:rPr>
                    </w:pPr>
                    <w:r>
                      <w:t>水星工具</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2008.4.23</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7"/>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百丽丝</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2002.5.21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8"/>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河北水星</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2011.12.9</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199"/>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海安水星</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2011.12.14</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0"/>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海门水星</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2012.11.7</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1"/>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上海水星</w:t>
                    </w:r>
                  </w:p>
                </w:tc>
                <w:tc>
                  <w:tcPr>
                    <w:tcW w:w="2835" w:type="dxa"/>
                    <w:vAlign w:val="center"/>
                  </w:tcPr>
                  <w:p w:rsidR="001C4086" w:rsidRDefault="001C4086" w:rsidP="002B1000">
                    <w:pPr>
                      <w:jc w:val="center"/>
                      <w:rPr>
                        <w:szCs w:val="21"/>
                      </w:rPr>
                    </w:pPr>
                    <w:r>
                      <w:t>监事</w:t>
                    </w:r>
                  </w:p>
                </w:tc>
                <w:tc>
                  <w:tcPr>
                    <w:tcW w:w="2376" w:type="dxa"/>
                    <w:vAlign w:val="center"/>
                  </w:tcPr>
                  <w:p w:rsidR="001C4086" w:rsidRDefault="001C4086" w:rsidP="002B1000">
                    <w:pPr>
                      <w:jc w:val="center"/>
                      <w:rPr>
                        <w:szCs w:val="21"/>
                      </w:rPr>
                    </w:pPr>
                    <w:r>
                      <w:t>2015.7.9</w:t>
                    </w:r>
                  </w:p>
                </w:tc>
                <w:tc>
                  <w:tcPr>
                    <w:tcW w:w="2391" w:type="dxa"/>
                    <w:vAlign w:val="center"/>
                  </w:tcPr>
                  <w:p w:rsidR="001C4086" w:rsidRDefault="001C4086" w:rsidP="002B1000">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202"/>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李裕高</w:t>
                    </w:r>
                  </w:p>
                </w:tc>
                <w:tc>
                  <w:tcPr>
                    <w:tcW w:w="3670" w:type="dxa"/>
                    <w:vAlign w:val="center"/>
                  </w:tcPr>
                  <w:p w:rsidR="001C4086" w:rsidRDefault="001C4086" w:rsidP="002B1000">
                    <w:pPr>
                      <w:jc w:val="center"/>
                      <w:rPr>
                        <w:szCs w:val="21"/>
                      </w:rPr>
                    </w:pPr>
                    <w:r>
                      <w:t>水星工具</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2008.4.23</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3"/>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江苏叠商置业有限公司</w:t>
                    </w:r>
                  </w:p>
                </w:tc>
                <w:tc>
                  <w:tcPr>
                    <w:tcW w:w="2835" w:type="dxa"/>
                    <w:vAlign w:val="center"/>
                  </w:tcPr>
                  <w:p w:rsidR="001C4086" w:rsidRDefault="001C4086" w:rsidP="002B1000">
                    <w:pPr>
                      <w:jc w:val="center"/>
                      <w:rPr>
                        <w:szCs w:val="21"/>
                      </w:rPr>
                    </w:pPr>
                    <w:r>
                      <w:t>副董事长</w:t>
                    </w:r>
                  </w:p>
                </w:tc>
                <w:tc>
                  <w:tcPr>
                    <w:tcW w:w="2376" w:type="dxa"/>
                    <w:vAlign w:val="center"/>
                  </w:tcPr>
                  <w:p w:rsidR="001C4086" w:rsidRDefault="001C4086" w:rsidP="002B1000">
                    <w:pPr>
                      <w:jc w:val="center"/>
                      <w:rPr>
                        <w:szCs w:val="21"/>
                      </w:rPr>
                    </w:pPr>
                    <w:r>
                      <w:t>2010.11.9</w:t>
                    </w:r>
                  </w:p>
                </w:tc>
                <w:tc>
                  <w:tcPr>
                    <w:tcW w:w="2391" w:type="dxa"/>
                    <w:vAlign w:val="center"/>
                  </w:tcPr>
                  <w:p w:rsidR="001C4086" w:rsidRDefault="001C4086" w:rsidP="002B1000">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204"/>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张佩华</w:t>
                    </w:r>
                  </w:p>
                </w:tc>
                <w:tc>
                  <w:tcPr>
                    <w:tcW w:w="3670" w:type="dxa"/>
                    <w:vAlign w:val="center"/>
                  </w:tcPr>
                  <w:p w:rsidR="001C4086" w:rsidRDefault="001C4086" w:rsidP="002B1000">
                    <w:pPr>
                      <w:jc w:val="center"/>
                      <w:rPr>
                        <w:szCs w:val="21"/>
                      </w:rPr>
                    </w:pPr>
                    <w:r>
                      <w:t>东华大学</w:t>
                    </w:r>
                  </w:p>
                </w:tc>
                <w:tc>
                  <w:tcPr>
                    <w:tcW w:w="2835" w:type="dxa"/>
                    <w:vAlign w:val="center"/>
                  </w:tcPr>
                  <w:p w:rsidR="001C4086" w:rsidRDefault="001C4086" w:rsidP="002B1000">
                    <w:pPr>
                      <w:jc w:val="center"/>
                      <w:rPr>
                        <w:szCs w:val="21"/>
                      </w:rPr>
                    </w:pPr>
                    <w:r>
                      <w:t>教授</w:t>
                    </w:r>
                  </w:p>
                </w:tc>
                <w:tc>
                  <w:tcPr>
                    <w:tcW w:w="2376" w:type="dxa"/>
                    <w:vAlign w:val="center"/>
                  </w:tcPr>
                  <w:p w:rsidR="001C4086" w:rsidRDefault="001C4086" w:rsidP="002B1000">
                    <w:pPr>
                      <w:jc w:val="center"/>
                      <w:rPr>
                        <w:szCs w:val="21"/>
                      </w:rPr>
                    </w:pPr>
                    <w:r>
                      <w:t>2000.1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5"/>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上海三由户外用品股份有限公司</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2015.8.21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6"/>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vAlign w:val="center"/>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上海服装（集团）有限公司</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2016.7.27</w:t>
                    </w:r>
                  </w:p>
                </w:tc>
                <w:tc>
                  <w:tcPr>
                    <w:tcW w:w="2391" w:type="dxa"/>
                    <w:vAlign w:val="center"/>
                  </w:tcPr>
                  <w:p w:rsidR="001C4086" w:rsidRDefault="001C4086" w:rsidP="002B1000">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207"/>
              <w:lock w:val="sdtLocked"/>
            </w:sdtPr>
            <w:sdtContent>
              <w:tr w:rsidR="001C4086" w:rsidTr="002B1000">
                <w:trPr>
                  <w:trHeight w:hRule="exact" w:val="340"/>
                </w:trPr>
                <w:tc>
                  <w:tcPr>
                    <w:tcW w:w="2817" w:type="dxa"/>
                    <w:vAlign w:val="center"/>
                  </w:tcPr>
                  <w:p w:rsidR="001C4086" w:rsidRDefault="001C4086" w:rsidP="002B1000">
                    <w:pPr>
                      <w:jc w:val="center"/>
                      <w:rPr>
                        <w:szCs w:val="21"/>
                      </w:rPr>
                    </w:pPr>
                    <w:r>
                      <w:t>孙霈</w:t>
                    </w:r>
                  </w:p>
                </w:tc>
                <w:tc>
                  <w:tcPr>
                    <w:tcW w:w="3670" w:type="dxa"/>
                    <w:vAlign w:val="center"/>
                  </w:tcPr>
                  <w:p w:rsidR="001C4086" w:rsidRDefault="001C4086" w:rsidP="002B1000">
                    <w:pPr>
                      <w:jc w:val="center"/>
                      <w:rPr>
                        <w:szCs w:val="21"/>
                      </w:rPr>
                    </w:pPr>
                    <w:r>
                      <w:t>复旦大学</w:t>
                    </w:r>
                  </w:p>
                </w:tc>
                <w:tc>
                  <w:tcPr>
                    <w:tcW w:w="2835" w:type="dxa"/>
                    <w:vAlign w:val="center"/>
                  </w:tcPr>
                  <w:p w:rsidR="001C4086" w:rsidRDefault="001C4086" w:rsidP="002B1000">
                    <w:pPr>
                      <w:jc w:val="center"/>
                      <w:rPr>
                        <w:szCs w:val="21"/>
                      </w:rPr>
                    </w:pPr>
                    <w:r>
                      <w:t>教授</w:t>
                    </w:r>
                  </w:p>
                </w:tc>
                <w:tc>
                  <w:tcPr>
                    <w:tcW w:w="2376" w:type="dxa"/>
                    <w:vAlign w:val="center"/>
                  </w:tcPr>
                  <w:p w:rsidR="001C4086" w:rsidRDefault="001C4086" w:rsidP="002B1000">
                    <w:pPr>
                      <w:jc w:val="center"/>
                      <w:rPr>
                        <w:szCs w:val="21"/>
                      </w:rPr>
                    </w:pPr>
                    <w:r>
                      <w:t>2015.12</w:t>
                    </w:r>
                  </w:p>
                </w:tc>
                <w:tc>
                  <w:tcPr>
                    <w:tcW w:w="2391" w:type="dxa"/>
                    <w:vAlign w:val="center"/>
                  </w:tcPr>
                  <w:p w:rsidR="001C4086" w:rsidRDefault="001C4086" w:rsidP="002B1000">
                    <w:pPr>
                      <w:jc w:val="center"/>
                      <w:rPr>
                        <w:szCs w:val="21"/>
                      </w:rPr>
                    </w:pPr>
                    <w:r>
                      <w:t>/</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52208"/>
              <w:lock w:val="sdtLocked"/>
            </w:sdtPr>
            <w:sdtContent>
              <w:tr w:rsidR="001C4086" w:rsidTr="002B1000">
                <w:trPr>
                  <w:trHeight w:hRule="exact" w:val="340"/>
                </w:trPr>
                <w:tc>
                  <w:tcPr>
                    <w:tcW w:w="2817" w:type="dxa"/>
                    <w:vMerge w:val="restart"/>
                    <w:vAlign w:val="center"/>
                  </w:tcPr>
                  <w:p w:rsidR="001C4086" w:rsidRDefault="001C4086" w:rsidP="002B1000">
                    <w:pPr>
                      <w:jc w:val="center"/>
                      <w:rPr>
                        <w:szCs w:val="21"/>
                      </w:rPr>
                    </w:pPr>
                    <w:r>
                      <w:rPr>
                        <w:rFonts w:hint="eastAsia"/>
                        <w:szCs w:val="21"/>
                      </w:rPr>
                      <w:t>潘敏</w:t>
                    </w:r>
                  </w:p>
                </w:tc>
                <w:tc>
                  <w:tcPr>
                    <w:tcW w:w="3670" w:type="dxa"/>
                    <w:vAlign w:val="center"/>
                  </w:tcPr>
                  <w:p w:rsidR="001C4086" w:rsidRDefault="001C4086" w:rsidP="002B1000">
                    <w:pPr>
                      <w:jc w:val="center"/>
                      <w:rPr>
                        <w:szCs w:val="21"/>
                      </w:rPr>
                    </w:pPr>
                    <w:r>
                      <w:t>天健会计师事务所</w:t>
                    </w:r>
                  </w:p>
                </w:tc>
                <w:tc>
                  <w:tcPr>
                    <w:tcW w:w="2835" w:type="dxa"/>
                    <w:vAlign w:val="center"/>
                  </w:tcPr>
                  <w:p w:rsidR="001C4086" w:rsidRDefault="001C4086" w:rsidP="002B1000">
                    <w:pPr>
                      <w:jc w:val="center"/>
                      <w:rPr>
                        <w:szCs w:val="21"/>
                      </w:rPr>
                    </w:pPr>
                    <w:r>
                      <w:t>合伙人</w:t>
                    </w:r>
                  </w:p>
                </w:tc>
                <w:tc>
                  <w:tcPr>
                    <w:tcW w:w="2376" w:type="dxa"/>
                    <w:vAlign w:val="center"/>
                  </w:tcPr>
                  <w:p w:rsidR="001C4086" w:rsidRDefault="001C4086" w:rsidP="002B1000">
                    <w:pPr>
                      <w:jc w:val="center"/>
                      <w:rPr>
                        <w:szCs w:val="21"/>
                      </w:rPr>
                    </w:pPr>
                    <w:r>
                      <w:t>2015.11</w:t>
                    </w:r>
                  </w:p>
                </w:tc>
                <w:tc>
                  <w:tcPr>
                    <w:tcW w:w="2391" w:type="dxa"/>
                    <w:vAlign w:val="center"/>
                  </w:tcPr>
                  <w:p w:rsidR="001C4086" w:rsidRDefault="001C4086" w:rsidP="002B1000">
                    <w:pPr>
                      <w:jc w:val="center"/>
                      <w:rPr>
                        <w:szCs w:val="21"/>
                      </w:rPr>
                    </w:pPr>
                    <w:r>
                      <w:t>/</w:t>
                    </w:r>
                  </w:p>
                </w:tc>
              </w:tr>
            </w:sdtContent>
          </w:sdt>
          <w:sdt>
            <w:sdtPr>
              <w:rPr>
                <w:szCs w:val="21"/>
              </w:rPr>
              <w:alias w:val="董事、监事、高级管理人员在其他单位任职情况"/>
              <w:tag w:val="_TUP_f450538eb53748eeac8de5eae75c8a7f"/>
              <w:id w:val="1852209"/>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东来涂料技术（上海）有限公司</w:t>
                    </w:r>
                  </w:p>
                </w:tc>
                <w:tc>
                  <w:tcPr>
                    <w:tcW w:w="2835" w:type="dxa"/>
                    <w:vAlign w:val="center"/>
                  </w:tcPr>
                  <w:p w:rsidR="001C4086" w:rsidRDefault="001C4086" w:rsidP="002B1000">
                    <w:pPr>
                      <w:jc w:val="center"/>
                      <w:rPr>
                        <w:szCs w:val="21"/>
                      </w:rPr>
                    </w:pPr>
                    <w:r>
                      <w:t>独立董事</w:t>
                    </w:r>
                  </w:p>
                </w:tc>
                <w:tc>
                  <w:tcPr>
                    <w:tcW w:w="2376" w:type="dxa"/>
                    <w:vAlign w:val="center"/>
                  </w:tcPr>
                  <w:p w:rsidR="001C4086" w:rsidRDefault="001C4086" w:rsidP="002B1000">
                    <w:pPr>
                      <w:jc w:val="center"/>
                      <w:rPr>
                        <w:szCs w:val="21"/>
                      </w:rPr>
                    </w:pPr>
                    <w:r>
                      <w:t>2017.9.19</w:t>
                    </w:r>
                  </w:p>
                </w:tc>
                <w:tc>
                  <w:tcPr>
                    <w:tcW w:w="2391" w:type="dxa"/>
                    <w:vAlign w:val="center"/>
                  </w:tcPr>
                  <w:p w:rsidR="001C4086" w:rsidRDefault="001C4086" w:rsidP="002B1000">
                    <w:pPr>
                      <w:jc w:val="center"/>
                      <w:rPr>
                        <w:szCs w:val="21"/>
                      </w:rPr>
                    </w:pPr>
                    <w:r>
                      <w:t>2020.9.18</w:t>
                    </w:r>
                  </w:p>
                </w:tc>
              </w:tr>
            </w:sdtContent>
          </w:sdt>
          <w:sdt>
            <w:sdtPr>
              <w:rPr>
                <w:szCs w:val="21"/>
              </w:rPr>
              <w:alias w:val="董事、监事、高级管理人员在其他单位任职情况"/>
              <w:tag w:val="_TUP_f450538eb53748eeac8de5eae75c8a7f"/>
              <w:id w:val="1852210"/>
              <w:lock w:val="sdtLocked"/>
            </w:sdtPr>
            <w:sdtEndPr>
              <w:rPr>
                <w:rFonts w:asciiTheme="minorHAnsi" w:eastAsiaTheme="minorEastAsia" w:hAnsiTheme="minorHAnsi" w:cstheme="minorBidi" w:hint="eastAsia"/>
                <w:kern w:val="2"/>
              </w:rPr>
            </w:sdtEndPr>
            <w:sdtContent>
              <w:tr w:rsidR="001C4086" w:rsidTr="002B1000">
                <w:trPr>
                  <w:trHeight w:hRule="exact" w:val="340"/>
                </w:trPr>
                <w:tc>
                  <w:tcPr>
                    <w:tcW w:w="2817" w:type="dxa"/>
                    <w:vMerge/>
                  </w:tcPr>
                  <w:p w:rsidR="001C4086" w:rsidRDefault="001C4086" w:rsidP="002B1000">
                    <w:pPr>
                      <w:jc w:val="center"/>
                      <w:rPr>
                        <w:szCs w:val="21"/>
                      </w:rPr>
                    </w:pPr>
                  </w:p>
                </w:tc>
                <w:tc>
                  <w:tcPr>
                    <w:tcW w:w="3670" w:type="dxa"/>
                    <w:vAlign w:val="center"/>
                  </w:tcPr>
                  <w:p w:rsidR="001C4086" w:rsidRDefault="001C4086" w:rsidP="002B1000">
                    <w:pPr>
                      <w:jc w:val="center"/>
                      <w:rPr>
                        <w:szCs w:val="21"/>
                      </w:rPr>
                    </w:pPr>
                    <w:r>
                      <w:t>福建实达电脑设备有限公司</w:t>
                    </w:r>
                  </w:p>
                </w:tc>
                <w:tc>
                  <w:tcPr>
                    <w:tcW w:w="2835" w:type="dxa"/>
                    <w:vAlign w:val="center"/>
                  </w:tcPr>
                  <w:p w:rsidR="001C4086" w:rsidRDefault="001C4086" w:rsidP="002B1000">
                    <w:pPr>
                      <w:jc w:val="center"/>
                      <w:rPr>
                        <w:szCs w:val="21"/>
                      </w:rPr>
                    </w:pPr>
                    <w:r>
                      <w:t>董事</w:t>
                    </w:r>
                  </w:p>
                </w:tc>
                <w:tc>
                  <w:tcPr>
                    <w:tcW w:w="2376" w:type="dxa"/>
                    <w:vAlign w:val="center"/>
                  </w:tcPr>
                  <w:p w:rsidR="001C4086" w:rsidRDefault="001C4086" w:rsidP="002B1000">
                    <w:pPr>
                      <w:jc w:val="center"/>
                      <w:rPr>
                        <w:szCs w:val="21"/>
                      </w:rPr>
                    </w:pPr>
                    <w:r>
                      <w:t>2016.4.21</w:t>
                    </w:r>
                  </w:p>
                </w:tc>
                <w:tc>
                  <w:tcPr>
                    <w:tcW w:w="2391" w:type="dxa"/>
                    <w:vAlign w:val="center"/>
                  </w:tcPr>
                  <w:p w:rsidR="001C4086" w:rsidRDefault="001C4086" w:rsidP="002B1000">
                    <w:pPr>
                      <w:jc w:val="center"/>
                      <w:rPr>
                        <w:szCs w:val="21"/>
                      </w:rPr>
                    </w:pPr>
                    <w:r>
                      <w:t>2019.4.30</w:t>
                    </w:r>
                  </w:p>
                </w:tc>
              </w:tr>
            </w:sdtContent>
          </w:sdt>
          <w:tr w:rsidR="001C4086" w:rsidTr="002B1000">
            <w:trPr>
              <w:trHeight w:hRule="exact" w:val="340"/>
            </w:trPr>
            <w:tc>
              <w:tcPr>
                <w:tcW w:w="2817" w:type="dxa"/>
                <w:vMerge/>
              </w:tcPr>
              <w:p w:rsidR="001C4086" w:rsidRDefault="001C4086" w:rsidP="002B1000">
                <w:pPr>
                  <w:jc w:val="center"/>
                  <w:rPr>
                    <w:szCs w:val="21"/>
                  </w:rPr>
                </w:pPr>
              </w:p>
            </w:tc>
            <w:tc>
              <w:tcPr>
                <w:tcW w:w="3670" w:type="dxa"/>
                <w:vAlign w:val="center"/>
              </w:tcPr>
              <w:p w:rsidR="001C4086" w:rsidRDefault="001C4086" w:rsidP="001C4086">
                <w:pPr>
                  <w:jc w:val="center"/>
                  <w:rPr>
                    <w:szCs w:val="21"/>
                  </w:rPr>
                </w:pPr>
                <w:r>
                  <w:t>上海交大昂立股份有限公司</w:t>
                </w:r>
              </w:p>
            </w:tc>
            <w:tc>
              <w:tcPr>
                <w:tcW w:w="2835" w:type="dxa"/>
                <w:vAlign w:val="center"/>
              </w:tcPr>
              <w:p w:rsidR="001C4086" w:rsidRDefault="001C4086" w:rsidP="002B1000">
                <w:pPr>
                  <w:jc w:val="center"/>
                </w:pPr>
                <w:r>
                  <w:rPr>
                    <w:rFonts w:hint="eastAsia"/>
                  </w:rPr>
                  <w:t>独立董事</w:t>
                </w:r>
              </w:p>
            </w:tc>
            <w:tc>
              <w:tcPr>
                <w:tcW w:w="2376" w:type="dxa"/>
                <w:vAlign w:val="center"/>
              </w:tcPr>
              <w:p w:rsidR="001C4086" w:rsidRDefault="001C4086" w:rsidP="002B1000">
                <w:pPr>
                  <w:jc w:val="center"/>
                </w:pPr>
                <w:r>
                  <w:t>2018.6.15</w:t>
                </w:r>
              </w:p>
            </w:tc>
            <w:tc>
              <w:tcPr>
                <w:tcW w:w="2391" w:type="dxa"/>
                <w:vAlign w:val="center"/>
              </w:tcPr>
              <w:p w:rsidR="001C4086" w:rsidRDefault="001C4086" w:rsidP="002B1000">
                <w:pPr>
                  <w:jc w:val="center"/>
                </w:pPr>
                <w:r>
                  <w:t>2021.6.14</w:t>
                </w:r>
              </w:p>
            </w:tc>
          </w:tr>
          <w:tr w:rsidR="001C4086" w:rsidTr="002B1000">
            <w:trPr>
              <w:trHeight w:hRule="exact" w:val="340"/>
            </w:trPr>
            <w:sdt>
              <w:sdtPr>
                <w:tag w:val="_PLD_e128a4d638134f30bcc8e77e343261be"/>
                <w:id w:val="1852211"/>
                <w:lock w:val="sdtLocked"/>
              </w:sdtPr>
              <w:sdtContent>
                <w:tc>
                  <w:tcPr>
                    <w:tcW w:w="2817" w:type="dxa"/>
                  </w:tcPr>
                  <w:p w:rsidR="001C4086" w:rsidRDefault="001C4086" w:rsidP="002B1000">
                    <w:pPr>
                      <w:jc w:val="center"/>
                      <w:rPr>
                        <w:szCs w:val="21"/>
                      </w:rPr>
                    </w:pPr>
                    <w:r>
                      <w:rPr>
                        <w:rFonts w:hint="eastAsia"/>
                        <w:szCs w:val="21"/>
                      </w:rPr>
                      <w:t>在其他单位任职情况的说明</w:t>
                    </w:r>
                  </w:p>
                </w:tc>
              </w:sdtContent>
            </w:sdt>
            <w:tc>
              <w:tcPr>
                <w:tcW w:w="11272" w:type="dxa"/>
                <w:gridSpan w:val="4"/>
              </w:tcPr>
              <w:p w:rsidR="001C4086" w:rsidRDefault="001C4086" w:rsidP="002B1000">
                <w:pPr>
                  <w:jc w:val="center"/>
                  <w:rPr>
                    <w:szCs w:val="21"/>
                  </w:rPr>
                </w:pPr>
              </w:p>
            </w:tc>
          </w:tr>
        </w:tbl>
        <w:p w:rsidR="001C4086" w:rsidRDefault="001C4086"/>
        <w:p w:rsidR="001F3D3E" w:rsidRDefault="008A2AED"/>
      </w:sdtContent>
    </w:sdt>
    <w:sdt>
      <w:sdtPr>
        <w:rPr>
          <w:rFonts w:ascii="宋体" w:hAnsi="宋体" w:cs="宋体"/>
          <w:b w:val="0"/>
          <w:bCs w:val="0"/>
          <w:kern w:val="0"/>
          <w:szCs w:val="24"/>
        </w:rPr>
        <w:alias w:val="模块:董事、监事、高级管理人员报酬情况"/>
        <w:tag w:val="_SEC_d6c0d4e5fc754556abc8ba20fd435248"/>
        <w:id w:val="1852218"/>
        <w:lock w:val="sdtLocked"/>
        <w:placeholder>
          <w:docPart w:val="GBC22222222222222222222222222222"/>
        </w:placeholder>
      </w:sdtPr>
      <w:sdtContent>
        <w:p w:rsidR="001F3D3E" w:rsidRDefault="004E26A9">
          <w:pPr>
            <w:pStyle w:val="2"/>
            <w:numPr>
              <w:ilvl w:val="0"/>
              <w:numId w:val="5"/>
            </w:numPr>
          </w:pPr>
          <w:r>
            <w:t>董事、监事、高级管理人员报酬情况</w:t>
          </w:r>
        </w:p>
        <w:sdt>
          <w:sdtPr>
            <w:alias w:val="是否适用：董事、监事、高级管理人员报酬情况[双击切换]"/>
            <w:tag w:val="_GBC_670a12b9c1e34498888f2aafd9509848"/>
            <w:id w:val="1852213"/>
            <w:lock w:val="sdtContentLocked"/>
            <w:placeholder>
              <w:docPart w:val="GBC22222222222222222222222222222"/>
            </w:placeholder>
          </w:sdtPr>
          <w:sdtContent>
            <w:p w:rsidR="001F3D3E" w:rsidRDefault="008A2AED">
              <w:r>
                <w:fldChar w:fldCharType="begin"/>
              </w:r>
              <w:r w:rsidR="000E3A69">
                <w:instrText xml:space="preserve">MACROBUTTON  SnrToggleCheckbox √适用 </w:instrText>
              </w:r>
              <w:r>
                <w:fldChar w:fldCharType="end"/>
              </w:r>
              <w:r>
                <w:fldChar w:fldCharType="begin"/>
              </w:r>
              <w:r w:rsidR="000E3A69">
                <w:instrText xml:space="preserve"> MACROBUTTON  SnrToggleCheckbox □不适用 </w:instrText>
              </w:r>
              <w:r>
                <w:fldChar w:fldCharType="end"/>
              </w:r>
            </w:p>
          </w:sdtContent>
        </w:sdt>
        <w:tbl>
          <w:tblPr>
            <w:tblStyle w:val="a6"/>
            <w:tblW w:w="0" w:type="auto"/>
            <w:tblLook w:val="04A0"/>
          </w:tblPr>
          <w:tblGrid>
            <w:gridCol w:w="4644"/>
            <w:gridCol w:w="9445"/>
          </w:tblGrid>
          <w:tr w:rsidR="00DF1EAC" w:rsidTr="005059BE">
            <w:trPr>
              <w:trHeight w:val="798"/>
            </w:trPr>
            <w:sdt>
              <w:sdtPr>
                <w:tag w:val="_PLD_9e63d19b4bb64b9f8ebbe91d33a629c4"/>
                <w:id w:val="1852214"/>
                <w:lock w:val="sdtLocked"/>
              </w:sdtPr>
              <w:sdtContent>
                <w:tc>
                  <w:tcPr>
                    <w:tcW w:w="4644" w:type="dxa"/>
                    <w:vAlign w:val="center"/>
                  </w:tcPr>
                  <w:p w:rsidR="00DF1EAC" w:rsidRDefault="00DF1EAC" w:rsidP="00DF1EAC">
                    <w:pPr>
                      <w:rPr>
                        <w:szCs w:val="21"/>
                      </w:rPr>
                    </w:pPr>
                    <w:r>
                      <w:rPr>
                        <w:szCs w:val="21"/>
                      </w:rPr>
                      <w:t>董事、监事、高级管理人员报酬的决策程序</w:t>
                    </w:r>
                  </w:p>
                </w:tc>
              </w:sdtContent>
            </w:sdt>
            <w:tc>
              <w:tcPr>
                <w:tcW w:w="9445" w:type="dxa"/>
                <w:vAlign w:val="center"/>
              </w:tcPr>
              <w:p w:rsidR="00DF1EAC" w:rsidRPr="00CC0D2A" w:rsidRDefault="00DF1EAC" w:rsidP="005059BE">
                <w:pPr>
                  <w:spacing w:line="360" w:lineRule="auto"/>
                  <w:rPr>
                    <w:sz w:val="24"/>
                  </w:rPr>
                </w:pPr>
                <w:r w:rsidRPr="00CC0D2A">
                  <w:t>公司董事会薪酬与考核委员会进行综合评估，拟订董事（含独立董事）及高级管理人员的薪酬方案，</w:t>
                </w:r>
                <w:r w:rsidR="00CC0D2A" w:rsidRPr="00CC0D2A">
                  <w:t>董事（含独立董事）</w:t>
                </w:r>
                <w:r w:rsidR="00CC0D2A">
                  <w:rPr>
                    <w:rFonts w:hint="eastAsia"/>
                  </w:rPr>
                  <w:t>薪酬方案</w:t>
                </w:r>
                <w:r w:rsidR="00CC0D2A" w:rsidRPr="00CC0D2A">
                  <w:rPr>
                    <w:rFonts w:hint="eastAsia"/>
                  </w:rPr>
                  <w:t>经董事会同意后，还须提交股东大会审议通过方可实施；高级管理人员的薪酬方案经董事会批准即可实施</w:t>
                </w:r>
                <w:r w:rsidRPr="00CC0D2A">
                  <w:t>；监事的年度</w:t>
                </w:r>
                <w:r w:rsidR="009A0216">
                  <w:rPr>
                    <w:rFonts w:hint="eastAsia"/>
                  </w:rPr>
                  <w:t>薪酬方案</w:t>
                </w:r>
                <w:r w:rsidRPr="00CC0D2A">
                  <w:t>由监事会提议，股东大会批准后执行。</w:t>
                </w:r>
              </w:p>
            </w:tc>
          </w:tr>
          <w:tr w:rsidR="00DF1EAC" w:rsidTr="005059BE">
            <w:trPr>
              <w:trHeight w:val="1169"/>
            </w:trPr>
            <w:sdt>
              <w:sdtPr>
                <w:tag w:val="_PLD_a1d35038246146c0a95c36f146481091"/>
                <w:id w:val="1852215"/>
                <w:lock w:val="sdtLocked"/>
              </w:sdtPr>
              <w:sdtContent>
                <w:tc>
                  <w:tcPr>
                    <w:tcW w:w="4644" w:type="dxa"/>
                    <w:vAlign w:val="center"/>
                  </w:tcPr>
                  <w:p w:rsidR="00DF1EAC" w:rsidRDefault="00DF1EAC" w:rsidP="00DF1EAC">
                    <w:pPr>
                      <w:rPr>
                        <w:szCs w:val="21"/>
                      </w:rPr>
                    </w:pPr>
                    <w:r>
                      <w:rPr>
                        <w:szCs w:val="21"/>
                      </w:rPr>
                      <w:t>董事、监事、高级管理人员报酬确定依据</w:t>
                    </w:r>
                  </w:p>
                </w:tc>
              </w:sdtContent>
            </w:sdt>
            <w:tc>
              <w:tcPr>
                <w:tcW w:w="9445" w:type="dxa"/>
                <w:vAlign w:val="center"/>
              </w:tcPr>
              <w:p w:rsidR="00DF1EAC" w:rsidRDefault="00DF1EAC" w:rsidP="005059BE">
                <w:pPr>
                  <w:spacing w:line="360" w:lineRule="auto"/>
                  <w:rPr>
                    <w:szCs w:val="21"/>
                  </w:rPr>
                </w:pPr>
                <w:r>
                  <w:t>不在公司担任具体管理职务的董事、监事不领取职务报酬，在公司担任具体管理职务的董事、独立董事、监事和高级管理人员，在综合考虑公司的规模、效益、地区和本公司平均工资水平等因素的基础上，综合拟订报酬方案。</w:t>
                </w:r>
              </w:p>
            </w:tc>
          </w:tr>
          <w:tr w:rsidR="00DF1EAC" w:rsidTr="005059BE">
            <w:trPr>
              <w:trHeight w:val="693"/>
            </w:trPr>
            <w:sdt>
              <w:sdtPr>
                <w:tag w:val="_PLD_3ba8e874dcd84394a94e693e06b2269b"/>
                <w:id w:val="1852216"/>
                <w:lock w:val="sdtLocked"/>
              </w:sdtPr>
              <w:sdtContent>
                <w:tc>
                  <w:tcPr>
                    <w:tcW w:w="4644" w:type="dxa"/>
                    <w:vAlign w:val="center"/>
                  </w:tcPr>
                  <w:p w:rsidR="00DF1EAC" w:rsidRDefault="00DF1EAC" w:rsidP="00DF1EAC">
                    <w:pPr>
                      <w:rPr>
                        <w:szCs w:val="21"/>
                      </w:rPr>
                    </w:pPr>
                    <w:r>
                      <w:rPr>
                        <w:szCs w:val="21"/>
                      </w:rPr>
                      <w:t>董事、监事和高级管理人员报酬的</w:t>
                    </w:r>
                    <w:r>
                      <w:rPr>
                        <w:rFonts w:hint="eastAsia"/>
                        <w:szCs w:val="21"/>
                      </w:rPr>
                      <w:t>实际支付</w:t>
                    </w:r>
                    <w:r>
                      <w:rPr>
                        <w:szCs w:val="21"/>
                      </w:rPr>
                      <w:t>情况</w:t>
                    </w:r>
                  </w:p>
                </w:tc>
              </w:sdtContent>
            </w:sdt>
            <w:tc>
              <w:tcPr>
                <w:tcW w:w="9445" w:type="dxa"/>
                <w:vAlign w:val="center"/>
              </w:tcPr>
              <w:p w:rsidR="00DF1EAC" w:rsidRDefault="00DF1EAC" w:rsidP="005059BE">
                <w:pPr>
                  <w:rPr>
                    <w:szCs w:val="21"/>
                  </w:rPr>
                </w:pPr>
                <w:r>
                  <w:t>具体详见本章节第一部分“现任及报告期内离任董事、监事和高级管理人员持股变动及报酬情况”。</w:t>
                </w:r>
              </w:p>
            </w:tc>
          </w:tr>
          <w:tr w:rsidR="00DF1EAC" w:rsidTr="005059BE">
            <w:trPr>
              <w:trHeight w:val="702"/>
            </w:trPr>
            <w:sdt>
              <w:sdtPr>
                <w:tag w:val="_PLD_f1d66f55396940f1afb6481cc9fde4f0"/>
                <w:id w:val="1852217"/>
                <w:lock w:val="sdtLocked"/>
              </w:sdtPr>
              <w:sdtContent>
                <w:tc>
                  <w:tcPr>
                    <w:tcW w:w="4644" w:type="dxa"/>
                    <w:vAlign w:val="center"/>
                  </w:tcPr>
                  <w:p w:rsidR="00DF1EAC" w:rsidRDefault="00DF1EAC" w:rsidP="00DF1EAC">
                    <w:pPr>
                      <w:rPr>
                        <w:szCs w:val="21"/>
                      </w:rPr>
                    </w:pPr>
                    <w:r>
                      <w:rPr>
                        <w:szCs w:val="21"/>
                      </w:rPr>
                      <w:t>报告期末全体董事、监事和高级管理人员实际获得的报酬合计</w:t>
                    </w:r>
                  </w:p>
                </w:tc>
              </w:sdtContent>
            </w:sdt>
            <w:tc>
              <w:tcPr>
                <w:tcW w:w="9445" w:type="dxa"/>
                <w:vAlign w:val="center"/>
              </w:tcPr>
              <w:p w:rsidR="00DF1EAC" w:rsidRDefault="00DF1EAC" w:rsidP="005059BE">
                <w:pPr>
                  <w:rPr>
                    <w:szCs w:val="21"/>
                  </w:rPr>
                </w:pPr>
                <w:r>
                  <w:t>报告期末全体董事、监事和高级管理人员在公司实际获得的报酬合计</w:t>
                </w:r>
                <w:r w:rsidR="00B52E92">
                  <w:rPr>
                    <w:rFonts w:hint="eastAsia"/>
                  </w:rPr>
                  <w:t>673.63</w:t>
                </w:r>
                <w:r>
                  <w:t xml:space="preserve"> 万元（税前）。</w:t>
                </w:r>
              </w:p>
            </w:tc>
          </w:tr>
        </w:tbl>
        <w:p w:rsidR="001F3D3E" w:rsidRDefault="008A2AED"/>
      </w:sdtContent>
    </w:sdt>
    <w:sdt>
      <w:sdtPr>
        <w:rPr>
          <w:rFonts w:ascii="宋体" w:hAnsi="宋体" w:cs="宋体"/>
          <w:b w:val="0"/>
          <w:bCs w:val="0"/>
          <w:kern w:val="0"/>
          <w:sz w:val="24"/>
          <w:szCs w:val="24"/>
        </w:rPr>
        <w:alias w:val="模块:公司董事、监事、高级管理人员变动情况"/>
        <w:tag w:val="_SEC_f15939bc34a34b809f1af6823e6f7771"/>
        <w:id w:val="1852220"/>
        <w:lock w:val="sdtLocked"/>
        <w:placeholder>
          <w:docPart w:val="GBC22222222222222222222222222222"/>
        </w:placeholder>
      </w:sdtPr>
      <w:sdtEndPr>
        <w:rPr>
          <w:sz w:val="21"/>
        </w:rPr>
      </w:sdtEndPr>
      <w:sdtContent>
        <w:p w:rsidR="001F3D3E" w:rsidRDefault="004E26A9">
          <w:pPr>
            <w:pStyle w:val="2"/>
            <w:numPr>
              <w:ilvl w:val="0"/>
              <w:numId w:val="5"/>
            </w:numPr>
          </w:pPr>
          <w:r>
            <w:t>公司董事、监事、高级管理人员变动情况</w:t>
          </w:r>
        </w:p>
        <w:p w:rsidR="001F3D3E" w:rsidRDefault="008A2AED" w:rsidP="00DF1EAC">
          <w:pPr>
            <w:rPr>
              <w:szCs w:val="21"/>
            </w:rPr>
          </w:pPr>
          <w:sdt>
            <w:sdtPr>
              <w:alias w:val="是否适用：公司董事、监事、高级管理人员变动情况[双击切换]"/>
              <w:tag w:val="_GBC_a00df019796e4666a1adff20d55baa46"/>
              <w:id w:val="1852219"/>
              <w:lock w:val="sdtContentLocked"/>
              <w:placeholder>
                <w:docPart w:val="GBC22222222222222222222222222222"/>
              </w:placeholder>
            </w:sdtPr>
            <w:sdtContent>
              <w:r>
                <w:fldChar w:fldCharType="begin"/>
              </w:r>
              <w:r w:rsidR="00DF1EAC">
                <w:instrText xml:space="preserve">MACROBUTTON  SnrToggleCheckbox □适用 </w:instrText>
              </w:r>
              <w:r>
                <w:fldChar w:fldCharType="end"/>
              </w:r>
              <w:r>
                <w:fldChar w:fldCharType="begin"/>
              </w:r>
              <w:r w:rsidR="00DF1EAC">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近三年受证券监管机构处罚的情况说明"/>
        <w:tag w:val="_SEC_875293df28e7452fbf15edc09d4ebaa5"/>
        <w:id w:val="1852222"/>
        <w:lock w:val="sdtLocked"/>
        <w:placeholder>
          <w:docPart w:val="GBC22222222222222222222222222222"/>
        </w:placeholder>
      </w:sdtPr>
      <w:sdtContent>
        <w:p w:rsidR="001F3D3E" w:rsidRDefault="004E26A9">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852221"/>
            <w:lock w:val="sdtContentLocked"/>
            <w:placeholder>
              <w:docPart w:val="GBC22222222222222222222222222222"/>
            </w:placeholder>
          </w:sdtPr>
          <w:sdtContent>
            <w:p w:rsidR="001F3D3E" w:rsidRDefault="008A2AED" w:rsidP="00CB6EAE">
              <w:r>
                <w:rPr>
                  <w:szCs w:val="21"/>
                </w:rPr>
                <w:fldChar w:fldCharType="begin"/>
              </w:r>
              <w:r w:rsidR="00CB6EAE">
                <w:rPr>
                  <w:szCs w:val="21"/>
                </w:rPr>
                <w:instrText xml:space="preserve">MACROBUTTON  SnrToggleCheckbox □适用 </w:instrText>
              </w:r>
              <w:r>
                <w:rPr>
                  <w:szCs w:val="21"/>
                </w:rPr>
                <w:fldChar w:fldCharType="end"/>
              </w:r>
              <w:r>
                <w:rPr>
                  <w:szCs w:val="21"/>
                </w:rPr>
                <w:fldChar w:fldCharType="begin"/>
              </w:r>
              <w:r w:rsidR="00CB6EAE">
                <w:rPr>
                  <w:szCs w:val="21"/>
                </w:rPr>
                <w:instrText xml:space="preserve"> MACROBUTTON  SnrToggleCheckbox √不适用 </w:instrText>
              </w:r>
              <w:r>
                <w:rPr>
                  <w:szCs w:val="21"/>
                </w:rPr>
                <w:fldChar w:fldCharType="end"/>
              </w:r>
            </w:p>
          </w:sdtContent>
        </w:sdt>
        <w:p w:rsidR="001F3D3E" w:rsidRDefault="001F3D3E">
          <w:pPr>
            <w:sectPr w:rsidR="001F3D3E" w:rsidSect="007D5CB5">
              <w:pgSz w:w="16838" w:h="11906" w:orient="landscape"/>
              <w:pgMar w:top="1276" w:right="1440" w:bottom="1797" w:left="1525" w:header="855" w:footer="992" w:gutter="0"/>
              <w:cols w:space="425"/>
              <w:docGrid w:linePitch="312"/>
            </w:sectPr>
          </w:pPr>
        </w:p>
        <w:p w:rsidR="001F3D3E" w:rsidRDefault="008A2AED"/>
      </w:sdtContent>
    </w:sdt>
    <w:p w:rsidR="001F3D3E" w:rsidRDefault="004E26A9">
      <w:pPr>
        <w:pStyle w:val="2"/>
        <w:numPr>
          <w:ilvl w:val="0"/>
          <w:numId w:val="5"/>
        </w:numPr>
      </w:pPr>
      <w:r>
        <w:t>母公司和主要子公司的员工情况</w:t>
      </w:r>
    </w:p>
    <w:sdt>
      <w:sdtPr>
        <w:rPr>
          <w:rFonts w:ascii="宋体" w:hAnsi="宋体" w:cs="宋体"/>
          <w:b w:val="0"/>
          <w:bCs w:val="0"/>
          <w:kern w:val="0"/>
          <w:szCs w:val="21"/>
        </w:rPr>
        <w:alias w:val="模块:员工情况"/>
        <w:tag w:val="_SEC_0440d72c416541b2a9524042fde884dd"/>
        <w:id w:val="1852244"/>
        <w:lock w:val="sdtLocked"/>
        <w:placeholder>
          <w:docPart w:val="GBC22222222222222222222222222222"/>
        </w:placeholder>
      </w:sdtPr>
      <w:sdtContent>
        <w:p w:rsidR="005059BE" w:rsidRDefault="005059BE">
          <w:pPr>
            <w:pStyle w:val="affff5"/>
            <w:numPr>
              <w:ilvl w:val="0"/>
              <w:numId w:val="28"/>
            </w:numPr>
            <w:rPr>
              <w:szCs w:val="21"/>
            </w:rPr>
          </w:pPr>
          <w:r>
            <w:rPr>
              <w:szCs w:val="21"/>
            </w:rPr>
            <w:t>员工情况</w:t>
          </w:r>
        </w:p>
        <w:tbl>
          <w:tblPr>
            <w:tblStyle w:val="g9"/>
            <w:tblW w:w="5000" w:type="pct"/>
            <w:tblLook w:val="04A0"/>
          </w:tblPr>
          <w:tblGrid>
            <w:gridCol w:w="4524"/>
            <w:gridCol w:w="4525"/>
          </w:tblGrid>
          <w:tr w:rsidR="005059BE" w:rsidTr="002C4A39">
            <w:trPr>
              <w:trHeight w:val="120"/>
            </w:trPr>
            <w:sdt>
              <w:sdtPr>
                <w:tag w:val="_PLD_41e0afeee40540bfbf0d3491a671e9d6"/>
                <w:id w:val="1855321"/>
                <w:lock w:val="sdtLocked"/>
              </w:sdtPr>
              <w:sdtContent>
                <w:tc>
                  <w:tcPr>
                    <w:tcW w:w="2500" w:type="pct"/>
                  </w:tcPr>
                  <w:p w:rsidR="005059BE" w:rsidRDefault="005059BE" w:rsidP="002C4A39">
                    <w:pPr>
                      <w:rPr>
                        <w:szCs w:val="21"/>
                      </w:rPr>
                    </w:pPr>
                    <w:r>
                      <w:rPr>
                        <w:szCs w:val="21"/>
                      </w:rPr>
                      <w:t>母公司在职员工的数量</w:t>
                    </w:r>
                  </w:p>
                </w:tc>
              </w:sdtContent>
            </w:sdt>
            <w:tc>
              <w:tcPr>
                <w:tcW w:w="2500" w:type="pct"/>
              </w:tcPr>
              <w:p w:rsidR="005059BE" w:rsidRDefault="005059BE" w:rsidP="002C4A39">
                <w:pPr>
                  <w:jc w:val="right"/>
                  <w:rPr>
                    <w:szCs w:val="21"/>
                  </w:rPr>
                </w:pPr>
                <w:r>
                  <w:rPr>
                    <w:rFonts w:hint="eastAsia"/>
                    <w:szCs w:val="21"/>
                  </w:rPr>
                  <w:t>1,308</w:t>
                </w:r>
              </w:p>
            </w:tc>
          </w:tr>
          <w:tr w:rsidR="005059BE" w:rsidTr="002C4A39">
            <w:trPr>
              <w:trHeight w:val="195"/>
            </w:trPr>
            <w:sdt>
              <w:sdtPr>
                <w:tag w:val="_PLD_5b53091580ea4a7eaea6801f7859225b"/>
                <w:id w:val="1855322"/>
                <w:lock w:val="sdtLocked"/>
              </w:sdtPr>
              <w:sdtContent>
                <w:tc>
                  <w:tcPr>
                    <w:tcW w:w="2500" w:type="pct"/>
                  </w:tcPr>
                  <w:p w:rsidR="005059BE" w:rsidRDefault="005059BE" w:rsidP="002C4A39">
                    <w:pPr>
                      <w:rPr>
                        <w:szCs w:val="21"/>
                      </w:rPr>
                    </w:pPr>
                    <w:r>
                      <w:rPr>
                        <w:szCs w:val="21"/>
                      </w:rPr>
                      <w:t>主要子公司在职员工的数量</w:t>
                    </w:r>
                  </w:p>
                </w:tc>
              </w:sdtContent>
            </w:sdt>
            <w:tc>
              <w:tcPr>
                <w:tcW w:w="2500" w:type="pct"/>
              </w:tcPr>
              <w:p w:rsidR="005059BE" w:rsidRDefault="005059BE" w:rsidP="002C4A39">
                <w:pPr>
                  <w:jc w:val="right"/>
                  <w:rPr>
                    <w:szCs w:val="21"/>
                  </w:rPr>
                </w:pPr>
                <w:r>
                  <w:rPr>
                    <w:rFonts w:hint="eastAsia"/>
                    <w:szCs w:val="21"/>
                  </w:rPr>
                  <w:t>2,361</w:t>
                </w:r>
              </w:p>
            </w:tc>
          </w:tr>
          <w:tr w:rsidR="005059BE" w:rsidTr="002C4A39">
            <w:trPr>
              <w:trHeight w:val="116"/>
            </w:trPr>
            <w:sdt>
              <w:sdtPr>
                <w:tag w:val="_PLD_e7fddbc567784ed9a5d25f714a6729d7"/>
                <w:id w:val="1855323"/>
                <w:lock w:val="sdtLocked"/>
              </w:sdtPr>
              <w:sdtContent>
                <w:tc>
                  <w:tcPr>
                    <w:tcW w:w="2500" w:type="pct"/>
                  </w:tcPr>
                  <w:p w:rsidR="005059BE" w:rsidRDefault="005059BE" w:rsidP="002C4A39">
                    <w:pPr>
                      <w:rPr>
                        <w:szCs w:val="21"/>
                      </w:rPr>
                    </w:pPr>
                    <w:r>
                      <w:rPr>
                        <w:szCs w:val="21"/>
                      </w:rPr>
                      <w:t>在职员工的数量合计</w:t>
                    </w:r>
                  </w:p>
                </w:tc>
              </w:sdtContent>
            </w:sdt>
            <w:tc>
              <w:tcPr>
                <w:tcW w:w="2500" w:type="pct"/>
              </w:tcPr>
              <w:p w:rsidR="005059BE" w:rsidRDefault="005059BE" w:rsidP="002C4A39">
                <w:pPr>
                  <w:jc w:val="right"/>
                  <w:rPr>
                    <w:szCs w:val="21"/>
                  </w:rPr>
                </w:pPr>
                <w:r>
                  <w:rPr>
                    <w:rFonts w:hint="eastAsia"/>
                    <w:szCs w:val="21"/>
                  </w:rPr>
                  <w:t>3,669</w:t>
                </w:r>
              </w:p>
            </w:tc>
          </w:tr>
          <w:tr w:rsidR="005059BE" w:rsidTr="002C4A39">
            <w:trPr>
              <w:trHeight w:val="180"/>
            </w:trPr>
            <w:sdt>
              <w:sdtPr>
                <w:tag w:val="_PLD_bb9424f5bb9948c9b67050faab107762"/>
                <w:id w:val="1855324"/>
                <w:lock w:val="sdtLocked"/>
              </w:sdtPr>
              <w:sdtContent>
                <w:tc>
                  <w:tcPr>
                    <w:tcW w:w="2500" w:type="pct"/>
                  </w:tcPr>
                  <w:p w:rsidR="005059BE" w:rsidRDefault="005059BE" w:rsidP="002C4A39">
                    <w:pPr>
                      <w:rPr>
                        <w:szCs w:val="21"/>
                      </w:rPr>
                    </w:pPr>
                    <w:r>
                      <w:rPr>
                        <w:szCs w:val="21"/>
                      </w:rPr>
                      <w:t>母公司及主要子公司需承担费用的离退休职工人数</w:t>
                    </w:r>
                  </w:p>
                </w:tc>
              </w:sdtContent>
            </w:sdt>
            <w:tc>
              <w:tcPr>
                <w:tcW w:w="2500" w:type="pct"/>
              </w:tcPr>
              <w:p w:rsidR="005059BE" w:rsidRDefault="005059BE" w:rsidP="002C4A39">
                <w:pPr>
                  <w:jc w:val="right"/>
                  <w:rPr>
                    <w:szCs w:val="21"/>
                  </w:rPr>
                </w:pPr>
                <w:r>
                  <w:rPr>
                    <w:rFonts w:hint="eastAsia"/>
                    <w:szCs w:val="21"/>
                  </w:rPr>
                  <w:t>203</w:t>
                </w:r>
              </w:p>
            </w:tc>
          </w:tr>
          <w:tr w:rsidR="005059BE" w:rsidTr="002C4A39">
            <w:trPr>
              <w:trHeight w:val="101"/>
            </w:trPr>
            <w:sdt>
              <w:sdtPr>
                <w:tag w:val="_PLD_a16e85be9ed645e8908d4497006ed233"/>
                <w:id w:val="1855325"/>
                <w:lock w:val="sdtLocked"/>
              </w:sdtPr>
              <w:sdtContent>
                <w:tc>
                  <w:tcPr>
                    <w:tcW w:w="5000" w:type="pct"/>
                    <w:gridSpan w:val="2"/>
                    <w:vAlign w:val="center"/>
                  </w:tcPr>
                  <w:p w:rsidR="005059BE" w:rsidRDefault="005059BE" w:rsidP="002C4A39">
                    <w:pPr>
                      <w:jc w:val="center"/>
                      <w:rPr>
                        <w:szCs w:val="21"/>
                      </w:rPr>
                    </w:pPr>
                    <w:r>
                      <w:rPr>
                        <w:szCs w:val="21"/>
                      </w:rPr>
                      <w:t>专业构成</w:t>
                    </w:r>
                  </w:p>
                </w:tc>
              </w:sdtContent>
            </w:sdt>
          </w:tr>
          <w:tr w:rsidR="005059BE" w:rsidTr="002C4A39">
            <w:trPr>
              <w:trHeight w:val="150"/>
            </w:trPr>
            <w:sdt>
              <w:sdtPr>
                <w:tag w:val="_PLD_4cf2af41be054d30903166be0e985792"/>
                <w:id w:val="1855326"/>
                <w:lock w:val="sdtLocked"/>
              </w:sdtPr>
              <w:sdtContent>
                <w:tc>
                  <w:tcPr>
                    <w:tcW w:w="2500" w:type="pct"/>
                  </w:tcPr>
                  <w:p w:rsidR="005059BE" w:rsidRDefault="005059BE" w:rsidP="002C4A39">
                    <w:pPr>
                      <w:jc w:val="center"/>
                      <w:rPr>
                        <w:szCs w:val="21"/>
                      </w:rPr>
                    </w:pPr>
                    <w:r>
                      <w:rPr>
                        <w:szCs w:val="21"/>
                      </w:rPr>
                      <w:t>专业构成类别</w:t>
                    </w:r>
                  </w:p>
                </w:tc>
              </w:sdtContent>
            </w:sdt>
            <w:sdt>
              <w:sdtPr>
                <w:tag w:val="_PLD_f49ab23347c14b7bb887d04f9190eff8"/>
                <w:id w:val="1855327"/>
                <w:lock w:val="sdtLocked"/>
              </w:sdtPr>
              <w:sdtContent>
                <w:tc>
                  <w:tcPr>
                    <w:tcW w:w="2500" w:type="pct"/>
                  </w:tcPr>
                  <w:p w:rsidR="005059BE" w:rsidRDefault="005059BE" w:rsidP="002C4A39">
                    <w:pPr>
                      <w:jc w:val="center"/>
                      <w:rPr>
                        <w:szCs w:val="21"/>
                      </w:rPr>
                    </w:pPr>
                    <w:r>
                      <w:rPr>
                        <w:szCs w:val="21"/>
                      </w:rPr>
                      <w:t>专业构成人数</w:t>
                    </w:r>
                  </w:p>
                </w:tc>
              </w:sdtContent>
            </w:sdt>
          </w:tr>
          <w:tr w:rsidR="005059BE" w:rsidTr="002C4A39">
            <w:trPr>
              <w:trHeight w:val="150"/>
            </w:trPr>
            <w:sdt>
              <w:sdtPr>
                <w:tag w:val="_PLD_adf2e9d83bbe460a8b3614d06a665b6a"/>
                <w:id w:val="1855328"/>
                <w:lock w:val="sdtLocked"/>
              </w:sdtPr>
              <w:sdtContent>
                <w:tc>
                  <w:tcPr>
                    <w:tcW w:w="2500" w:type="pct"/>
                  </w:tcPr>
                  <w:p w:rsidR="005059BE" w:rsidRDefault="005059BE" w:rsidP="002C4A39">
                    <w:pPr>
                      <w:jc w:val="center"/>
                      <w:rPr>
                        <w:szCs w:val="21"/>
                      </w:rPr>
                    </w:pPr>
                    <w:r>
                      <w:rPr>
                        <w:szCs w:val="21"/>
                      </w:rPr>
                      <w:t>生产人员</w:t>
                    </w:r>
                  </w:p>
                </w:tc>
              </w:sdtContent>
            </w:sdt>
            <w:tc>
              <w:tcPr>
                <w:tcW w:w="2500" w:type="pct"/>
              </w:tcPr>
              <w:p w:rsidR="005059BE" w:rsidRDefault="005059BE" w:rsidP="002C4A39">
                <w:pPr>
                  <w:jc w:val="right"/>
                  <w:rPr>
                    <w:szCs w:val="21"/>
                  </w:rPr>
                </w:pPr>
                <w:r>
                  <w:rPr>
                    <w:rFonts w:hint="eastAsia"/>
                    <w:szCs w:val="21"/>
                  </w:rPr>
                  <w:t>1,947</w:t>
                </w:r>
              </w:p>
            </w:tc>
          </w:tr>
          <w:tr w:rsidR="005059BE" w:rsidTr="002C4A39">
            <w:trPr>
              <w:trHeight w:val="150"/>
            </w:trPr>
            <w:sdt>
              <w:sdtPr>
                <w:tag w:val="_PLD_81981ed824c34ebd8b2027a1372174c4"/>
                <w:id w:val="1855329"/>
                <w:lock w:val="sdtLocked"/>
              </w:sdtPr>
              <w:sdtContent>
                <w:tc>
                  <w:tcPr>
                    <w:tcW w:w="2500" w:type="pct"/>
                  </w:tcPr>
                  <w:p w:rsidR="005059BE" w:rsidRDefault="005059BE" w:rsidP="002C4A39">
                    <w:pPr>
                      <w:jc w:val="center"/>
                      <w:rPr>
                        <w:szCs w:val="21"/>
                      </w:rPr>
                    </w:pPr>
                    <w:r>
                      <w:rPr>
                        <w:szCs w:val="21"/>
                      </w:rPr>
                      <w:t>销售人员</w:t>
                    </w:r>
                  </w:p>
                </w:tc>
              </w:sdtContent>
            </w:sdt>
            <w:tc>
              <w:tcPr>
                <w:tcW w:w="2500" w:type="pct"/>
              </w:tcPr>
              <w:p w:rsidR="005059BE" w:rsidRDefault="005059BE" w:rsidP="002C4A39">
                <w:pPr>
                  <w:jc w:val="right"/>
                  <w:rPr>
                    <w:szCs w:val="21"/>
                  </w:rPr>
                </w:pPr>
                <w:r>
                  <w:rPr>
                    <w:rFonts w:hint="eastAsia"/>
                    <w:szCs w:val="21"/>
                  </w:rPr>
                  <w:t>1,057</w:t>
                </w:r>
              </w:p>
            </w:tc>
          </w:tr>
          <w:tr w:rsidR="005059BE" w:rsidTr="002C4A39">
            <w:trPr>
              <w:trHeight w:val="101"/>
            </w:trPr>
            <w:sdt>
              <w:sdtPr>
                <w:tag w:val="_PLD_df7eaa88ba784e11889af64a9fedb785"/>
                <w:id w:val="1855330"/>
                <w:lock w:val="sdtLocked"/>
              </w:sdtPr>
              <w:sdtContent>
                <w:tc>
                  <w:tcPr>
                    <w:tcW w:w="2500" w:type="pct"/>
                  </w:tcPr>
                  <w:p w:rsidR="005059BE" w:rsidRDefault="005059BE" w:rsidP="002C4A39">
                    <w:pPr>
                      <w:jc w:val="center"/>
                      <w:rPr>
                        <w:szCs w:val="21"/>
                      </w:rPr>
                    </w:pPr>
                    <w:r>
                      <w:rPr>
                        <w:szCs w:val="21"/>
                      </w:rPr>
                      <w:t>技术人员</w:t>
                    </w:r>
                  </w:p>
                </w:tc>
              </w:sdtContent>
            </w:sdt>
            <w:tc>
              <w:tcPr>
                <w:tcW w:w="2500" w:type="pct"/>
              </w:tcPr>
              <w:p w:rsidR="005059BE" w:rsidRDefault="005059BE" w:rsidP="002C4A39">
                <w:pPr>
                  <w:jc w:val="right"/>
                  <w:rPr>
                    <w:szCs w:val="21"/>
                  </w:rPr>
                </w:pPr>
                <w:r>
                  <w:rPr>
                    <w:rFonts w:hint="eastAsia"/>
                    <w:szCs w:val="21"/>
                  </w:rPr>
                  <w:t>255</w:t>
                </w:r>
              </w:p>
            </w:tc>
          </w:tr>
          <w:tr w:rsidR="005059BE" w:rsidTr="002C4A39">
            <w:trPr>
              <w:trHeight w:val="116"/>
            </w:trPr>
            <w:sdt>
              <w:sdtPr>
                <w:tag w:val="_PLD_aac131e637e2461daf9956e42a8ff654"/>
                <w:id w:val="1855331"/>
                <w:lock w:val="sdtLocked"/>
              </w:sdtPr>
              <w:sdtContent>
                <w:tc>
                  <w:tcPr>
                    <w:tcW w:w="2500" w:type="pct"/>
                  </w:tcPr>
                  <w:p w:rsidR="005059BE" w:rsidRDefault="005059BE" w:rsidP="002C4A39">
                    <w:pPr>
                      <w:jc w:val="center"/>
                      <w:rPr>
                        <w:szCs w:val="21"/>
                      </w:rPr>
                    </w:pPr>
                    <w:r>
                      <w:rPr>
                        <w:szCs w:val="21"/>
                      </w:rPr>
                      <w:t>财务人员</w:t>
                    </w:r>
                  </w:p>
                </w:tc>
              </w:sdtContent>
            </w:sdt>
            <w:tc>
              <w:tcPr>
                <w:tcW w:w="2500" w:type="pct"/>
              </w:tcPr>
              <w:p w:rsidR="005059BE" w:rsidRDefault="005059BE" w:rsidP="002C4A39">
                <w:pPr>
                  <w:jc w:val="right"/>
                  <w:rPr>
                    <w:szCs w:val="21"/>
                  </w:rPr>
                </w:pPr>
                <w:r>
                  <w:rPr>
                    <w:rFonts w:hint="eastAsia"/>
                    <w:szCs w:val="21"/>
                  </w:rPr>
                  <w:t>53</w:t>
                </w:r>
              </w:p>
            </w:tc>
          </w:tr>
          <w:tr w:rsidR="005059BE" w:rsidTr="002C4A39">
            <w:trPr>
              <w:trHeight w:val="165"/>
            </w:trPr>
            <w:sdt>
              <w:sdtPr>
                <w:tag w:val="_PLD_f32a03d99fca4bd3ac59e9419f160f9e"/>
                <w:id w:val="1855332"/>
                <w:lock w:val="sdtLocked"/>
              </w:sdtPr>
              <w:sdtContent>
                <w:tc>
                  <w:tcPr>
                    <w:tcW w:w="2500" w:type="pct"/>
                  </w:tcPr>
                  <w:p w:rsidR="005059BE" w:rsidRDefault="005059BE" w:rsidP="002C4A39">
                    <w:pPr>
                      <w:jc w:val="center"/>
                      <w:rPr>
                        <w:szCs w:val="21"/>
                      </w:rPr>
                    </w:pPr>
                    <w:r>
                      <w:rPr>
                        <w:szCs w:val="21"/>
                      </w:rPr>
                      <w:t>行政人员</w:t>
                    </w:r>
                  </w:p>
                </w:tc>
              </w:sdtContent>
            </w:sdt>
            <w:tc>
              <w:tcPr>
                <w:tcW w:w="2500" w:type="pct"/>
              </w:tcPr>
              <w:p w:rsidR="005059BE" w:rsidRDefault="005059BE" w:rsidP="002C4A39">
                <w:pPr>
                  <w:jc w:val="right"/>
                  <w:rPr>
                    <w:szCs w:val="21"/>
                  </w:rPr>
                </w:pPr>
                <w:r>
                  <w:rPr>
                    <w:rFonts w:hint="eastAsia"/>
                    <w:szCs w:val="21"/>
                  </w:rPr>
                  <w:t>357</w:t>
                </w:r>
              </w:p>
            </w:tc>
          </w:tr>
          <w:tr w:rsidR="005059BE" w:rsidTr="002C4A39">
            <w:trPr>
              <w:trHeight w:val="146"/>
            </w:trPr>
            <w:sdt>
              <w:sdtPr>
                <w:tag w:val="_PLD_0d05ce79c1de4830a12be75c0c468159"/>
                <w:id w:val="1855335"/>
                <w:lock w:val="sdtLocked"/>
              </w:sdtPr>
              <w:sdtContent>
                <w:tc>
                  <w:tcPr>
                    <w:tcW w:w="2500" w:type="pct"/>
                    <w:vAlign w:val="center"/>
                  </w:tcPr>
                  <w:p w:rsidR="005059BE" w:rsidRDefault="005059BE" w:rsidP="002C4A39">
                    <w:pPr>
                      <w:jc w:val="center"/>
                      <w:rPr>
                        <w:szCs w:val="21"/>
                      </w:rPr>
                    </w:pPr>
                    <w:r>
                      <w:rPr>
                        <w:szCs w:val="21"/>
                      </w:rPr>
                      <w:t>合计</w:t>
                    </w:r>
                  </w:p>
                </w:tc>
              </w:sdtContent>
            </w:sdt>
            <w:tc>
              <w:tcPr>
                <w:tcW w:w="2500" w:type="pct"/>
              </w:tcPr>
              <w:p w:rsidR="005059BE" w:rsidRDefault="005059BE" w:rsidP="002C4A39">
                <w:pPr>
                  <w:jc w:val="right"/>
                  <w:rPr>
                    <w:szCs w:val="21"/>
                  </w:rPr>
                </w:pPr>
                <w:r>
                  <w:rPr>
                    <w:rFonts w:hint="eastAsia"/>
                    <w:szCs w:val="21"/>
                  </w:rPr>
                  <w:t>3,669</w:t>
                </w:r>
              </w:p>
            </w:tc>
          </w:tr>
          <w:tr w:rsidR="005059BE" w:rsidTr="002C4A39">
            <w:trPr>
              <w:trHeight w:val="101"/>
            </w:trPr>
            <w:sdt>
              <w:sdtPr>
                <w:tag w:val="_PLD_b43260923fc74a9e8b449948e7aa0963"/>
                <w:id w:val="1855336"/>
                <w:lock w:val="sdtLocked"/>
              </w:sdtPr>
              <w:sdtContent>
                <w:tc>
                  <w:tcPr>
                    <w:tcW w:w="5000" w:type="pct"/>
                    <w:gridSpan w:val="2"/>
                    <w:vAlign w:val="center"/>
                  </w:tcPr>
                  <w:p w:rsidR="005059BE" w:rsidRDefault="005059BE" w:rsidP="002C4A39">
                    <w:pPr>
                      <w:jc w:val="center"/>
                      <w:rPr>
                        <w:szCs w:val="21"/>
                      </w:rPr>
                    </w:pPr>
                    <w:r>
                      <w:rPr>
                        <w:szCs w:val="21"/>
                      </w:rPr>
                      <w:t>教育程度</w:t>
                    </w:r>
                  </w:p>
                </w:tc>
              </w:sdtContent>
            </w:sdt>
          </w:tr>
          <w:tr w:rsidR="005059BE" w:rsidTr="002C4A39">
            <w:trPr>
              <w:trHeight w:val="116"/>
            </w:trPr>
            <w:sdt>
              <w:sdtPr>
                <w:tag w:val="_PLD_d0288e0074e54b34b561e013c97ef058"/>
                <w:id w:val="1855337"/>
                <w:lock w:val="sdtLocked"/>
              </w:sdtPr>
              <w:sdtContent>
                <w:tc>
                  <w:tcPr>
                    <w:tcW w:w="2500" w:type="pct"/>
                  </w:tcPr>
                  <w:p w:rsidR="005059BE" w:rsidRDefault="005059BE" w:rsidP="002C4A39">
                    <w:pPr>
                      <w:jc w:val="center"/>
                      <w:rPr>
                        <w:szCs w:val="21"/>
                      </w:rPr>
                    </w:pPr>
                    <w:r>
                      <w:rPr>
                        <w:szCs w:val="21"/>
                      </w:rPr>
                      <w:t>教育程度类别</w:t>
                    </w:r>
                  </w:p>
                </w:tc>
              </w:sdtContent>
            </w:sdt>
            <w:sdt>
              <w:sdtPr>
                <w:tag w:val="_PLD_5a62d94b34d34286ae31019c2fd90ec6"/>
                <w:id w:val="1855338"/>
                <w:lock w:val="sdtLocked"/>
              </w:sdtPr>
              <w:sdtContent>
                <w:tc>
                  <w:tcPr>
                    <w:tcW w:w="2500" w:type="pct"/>
                  </w:tcPr>
                  <w:p w:rsidR="005059BE" w:rsidRDefault="005059BE" w:rsidP="002C4A39">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505249756aef464eb97e1e72cf926f9e"/>
              <w:id w:val="1855339"/>
              <w:lock w:val="sdtLocked"/>
            </w:sdtPr>
            <w:sdtContent>
              <w:tr w:rsidR="005059BE" w:rsidTr="002C4A39">
                <w:trPr>
                  <w:trHeight w:val="131"/>
                </w:trPr>
                <w:tc>
                  <w:tcPr>
                    <w:tcW w:w="2500" w:type="pct"/>
                  </w:tcPr>
                  <w:p w:rsidR="005059BE" w:rsidRDefault="005059BE" w:rsidP="002C4A39">
                    <w:pPr>
                      <w:rPr>
                        <w:szCs w:val="21"/>
                      </w:rPr>
                    </w:pPr>
                    <w:r>
                      <w:rPr>
                        <w:rFonts w:hint="eastAsia"/>
                        <w:szCs w:val="21"/>
                      </w:rPr>
                      <w:t>硕士及以上</w:t>
                    </w:r>
                  </w:p>
                </w:tc>
                <w:tc>
                  <w:tcPr>
                    <w:tcW w:w="2500" w:type="pct"/>
                  </w:tcPr>
                  <w:p w:rsidR="005059BE" w:rsidRDefault="005059BE" w:rsidP="002C4A39">
                    <w:pPr>
                      <w:jc w:val="right"/>
                      <w:rPr>
                        <w:szCs w:val="21"/>
                      </w:rPr>
                    </w:pPr>
                    <w:r>
                      <w:rPr>
                        <w:rFonts w:hint="eastAsia"/>
                        <w:szCs w:val="21"/>
                      </w:rPr>
                      <w:t>16</w:t>
                    </w:r>
                  </w:p>
                </w:tc>
              </w:tr>
            </w:sdtContent>
          </w:sdt>
          <w:sdt>
            <w:sdtPr>
              <w:rPr>
                <w:rFonts w:asciiTheme="minorHAnsi" w:eastAsiaTheme="minorEastAsia" w:hAnsiTheme="minorHAnsi" w:cstheme="minorBidi"/>
                <w:kern w:val="2"/>
                <w:szCs w:val="21"/>
              </w:rPr>
              <w:alias w:val="教育程度情况"/>
              <w:tag w:val="_TUP_505249756aef464eb97e1e72cf926f9e"/>
              <w:id w:val="1855340"/>
              <w:lock w:val="sdtLocked"/>
            </w:sdtPr>
            <w:sdtContent>
              <w:tr w:rsidR="005059BE" w:rsidTr="002C4A39">
                <w:trPr>
                  <w:trHeight w:val="131"/>
                </w:trPr>
                <w:tc>
                  <w:tcPr>
                    <w:tcW w:w="2500" w:type="pct"/>
                  </w:tcPr>
                  <w:p w:rsidR="005059BE" w:rsidRDefault="005059BE" w:rsidP="002C4A39">
                    <w:pPr>
                      <w:rPr>
                        <w:szCs w:val="21"/>
                      </w:rPr>
                    </w:pPr>
                    <w:r>
                      <w:rPr>
                        <w:rFonts w:hint="eastAsia"/>
                        <w:szCs w:val="21"/>
                      </w:rPr>
                      <w:t>本科</w:t>
                    </w:r>
                  </w:p>
                </w:tc>
                <w:tc>
                  <w:tcPr>
                    <w:tcW w:w="2500" w:type="pct"/>
                  </w:tcPr>
                  <w:p w:rsidR="005059BE" w:rsidRDefault="005059BE" w:rsidP="002C4A39">
                    <w:pPr>
                      <w:jc w:val="right"/>
                      <w:rPr>
                        <w:szCs w:val="21"/>
                      </w:rPr>
                    </w:pPr>
                    <w:r>
                      <w:rPr>
                        <w:rFonts w:hint="eastAsia"/>
                        <w:szCs w:val="21"/>
                      </w:rPr>
                      <w:t>354</w:t>
                    </w:r>
                  </w:p>
                </w:tc>
              </w:tr>
            </w:sdtContent>
          </w:sdt>
          <w:sdt>
            <w:sdtPr>
              <w:rPr>
                <w:rFonts w:asciiTheme="minorHAnsi" w:eastAsiaTheme="minorEastAsia" w:hAnsiTheme="minorHAnsi" w:cstheme="minorBidi"/>
                <w:kern w:val="2"/>
                <w:szCs w:val="21"/>
              </w:rPr>
              <w:alias w:val="教育程度情况"/>
              <w:tag w:val="_TUP_505249756aef464eb97e1e72cf926f9e"/>
              <w:id w:val="1855341"/>
              <w:lock w:val="sdtLocked"/>
            </w:sdtPr>
            <w:sdtContent>
              <w:tr w:rsidR="005059BE" w:rsidTr="002C4A39">
                <w:trPr>
                  <w:trHeight w:val="131"/>
                </w:trPr>
                <w:tc>
                  <w:tcPr>
                    <w:tcW w:w="2500" w:type="pct"/>
                  </w:tcPr>
                  <w:p w:rsidR="005059BE" w:rsidRDefault="005059BE" w:rsidP="002C4A39">
                    <w:pPr>
                      <w:rPr>
                        <w:szCs w:val="21"/>
                      </w:rPr>
                    </w:pPr>
                    <w:r>
                      <w:rPr>
                        <w:rFonts w:asciiTheme="minorHAnsi" w:eastAsiaTheme="minorEastAsia" w:hAnsiTheme="minorHAnsi" w:cstheme="minorBidi" w:hint="eastAsia"/>
                        <w:kern w:val="2"/>
                        <w:szCs w:val="21"/>
                      </w:rPr>
                      <w:t>大专</w:t>
                    </w:r>
                  </w:p>
                </w:tc>
                <w:tc>
                  <w:tcPr>
                    <w:tcW w:w="2500" w:type="pct"/>
                  </w:tcPr>
                  <w:p w:rsidR="005059BE" w:rsidRDefault="005059BE" w:rsidP="002C4A39">
                    <w:pPr>
                      <w:jc w:val="right"/>
                      <w:rPr>
                        <w:szCs w:val="21"/>
                      </w:rPr>
                    </w:pPr>
                    <w:r>
                      <w:rPr>
                        <w:rFonts w:hint="eastAsia"/>
                        <w:szCs w:val="21"/>
                      </w:rPr>
                      <w:t>538</w:t>
                    </w:r>
                  </w:p>
                </w:tc>
              </w:tr>
            </w:sdtContent>
          </w:sdt>
          <w:sdt>
            <w:sdtPr>
              <w:rPr>
                <w:rFonts w:asciiTheme="minorHAnsi" w:eastAsiaTheme="minorEastAsia" w:hAnsiTheme="minorHAnsi" w:cstheme="minorBidi"/>
                <w:kern w:val="2"/>
                <w:szCs w:val="21"/>
              </w:rPr>
              <w:alias w:val="教育程度情况"/>
              <w:tag w:val="_TUP_505249756aef464eb97e1e72cf926f9e"/>
              <w:id w:val="1855342"/>
              <w:lock w:val="sdtLocked"/>
            </w:sdtPr>
            <w:sdtContent>
              <w:tr w:rsidR="005059BE" w:rsidTr="002C4A39">
                <w:trPr>
                  <w:trHeight w:val="131"/>
                </w:trPr>
                <w:tc>
                  <w:tcPr>
                    <w:tcW w:w="2500" w:type="pct"/>
                  </w:tcPr>
                  <w:p w:rsidR="005059BE" w:rsidRDefault="005059BE" w:rsidP="002C4A39">
                    <w:pPr>
                      <w:rPr>
                        <w:szCs w:val="21"/>
                      </w:rPr>
                    </w:pPr>
                    <w:r>
                      <w:rPr>
                        <w:rFonts w:asciiTheme="minorHAnsi" w:eastAsiaTheme="minorEastAsia" w:hAnsiTheme="minorHAnsi" w:cstheme="minorBidi" w:hint="eastAsia"/>
                        <w:kern w:val="2"/>
                        <w:szCs w:val="21"/>
                      </w:rPr>
                      <w:t>中专及以下</w:t>
                    </w:r>
                  </w:p>
                </w:tc>
                <w:tc>
                  <w:tcPr>
                    <w:tcW w:w="2500" w:type="pct"/>
                  </w:tcPr>
                  <w:p w:rsidR="005059BE" w:rsidRDefault="005059BE" w:rsidP="002C4A39">
                    <w:pPr>
                      <w:jc w:val="right"/>
                      <w:rPr>
                        <w:szCs w:val="21"/>
                      </w:rPr>
                    </w:pPr>
                    <w:r>
                      <w:rPr>
                        <w:rFonts w:hint="eastAsia"/>
                        <w:szCs w:val="21"/>
                      </w:rPr>
                      <w:t>2,761</w:t>
                    </w:r>
                  </w:p>
                </w:tc>
              </w:tr>
            </w:sdtContent>
          </w:sdt>
          <w:tr w:rsidR="005059BE" w:rsidTr="002C4A39">
            <w:trPr>
              <w:trHeight w:val="165"/>
            </w:trPr>
            <w:sdt>
              <w:sdtPr>
                <w:tag w:val="_PLD_3780c8e792674cb7b77ed9496335912f"/>
                <w:id w:val="1855343"/>
                <w:lock w:val="sdtLocked"/>
              </w:sdtPr>
              <w:sdtContent>
                <w:tc>
                  <w:tcPr>
                    <w:tcW w:w="2500" w:type="pct"/>
                    <w:tcBorders>
                      <w:bottom w:val="single" w:sz="4" w:space="0" w:color="auto"/>
                    </w:tcBorders>
                    <w:vAlign w:val="center"/>
                  </w:tcPr>
                  <w:p w:rsidR="005059BE" w:rsidRDefault="005059BE" w:rsidP="002C4A39">
                    <w:pPr>
                      <w:jc w:val="center"/>
                      <w:rPr>
                        <w:szCs w:val="21"/>
                      </w:rPr>
                    </w:pPr>
                    <w:r>
                      <w:rPr>
                        <w:szCs w:val="21"/>
                      </w:rPr>
                      <w:t>合计</w:t>
                    </w:r>
                  </w:p>
                </w:tc>
              </w:sdtContent>
            </w:sdt>
            <w:tc>
              <w:tcPr>
                <w:tcW w:w="2500" w:type="pct"/>
                <w:tcBorders>
                  <w:bottom w:val="single" w:sz="4" w:space="0" w:color="auto"/>
                </w:tcBorders>
              </w:tcPr>
              <w:p w:rsidR="005059BE" w:rsidRDefault="005059BE" w:rsidP="002C4A39">
                <w:pPr>
                  <w:jc w:val="right"/>
                  <w:rPr>
                    <w:szCs w:val="21"/>
                  </w:rPr>
                </w:pPr>
                <w:r>
                  <w:rPr>
                    <w:rFonts w:hint="eastAsia"/>
                    <w:szCs w:val="21"/>
                  </w:rPr>
                  <w:t>3,669</w:t>
                </w:r>
              </w:p>
            </w:tc>
          </w:tr>
        </w:tbl>
        <w:p w:rsidR="005059BE" w:rsidRDefault="005059BE"/>
        <w:p w:rsidR="007B3DEA" w:rsidRDefault="008A2AED"/>
      </w:sdtContent>
    </w:sdt>
    <w:sdt>
      <w:sdtPr>
        <w:rPr>
          <w:rFonts w:ascii="宋体" w:hAnsi="宋体" w:cs="宋体"/>
          <w:b w:val="0"/>
          <w:bCs w:val="0"/>
          <w:kern w:val="0"/>
          <w:szCs w:val="24"/>
        </w:rPr>
        <w:alias w:val="模块:薪酬政策"/>
        <w:tag w:val="_SEC_fc732f9b506646da9d52a592974e5004"/>
        <w:id w:val="1852247"/>
        <w:lock w:val="sdtLocked"/>
        <w:placeholder>
          <w:docPart w:val="GBC22222222222222222222222222222"/>
        </w:placeholder>
      </w:sdtPr>
      <w:sdtEndPr>
        <w:rPr>
          <w:rFonts w:hint="eastAsia"/>
          <w:szCs w:val="21"/>
        </w:rPr>
      </w:sdtEndPr>
      <w:sdtContent>
        <w:p w:rsidR="001F3D3E" w:rsidRDefault="004E26A9" w:rsidP="003F4E62">
          <w:pPr>
            <w:pStyle w:val="3"/>
            <w:numPr>
              <w:ilvl w:val="0"/>
              <w:numId w:val="28"/>
            </w:numPr>
            <w:rPr>
              <w:szCs w:val="21"/>
            </w:rPr>
          </w:pPr>
          <w:r>
            <w:t>薪</w:t>
          </w:r>
          <w:r>
            <w:rPr>
              <w:szCs w:val="21"/>
            </w:rPr>
            <w:t>酬政策</w:t>
          </w:r>
        </w:p>
        <w:sdt>
          <w:sdtPr>
            <w:rPr>
              <w:rFonts w:hint="eastAsia"/>
              <w:szCs w:val="21"/>
            </w:rPr>
            <w:alias w:val="是否适用：薪酬政策[双击切换]"/>
            <w:tag w:val="_GBC_13404877597d44c38f554884f31b3123"/>
            <w:id w:val="1852245"/>
            <w:lock w:val="sdtContentLocked"/>
            <w:placeholder>
              <w:docPart w:val="GBC22222222222222222222222222222"/>
            </w:placeholder>
          </w:sdtPr>
          <w:sdtContent>
            <w:p w:rsidR="001F3D3E" w:rsidRDefault="008A2AED">
              <w:pPr>
                <w:rPr>
                  <w:szCs w:val="21"/>
                </w:rPr>
              </w:pPr>
              <w:r>
                <w:rPr>
                  <w:szCs w:val="21"/>
                </w:rPr>
                <w:fldChar w:fldCharType="begin"/>
              </w:r>
              <w:r w:rsidR="004A59BD">
                <w:rPr>
                  <w:szCs w:val="21"/>
                </w:rPr>
                <w:instrText xml:space="preserve">MACROBUTTON  SnrToggleCheckbox √适用 </w:instrText>
              </w:r>
              <w:r>
                <w:rPr>
                  <w:szCs w:val="21"/>
                </w:rPr>
                <w:fldChar w:fldCharType="end"/>
              </w:r>
              <w:r>
                <w:rPr>
                  <w:szCs w:val="21"/>
                </w:rPr>
                <w:fldChar w:fldCharType="begin"/>
              </w:r>
              <w:r w:rsidR="004A59BD">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852246"/>
            <w:lock w:val="sdtLocked"/>
            <w:placeholder>
              <w:docPart w:val="GBC22222222222222222222222222222"/>
            </w:placeholder>
          </w:sdtPr>
          <w:sdtContent>
            <w:p w:rsidR="001F3D3E" w:rsidRDefault="004A59BD" w:rsidP="004A59BD">
              <w:pPr>
                <w:spacing w:line="440" w:lineRule="exact"/>
                <w:ind w:firstLineChars="200" w:firstLine="420"/>
                <w:rPr>
                  <w:szCs w:val="21"/>
                </w:rPr>
              </w:pPr>
              <w:r w:rsidRPr="00FF1493">
                <w:rPr>
                  <w:rFonts w:hint="eastAsia"/>
                  <w:szCs w:val="21"/>
                </w:rPr>
                <w:t>公司以建立和完善与市场经济、公司发展相适应的薪酬体系为基本要求和目标，依照按岗定酬、效率贡献原则设定薪酬体系，采取管理岗位年薪制，一线岗位计件制，结合岗位目标责任考核，激发员工工作积极性，引导员工提高工作业绩和效率，帮助员工制定职业发展规划。公司内部各岗位薪酬体现各岗位对公司的价值，薪酬与岗位价值高低、承担责任大小相符，体现“责、权、利”的统一和公司利益与个人利益的统一。</w:t>
              </w:r>
            </w:p>
          </w:sdtContent>
        </w:sdt>
      </w:sdtContent>
    </w:sdt>
    <w:p w:rsidR="001F3D3E" w:rsidRDefault="001F3D3E">
      <w:pPr>
        <w:rPr>
          <w:szCs w:val="21"/>
        </w:rPr>
      </w:pPr>
    </w:p>
    <w:sdt>
      <w:sdtPr>
        <w:rPr>
          <w:rFonts w:ascii="宋体" w:hAnsi="宋体" w:cs="宋体"/>
          <w:b w:val="0"/>
          <w:bCs w:val="0"/>
          <w:kern w:val="0"/>
          <w:szCs w:val="21"/>
        </w:rPr>
        <w:alias w:val="模块:培训计划"/>
        <w:tag w:val="_SEC_e8ed83989c604c839daf59b1ac5b558c"/>
        <w:id w:val="1852250"/>
        <w:lock w:val="sdtLocked"/>
        <w:placeholder>
          <w:docPart w:val="GBC22222222222222222222222222222"/>
        </w:placeholder>
      </w:sdtPr>
      <w:sdtEndPr>
        <w:rPr>
          <w:rFonts w:hint="eastAsia"/>
        </w:rPr>
      </w:sdtEndPr>
      <w:sdtContent>
        <w:p w:rsidR="001F3D3E" w:rsidRDefault="004E26A9" w:rsidP="003F4E62">
          <w:pPr>
            <w:pStyle w:val="3"/>
            <w:numPr>
              <w:ilvl w:val="0"/>
              <w:numId w:val="28"/>
            </w:numPr>
            <w:rPr>
              <w:szCs w:val="21"/>
            </w:rPr>
          </w:pPr>
          <w:r>
            <w:rPr>
              <w:szCs w:val="21"/>
            </w:rPr>
            <w:t>培训计划</w:t>
          </w:r>
        </w:p>
        <w:sdt>
          <w:sdtPr>
            <w:rPr>
              <w:rFonts w:hint="eastAsia"/>
              <w:szCs w:val="21"/>
            </w:rPr>
            <w:alias w:val="是否适用：培训计划[双击切换]"/>
            <w:tag w:val="_GBC_123cfa2c006d4970ae10b316c2c1f95a"/>
            <w:id w:val="1852248"/>
            <w:lock w:val="sdtContentLocked"/>
            <w:placeholder>
              <w:docPart w:val="GBC22222222222222222222222222222"/>
            </w:placeholder>
          </w:sdtPr>
          <w:sdtContent>
            <w:p w:rsidR="001F3D3E" w:rsidRDefault="008A2AED">
              <w:pPr>
                <w:rPr>
                  <w:szCs w:val="21"/>
                </w:rPr>
              </w:pPr>
              <w:r>
                <w:rPr>
                  <w:szCs w:val="21"/>
                </w:rPr>
                <w:fldChar w:fldCharType="begin"/>
              </w:r>
              <w:r w:rsidR="00364434">
                <w:rPr>
                  <w:szCs w:val="21"/>
                </w:rPr>
                <w:instrText xml:space="preserve">MACROBUTTON  SnrToggleCheckbox √适用 </w:instrText>
              </w:r>
              <w:r>
                <w:rPr>
                  <w:szCs w:val="21"/>
                </w:rPr>
                <w:fldChar w:fldCharType="end"/>
              </w:r>
              <w:r>
                <w:rPr>
                  <w:szCs w:val="21"/>
                </w:rPr>
                <w:fldChar w:fldCharType="begin"/>
              </w:r>
              <w:r w:rsidR="00364434">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852249"/>
            <w:lock w:val="sdtLocked"/>
            <w:placeholder>
              <w:docPart w:val="GBC22222222222222222222222222222"/>
            </w:placeholder>
          </w:sdtPr>
          <w:sdtContent>
            <w:p w:rsidR="001F3D3E" w:rsidRDefault="00364434" w:rsidP="001435F0">
              <w:pPr>
                <w:spacing w:beforeLines="50" w:afterLines="50" w:line="360" w:lineRule="auto"/>
                <w:ind w:firstLine="465"/>
                <w:rPr>
                  <w:szCs w:val="21"/>
                </w:rPr>
              </w:pPr>
              <w:r w:rsidRPr="00432D72">
                <w:rPr>
                  <w:rFonts w:hint="eastAsia"/>
                  <w:szCs w:val="21"/>
                </w:rPr>
                <w:t>公司长期以来以提升管理者经营理念和管理水平，提高员工岗位技能和专业素养为目标，根据公司战略发展规划，确定年度培训计划。公司加强了培训需求调研及计划体系、培训讲师体系、培训课程体系、培训实施体系等建设，制定了教育经费管理制度、内部培训师管理等制度，建立了一支由各部门各岗位优秀人员组成的培训师团队，培训采取内部培训与外部培训相结合的方式，覆盖全体员工，开展了五大系列培训。其中：领导力及管理系列培训，主要包括</w:t>
              </w:r>
              <w:r w:rsidRPr="00432D72">
                <w:rPr>
                  <w:szCs w:val="21"/>
                </w:rPr>
                <w:t>“智多星”——中高层管理者研修班；“启明星”——储备经理培训班；“明日星”——储备主管培训班；“未来星”——管理培训生训练营</w:t>
              </w:r>
              <w:r w:rsidRPr="00432D72">
                <w:rPr>
                  <w:rFonts w:hint="eastAsia"/>
                  <w:szCs w:val="21"/>
                </w:rPr>
                <w:t>。专业系列培训，包括：</w:t>
              </w:r>
              <w:r w:rsidRPr="00432D72">
                <w:rPr>
                  <w:szCs w:val="21"/>
                </w:rPr>
                <w:t>供应链系统管理培训班</w:t>
              </w:r>
              <w:r w:rsidRPr="00432D72">
                <w:rPr>
                  <w:rFonts w:hint="eastAsia"/>
                  <w:szCs w:val="21"/>
                </w:rPr>
                <w:t>。操作系列培训，</w:t>
              </w:r>
              <w:r w:rsidRPr="00432D72">
                <w:rPr>
                  <w:rFonts w:hint="eastAsia"/>
                  <w:szCs w:val="21"/>
                </w:rPr>
                <w:lastRenderedPageBreak/>
                <w:t>包括</w:t>
              </w:r>
              <w:r w:rsidRPr="00432D72">
                <w:rPr>
                  <w:szCs w:val="21"/>
                </w:rPr>
                <w:t>优秀班组长培训班；</w:t>
              </w:r>
              <w:r w:rsidRPr="00432D72">
                <w:rPr>
                  <w:rFonts w:hint="eastAsia"/>
                  <w:szCs w:val="21"/>
                </w:rPr>
                <w:t>通用管理技能培训；新员工培训等。201</w:t>
              </w:r>
              <w:r w:rsidRPr="00432D72">
                <w:rPr>
                  <w:szCs w:val="21"/>
                </w:rPr>
                <w:t>8</w:t>
              </w:r>
              <w:r w:rsidRPr="00432D72">
                <w:rPr>
                  <w:rFonts w:hint="eastAsia"/>
                  <w:szCs w:val="21"/>
                </w:rPr>
                <w:t>年，</w:t>
              </w:r>
              <w:r>
                <w:rPr>
                  <w:rFonts w:hint="eastAsia"/>
                  <w:szCs w:val="21"/>
                </w:rPr>
                <w:t>共</w:t>
              </w:r>
              <w:r w:rsidRPr="00432D72">
                <w:rPr>
                  <w:rFonts w:hint="eastAsia"/>
                  <w:szCs w:val="21"/>
                </w:rPr>
                <w:t>培训</w:t>
              </w:r>
              <w:r w:rsidRPr="00432D72">
                <w:rPr>
                  <w:szCs w:val="21"/>
                </w:rPr>
                <w:t>238</w:t>
              </w:r>
              <w:r w:rsidRPr="00432D72">
                <w:rPr>
                  <w:rFonts w:hint="eastAsia"/>
                  <w:szCs w:val="21"/>
                </w:rPr>
                <w:t>课次，受训员工累计约6</w:t>
              </w:r>
              <w:r w:rsidR="00882481">
                <w:rPr>
                  <w:rFonts w:hint="eastAsia"/>
                  <w:szCs w:val="21"/>
                </w:rPr>
                <w:t>,</w:t>
              </w:r>
              <w:r w:rsidRPr="00432D72">
                <w:rPr>
                  <w:szCs w:val="21"/>
                </w:rPr>
                <w:t>8</w:t>
              </w:r>
              <w:r w:rsidRPr="00432D72">
                <w:rPr>
                  <w:rFonts w:hint="eastAsia"/>
                  <w:szCs w:val="21"/>
                </w:rPr>
                <w:t>98人次，全年累计培训时数近1</w:t>
              </w:r>
              <w:r w:rsidR="00882481">
                <w:rPr>
                  <w:rFonts w:hint="eastAsia"/>
                  <w:szCs w:val="21"/>
                </w:rPr>
                <w:t>,</w:t>
              </w:r>
              <w:r w:rsidRPr="00432D72">
                <w:rPr>
                  <w:szCs w:val="21"/>
                </w:rPr>
                <w:t>38</w:t>
              </w:r>
              <w:r w:rsidRPr="00432D72">
                <w:rPr>
                  <w:rFonts w:hint="eastAsia"/>
                  <w:szCs w:val="21"/>
                </w:rPr>
                <w:t>0小时。</w:t>
              </w:r>
            </w:p>
          </w:sdtContent>
        </w:sdt>
      </w:sdtContent>
    </w:sdt>
    <w:p w:rsidR="001F3D3E" w:rsidRDefault="001F3D3E">
      <w:pPr>
        <w:rPr>
          <w:szCs w:val="21"/>
        </w:rPr>
      </w:pPr>
    </w:p>
    <w:sdt>
      <w:sdtPr>
        <w:rPr>
          <w:rFonts w:ascii="宋体" w:hAnsi="宋体" w:cs="宋体"/>
          <w:b w:val="0"/>
          <w:bCs w:val="0"/>
          <w:kern w:val="0"/>
          <w:szCs w:val="21"/>
        </w:rPr>
        <w:alias w:val="模块:劳务外包情况"/>
        <w:tag w:val="_SEC_0b378851dc554a559cac93a43f7b5a2c"/>
        <w:id w:val="1852254"/>
        <w:lock w:val="sdtLocked"/>
        <w:placeholder>
          <w:docPart w:val="GBC22222222222222222222222222222"/>
        </w:placeholder>
      </w:sdtPr>
      <w:sdtContent>
        <w:p w:rsidR="001F3D3E" w:rsidRDefault="004E26A9" w:rsidP="003F4E62">
          <w:pPr>
            <w:pStyle w:val="3"/>
            <w:numPr>
              <w:ilvl w:val="0"/>
              <w:numId w:val="28"/>
            </w:numPr>
            <w:rPr>
              <w:szCs w:val="21"/>
            </w:rPr>
          </w:pPr>
          <w:r>
            <w:rPr>
              <w:szCs w:val="21"/>
            </w:rPr>
            <w:t>劳务外包情况</w:t>
          </w:r>
        </w:p>
        <w:sdt>
          <w:sdtPr>
            <w:alias w:val="是否适用：劳务外包情况[双击切换]"/>
            <w:tag w:val="_GBC_0682caf48f0d4ff9b0e5259fc3a31660"/>
            <w:id w:val="1852251"/>
            <w:lock w:val="sdtContentLocked"/>
            <w:placeholder>
              <w:docPart w:val="GBC22222222222222222222222222222"/>
            </w:placeholder>
          </w:sdtPr>
          <w:sdtContent>
            <w:p w:rsidR="001F3D3E" w:rsidRDefault="008A2AED">
              <w:r>
                <w:fldChar w:fldCharType="begin"/>
              </w:r>
              <w:r w:rsidR="008D349F">
                <w:instrText xml:space="preserve">MACROBUTTON  SnrToggleCheckbox √适用 </w:instrText>
              </w:r>
              <w:r>
                <w:fldChar w:fldCharType="end"/>
              </w:r>
              <w:r>
                <w:fldChar w:fldCharType="begin"/>
              </w:r>
              <w:r w:rsidR="008D349F">
                <w:instrText xml:space="preserve"> MACROBUTTON  SnrToggleCheckbox □不适用 </w:instrText>
              </w:r>
              <w:r>
                <w:fldChar w:fldCharType="end"/>
              </w:r>
            </w:p>
          </w:sdtContent>
        </w:sdt>
        <w:tbl>
          <w:tblPr>
            <w:tblStyle w:val="a6"/>
            <w:tblW w:w="5000" w:type="pct"/>
            <w:tblLook w:val="04A0"/>
          </w:tblPr>
          <w:tblGrid>
            <w:gridCol w:w="4524"/>
            <w:gridCol w:w="4525"/>
          </w:tblGrid>
          <w:tr w:rsidR="008D349F" w:rsidTr="002B1000">
            <w:trPr>
              <w:trHeight w:val="210"/>
            </w:trPr>
            <w:sdt>
              <w:sdtPr>
                <w:tag w:val="_PLD_bcaa703df95b42078e2761f6dbe85d0f"/>
                <w:id w:val="1852252"/>
                <w:lock w:val="sdtLocked"/>
              </w:sdtPr>
              <w:sdtContent>
                <w:tc>
                  <w:tcPr>
                    <w:tcW w:w="2500" w:type="pct"/>
                  </w:tcPr>
                  <w:p w:rsidR="008D349F" w:rsidRDefault="008D349F" w:rsidP="002B1000">
                    <w:pPr>
                      <w:rPr>
                        <w:szCs w:val="21"/>
                      </w:rPr>
                    </w:pPr>
                    <w:r>
                      <w:rPr>
                        <w:szCs w:val="21"/>
                      </w:rPr>
                      <w:t>劳务外包的工时总数</w:t>
                    </w:r>
                  </w:p>
                </w:tc>
              </w:sdtContent>
            </w:sdt>
            <w:tc>
              <w:tcPr>
                <w:tcW w:w="2500" w:type="pct"/>
              </w:tcPr>
              <w:p w:rsidR="008D349F" w:rsidRDefault="009C3F40" w:rsidP="002B1000">
                <w:pPr>
                  <w:jc w:val="right"/>
                  <w:rPr>
                    <w:szCs w:val="21"/>
                  </w:rPr>
                </w:pPr>
                <w:r w:rsidRPr="009C3F40">
                  <w:rPr>
                    <w:rFonts w:hint="eastAsia"/>
                  </w:rPr>
                  <w:t>382</w:t>
                </w:r>
                <w:r>
                  <w:rPr>
                    <w:rFonts w:hint="eastAsia"/>
                  </w:rPr>
                  <w:t>,</w:t>
                </w:r>
                <w:r w:rsidRPr="009C3F40">
                  <w:rPr>
                    <w:rFonts w:hint="eastAsia"/>
                  </w:rPr>
                  <w:t>015.04</w:t>
                </w:r>
                <w:r w:rsidR="008D349F">
                  <w:t>小时</w:t>
                </w:r>
              </w:p>
            </w:tc>
          </w:tr>
          <w:tr w:rsidR="008D349F" w:rsidTr="002B1000">
            <w:trPr>
              <w:trHeight w:val="105"/>
            </w:trPr>
            <w:sdt>
              <w:sdtPr>
                <w:tag w:val="_PLD_3a0fe6cf1e45463ba238f942513b8033"/>
                <w:id w:val="1852253"/>
                <w:lock w:val="sdtLocked"/>
              </w:sdtPr>
              <w:sdtContent>
                <w:tc>
                  <w:tcPr>
                    <w:tcW w:w="2500" w:type="pct"/>
                  </w:tcPr>
                  <w:p w:rsidR="008D349F" w:rsidRDefault="008D349F" w:rsidP="002B1000">
                    <w:pPr>
                      <w:rPr>
                        <w:szCs w:val="21"/>
                      </w:rPr>
                    </w:pPr>
                    <w:r>
                      <w:rPr>
                        <w:szCs w:val="21"/>
                      </w:rPr>
                      <w:t>劳务外包支付的报酬总额</w:t>
                    </w:r>
                  </w:p>
                </w:tc>
              </w:sdtContent>
            </w:sdt>
            <w:tc>
              <w:tcPr>
                <w:tcW w:w="2500" w:type="pct"/>
              </w:tcPr>
              <w:p w:rsidR="008D349F" w:rsidRDefault="009C3F40" w:rsidP="002B1000">
                <w:pPr>
                  <w:jc w:val="right"/>
                  <w:rPr>
                    <w:szCs w:val="21"/>
                  </w:rPr>
                </w:pPr>
                <w:r w:rsidRPr="009C3F40">
                  <w:rPr>
                    <w:rFonts w:hint="eastAsia"/>
                  </w:rPr>
                  <w:t>9</w:t>
                </w:r>
                <w:r>
                  <w:rPr>
                    <w:rFonts w:hint="eastAsia"/>
                  </w:rPr>
                  <w:t>,</w:t>
                </w:r>
                <w:r w:rsidRPr="009C3F40">
                  <w:rPr>
                    <w:rFonts w:hint="eastAsia"/>
                  </w:rPr>
                  <w:t>225</w:t>
                </w:r>
                <w:r>
                  <w:rPr>
                    <w:rFonts w:hint="eastAsia"/>
                  </w:rPr>
                  <w:t>,</w:t>
                </w:r>
                <w:r w:rsidRPr="009C3F40">
                  <w:rPr>
                    <w:rFonts w:hint="eastAsia"/>
                  </w:rPr>
                  <w:t>490.08</w:t>
                </w:r>
                <w:r w:rsidR="008D349F">
                  <w:t>元</w:t>
                </w:r>
              </w:p>
            </w:tc>
          </w:tr>
        </w:tbl>
        <w:p w:rsidR="001F3D3E" w:rsidRDefault="008A2AED"/>
      </w:sdtContent>
    </w:sdt>
    <w:sdt>
      <w:sdtPr>
        <w:rPr>
          <w:rFonts w:ascii="Calibri" w:hAnsi="Calibri" w:cs="宋体" w:hint="eastAsia"/>
          <w:b w:val="0"/>
          <w:bCs w:val="0"/>
          <w:kern w:val="0"/>
          <w:sz w:val="24"/>
          <w:szCs w:val="22"/>
        </w:rPr>
        <w:alias w:val="模块:董事、监事、高级管理人员情况其他说明"/>
        <w:tag w:val="_SEC_eedc189364084031b5ab1e4efb2108c1"/>
        <w:id w:val="1852256"/>
        <w:lock w:val="sdtLocked"/>
        <w:placeholder>
          <w:docPart w:val="GBC22222222222222222222222222222"/>
        </w:placeholder>
      </w:sdtPr>
      <w:sdtEndPr>
        <w:rPr>
          <w:rFonts w:ascii="宋体" w:hAnsi="宋体" w:hint="default"/>
          <w:sz w:val="21"/>
          <w:szCs w:val="21"/>
        </w:rPr>
      </w:sdtEndPr>
      <w:sdtContent>
        <w:p w:rsidR="001F3D3E" w:rsidRDefault="004E26A9">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852255"/>
            <w:lock w:val="sdtContentLocked"/>
            <w:placeholder>
              <w:docPart w:val="GBC22222222222222222222222222222"/>
            </w:placeholder>
          </w:sdtPr>
          <w:sdtContent>
            <w:p w:rsidR="001F3D3E" w:rsidRDefault="008A2AED" w:rsidP="004F2E91">
              <w:pPr>
                <w:rPr>
                  <w:szCs w:val="21"/>
                </w:rPr>
              </w:pPr>
              <w:r>
                <w:rPr>
                  <w:bCs/>
                  <w:szCs w:val="21"/>
                </w:rPr>
                <w:fldChar w:fldCharType="begin"/>
              </w:r>
              <w:r w:rsidR="004F2E91">
                <w:rPr>
                  <w:bCs/>
                  <w:szCs w:val="21"/>
                </w:rPr>
                <w:instrText xml:space="preserve">MACROBUTTON  SnrToggleCheckbox □适用 </w:instrText>
              </w:r>
              <w:r>
                <w:rPr>
                  <w:bCs/>
                  <w:szCs w:val="21"/>
                </w:rPr>
                <w:fldChar w:fldCharType="end"/>
              </w:r>
              <w:r>
                <w:rPr>
                  <w:bCs/>
                  <w:szCs w:val="21"/>
                </w:rPr>
                <w:fldChar w:fldCharType="begin"/>
              </w:r>
              <w:r w:rsidR="004F2E91">
                <w:rPr>
                  <w:bCs/>
                  <w:szCs w:val="21"/>
                </w:rPr>
                <w:instrText xml:space="preserve"> MACROBUTTON  SnrToggleCheckbox √不适用 </w:instrText>
              </w:r>
              <w:r>
                <w:rPr>
                  <w:bCs/>
                  <w:szCs w:val="21"/>
                </w:rPr>
                <w:fldChar w:fldCharType="end"/>
              </w:r>
            </w:p>
          </w:sdtContent>
        </w:sdt>
      </w:sdtContent>
    </w:sdt>
    <w:p w:rsidR="001F3D3E" w:rsidRDefault="001F3D3E">
      <w:pPr>
        <w:rPr>
          <w:bCs/>
          <w:szCs w:val="21"/>
        </w:rPr>
      </w:pPr>
    </w:p>
    <w:p w:rsidR="001F3D3E" w:rsidRDefault="004E26A9">
      <w:pPr>
        <w:pStyle w:val="10"/>
        <w:numPr>
          <w:ilvl w:val="0"/>
          <w:numId w:val="3"/>
        </w:numPr>
        <w:spacing w:before="0" w:after="0"/>
        <w:rPr>
          <w:bCs w:val="0"/>
        </w:rPr>
      </w:pPr>
      <w:bookmarkStart w:id="85" w:name="_Toc409437610"/>
      <w:bookmarkStart w:id="86" w:name="_Toc437440716"/>
      <w:bookmarkStart w:id="87" w:name="_Toc469563083"/>
      <w:r>
        <w:rPr>
          <w:bCs w:val="0"/>
        </w:rPr>
        <w:t>公司治理</w:t>
      </w:r>
      <w:bookmarkEnd w:id="85"/>
      <w:bookmarkEnd w:id="86"/>
      <w:bookmarkEnd w:id="87"/>
    </w:p>
    <w:sdt>
      <w:sdtPr>
        <w:rPr>
          <w:rFonts w:ascii="宋体" w:hAnsi="宋体" w:cs="宋体"/>
          <w:b w:val="0"/>
          <w:bCs w:val="0"/>
          <w:kern w:val="0"/>
          <w:szCs w:val="24"/>
        </w:rPr>
        <w:alias w:val="模块:公司治理相关情况说明"/>
        <w:tag w:val="_SEC_0164dfaf2ef04d3a93f24cb4cdc06581"/>
        <w:id w:val="1852260"/>
        <w:lock w:val="sdtLocked"/>
        <w:placeholder>
          <w:docPart w:val="GBC22222222222222222222222222222"/>
        </w:placeholder>
      </w:sdtPr>
      <w:sdtContent>
        <w:p w:rsidR="001F3D3E" w:rsidRDefault="004E26A9" w:rsidP="003F4E62">
          <w:pPr>
            <w:pStyle w:val="2"/>
            <w:numPr>
              <w:ilvl w:val="0"/>
              <w:numId w:val="29"/>
            </w:numPr>
          </w:pPr>
          <w:r>
            <w:t>公司治理相关情况说明</w:t>
          </w:r>
        </w:p>
        <w:sdt>
          <w:sdtPr>
            <w:rPr>
              <w:rFonts w:hint="eastAsia"/>
              <w:szCs w:val="21"/>
            </w:rPr>
            <w:alias w:val="是否适用：公司治理相关情况说明[双击切换]"/>
            <w:tag w:val="_GBC_fcded3e74c5842408b5da723b3a757fa"/>
            <w:id w:val="1852257"/>
            <w:lock w:val="sdtContentLocked"/>
            <w:placeholder>
              <w:docPart w:val="GBC22222222222222222222222222222"/>
            </w:placeholder>
          </w:sdtPr>
          <w:sdtContent>
            <w:p w:rsidR="001F3D3E" w:rsidRDefault="008A2AED">
              <w:pPr>
                <w:rPr>
                  <w:szCs w:val="21"/>
                </w:rPr>
              </w:pPr>
              <w:r>
                <w:rPr>
                  <w:szCs w:val="21"/>
                </w:rPr>
                <w:fldChar w:fldCharType="begin"/>
              </w:r>
              <w:r w:rsidR="004F2E91">
                <w:rPr>
                  <w:szCs w:val="21"/>
                </w:rPr>
                <w:instrText xml:space="preserve">MACROBUTTON  SnrToggleCheckbox √适用 </w:instrText>
              </w:r>
              <w:r>
                <w:rPr>
                  <w:szCs w:val="21"/>
                </w:rPr>
                <w:fldChar w:fldCharType="end"/>
              </w:r>
              <w:r>
                <w:rPr>
                  <w:szCs w:val="21"/>
                </w:rPr>
                <w:fldChar w:fldCharType="begin"/>
              </w:r>
              <w:r w:rsidR="004F2E91">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1852258"/>
            <w:lock w:val="sdtLocked"/>
            <w:placeholder>
              <w:docPart w:val="GBC22222222222222222222222222222"/>
            </w:placeholder>
          </w:sdtPr>
          <w:sdtEndPr>
            <w:rPr>
              <w:color w:val="FF0000"/>
            </w:rPr>
          </w:sdtEndPr>
          <w:sdtContent>
            <w:p w:rsidR="00011714" w:rsidRPr="00A47C20" w:rsidRDefault="00011714" w:rsidP="001435F0">
              <w:pPr>
                <w:pStyle w:val="Normal0"/>
                <w:adjustRightInd w:val="0"/>
                <w:snapToGrid w:val="0"/>
                <w:spacing w:beforeLines="50" w:line="360" w:lineRule="auto"/>
                <w:ind w:firstLineChars="200" w:firstLine="400"/>
                <w:rPr>
                  <w:rFonts w:asciiTheme="minorEastAsia" w:eastAsiaTheme="minorEastAsia" w:hAnsiTheme="minorEastAsia"/>
                  <w:kern w:val="2"/>
                  <w:sz w:val="21"/>
                  <w:szCs w:val="21"/>
                </w:rPr>
              </w:pPr>
              <w:r w:rsidRPr="00A47C20">
                <w:rPr>
                  <w:rFonts w:asciiTheme="minorEastAsia" w:eastAsiaTheme="minorEastAsia" w:hAnsiTheme="minorEastAsia" w:hint="eastAsia"/>
                  <w:kern w:val="2"/>
                  <w:sz w:val="21"/>
                  <w:szCs w:val="21"/>
                </w:rPr>
                <w:t>公司严格按照《公司法》、《证券法》及中国证监会、上海证券交易所的相关法律、法规及规章的要求，不断完善公司的法人治理结构，规范公司运作。公司逐步形成股东大会、董事会、监事会和高级管理层之间权责明晰、运作规范、相互协调、相互制衡的治理机制。</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kern w:val="2"/>
                  <w:sz w:val="21"/>
                  <w:szCs w:val="21"/>
                </w:rPr>
              </w:pPr>
              <w:r w:rsidRPr="00A47C20">
                <w:rPr>
                  <w:rFonts w:asciiTheme="minorEastAsia" w:eastAsiaTheme="minorEastAsia" w:hAnsiTheme="minorEastAsia" w:hint="eastAsia"/>
                  <w:kern w:val="2"/>
                  <w:sz w:val="21"/>
                  <w:szCs w:val="21"/>
                </w:rPr>
                <w:t>报告期内，为进一步建立健全公司内部管理和控制制度，公司修订完善内控相关制度，加强内幕信息管理，完善内幕信息管理流程制度，强化信息披露工作，改进投资者关系管理工作，使公司规范运作水平得到进一步提高。</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kern w:val="2"/>
                  <w:sz w:val="21"/>
                  <w:szCs w:val="21"/>
                </w:rPr>
              </w:pPr>
              <w:r w:rsidRPr="00A47C20">
                <w:rPr>
                  <w:rFonts w:asciiTheme="minorEastAsia" w:eastAsiaTheme="minorEastAsia" w:hAnsiTheme="minorEastAsia" w:hint="eastAsia"/>
                  <w:kern w:val="2"/>
                  <w:sz w:val="21"/>
                  <w:szCs w:val="21"/>
                </w:rPr>
                <w:t>1</w:t>
              </w:r>
              <w:r w:rsidR="00882481">
                <w:rPr>
                  <w:rFonts w:asciiTheme="minorEastAsia" w:eastAsiaTheme="minorEastAsia" w:hAnsiTheme="minorEastAsia" w:hint="eastAsia"/>
                  <w:kern w:val="2"/>
                  <w:sz w:val="21"/>
                  <w:szCs w:val="21"/>
                </w:rPr>
                <w:t xml:space="preserve">. </w:t>
              </w:r>
              <w:r w:rsidRPr="00A47C20">
                <w:rPr>
                  <w:rFonts w:asciiTheme="minorEastAsia" w:eastAsiaTheme="minorEastAsia" w:hAnsiTheme="minorEastAsia" w:hint="eastAsia"/>
                  <w:kern w:val="2"/>
                  <w:sz w:val="21"/>
                  <w:szCs w:val="21"/>
                </w:rPr>
                <w:t>股东与股东大会</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bCs/>
                  <w:kern w:val="44"/>
                  <w:sz w:val="21"/>
                  <w:szCs w:val="21"/>
                </w:rPr>
              </w:pPr>
              <w:r w:rsidRPr="00ED4106">
                <w:rPr>
                  <w:rFonts w:asciiTheme="minorEastAsia" w:eastAsiaTheme="minorEastAsia" w:hAnsiTheme="minorEastAsia"/>
                  <w:kern w:val="2"/>
                  <w:sz w:val="21"/>
                  <w:szCs w:val="21"/>
                </w:rPr>
                <w:t>公司严格按照《上市公司股东大会</w:t>
              </w:r>
              <w:r>
                <w:rPr>
                  <w:rFonts w:asciiTheme="minorEastAsia" w:eastAsiaTheme="minorEastAsia" w:hAnsiTheme="minorEastAsia" w:hint="eastAsia"/>
                  <w:kern w:val="2"/>
                  <w:sz w:val="21"/>
                  <w:szCs w:val="21"/>
                </w:rPr>
                <w:t>规则</w:t>
              </w:r>
              <w:r w:rsidRPr="00ED4106">
                <w:rPr>
                  <w:rFonts w:asciiTheme="minorEastAsia" w:eastAsiaTheme="minorEastAsia" w:hAnsiTheme="minorEastAsia"/>
                  <w:kern w:val="2"/>
                  <w:sz w:val="21"/>
                  <w:szCs w:val="21"/>
                </w:rPr>
                <w:t>》和《股东大会</w:t>
              </w:r>
              <w:r>
                <w:rPr>
                  <w:rFonts w:asciiTheme="minorEastAsia" w:eastAsiaTheme="minorEastAsia" w:hAnsiTheme="minorEastAsia"/>
                  <w:kern w:val="2"/>
                  <w:sz w:val="21"/>
                  <w:szCs w:val="21"/>
                </w:rPr>
                <w:t>议事规则》的规定</w:t>
              </w:r>
              <w:r>
                <w:rPr>
                  <w:rFonts w:asciiTheme="minorEastAsia" w:eastAsiaTheme="minorEastAsia" w:hAnsiTheme="minorEastAsia" w:hint="eastAsia"/>
                  <w:kern w:val="2"/>
                  <w:sz w:val="21"/>
                  <w:szCs w:val="21"/>
                </w:rPr>
                <w:t>召集、召开股东大会，关联股东对关联交易回避表决，律师现场见证并出具法律意见书，保证股东大会的合法有效。报告期内。</w:t>
              </w:r>
              <w:r w:rsidRPr="00A47C20">
                <w:rPr>
                  <w:rFonts w:asciiTheme="minorEastAsia" w:eastAsiaTheme="minorEastAsia" w:hAnsiTheme="minorEastAsia" w:hint="eastAsia"/>
                  <w:bCs/>
                  <w:kern w:val="44"/>
                  <w:sz w:val="21"/>
                  <w:szCs w:val="21"/>
                </w:rPr>
                <w:t>为充分保障中小投资者依法行使权利，公司根据相关法律、法规和规范性文件并结合实际情况，制定了《中小投资者单独计票机制实施细则》，完善了公司股东大会表决相关重大事项时对中小投资者的投票情况进行单独计票的流程及披露机制，并在股东大会召开时严格执行</w:t>
              </w:r>
              <w:r w:rsidRPr="00A47C20">
                <w:rPr>
                  <w:rFonts w:asciiTheme="minorEastAsia" w:eastAsiaTheme="minorEastAsia" w:hAnsiTheme="minorEastAsia"/>
                  <w:bCs/>
                  <w:kern w:val="44"/>
                  <w:sz w:val="21"/>
                  <w:szCs w:val="21"/>
                </w:rPr>
                <w:t>。</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bCs/>
                  <w:kern w:val="44"/>
                  <w:sz w:val="21"/>
                  <w:szCs w:val="21"/>
                </w:rPr>
              </w:pPr>
              <w:r w:rsidRPr="00A47C20">
                <w:rPr>
                  <w:rFonts w:asciiTheme="minorEastAsia" w:eastAsiaTheme="minorEastAsia" w:hAnsiTheme="minorEastAsia" w:hint="eastAsia"/>
                  <w:bCs/>
                  <w:kern w:val="44"/>
                  <w:sz w:val="21"/>
                  <w:szCs w:val="21"/>
                </w:rPr>
                <w:t>2</w:t>
              </w:r>
              <w:r w:rsidR="00882481">
                <w:rPr>
                  <w:rFonts w:asciiTheme="minorEastAsia" w:eastAsiaTheme="minorEastAsia" w:hAnsiTheme="minorEastAsia" w:hint="eastAsia"/>
                  <w:bCs/>
                  <w:kern w:val="44"/>
                  <w:sz w:val="21"/>
                  <w:szCs w:val="21"/>
                </w:rPr>
                <w:t xml:space="preserve">. </w:t>
              </w:r>
              <w:r w:rsidRPr="00A47C20">
                <w:rPr>
                  <w:rFonts w:asciiTheme="minorEastAsia" w:eastAsiaTheme="minorEastAsia" w:hAnsiTheme="minorEastAsia" w:hint="eastAsia"/>
                  <w:bCs/>
                  <w:kern w:val="44"/>
                  <w:sz w:val="21"/>
                  <w:szCs w:val="21"/>
                </w:rPr>
                <w:t>董事与董事会</w:t>
              </w:r>
            </w:p>
            <w:p w:rsidR="00011714" w:rsidRPr="00A47C20" w:rsidRDefault="00011714" w:rsidP="00011714">
              <w:pPr>
                <w:shd w:val="clear" w:color="auto" w:fill="FFFFFF"/>
                <w:spacing w:line="360" w:lineRule="auto"/>
                <w:ind w:firstLineChars="200" w:firstLine="420"/>
                <w:rPr>
                  <w:rFonts w:asciiTheme="minorEastAsia" w:eastAsiaTheme="minorEastAsia" w:hAnsiTheme="minorEastAsia"/>
                  <w:bCs/>
                  <w:kern w:val="44"/>
                  <w:szCs w:val="21"/>
                </w:rPr>
              </w:pPr>
              <w:r w:rsidRPr="00A47C20">
                <w:rPr>
                  <w:rFonts w:asciiTheme="minorEastAsia" w:eastAsiaTheme="minorEastAsia" w:hAnsiTheme="minorEastAsia" w:hint="eastAsia"/>
                  <w:bCs/>
                  <w:kern w:val="44"/>
                  <w:szCs w:val="21"/>
                </w:rPr>
                <w:t>公司全体</w:t>
              </w:r>
              <w:r w:rsidRPr="00A47C20">
                <w:rPr>
                  <w:rFonts w:asciiTheme="minorEastAsia" w:eastAsiaTheme="minorEastAsia" w:hAnsiTheme="minorEastAsia"/>
                  <w:szCs w:val="21"/>
                </w:rPr>
                <w:t>董事严格按照《公司章程》和《董事会议事规则》的规定行使自己的权</w:t>
              </w:r>
              <w:r w:rsidRPr="00A47C20">
                <w:rPr>
                  <w:rFonts w:asciiTheme="minorEastAsia" w:eastAsiaTheme="minorEastAsia" w:hAnsiTheme="minorEastAsia"/>
                  <w:bCs/>
                  <w:kern w:val="44"/>
                  <w:szCs w:val="21"/>
                </w:rPr>
                <w:t>利和履行自己的义务</w:t>
              </w:r>
              <w:r w:rsidRPr="00A47C20">
                <w:rPr>
                  <w:rFonts w:asciiTheme="minorEastAsia" w:eastAsiaTheme="minorEastAsia" w:hAnsiTheme="minorEastAsia" w:hint="eastAsia"/>
                  <w:bCs/>
                  <w:kern w:val="44"/>
                  <w:szCs w:val="21"/>
                </w:rPr>
                <w:t>，对公司重大事项及时召开董事会进行审议，切实维护公司和全体股东的利益。报告期内，公司共召开7次董事会会议，其中以现场方式召开2次，以通讯方式召开1次，以现场结合通讯方式召开4次，共审议37项议案。</w:t>
              </w:r>
              <w:r w:rsidRPr="00A47C20">
                <w:rPr>
                  <w:rFonts w:asciiTheme="minorEastAsia" w:eastAsiaTheme="minorEastAsia" w:hAnsiTheme="minorEastAsia" w:cstheme="minorBidi"/>
                  <w:bCs/>
                  <w:kern w:val="44"/>
                  <w:szCs w:val="21"/>
                </w:rPr>
                <w:t>公司董事会下设战略</w:t>
              </w:r>
              <w:r w:rsidRPr="005D7FED">
                <w:rPr>
                  <w:rFonts w:asciiTheme="minorEastAsia" w:eastAsiaTheme="minorEastAsia" w:hAnsiTheme="minorEastAsia" w:cstheme="minorBidi"/>
                  <w:bCs/>
                  <w:kern w:val="44"/>
                  <w:szCs w:val="21"/>
                </w:rPr>
                <w:t>决策</w:t>
              </w:r>
              <w:r w:rsidRPr="00A47C20">
                <w:rPr>
                  <w:rFonts w:asciiTheme="minorEastAsia" w:eastAsiaTheme="minorEastAsia" w:hAnsiTheme="minorEastAsia"/>
                  <w:bCs/>
                  <w:kern w:val="44"/>
                  <w:szCs w:val="21"/>
                </w:rPr>
                <w:t>委员会、审计委员会、提名委员会、薪酬与考核委员会</w:t>
              </w:r>
              <w:r w:rsidRPr="005D7FED">
                <w:rPr>
                  <w:rFonts w:asciiTheme="minorEastAsia" w:eastAsiaTheme="minorEastAsia" w:hAnsiTheme="minorEastAsia" w:cstheme="minorBidi"/>
                  <w:bCs/>
                  <w:kern w:val="44"/>
                  <w:szCs w:val="21"/>
                </w:rPr>
                <w:t>四个专</w:t>
              </w:r>
              <w:r>
                <w:rPr>
                  <w:rFonts w:asciiTheme="minorEastAsia" w:hAnsiTheme="minorEastAsia" w:hint="eastAsia"/>
                  <w:bCs/>
                  <w:kern w:val="44"/>
                  <w:szCs w:val="21"/>
                </w:rPr>
                <w:t>门</w:t>
              </w:r>
              <w:r w:rsidRPr="005D7FED">
                <w:rPr>
                  <w:rFonts w:asciiTheme="minorEastAsia" w:eastAsiaTheme="minorEastAsia" w:hAnsiTheme="minorEastAsia" w:cstheme="minorBidi"/>
                  <w:bCs/>
                  <w:kern w:val="44"/>
                  <w:szCs w:val="21"/>
                </w:rPr>
                <w:t>委员会，其成员组成合理。专门委员会设立以来，均严格按照相应工作条例开展工作，为董事会科学决策，促进公司发展起到了积极的作用。</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sz w:val="21"/>
                  <w:szCs w:val="21"/>
                </w:rPr>
              </w:pPr>
              <w:r w:rsidRPr="00A47C20">
                <w:rPr>
                  <w:rFonts w:asciiTheme="minorEastAsia" w:eastAsiaTheme="minorEastAsia" w:hAnsiTheme="minorEastAsia" w:hint="eastAsia"/>
                  <w:sz w:val="21"/>
                  <w:szCs w:val="21"/>
                </w:rPr>
                <w:t>3</w:t>
              </w:r>
              <w:r w:rsidR="00882481">
                <w:rPr>
                  <w:rFonts w:asciiTheme="minorEastAsia" w:eastAsiaTheme="minorEastAsia" w:hAnsiTheme="minorEastAsia" w:hint="eastAsia"/>
                  <w:sz w:val="21"/>
                  <w:szCs w:val="21"/>
                </w:rPr>
                <w:t xml:space="preserve">. </w:t>
              </w:r>
              <w:r w:rsidRPr="00A47C20">
                <w:rPr>
                  <w:rFonts w:asciiTheme="minorEastAsia" w:eastAsiaTheme="minorEastAsia" w:hAnsiTheme="minorEastAsia" w:hint="eastAsia"/>
                  <w:sz w:val="21"/>
                  <w:szCs w:val="21"/>
                </w:rPr>
                <w:t>监事与监事会</w:t>
              </w:r>
            </w:p>
            <w:p w:rsidR="00011714" w:rsidRPr="00A47C20" w:rsidRDefault="00011714" w:rsidP="00011714">
              <w:pPr>
                <w:shd w:val="clear" w:color="auto" w:fill="FFFFFF"/>
                <w:spacing w:line="360" w:lineRule="auto"/>
                <w:ind w:firstLineChars="200" w:firstLine="420"/>
                <w:rPr>
                  <w:rFonts w:asciiTheme="minorEastAsia" w:eastAsiaTheme="minorEastAsia" w:hAnsiTheme="minorEastAsia"/>
                  <w:bCs/>
                  <w:kern w:val="44"/>
                  <w:szCs w:val="21"/>
                </w:rPr>
              </w:pPr>
              <w:r w:rsidRPr="00A47C20">
                <w:rPr>
                  <w:rFonts w:asciiTheme="minorEastAsia" w:eastAsiaTheme="minorEastAsia" w:hAnsiTheme="minorEastAsia" w:hint="eastAsia"/>
                  <w:bCs/>
                  <w:kern w:val="44"/>
                  <w:szCs w:val="21"/>
                </w:rPr>
                <w:t>公司全体</w:t>
              </w:r>
              <w:r w:rsidRPr="00A47C20">
                <w:rPr>
                  <w:rFonts w:asciiTheme="minorEastAsia" w:eastAsiaTheme="minorEastAsia" w:hAnsiTheme="minorEastAsia" w:hint="eastAsia"/>
                  <w:szCs w:val="21"/>
                </w:rPr>
                <w:t>监</w:t>
              </w:r>
              <w:r w:rsidRPr="00A47C20">
                <w:rPr>
                  <w:rFonts w:asciiTheme="minorEastAsia" w:eastAsiaTheme="minorEastAsia" w:hAnsiTheme="minorEastAsia"/>
                  <w:szCs w:val="21"/>
                </w:rPr>
                <w:t>事严格按照《公司章程》和《</w:t>
              </w:r>
              <w:r w:rsidRPr="00A47C20">
                <w:rPr>
                  <w:rFonts w:asciiTheme="minorEastAsia" w:eastAsiaTheme="minorEastAsia" w:hAnsiTheme="minorEastAsia" w:hint="eastAsia"/>
                  <w:szCs w:val="21"/>
                </w:rPr>
                <w:t>监</w:t>
              </w:r>
              <w:r w:rsidRPr="00A47C20">
                <w:rPr>
                  <w:rFonts w:asciiTheme="minorEastAsia" w:eastAsiaTheme="minorEastAsia" w:hAnsiTheme="minorEastAsia"/>
                  <w:szCs w:val="21"/>
                </w:rPr>
                <w:t>事会议事规则》的规定</w:t>
              </w:r>
              <w:r w:rsidRPr="00A47C20">
                <w:rPr>
                  <w:rFonts w:asciiTheme="minorEastAsia" w:eastAsiaTheme="minorEastAsia" w:hAnsiTheme="minorEastAsia" w:hint="eastAsia"/>
                  <w:szCs w:val="21"/>
                </w:rPr>
                <w:t>，</w:t>
              </w:r>
              <w:r w:rsidRPr="005D7FED">
                <w:rPr>
                  <w:rFonts w:asciiTheme="minorEastAsia" w:eastAsiaTheme="minorEastAsia" w:hAnsiTheme="minorEastAsia" w:cstheme="minorBidi"/>
                  <w:bCs/>
                  <w:kern w:val="44"/>
                  <w:szCs w:val="21"/>
                </w:rPr>
                <w:t>本着严谨认真的态度以及对股东负责的原则行使监督管理职能，召集、召开会议，列席董事会及股东大会，对公司高级</w:t>
              </w:r>
              <w:r w:rsidRPr="005D7FED">
                <w:rPr>
                  <w:rFonts w:asciiTheme="minorEastAsia" w:eastAsiaTheme="minorEastAsia" w:hAnsiTheme="minorEastAsia" w:cstheme="minorBidi"/>
                  <w:bCs/>
                  <w:kern w:val="44"/>
                  <w:szCs w:val="21"/>
                </w:rPr>
                <w:lastRenderedPageBreak/>
                <w:t>管理人员的履职情况进行有效监督。报告期内，公司召开了</w:t>
              </w:r>
              <w:r w:rsidRPr="00A47C20">
                <w:rPr>
                  <w:rFonts w:asciiTheme="minorEastAsia" w:eastAsiaTheme="minorEastAsia" w:hAnsiTheme="minorEastAsia" w:hint="eastAsia"/>
                  <w:bCs/>
                  <w:kern w:val="44"/>
                  <w:szCs w:val="21"/>
                </w:rPr>
                <w:t>7</w:t>
              </w:r>
              <w:r w:rsidRPr="005D7FED">
                <w:rPr>
                  <w:rFonts w:asciiTheme="minorEastAsia" w:eastAsiaTheme="minorEastAsia" w:hAnsiTheme="minorEastAsia" w:cstheme="minorBidi"/>
                  <w:bCs/>
                  <w:kern w:val="44"/>
                  <w:szCs w:val="21"/>
                </w:rPr>
                <w:t>次监事会，均为现场会议，</w:t>
              </w:r>
              <w:r w:rsidRPr="00A47C20">
                <w:rPr>
                  <w:rFonts w:asciiTheme="minorEastAsia" w:eastAsiaTheme="minorEastAsia" w:hAnsiTheme="minorEastAsia" w:hint="eastAsia"/>
                  <w:bCs/>
                  <w:kern w:val="44"/>
                  <w:szCs w:val="21"/>
                </w:rPr>
                <w:t>共审议33</w:t>
              </w:r>
              <w:r w:rsidRPr="005D7FED">
                <w:rPr>
                  <w:rFonts w:asciiTheme="minorEastAsia" w:eastAsiaTheme="minorEastAsia" w:hAnsiTheme="minorEastAsia" w:cstheme="minorBidi"/>
                  <w:bCs/>
                  <w:kern w:val="44"/>
                  <w:szCs w:val="21"/>
                </w:rPr>
                <w:t>项</w:t>
              </w:r>
              <w:r w:rsidRPr="00A47C20">
                <w:rPr>
                  <w:rFonts w:asciiTheme="minorEastAsia" w:eastAsiaTheme="minorEastAsia" w:hAnsiTheme="minorEastAsia" w:hint="eastAsia"/>
                  <w:bCs/>
                  <w:kern w:val="44"/>
                  <w:szCs w:val="21"/>
                </w:rPr>
                <w:t>议案。</w:t>
              </w:r>
            </w:p>
            <w:p w:rsidR="00011714" w:rsidRPr="00A47C20" w:rsidRDefault="00011714" w:rsidP="00011714">
              <w:pPr>
                <w:pStyle w:val="Normal0"/>
                <w:adjustRightInd w:val="0"/>
                <w:snapToGrid w:val="0"/>
                <w:spacing w:line="360" w:lineRule="auto"/>
                <w:ind w:firstLineChars="200" w:firstLine="420"/>
                <w:rPr>
                  <w:rFonts w:asciiTheme="minorEastAsia" w:eastAsiaTheme="minorEastAsia" w:hAnsiTheme="minorEastAsia"/>
                  <w:bCs/>
                  <w:kern w:val="44"/>
                  <w:sz w:val="21"/>
                  <w:szCs w:val="21"/>
                </w:rPr>
              </w:pPr>
              <w:r w:rsidRPr="00A47C20">
                <w:rPr>
                  <w:rFonts w:asciiTheme="minorEastAsia" w:eastAsiaTheme="minorEastAsia" w:hAnsiTheme="minorEastAsia" w:hint="eastAsia"/>
                  <w:bCs/>
                  <w:kern w:val="44"/>
                  <w:sz w:val="21"/>
                  <w:szCs w:val="21"/>
                </w:rPr>
                <w:t>4</w:t>
              </w:r>
              <w:r w:rsidR="00882481">
                <w:rPr>
                  <w:rFonts w:asciiTheme="minorEastAsia" w:eastAsiaTheme="minorEastAsia" w:hAnsiTheme="minorEastAsia" w:hint="eastAsia"/>
                  <w:bCs/>
                  <w:kern w:val="44"/>
                  <w:sz w:val="21"/>
                  <w:szCs w:val="21"/>
                </w:rPr>
                <w:t xml:space="preserve">. </w:t>
              </w:r>
              <w:r w:rsidRPr="00A47C20">
                <w:rPr>
                  <w:rFonts w:asciiTheme="minorEastAsia" w:eastAsiaTheme="minorEastAsia" w:hAnsiTheme="minorEastAsia" w:hint="eastAsia"/>
                  <w:bCs/>
                  <w:kern w:val="44"/>
                  <w:sz w:val="21"/>
                  <w:szCs w:val="21"/>
                </w:rPr>
                <w:t>信息披露与透明度</w:t>
              </w:r>
            </w:p>
            <w:p w:rsidR="001F3D3E" w:rsidRPr="00011714" w:rsidRDefault="00011714" w:rsidP="00011714">
              <w:pPr>
                <w:pStyle w:val="Normal0"/>
                <w:adjustRightInd w:val="0"/>
                <w:snapToGrid w:val="0"/>
                <w:spacing w:line="360" w:lineRule="auto"/>
                <w:ind w:firstLineChars="200" w:firstLine="420"/>
                <w:rPr>
                  <w:rFonts w:asciiTheme="minorEastAsia" w:eastAsiaTheme="minorEastAsia" w:hAnsiTheme="minorEastAsia"/>
                  <w:bCs/>
                  <w:kern w:val="44"/>
                  <w:sz w:val="21"/>
                  <w:szCs w:val="21"/>
                </w:rPr>
              </w:pPr>
              <w:r w:rsidRPr="00A47C20">
                <w:rPr>
                  <w:rFonts w:asciiTheme="minorEastAsia" w:eastAsiaTheme="minorEastAsia" w:hAnsiTheme="minorEastAsia" w:hint="eastAsia"/>
                  <w:bCs/>
                  <w:kern w:val="44"/>
                  <w:sz w:val="21"/>
                  <w:szCs w:val="21"/>
                </w:rPr>
                <w:t>为进一步完善公司治理，增强信息披露的真实、准确、完整、公平、及时，报告期内，公司制定了《重大信息内部报告制度》、《年报信息披露重大差错责任追究制度》、《</w:t>
              </w:r>
              <w:r w:rsidRPr="00A47C20">
                <w:rPr>
                  <w:rFonts w:asciiTheme="minorEastAsia" w:eastAsiaTheme="minorEastAsia" w:hAnsiTheme="minorEastAsia" w:hint="eastAsia"/>
                  <w:kern w:val="2"/>
                  <w:sz w:val="21"/>
                  <w:szCs w:val="21"/>
                </w:rPr>
                <w:t>敏感信息排查管理制度</w:t>
              </w:r>
              <w:r w:rsidRPr="00A47C20">
                <w:rPr>
                  <w:rFonts w:asciiTheme="minorEastAsia" w:eastAsiaTheme="minorEastAsia" w:hAnsiTheme="minorEastAsia" w:hint="eastAsia"/>
                  <w:bCs/>
                  <w:kern w:val="44"/>
                  <w:sz w:val="21"/>
                  <w:szCs w:val="21"/>
                </w:rPr>
                <w:t>》、</w:t>
              </w:r>
              <w:r w:rsidRPr="00A47C20">
                <w:rPr>
                  <w:rFonts w:asciiTheme="minorEastAsia" w:eastAsiaTheme="minorEastAsia" w:hAnsiTheme="minorEastAsia" w:hint="eastAsia"/>
                  <w:kern w:val="2"/>
                  <w:sz w:val="21"/>
                  <w:szCs w:val="21"/>
                </w:rPr>
                <w:t>《内幕知情人登记管理制度》</w:t>
              </w:r>
              <w:r w:rsidRPr="00A47C20">
                <w:rPr>
                  <w:rFonts w:asciiTheme="minorEastAsia" w:eastAsiaTheme="minorEastAsia" w:hAnsiTheme="minorEastAsia" w:hint="eastAsia"/>
                  <w:sz w:val="21"/>
                  <w:szCs w:val="21"/>
                </w:rPr>
                <w:t>、</w:t>
              </w:r>
              <w:r w:rsidRPr="00A47C20">
                <w:rPr>
                  <w:rFonts w:asciiTheme="minorEastAsia" w:eastAsiaTheme="minorEastAsia" w:hAnsiTheme="minorEastAsia" w:hint="eastAsia"/>
                  <w:bCs/>
                  <w:kern w:val="44"/>
                  <w:sz w:val="21"/>
                  <w:szCs w:val="21"/>
                </w:rPr>
                <w:t>《</w:t>
              </w:r>
              <w:r w:rsidRPr="00A47C20">
                <w:rPr>
                  <w:rFonts w:asciiTheme="minorEastAsia" w:eastAsiaTheme="minorEastAsia" w:hAnsiTheme="minorEastAsia" w:hint="eastAsia"/>
                  <w:kern w:val="2"/>
                  <w:sz w:val="21"/>
                  <w:szCs w:val="21"/>
                </w:rPr>
                <w:t>对外信息报送和使用管理制度</w:t>
              </w:r>
              <w:r w:rsidRPr="00A47C20">
                <w:rPr>
                  <w:rFonts w:asciiTheme="minorEastAsia" w:eastAsiaTheme="minorEastAsia" w:hAnsiTheme="minorEastAsia" w:hint="eastAsia"/>
                  <w:bCs/>
                  <w:kern w:val="44"/>
                  <w:sz w:val="21"/>
                  <w:szCs w:val="21"/>
                </w:rPr>
                <w:t xml:space="preserve">》，不断完善信息传递、审核和披露流程，积极应对监管政策的新变化，适应监管机构对信息披露工作的新要求，切实保障投资者知情权，不断提升公司信息披露工作的质量。 </w:t>
              </w:r>
            </w:p>
          </w:sdtContent>
        </w:sdt>
        <w:p w:rsidR="001F3D3E" w:rsidRDefault="001F3D3E">
          <w:pPr>
            <w:rPr>
              <w:szCs w:val="21"/>
            </w:rPr>
          </w:pPr>
        </w:p>
        <w:p w:rsidR="001F3D3E" w:rsidRDefault="004E26A9">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852259"/>
            <w:lock w:val="sdtContentLocked"/>
            <w:placeholder>
              <w:docPart w:val="GBC22222222222222222222222222222"/>
            </w:placeholder>
          </w:sdtPr>
          <w:sdtContent>
            <w:p w:rsidR="001F3D3E" w:rsidRDefault="008A2AED" w:rsidP="004F2E91">
              <w:pPr>
                <w:rPr>
                  <w:szCs w:val="21"/>
                </w:rPr>
              </w:pPr>
              <w:r>
                <w:rPr>
                  <w:szCs w:val="21"/>
                </w:rPr>
                <w:fldChar w:fldCharType="begin"/>
              </w:r>
              <w:r w:rsidR="004F2E91">
                <w:rPr>
                  <w:szCs w:val="21"/>
                </w:rPr>
                <w:instrText xml:space="preserve">MACROBUTTON  SnrToggleCheckbox □适用 </w:instrText>
              </w:r>
              <w:r>
                <w:rPr>
                  <w:szCs w:val="21"/>
                </w:rPr>
                <w:fldChar w:fldCharType="end"/>
              </w:r>
              <w:r>
                <w:rPr>
                  <w:szCs w:val="21"/>
                </w:rPr>
                <w:fldChar w:fldCharType="begin"/>
              </w:r>
              <w:r w:rsidR="004F2E91">
                <w:rPr>
                  <w:szCs w:val="21"/>
                </w:rPr>
                <w:instrText xml:space="preserve"> MACROBUTTON  SnrToggleCheckbox √不适用 </w:instrText>
              </w:r>
              <w:r>
                <w:rPr>
                  <w:szCs w:val="21"/>
                </w:rPr>
                <w:fldChar w:fldCharType="end"/>
              </w:r>
            </w:p>
          </w:sdtContent>
        </w:sdt>
        <w:p w:rsidR="001F3D3E" w:rsidRDefault="008A2AED">
          <w:pPr>
            <w:rPr>
              <w:szCs w:val="21"/>
            </w:rPr>
          </w:pPr>
        </w:p>
      </w:sdtContent>
    </w:sdt>
    <w:sdt>
      <w:sdtPr>
        <w:rPr>
          <w:rFonts w:ascii="宋体" w:hAnsi="宋体" w:cs="宋体"/>
          <w:b w:val="0"/>
          <w:bCs w:val="0"/>
          <w:kern w:val="0"/>
          <w:szCs w:val="24"/>
        </w:rPr>
        <w:alias w:val="模块:股东大会情况简介"/>
        <w:tag w:val="_SEC_8c88019863f540059bd032b80f9fb30f"/>
        <w:id w:val="1852268"/>
        <w:lock w:val="sdtLocked"/>
        <w:placeholder>
          <w:docPart w:val="GBC22222222222222222222222222222"/>
        </w:placeholder>
      </w:sdtPr>
      <w:sdtEndPr>
        <w:rPr>
          <w:rFonts w:hint="eastAsia"/>
        </w:rPr>
      </w:sdtEndPr>
      <w:sdtContent>
        <w:p w:rsidR="001F3D3E" w:rsidRDefault="004E26A9" w:rsidP="003F4E62">
          <w:pPr>
            <w:pStyle w:val="2"/>
            <w:numPr>
              <w:ilvl w:val="0"/>
              <w:numId w:val="29"/>
            </w:numPr>
          </w:pPr>
          <w:r>
            <w:t>股东大会情况简介</w:t>
          </w:r>
        </w:p>
        <w:tbl>
          <w:tblPr>
            <w:tblStyle w:val="a6"/>
            <w:tblW w:w="5000" w:type="pct"/>
            <w:tblLook w:val="04A0"/>
          </w:tblPr>
          <w:tblGrid>
            <w:gridCol w:w="2305"/>
            <w:gridCol w:w="2161"/>
            <w:gridCol w:w="2422"/>
            <w:gridCol w:w="2161"/>
          </w:tblGrid>
          <w:tr w:rsidR="001F3D3E" w:rsidTr="002B1000">
            <w:trPr>
              <w:trHeight w:val="165"/>
            </w:trPr>
            <w:sdt>
              <w:sdtPr>
                <w:tag w:val="_PLD_ca305564151a412a8452996542c336c8"/>
                <w:id w:val="1852261"/>
                <w:lock w:val="sdtLocked"/>
              </w:sdtPr>
              <w:sdtContent>
                <w:tc>
                  <w:tcPr>
                    <w:tcW w:w="1274" w:type="pct"/>
                    <w:vAlign w:val="center"/>
                  </w:tcPr>
                  <w:p w:rsidR="001F3D3E" w:rsidRDefault="004E26A9">
                    <w:pPr>
                      <w:jc w:val="center"/>
                      <w:rPr>
                        <w:szCs w:val="21"/>
                      </w:rPr>
                    </w:pPr>
                    <w:r>
                      <w:rPr>
                        <w:szCs w:val="21"/>
                      </w:rPr>
                      <w:t>会议届次</w:t>
                    </w:r>
                  </w:p>
                </w:tc>
              </w:sdtContent>
            </w:sdt>
            <w:sdt>
              <w:sdtPr>
                <w:tag w:val="_PLD_339c8451b8064684a85c81b08813156b"/>
                <w:id w:val="1852262"/>
                <w:lock w:val="sdtLocked"/>
              </w:sdtPr>
              <w:sdtContent>
                <w:tc>
                  <w:tcPr>
                    <w:tcW w:w="1194" w:type="pct"/>
                    <w:vAlign w:val="center"/>
                  </w:tcPr>
                  <w:p w:rsidR="001F3D3E" w:rsidRDefault="004E26A9">
                    <w:pPr>
                      <w:jc w:val="center"/>
                      <w:rPr>
                        <w:szCs w:val="21"/>
                      </w:rPr>
                    </w:pPr>
                    <w:r>
                      <w:rPr>
                        <w:szCs w:val="21"/>
                      </w:rPr>
                      <w:t>召开日期</w:t>
                    </w:r>
                  </w:p>
                </w:tc>
              </w:sdtContent>
            </w:sdt>
            <w:sdt>
              <w:sdtPr>
                <w:tag w:val="_PLD_7b97e84dc8f648a0b4bd3bbd757797d1"/>
                <w:id w:val="1852263"/>
                <w:lock w:val="sdtLocked"/>
              </w:sdtPr>
              <w:sdtContent>
                <w:tc>
                  <w:tcPr>
                    <w:tcW w:w="1338" w:type="pct"/>
                    <w:vAlign w:val="center"/>
                  </w:tcPr>
                  <w:p w:rsidR="001F3D3E" w:rsidRDefault="004E26A9">
                    <w:pPr>
                      <w:jc w:val="center"/>
                      <w:rPr>
                        <w:szCs w:val="21"/>
                      </w:rPr>
                    </w:pPr>
                    <w:r>
                      <w:rPr>
                        <w:szCs w:val="21"/>
                      </w:rPr>
                      <w:t>决议刊登的指定网站的查询索引</w:t>
                    </w:r>
                  </w:p>
                </w:tc>
              </w:sdtContent>
            </w:sdt>
            <w:sdt>
              <w:sdtPr>
                <w:tag w:val="_PLD_e175ad3c6edc4dc8a87f046a04fe2d07"/>
                <w:id w:val="1852264"/>
                <w:lock w:val="sdtLocked"/>
              </w:sdtPr>
              <w:sdtContent>
                <w:tc>
                  <w:tcPr>
                    <w:tcW w:w="1195" w:type="pct"/>
                    <w:vAlign w:val="center"/>
                  </w:tcPr>
                  <w:p w:rsidR="001F3D3E" w:rsidRDefault="004E26A9">
                    <w:pPr>
                      <w:jc w:val="center"/>
                      <w:rPr>
                        <w:szCs w:val="21"/>
                      </w:rPr>
                    </w:pPr>
                    <w:r>
                      <w:rPr>
                        <w:szCs w:val="21"/>
                      </w:rPr>
                      <w:t>决议刊登的披露日期</w:t>
                    </w:r>
                  </w:p>
                </w:tc>
              </w:sdtContent>
            </w:sdt>
          </w:tr>
          <w:sdt>
            <w:sdtPr>
              <w:rPr>
                <w:rFonts w:asciiTheme="minorHAnsi" w:eastAsiaTheme="minorEastAsia" w:hAnsiTheme="minorHAnsi" w:cstheme="minorBidi" w:hint="eastAsia"/>
                <w:kern w:val="2"/>
                <w:szCs w:val="21"/>
              </w:rPr>
              <w:alias w:val="股东大会情况"/>
              <w:tag w:val="_TUP_f464ecce01e34e8aacd508c84a88313d"/>
              <w:id w:val="1852265"/>
              <w:lock w:val="sdtLocked"/>
            </w:sdtPr>
            <w:sdtContent>
              <w:tr w:rsidR="001F3D3E" w:rsidTr="002B1000">
                <w:trPr>
                  <w:trHeight w:val="195"/>
                </w:trPr>
                <w:tc>
                  <w:tcPr>
                    <w:tcW w:w="1274" w:type="pct"/>
                    <w:vAlign w:val="center"/>
                  </w:tcPr>
                  <w:p w:rsidR="001F3D3E" w:rsidRDefault="004A59BD" w:rsidP="002B1000">
                    <w:pPr>
                      <w:jc w:val="center"/>
                      <w:rPr>
                        <w:szCs w:val="21"/>
                      </w:rPr>
                    </w:pPr>
                    <w:r>
                      <w:rPr>
                        <w:rFonts w:asciiTheme="minorHAnsi" w:eastAsiaTheme="minorEastAsia" w:hAnsiTheme="minorHAnsi" w:cstheme="minorBidi" w:hint="eastAsia"/>
                        <w:kern w:val="2"/>
                        <w:szCs w:val="21"/>
                      </w:rPr>
                      <w:t>2017</w:t>
                    </w:r>
                    <w:r>
                      <w:rPr>
                        <w:rFonts w:asciiTheme="minorHAnsi" w:eastAsiaTheme="minorEastAsia" w:hAnsiTheme="minorHAnsi" w:cstheme="minorBidi" w:hint="eastAsia"/>
                        <w:kern w:val="2"/>
                        <w:szCs w:val="21"/>
                      </w:rPr>
                      <w:t>年年度股东大会</w:t>
                    </w:r>
                  </w:p>
                </w:tc>
                <w:tc>
                  <w:tcPr>
                    <w:tcW w:w="1194" w:type="pct"/>
                    <w:vAlign w:val="center"/>
                  </w:tcPr>
                  <w:p w:rsidR="001F3D3E" w:rsidRDefault="004F2E91" w:rsidP="002B1000">
                    <w:pPr>
                      <w:jc w:val="center"/>
                      <w:rPr>
                        <w:szCs w:val="21"/>
                      </w:rPr>
                    </w:pPr>
                    <w:r>
                      <w:rPr>
                        <w:rFonts w:hint="eastAsia"/>
                        <w:szCs w:val="21"/>
                      </w:rPr>
                      <w:t>2018年5月3日</w:t>
                    </w:r>
                  </w:p>
                </w:tc>
                <w:tc>
                  <w:tcPr>
                    <w:tcW w:w="1338" w:type="pct"/>
                    <w:vAlign w:val="center"/>
                  </w:tcPr>
                  <w:p w:rsidR="001F3D3E" w:rsidRDefault="004F2E91" w:rsidP="002B1000">
                    <w:pPr>
                      <w:jc w:val="center"/>
                      <w:rPr>
                        <w:szCs w:val="21"/>
                      </w:rPr>
                    </w:pPr>
                    <w:r>
                      <w:rPr>
                        <w:rFonts w:hint="eastAsia"/>
                        <w:szCs w:val="21"/>
                      </w:rPr>
                      <w:t>上海证券交易所</w:t>
                    </w:r>
                  </w:p>
                  <w:p w:rsidR="004F2E91" w:rsidRDefault="004F2E91" w:rsidP="002B1000">
                    <w:pPr>
                      <w:jc w:val="center"/>
                      <w:rPr>
                        <w:szCs w:val="21"/>
                      </w:rPr>
                    </w:pPr>
                    <w:r>
                      <w:rPr>
                        <w:rFonts w:hint="eastAsia"/>
                        <w:szCs w:val="21"/>
                      </w:rPr>
                      <w:t>http://www.sse.com.cn</w:t>
                    </w:r>
                  </w:p>
                </w:tc>
                <w:tc>
                  <w:tcPr>
                    <w:tcW w:w="1195" w:type="pct"/>
                    <w:vAlign w:val="center"/>
                  </w:tcPr>
                  <w:p w:rsidR="001F3D3E" w:rsidRDefault="004F2E91" w:rsidP="002B1000">
                    <w:pPr>
                      <w:jc w:val="center"/>
                      <w:rPr>
                        <w:szCs w:val="21"/>
                      </w:rPr>
                    </w:pPr>
                    <w:r>
                      <w:rPr>
                        <w:rFonts w:hint="eastAsia"/>
                        <w:szCs w:val="21"/>
                      </w:rPr>
                      <w:t>2018年5月4日</w:t>
                    </w:r>
                  </w:p>
                </w:tc>
              </w:tr>
            </w:sdtContent>
          </w:sdt>
        </w:tbl>
        <w:p w:rsidR="001F3D3E" w:rsidRDefault="001F3D3E"/>
        <w:p w:rsidR="001F3D3E" w:rsidRDefault="004E26A9">
          <w:pPr>
            <w:rPr>
              <w:szCs w:val="21"/>
            </w:rPr>
          </w:pPr>
          <w:r>
            <w:rPr>
              <w:szCs w:val="21"/>
            </w:rPr>
            <w:t>股东大会情况说明</w:t>
          </w:r>
        </w:p>
        <w:sdt>
          <w:sdtPr>
            <w:rPr>
              <w:szCs w:val="21"/>
            </w:rPr>
            <w:alias w:val="是否适用：股东大会情况说明[双击切换]"/>
            <w:tag w:val="_GBC_417d33555ab14709b5640c8830ff5a67"/>
            <w:id w:val="1852266"/>
            <w:lock w:val="sdtContentLocked"/>
            <w:placeholder>
              <w:docPart w:val="GBC22222222222222222222222222222"/>
            </w:placeholder>
          </w:sdtPr>
          <w:sdtContent>
            <w:p w:rsidR="001F3D3E" w:rsidRDefault="008A2AED" w:rsidP="00F90D90">
              <w:pPr>
                <w:rPr>
                  <w:szCs w:val="21"/>
                </w:rPr>
              </w:pPr>
              <w:r>
                <w:rPr>
                  <w:szCs w:val="21"/>
                </w:rPr>
                <w:fldChar w:fldCharType="begin"/>
              </w:r>
              <w:r w:rsidR="00F90D90">
                <w:rPr>
                  <w:szCs w:val="21"/>
                </w:rPr>
                <w:instrText xml:space="preserve">MACROBUTTON  SnrToggleCheckbox □适用 </w:instrText>
              </w:r>
              <w:r>
                <w:rPr>
                  <w:szCs w:val="21"/>
                </w:rPr>
                <w:fldChar w:fldCharType="end"/>
              </w:r>
              <w:r>
                <w:rPr>
                  <w:szCs w:val="21"/>
                </w:rPr>
                <w:fldChar w:fldCharType="begin"/>
              </w:r>
              <w:r w:rsidR="00F90D90">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1F3D3E" w:rsidRDefault="004E26A9" w:rsidP="003F4E62">
      <w:pPr>
        <w:pStyle w:val="2"/>
        <w:numPr>
          <w:ilvl w:val="0"/>
          <w:numId w:val="29"/>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1852308"/>
        <w:lock w:val="sdtLocked"/>
        <w:placeholder>
          <w:docPart w:val="GBC22222222222222222222222222222"/>
        </w:placeholder>
      </w:sdtPr>
      <w:sdtEndPr>
        <w:rPr>
          <w:szCs w:val="21"/>
        </w:rPr>
      </w:sdtEndPr>
      <w:sdtContent>
        <w:p w:rsidR="001F3D3E" w:rsidRDefault="004E26A9" w:rsidP="003F4E62">
          <w:pPr>
            <w:pStyle w:val="3"/>
            <w:numPr>
              <w:ilvl w:val="0"/>
              <w:numId w:val="30"/>
            </w:numPr>
          </w:pPr>
          <w:r>
            <w:t>董事参加董事会和股东大会的情况</w:t>
          </w:r>
        </w:p>
        <w:tbl>
          <w:tblPr>
            <w:tblStyle w:val="a6"/>
            <w:tblW w:w="5000" w:type="pct"/>
            <w:tblLook w:val="04A0"/>
          </w:tblPr>
          <w:tblGrid>
            <w:gridCol w:w="980"/>
            <w:gridCol w:w="846"/>
            <w:gridCol w:w="1100"/>
            <w:gridCol w:w="852"/>
            <w:gridCol w:w="968"/>
            <w:gridCol w:w="905"/>
            <w:gridCol w:w="845"/>
            <w:gridCol w:w="1292"/>
            <w:gridCol w:w="1261"/>
          </w:tblGrid>
          <w:tr w:rsidR="004A59BD" w:rsidTr="00A819AF">
            <w:trPr>
              <w:trHeight w:val="561"/>
            </w:trPr>
            <w:sdt>
              <w:sdtPr>
                <w:tag w:val="_PLD_fdf987702b2e46a4aaa1e3f20787a76c"/>
                <w:id w:val="1852269"/>
                <w:lock w:val="sdtLocked"/>
              </w:sdtPr>
              <w:sdtContent>
                <w:tc>
                  <w:tcPr>
                    <w:tcW w:w="541" w:type="pct"/>
                    <w:vMerge w:val="restart"/>
                    <w:vAlign w:val="center"/>
                  </w:tcPr>
                  <w:p w:rsidR="004A59BD" w:rsidRDefault="004A59BD" w:rsidP="00A819AF">
                    <w:pPr>
                      <w:jc w:val="center"/>
                      <w:rPr>
                        <w:szCs w:val="21"/>
                      </w:rPr>
                    </w:pPr>
                    <w:r>
                      <w:rPr>
                        <w:rFonts w:hint="eastAsia"/>
                        <w:szCs w:val="21"/>
                      </w:rPr>
                      <w:t>董事</w:t>
                    </w:r>
                  </w:p>
                  <w:p w:rsidR="004A59BD" w:rsidRDefault="004A59BD" w:rsidP="00A819AF">
                    <w:pPr>
                      <w:jc w:val="center"/>
                      <w:rPr>
                        <w:szCs w:val="21"/>
                      </w:rPr>
                    </w:pPr>
                    <w:r>
                      <w:rPr>
                        <w:rFonts w:hint="eastAsia"/>
                        <w:szCs w:val="21"/>
                      </w:rPr>
                      <w:t>姓名</w:t>
                    </w:r>
                  </w:p>
                </w:tc>
              </w:sdtContent>
            </w:sdt>
            <w:sdt>
              <w:sdtPr>
                <w:tag w:val="_PLD_8c944f740a3a4784938038ab19e3a6ed"/>
                <w:id w:val="1852270"/>
                <w:lock w:val="sdtLocked"/>
              </w:sdtPr>
              <w:sdtContent>
                <w:tc>
                  <w:tcPr>
                    <w:tcW w:w="467" w:type="pct"/>
                    <w:vMerge w:val="restart"/>
                    <w:vAlign w:val="center"/>
                  </w:tcPr>
                  <w:p w:rsidR="004A59BD" w:rsidRDefault="004A59BD" w:rsidP="00A819AF">
                    <w:pPr>
                      <w:jc w:val="center"/>
                      <w:rPr>
                        <w:szCs w:val="21"/>
                      </w:rPr>
                    </w:pPr>
                    <w:r>
                      <w:rPr>
                        <w:szCs w:val="21"/>
                      </w:rPr>
                      <w:t>是否独立董事</w:t>
                    </w:r>
                  </w:p>
                </w:tc>
              </w:sdtContent>
            </w:sdt>
            <w:sdt>
              <w:sdtPr>
                <w:tag w:val="_PLD_41002b55426142459adadb76d790d586"/>
                <w:id w:val="1852271"/>
                <w:lock w:val="sdtLocked"/>
              </w:sdtPr>
              <w:sdtContent>
                <w:tc>
                  <w:tcPr>
                    <w:tcW w:w="3294" w:type="pct"/>
                    <w:gridSpan w:val="6"/>
                    <w:vAlign w:val="center"/>
                  </w:tcPr>
                  <w:p w:rsidR="004A59BD" w:rsidRDefault="004A59BD" w:rsidP="00A819AF">
                    <w:pPr>
                      <w:jc w:val="center"/>
                      <w:rPr>
                        <w:szCs w:val="21"/>
                      </w:rPr>
                    </w:pPr>
                    <w:r>
                      <w:rPr>
                        <w:szCs w:val="21"/>
                      </w:rPr>
                      <w:t>参加董事会情况</w:t>
                    </w:r>
                  </w:p>
                </w:tc>
              </w:sdtContent>
            </w:sdt>
            <w:sdt>
              <w:sdtPr>
                <w:tag w:val="_PLD_a86ab0ba65874193bf46821cd6a13f4f"/>
                <w:id w:val="1852272"/>
                <w:lock w:val="sdtLocked"/>
              </w:sdtPr>
              <w:sdtContent>
                <w:tc>
                  <w:tcPr>
                    <w:tcW w:w="697" w:type="pct"/>
                    <w:vAlign w:val="center"/>
                  </w:tcPr>
                  <w:p w:rsidR="004A59BD" w:rsidRDefault="004A59BD" w:rsidP="00A819AF">
                    <w:pPr>
                      <w:jc w:val="center"/>
                      <w:rPr>
                        <w:szCs w:val="21"/>
                      </w:rPr>
                    </w:pPr>
                    <w:r>
                      <w:rPr>
                        <w:szCs w:val="21"/>
                      </w:rPr>
                      <w:t>参加股东大会情况</w:t>
                    </w:r>
                  </w:p>
                </w:tc>
              </w:sdtContent>
            </w:sdt>
          </w:tr>
          <w:tr w:rsidR="004A59BD" w:rsidTr="004A59BD">
            <w:trPr>
              <w:trHeight w:val="120"/>
            </w:trPr>
            <w:tc>
              <w:tcPr>
                <w:tcW w:w="541" w:type="pct"/>
                <w:vMerge/>
              </w:tcPr>
              <w:p w:rsidR="004A59BD" w:rsidRDefault="004A59BD" w:rsidP="00A819AF">
                <w:pPr>
                  <w:jc w:val="center"/>
                  <w:rPr>
                    <w:szCs w:val="21"/>
                  </w:rPr>
                </w:pPr>
              </w:p>
            </w:tc>
            <w:tc>
              <w:tcPr>
                <w:tcW w:w="467" w:type="pct"/>
                <w:vMerge/>
              </w:tcPr>
              <w:p w:rsidR="004A59BD" w:rsidRDefault="004A59BD" w:rsidP="00A819AF">
                <w:pPr>
                  <w:jc w:val="center"/>
                  <w:rPr>
                    <w:szCs w:val="21"/>
                  </w:rPr>
                </w:pPr>
              </w:p>
            </w:tc>
            <w:sdt>
              <w:sdtPr>
                <w:tag w:val="_PLD_1be3bc3a3d894e22b017b70a7c691233"/>
                <w:id w:val="1852273"/>
                <w:lock w:val="sdtLocked"/>
              </w:sdtPr>
              <w:sdtContent>
                <w:tc>
                  <w:tcPr>
                    <w:tcW w:w="608" w:type="pct"/>
                    <w:vAlign w:val="center"/>
                  </w:tcPr>
                  <w:p w:rsidR="004A59BD" w:rsidRDefault="004A59BD" w:rsidP="00A819AF">
                    <w:pPr>
                      <w:jc w:val="center"/>
                      <w:rPr>
                        <w:szCs w:val="21"/>
                      </w:rPr>
                    </w:pPr>
                    <w:r>
                      <w:rPr>
                        <w:szCs w:val="21"/>
                      </w:rPr>
                      <w:t>本年应参加董事会次数</w:t>
                    </w:r>
                  </w:p>
                </w:tc>
              </w:sdtContent>
            </w:sdt>
            <w:sdt>
              <w:sdtPr>
                <w:tag w:val="_PLD_3e45fc9802f241cb8e17735983417e9b"/>
                <w:id w:val="1852274"/>
                <w:lock w:val="sdtLocked"/>
              </w:sdtPr>
              <w:sdtContent>
                <w:tc>
                  <w:tcPr>
                    <w:tcW w:w="471" w:type="pct"/>
                    <w:vAlign w:val="center"/>
                  </w:tcPr>
                  <w:p w:rsidR="004A59BD" w:rsidRDefault="004A59BD" w:rsidP="00A819AF">
                    <w:pPr>
                      <w:jc w:val="center"/>
                      <w:rPr>
                        <w:szCs w:val="21"/>
                      </w:rPr>
                    </w:pPr>
                    <w:r>
                      <w:rPr>
                        <w:szCs w:val="21"/>
                      </w:rPr>
                      <w:t>亲自出席次数</w:t>
                    </w:r>
                  </w:p>
                </w:tc>
              </w:sdtContent>
            </w:sdt>
            <w:sdt>
              <w:sdtPr>
                <w:tag w:val="_PLD_5b2f1e699fe34def868fe8b765d768ba"/>
                <w:id w:val="1852275"/>
                <w:lock w:val="sdtLocked"/>
              </w:sdtPr>
              <w:sdtContent>
                <w:tc>
                  <w:tcPr>
                    <w:tcW w:w="535" w:type="pct"/>
                    <w:vAlign w:val="center"/>
                  </w:tcPr>
                  <w:p w:rsidR="004A59BD" w:rsidRDefault="004A59BD" w:rsidP="00A819AF">
                    <w:pPr>
                      <w:jc w:val="center"/>
                      <w:rPr>
                        <w:szCs w:val="21"/>
                      </w:rPr>
                    </w:pPr>
                    <w:r>
                      <w:rPr>
                        <w:szCs w:val="21"/>
                      </w:rPr>
                      <w:t>以通讯方式参加次数</w:t>
                    </w:r>
                  </w:p>
                </w:tc>
              </w:sdtContent>
            </w:sdt>
            <w:sdt>
              <w:sdtPr>
                <w:tag w:val="_PLD_981a0cb863d94703a5482c1ca67d4cb5"/>
                <w:id w:val="1852276"/>
                <w:lock w:val="sdtLocked"/>
              </w:sdtPr>
              <w:sdtContent>
                <w:tc>
                  <w:tcPr>
                    <w:tcW w:w="500" w:type="pct"/>
                    <w:vAlign w:val="center"/>
                  </w:tcPr>
                  <w:p w:rsidR="004A59BD" w:rsidRDefault="004A59BD" w:rsidP="00A819AF">
                    <w:pPr>
                      <w:jc w:val="center"/>
                      <w:rPr>
                        <w:szCs w:val="21"/>
                      </w:rPr>
                    </w:pPr>
                    <w:r>
                      <w:rPr>
                        <w:szCs w:val="21"/>
                      </w:rPr>
                      <w:t>委托出席次数</w:t>
                    </w:r>
                  </w:p>
                </w:tc>
              </w:sdtContent>
            </w:sdt>
            <w:sdt>
              <w:sdtPr>
                <w:tag w:val="_PLD_e955143b8973461bb11aa6e64e6bb542"/>
                <w:id w:val="1852277"/>
                <w:lock w:val="sdtLocked"/>
              </w:sdtPr>
              <w:sdtContent>
                <w:tc>
                  <w:tcPr>
                    <w:tcW w:w="467" w:type="pct"/>
                    <w:vAlign w:val="center"/>
                  </w:tcPr>
                  <w:p w:rsidR="004A59BD" w:rsidRDefault="004A59BD" w:rsidP="00A819AF">
                    <w:pPr>
                      <w:jc w:val="center"/>
                      <w:rPr>
                        <w:szCs w:val="21"/>
                      </w:rPr>
                    </w:pPr>
                    <w:r>
                      <w:rPr>
                        <w:szCs w:val="21"/>
                      </w:rPr>
                      <w:t>缺席</w:t>
                    </w:r>
                  </w:p>
                  <w:p w:rsidR="004A59BD" w:rsidRDefault="004A59BD" w:rsidP="00A819AF">
                    <w:pPr>
                      <w:jc w:val="center"/>
                      <w:rPr>
                        <w:szCs w:val="21"/>
                      </w:rPr>
                    </w:pPr>
                    <w:r>
                      <w:rPr>
                        <w:szCs w:val="21"/>
                      </w:rPr>
                      <w:t>次数</w:t>
                    </w:r>
                  </w:p>
                </w:tc>
              </w:sdtContent>
            </w:sdt>
            <w:sdt>
              <w:sdtPr>
                <w:tag w:val="_PLD_c94de7a455d94af5b8ffe4cc736c4b46"/>
                <w:id w:val="1852278"/>
                <w:lock w:val="sdtLocked"/>
              </w:sdtPr>
              <w:sdtContent>
                <w:tc>
                  <w:tcPr>
                    <w:tcW w:w="714" w:type="pct"/>
                    <w:vAlign w:val="center"/>
                  </w:tcPr>
                  <w:p w:rsidR="004A59BD" w:rsidRDefault="004A59BD" w:rsidP="00A819AF">
                    <w:pPr>
                      <w:jc w:val="center"/>
                      <w:rPr>
                        <w:szCs w:val="21"/>
                      </w:rPr>
                    </w:pPr>
                    <w:r>
                      <w:rPr>
                        <w:szCs w:val="21"/>
                      </w:rPr>
                      <w:t>是否连续两次未亲自参加会议</w:t>
                    </w:r>
                  </w:p>
                </w:tc>
              </w:sdtContent>
            </w:sdt>
            <w:sdt>
              <w:sdtPr>
                <w:tag w:val="_PLD_7f17c2a5ff9540709fafff9460b0756d"/>
                <w:id w:val="1852279"/>
                <w:lock w:val="sdtLocked"/>
              </w:sdtPr>
              <w:sdtContent>
                <w:tc>
                  <w:tcPr>
                    <w:tcW w:w="697" w:type="pct"/>
                    <w:vAlign w:val="center"/>
                  </w:tcPr>
                  <w:p w:rsidR="004A59BD" w:rsidRDefault="004A59BD" w:rsidP="00A819AF">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852282"/>
              <w:lock w:val="sdtLocked"/>
            </w:sdtPr>
            <w:sdtContent>
              <w:tr w:rsidR="00374D4C" w:rsidTr="004A59BD">
                <w:trPr>
                  <w:trHeight w:val="77"/>
                </w:trPr>
                <w:tc>
                  <w:tcPr>
                    <w:tcW w:w="541" w:type="pct"/>
                  </w:tcPr>
                  <w:p w:rsidR="00374D4C" w:rsidRDefault="00374D4C" w:rsidP="00374D4C">
                    <w:pPr>
                      <w:jc w:val="center"/>
                      <w:rPr>
                        <w:szCs w:val="21"/>
                      </w:rPr>
                    </w:pPr>
                    <w:r>
                      <w:t>李裕陆</w:t>
                    </w:r>
                  </w:p>
                </w:tc>
                <w:sdt>
                  <w:sdtPr>
                    <w:rPr>
                      <w:rFonts w:hint="eastAsia"/>
                      <w:szCs w:val="21"/>
                    </w:rPr>
                    <w:alias w:val="董事参加董事会的出席情况明细-是否独立董事"/>
                    <w:tag w:val="_GBC_8f65cf2d483747a58ee92c8a36ee6375"/>
                    <w:id w:val="1852280"/>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rPr>
                        <w:szCs w:val="21"/>
                      </w:rPr>
                    </w:pPr>
                    <w:r>
                      <w:rPr>
                        <w:rFonts w:hint="eastAsia"/>
                        <w:szCs w:val="21"/>
                      </w:rPr>
                      <w:t>7</w:t>
                    </w:r>
                  </w:p>
                </w:tc>
                <w:tc>
                  <w:tcPr>
                    <w:tcW w:w="471" w:type="pct"/>
                  </w:tcPr>
                  <w:p w:rsidR="00374D4C" w:rsidRDefault="00374D4C" w:rsidP="00374D4C">
                    <w:pPr>
                      <w:jc w:val="center"/>
                      <w:rPr>
                        <w:szCs w:val="21"/>
                      </w:rPr>
                    </w:pPr>
                    <w:r>
                      <w:rPr>
                        <w:rFonts w:hint="eastAsia"/>
                        <w:szCs w:val="21"/>
                      </w:rPr>
                      <w:t>6</w:t>
                    </w:r>
                  </w:p>
                </w:tc>
                <w:tc>
                  <w:tcPr>
                    <w:tcW w:w="535" w:type="pct"/>
                  </w:tcPr>
                  <w:p w:rsidR="00374D4C" w:rsidRDefault="00374D4C" w:rsidP="00374D4C">
                    <w:pPr>
                      <w:jc w:val="center"/>
                      <w:rPr>
                        <w:szCs w:val="21"/>
                      </w:rPr>
                    </w:pPr>
                    <w:r>
                      <w:rPr>
                        <w:rFonts w:hint="eastAsia"/>
                        <w:szCs w:val="21"/>
                      </w:rPr>
                      <w:t>1</w:t>
                    </w:r>
                  </w:p>
                </w:tc>
                <w:tc>
                  <w:tcPr>
                    <w:tcW w:w="500" w:type="pct"/>
                  </w:tcPr>
                  <w:p w:rsidR="00374D4C" w:rsidRDefault="00374D4C" w:rsidP="00374D4C">
                    <w:pPr>
                      <w:jc w:val="center"/>
                      <w:rPr>
                        <w:szCs w:val="21"/>
                      </w:rPr>
                    </w:pPr>
                    <w:r>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81"/>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285"/>
              <w:lock w:val="sdtLocked"/>
            </w:sdtPr>
            <w:sdtContent>
              <w:tr w:rsidR="00374D4C" w:rsidTr="004A59BD">
                <w:trPr>
                  <w:trHeight w:val="77"/>
                </w:trPr>
                <w:tc>
                  <w:tcPr>
                    <w:tcW w:w="541" w:type="pct"/>
                  </w:tcPr>
                  <w:p w:rsidR="00374D4C" w:rsidRDefault="00374D4C" w:rsidP="00374D4C">
                    <w:pPr>
                      <w:jc w:val="center"/>
                      <w:rPr>
                        <w:szCs w:val="21"/>
                      </w:rPr>
                    </w:pPr>
                    <w:r>
                      <w:t>李来斌</w:t>
                    </w:r>
                  </w:p>
                </w:tc>
                <w:sdt>
                  <w:sdtPr>
                    <w:rPr>
                      <w:rFonts w:hint="eastAsia"/>
                      <w:szCs w:val="21"/>
                    </w:rPr>
                    <w:alias w:val="董事参加董事会的出席情况明细-是否独立董事"/>
                    <w:tag w:val="_GBC_8f65cf2d483747a58ee92c8a36ee6375"/>
                    <w:id w:val="1852283"/>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6</w:t>
                    </w:r>
                  </w:p>
                </w:tc>
                <w:tc>
                  <w:tcPr>
                    <w:tcW w:w="535" w:type="pct"/>
                  </w:tcPr>
                  <w:p w:rsidR="00374D4C" w:rsidRDefault="00374D4C" w:rsidP="00374D4C">
                    <w:pPr>
                      <w:jc w:val="center"/>
                      <w:rPr>
                        <w:szCs w:val="21"/>
                      </w:rPr>
                    </w:pPr>
                    <w:r>
                      <w:rPr>
                        <w:rFonts w:hint="eastAsia"/>
                        <w:szCs w:val="21"/>
                      </w:rPr>
                      <w:t>1</w:t>
                    </w:r>
                  </w:p>
                </w:tc>
                <w:tc>
                  <w:tcPr>
                    <w:tcW w:w="500" w:type="pct"/>
                  </w:tcPr>
                  <w:p w:rsidR="00374D4C" w:rsidRDefault="00374D4C" w:rsidP="00374D4C">
                    <w:pPr>
                      <w:jc w:val="center"/>
                      <w:rPr>
                        <w:szCs w:val="21"/>
                      </w:rPr>
                    </w:pPr>
                    <w:r>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84"/>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F97DD0"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288"/>
              <w:lock w:val="sdtLocked"/>
            </w:sdtPr>
            <w:sdtContent>
              <w:tr w:rsidR="00374D4C" w:rsidTr="004A59BD">
                <w:trPr>
                  <w:trHeight w:val="77"/>
                </w:trPr>
                <w:tc>
                  <w:tcPr>
                    <w:tcW w:w="541" w:type="pct"/>
                  </w:tcPr>
                  <w:p w:rsidR="00374D4C" w:rsidRDefault="00374D4C" w:rsidP="00374D4C">
                    <w:pPr>
                      <w:jc w:val="center"/>
                      <w:rPr>
                        <w:szCs w:val="21"/>
                      </w:rPr>
                    </w:pPr>
                    <w:r>
                      <w:t>李道想</w:t>
                    </w:r>
                  </w:p>
                </w:tc>
                <w:sdt>
                  <w:sdtPr>
                    <w:rPr>
                      <w:rFonts w:hint="eastAsia"/>
                      <w:szCs w:val="21"/>
                    </w:rPr>
                    <w:alias w:val="董事参加董事会的出席情况明细-是否独立董事"/>
                    <w:tag w:val="_GBC_8f65cf2d483747a58ee92c8a36ee6375"/>
                    <w:id w:val="1852286"/>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6</w:t>
                    </w:r>
                  </w:p>
                </w:tc>
                <w:tc>
                  <w:tcPr>
                    <w:tcW w:w="535" w:type="pct"/>
                  </w:tcPr>
                  <w:p w:rsidR="00374D4C" w:rsidRDefault="00374D4C" w:rsidP="00374D4C">
                    <w:pPr>
                      <w:jc w:val="center"/>
                      <w:rPr>
                        <w:szCs w:val="21"/>
                      </w:rPr>
                    </w:pPr>
                    <w:r>
                      <w:rPr>
                        <w:rFonts w:hint="eastAsia"/>
                        <w:szCs w:val="21"/>
                      </w:rPr>
                      <w:t>1</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87"/>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291"/>
              <w:lock w:val="sdtLocked"/>
            </w:sdtPr>
            <w:sdtContent>
              <w:tr w:rsidR="00374D4C" w:rsidTr="004A59BD">
                <w:trPr>
                  <w:trHeight w:val="77"/>
                </w:trPr>
                <w:tc>
                  <w:tcPr>
                    <w:tcW w:w="541" w:type="pct"/>
                  </w:tcPr>
                  <w:p w:rsidR="00374D4C" w:rsidRDefault="00374D4C" w:rsidP="00374D4C">
                    <w:pPr>
                      <w:jc w:val="center"/>
                      <w:rPr>
                        <w:szCs w:val="21"/>
                      </w:rPr>
                    </w:pPr>
                    <w:r>
                      <w:t>李裕高</w:t>
                    </w:r>
                  </w:p>
                </w:tc>
                <w:sdt>
                  <w:sdtPr>
                    <w:rPr>
                      <w:rFonts w:hint="eastAsia"/>
                      <w:szCs w:val="21"/>
                    </w:rPr>
                    <w:alias w:val="董事参加董事会的出席情况明细-是否独立董事"/>
                    <w:tag w:val="_GBC_8f65cf2d483747a58ee92c8a36ee6375"/>
                    <w:id w:val="1852289"/>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5</w:t>
                    </w:r>
                  </w:p>
                </w:tc>
                <w:tc>
                  <w:tcPr>
                    <w:tcW w:w="535" w:type="pct"/>
                  </w:tcPr>
                  <w:p w:rsidR="00374D4C" w:rsidRDefault="00374D4C" w:rsidP="00374D4C">
                    <w:pPr>
                      <w:jc w:val="center"/>
                      <w:rPr>
                        <w:szCs w:val="21"/>
                      </w:rPr>
                    </w:pPr>
                    <w:r>
                      <w:rPr>
                        <w:rFonts w:hint="eastAsia"/>
                        <w:szCs w:val="21"/>
                      </w:rPr>
                      <w:t>2</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90"/>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294"/>
              <w:lock w:val="sdtLocked"/>
            </w:sdtPr>
            <w:sdtContent>
              <w:tr w:rsidR="00374D4C" w:rsidTr="004A59BD">
                <w:trPr>
                  <w:trHeight w:val="77"/>
                </w:trPr>
                <w:tc>
                  <w:tcPr>
                    <w:tcW w:w="541" w:type="pct"/>
                  </w:tcPr>
                  <w:p w:rsidR="00374D4C" w:rsidRDefault="00374D4C" w:rsidP="00374D4C">
                    <w:pPr>
                      <w:jc w:val="center"/>
                      <w:rPr>
                        <w:szCs w:val="21"/>
                      </w:rPr>
                    </w:pPr>
                    <w:r>
                      <w:t>黄均祥</w:t>
                    </w:r>
                  </w:p>
                </w:tc>
                <w:sdt>
                  <w:sdtPr>
                    <w:rPr>
                      <w:rFonts w:hint="eastAsia"/>
                      <w:szCs w:val="21"/>
                    </w:rPr>
                    <w:alias w:val="董事参加董事会的出席情况明细-是否独立董事"/>
                    <w:tag w:val="_GBC_8f65cf2d483747a58ee92c8a36ee6375"/>
                    <w:id w:val="1852292"/>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6</w:t>
                    </w:r>
                  </w:p>
                </w:tc>
                <w:tc>
                  <w:tcPr>
                    <w:tcW w:w="535" w:type="pct"/>
                  </w:tcPr>
                  <w:p w:rsidR="00374D4C" w:rsidRDefault="00374D4C" w:rsidP="00374D4C">
                    <w:pPr>
                      <w:jc w:val="center"/>
                      <w:rPr>
                        <w:szCs w:val="21"/>
                      </w:rPr>
                    </w:pPr>
                    <w:r>
                      <w:rPr>
                        <w:rFonts w:hint="eastAsia"/>
                        <w:szCs w:val="21"/>
                      </w:rPr>
                      <w:t>1</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93"/>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297"/>
              <w:lock w:val="sdtLocked"/>
            </w:sdtPr>
            <w:sdtContent>
              <w:tr w:rsidR="00374D4C" w:rsidTr="004A59BD">
                <w:trPr>
                  <w:trHeight w:val="77"/>
                </w:trPr>
                <w:tc>
                  <w:tcPr>
                    <w:tcW w:w="541" w:type="pct"/>
                  </w:tcPr>
                  <w:p w:rsidR="00374D4C" w:rsidRDefault="00374D4C" w:rsidP="00374D4C">
                    <w:pPr>
                      <w:jc w:val="center"/>
                      <w:rPr>
                        <w:szCs w:val="21"/>
                      </w:rPr>
                    </w:pPr>
                    <w:r>
                      <w:t>沈义贵</w:t>
                    </w:r>
                  </w:p>
                </w:tc>
                <w:sdt>
                  <w:sdtPr>
                    <w:rPr>
                      <w:rFonts w:hint="eastAsia"/>
                      <w:szCs w:val="21"/>
                    </w:rPr>
                    <w:alias w:val="董事参加董事会的出席情况明细-是否独立董事"/>
                    <w:tag w:val="_GBC_8f65cf2d483747a58ee92c8a36ee6375"/>
                    <w:id w:val="1852295"/>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否</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2</w:t>
                    </w:r>
                  </w:p>
                </w:tc>
                <w:tc>
                  <w:tcPr>
                    <w:tcW w:w="535" w:type="pct"/>
                  </w:tcPr>
                  <w:p w:rsidR="00374D4C" w:rsidRDefault="00374D4C" w:rsidP="00374D4C">
                    <w:pPr>
                      <w:jc w:val="center"/>
                      <w:rPr>
                        <w:szCs w:val="21"/>
                      </w:rPr>
                    </w:pPr>
                    <w:r>
                      <w:rPr>
                        <w:rFonts w:hint="eastAsia"/>
                        <w:szCs w:val="21"/>
                      </w:rPr>
                      <w:t>5</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96"/>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F97DD0"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300"/>
              <w:lock w:val="sdtLocked"/>
            </w:sdtPr>
            <w:sdtContent>
              <w:tr w:rsidR="00374D4C" w:rsidTr="004A59BD">
                <w:trPr>
                  <w:trHeight w:val="77"/>
                </w:trPr>
                <w:tc>
                  <w:tcPr>
                    <w:tcW w:w="541" w:type="pct"/>
                  </w:tcPr>
                  <w:p w:rsidR="00374D4C" w:rsidRDefault="00374D4C" w:rsidP="00374D4C">
                    <w:pPr>
                      <w:jc w:val="center"/>
                      <w:rPr>
                        <w:szCs w:val="21"/>
                      </w:rPr>
                    </w:pPr>
                    <w:r>
                      <w:t>张佩华</w:t>
                    </w:r>
                  </w:p>
                </w:tc>
                <w:sdt>
                  <w:sdtPr>
                    <w:rPr>
                      <w:rFonts w:hint="eastAsia"/>
                      <w:szCs w:val="21"/>
                    </w:rPr>
                    <w:alias w:val="董事参加董事会的出席情况明细-是否独立董事"/>
                    <w:tag w:val="_GBC_8f65cf2d483747a58ee92c8a36ee6375"/>
                    <w:id w:val="1852298"/>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是</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2</w:t>
                    </w:r>
                  </w:p>
                </w:tc>
                <w:tc>
                  <w:tcPr>
                    <w:tcW w:w="535" w:type="pct"/>
                  </w:tcPr>
                  <w:p w:rsidR="00374D4C" w:rsidRDefault="00374D4C" w:rsidP="00374D4C">
                    <w:pPr>
                      <w:jc w:val="center"/>
                      <w:rPr>
                        <w:szCs w:val="21"/>
                      </w:rPr>
                    </w:pPr>
                    <w:r>
                      <w:rPr>
                        <w:rFonts w:hint="eastAsia"/>
                        <w:szCs w:val="21"/>
                      </w:rPr>
                      <w:t>5</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299"/>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303"/>
              <w:lock w:val="sdtLocked"/>
            </w:sdtPr>
            <w:sdtContent>
              <w:tr w:rsidR="00374D4C" w:rsidTr="004A59BD">
                <w:trPr>
                  <w:trHeight w:val="77"/>
                </w:trPr>
                <w:tc>
                  <w:tcPr>
                    <w:tcW w:w="541" w:type="pct"/>
                  </w:tcPr>
                  <w:p w:rsidR="00374D4C" w:rsidRDefault="00374D4C" w:rsidP="00374D4C">
                    <w:pPr>
                      <w:jc w:val="center"/>
                      <w:rPr>
                        <w:szCs w:val="21"/>
                      </w:rPr>
                    </w:pPr>
                    <w:r>
                      <w:t>孙  霈</w:t>
                    </w:r>
                  </w:p>
                </w:tc>
                <w:sdt>
                  <w:sdtPr>
                    <w:rPr>
                      <w:rFonts w:hint="eastAsia"/>
                      <w:szCs w:val="21"/>
                    </w:rPr>
                    <w:alias w:val="董事参加董事会的出席情况明细-是否独立董事"/>
                    <w:tag w:val="_GBC_8f65cf2d483747a58ee92c8a36ee6375"/>
                    <w:id w:val="1852301"/>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是</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3</w:t>
                    </w:r>
                  </w:p>
                </w:tc>
                <w:tc>
                  <w:tcPr>
                    <w:tcW w:w="535" w:type="pct"/>
                  </w:tcPr>
                  <w:p w:rsidR="00374D4C" w:rsidRDefault="00374D4C" w:rsidP="00374D4C">
                    <w:pPr>
                      <w:jc w:val="center"/>
                      <w:rPr>
                        <w:szCs w:val="21"/>
                      </w:rPr>
                    </w:pPr>
                    <w:r>
                      <w:rPr>
                        <w:rFonts w:hint="eastAsia"/>
                        <w:szCs w:val="21"/>
                      </w:rPr>
                      <w:t>4</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302"/>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374D4C" w:rsidP="00374D4C">
                    <w:pPr>
                      <w:jc w:val="center"/>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52306"/>
              <w:lock w:val="sdtLocked"/>
            </w:sdtPr>
            <w:sdtContent>
              <w:tr w:rsidR="00374D4C" w:rsidTr="004A59BD">
                <w:trPr>
                  <w:trHeight w:val="77"/>
                </w:trPr>
                <w:tc>
                  <w:tcPr>
                    <w:tcW w:w="541" w:type="pct"/>
                  </w:tcPr>
                  <w:p w:rsidR="00374D4C" w:rsidRDefault="00374D4C" w:rsidP="00374D4C">
                    <w:pPr>
                      <w:jc w:val="center"/>
                      <w:rPr>
                        <w:szCs w:val="21"/>
                      </w:rPr>
                    </w:pPr>
                    <w:r>
                      <w:t>潘 敏</w:t>
                    </w:r>
                  </w:p>
                </w:tc>
                <w:sdt>
                  <w:sdtPr>
                    <w:rPr>
                      <w:rFonts w:hint="eastAsia"/>
                      <w:szCs w:val="21"/>
                    </w:rPr>
                    <w:alias w:val="董事参加董事会的出席情况明细-是否独立董事"/>
                    <w:tag w:val="_GBC_8f65cf2d483747a58ee92c8a36ee6375"/>
                    <w:id w:val="1852304"/>
                    <w:lock w:val="sdtLocked"/>
                    <w:comboBox>
                      <w:listItem w:displayText="是" w:value="true"/>
                      <w:listItem w:displayText="否" w:value="false"/>
                    </w:comboBox>
                  </w:sdtPr>
                  <w:sdtContent>
                    <w:tc>
                      <w:tcPr>
                        <w:tcW w:w="467" w:type="pct"/>
                      </w:tcPr>
                      <w:p w:rsidR="00374D4C" w:rsidRDefault="00374D4C" w:rsidP="00374D4C">
                        <w:pPr>
                          <w:jc w:val="center"/>
                          <w:rPr>
                            <w:szCs w:val="21"/>
                          </w:rPr>
                        </w:pPr>
                        <w:r>
                          <w:rPr>
                            <w:rFonts w:hint="eastAsia"/>
                            <w:szCs w:val="21"/>
                          </w:rPr>
                          <w:t>是</w:t>
                        </w:r>
                      </w:p>
                    </w:tc>
                  </w:sdtContent>
                </w:sdt>
                <w:tc>
                  <w:tcPr>
                    <w:tcW w:w="608" w:type="pct"/>
                  </w:tcPr>
                  <w:p w:rsidR="00374D4C" w:rsidRDefault="00374D4C" w:rsidP="00374D4C">
                    <w:pPr>
                      <w:jc w:val="center"/>
                    </w:pPr>
                    <w:r w:rsidRPr="00EF014B">
                      <w:rPr>
                        <w:rFonts w:hint="eastAsia"/>
                        <w:szCs w:val="21"/>
                      </w:rPr>
                      <w:t>7</w:t>
                    </w:r>
                  </w:p>
                </w:tc>
                <w:tc>
                  <w:tcPr>
                    <w:tcW w:w="471" w:type="pct"/>
                  </w:tcPr>
                  <w:p w:rsidR="00374D4C" w:rsidRDefault="00374D4C" w:rsidP="00374D4C">
                    <w:pPr>
                      <w:jc w:val="center"/>
                      <w:rPr>
                        <w:szCs w:val="21"/>
                      </w:rPr>
                    </w:pPr>
                    <w:r>
                      <w:rPr>
                        <w:rFonts w:hint="eastAsia"/>
                        <w:szCs w:val="21"/>
                      </w:rPr>
                      <w:t>3</w:t>
                    </w:r>
                  </w:p>
                </w:tc>
                <w:tc>
                  <w:tcPr>
                    <w:tcW w:w="535" w:type="pct"/>
                  </w:tcPr>
                  <w:p w:rsidR="00374D4C" w:rsidRDefault="00374D4C" w:rsidP="00374D4C">
                    <w:pPr>
                      <w:jc w:val="center"/>
                      <w:rPr>
                        <w:szCs w:val="21"/>
                      </w:rPr>
                    </w:pPr>
                    <w:r>
                      <w:rPr>
                        <w:rFonts w:hint="eastAsia"/>
                        <w:szCs w:val="21"/>
                      </w:rPr>
                      <w:t>4</w:t>
                    </w:r>
                  </w:p>
                </w:tc>
                <w:tc>
                  <w:tcPr>
                    <w:tcW w:w="500" w:type="pct"/>
                  </w:tcPr>
                  <w:p w:rsidR="00374D4C" w:rsidRDefault="00374D4C" w:rsidP="00374D4C">
                    <w:pPr>
                      <w:jc w:val="center"/>
                    </w:pPr>
                    <w:r w:rsidRPr="00400311">
                      <w:rPr>
                        <w:rFonts w:hint="eastAsia"/>
                        <w:szCs w:val="21"/>
                      </w:rPr>
                      <w:t>0</w:t>
                    </w:r>
                  </w:p>
                </w:tc>
                <w:tc>
                  <w:tcPr>
                    <w:tcW w:w="467" w:type="pct"/>
                  </w:tcPr>
                  <w:p w:rsidR="00374D4C" w:rsidRDefault="00374D4C" w:rsidP="00374D4C">
                    <w:pPr>
                      <w:jc w:val="center"/>
                    </w:pPr>
                    <w:r w:rsidRPr="0048789A">
                      <w:rPr>
                        <w:rFonts w:hint="eastAsia"/>
                        <w:szCs w:val="21"/>
                      </w:rPr>
                      <w:t>0</w:t>
                    </w:r>
                  </w:p>
                </w:tc>
                <w:sdt>
                  <w:sdtPr>
                    <w:rPr>
                      <w:rFonts w:hint="eastAsia"/>
                      <w:szCs w:val="21"/>
                    </w:rPr>
                    <w:alias w:val="董事参加董事会的出席情况明细-是否连续两次未亲自参加会议"/>
                    <w:tag w:val="_GBC_4748dc7c4f9b495f9d97d5c22a5e08e6"/>
                    <w:id w:val="1852305"/>
                    <w:lock w:val="sdtLocked"/>
                    <w:comboBox>
                      <w:listItem w:displayText="是" w:value="true"/>
                      <w:listItem w:displayText="否" w:value="false"/>
                    </w:comboBox>
                  </w:sdtPr>
                  <w:sdtContent>
                    <w:tc>
                      <w:tcPr>
                        <w:tcW w:w="714" w:type="pct"/>
                      </w:tcPr>
                      <w:p w:rsidR="00374D4C" w:rsidRDefault="00374D4C" w:rsidP="00374D4C">
                        <w:pPr>
                          <w:jc w:val="center"/>
                          <w:rPr>
                            <w:szCs w:val="21"/>
                          </w:rPr>
                        </w:pPr>
                        <w:r>
                          <w:rPr>
                            <w:rFonts w:hint="eastAsia"/>
                            <w:szCs w:val="21"/>
                          </w:rPr>
                          <w:t>否</w:t>
                        </w:r>
                      </w:p>
                    </w:tc>
                  </w:sdtContent>
                </w:sdt>
                <w:tc>
                  <w:tcPr>
                    <w:tcW w:w="697" w:type="pct"/>
                  </w:tcPr>
                  <w:p w:rsidR="00374D4C" w:rsidRDefault="00F97DD0" w:rsidP="00374D4C">
                    <w:pPr>
                      <w:jc w:val="center"/>
                      <w:rPr>
                        <w:szCs w:val="21"/>
                      </w:rPr>
                    </w:pPr>
                    <w:r>
                      <w:rPr>
                        <w:rFonts w:hint="eastAsia"/>
                        <w:szCs w:val="21"/>
                      </w:rPr>
                      <w:t>1</w:t>
                    </w:r>
                  </w:p>
                </w:tc>
              </w:tr>
            </w:sdtContent>
          </w:sdt>
        </w:tbl>
        <w:p w:rsidR="004A59BD" w:rsidRDefault="004A59BD"/>
        <w:p w:rsidR="001F3D3E" w:rsidRDefault="004E26A9">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852307"/>
            <w:lock w:val="sdtContentLocked"/>
            <w:placeholder>
              <w:docPart w:val="GBC22222222222222222222222222222"/>
            </w:placeholder>
          </w:sdtPr>
          <w:sdtContent>
            <w:p w:rsidR="001F3D3E" w:rsidRDefault="008A2AED" w:rsidP="00277C5A">
              <w:pPr>
                <w:rPr>
                  <w:szCs w:val="21"/>
                </w:rPr>
              </w:pPr>
              <w:r>
                <w:rPr>
                  <w:szCs w:val="21"/>
                </w:rPr>
                <w:fldChar w:fldCharType="begin"/>
              </w:r>
              <w:r w:rsidR="00277C5A">
                <w:rPr>
                  <w:szCs w:val="21"/>
                </w:rPr>
                <w:instrText xml:space="preserve">MACROBUTTON  SnrToggleCheckbox □适用 </w:instrText>
              </w:r>
              <w:r>
                <w:rPr>
                  <w:szCs w:val="21"/>
                </w:rPr>
                <w:fldChar w:fldCharType="end"/>
              </w:r>
              <w:r>
                <w:rPr>
                  <w:szCs w:val="21"/>
                </w:rPr>
                <w:fldChar w:fldCharType="begin"/>
              </w:r>
              <w:r w:rsidR="00277C5A">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szCs w:val="21"/>
        </w:rPr>
        <w:alias w:val="模块:召开董事会会议次数"/>
        <w:tag w:val="_SEC_2e2eb2c5022048f7a720555ef5553771"/>
        <w:id w:val="1852313"/>
        <w:lock w:val="sdtLocked"/>
        <w:placeholder>
          <w:docPart w:val="GBC22222222222222222222222222222"/>
        </w:placeholder>
      </w:sdtPr>
      <w:sdtEndPr>
        <w:rPr>
          <w:rFonts w:hint="eastAsia"/>
        </w:rPr>
      </w:sdtEndPr>
      <w:sdtContent>
        <w:tbl>
          <w:tblPr>
            <w:tblStyle w:val="a6"/>
            <w:tblW w:w="0" w:type="auto"/>
            <w:tblLook w:val="04A0"/>
          </w:tblPr>
          <w:tblGrid>
            <w:gridCol w:w="4524"/>
            <w:gridCol w:w="4525"/>
          </w:tblGrid>
          <w:tr w:rsidR="001F3D3E" w:rsidTr="00187B4D">
            <w:sdt>
              <w:sdtPr>
                <w:rPr>
                  <w:szCs w:val="21"/>
                </w:rPr>
                <w:tag w:val="_PLD_0fc68bf164f04edda97a907df4cc747d"/>
                <w:id w:val="1852309"/>
                <w:lock w:val="sdtLocked"/>
              </w:sdtPr>
              <w:sdtEndPr>
                <w:rPr>
                  <w:szCs w:val="24"/>
                </w:rPr>
              </w:sdtEndPr>
              <w:sdtContent>
                <w:tc>
                  <w:tcPr>
                    <w:tcW w:w="4524" w:type="dxa"/>
                  </w:tcPr>
                  <w:p w:rsidR="001F3D3E" w:rsidRDefault="004E26A9">
                    <w:pPr>
                      <w:rPr>
                        <w:szCs w:val="21"/>
                      </w:rPr>
                    </w:pPr>
                    <w:r>
                      <w:rPr>
                        <w:szCs w:val="21"/>
                      </w:rPr>
                      <w:t>年内召开董事会会议次数</w:t>
                    </w:r>
                  </w:p>
                </w:tc>
              </w:sdtContent>
            </w:sdt>
            <w:tc>
              <w:tcPr>
                <w:tcW w:w="4525" w:type="dxa"/>
              </w:tcPr>
              <w:p w:rsidR="001F3D3E" w:rsidRDefault="00277C5A" w:rsidP="00277C5A">
                <w:pPr>
                  <w:jc w:val="right"/>
                  <w:rPr>
                    <w:szCs w:val="21"/>
                  </w:rPr>
                </w:pPr>
                <w:r>
                  <w:rPr>
                    <w:rFonts w:hint="eastAsia"/>
                    <w:szCs w:val="21"/>
                  </w:rPr>
                  <w:t>7</w:t>
                </w:r>
              </w:p>
            </w:tc>
          </w:tr>
          <w:tr w:rsidR="001F3D3E" w:rsidTr="00187B4D">
            <w:sdt>
              <w:sdtPr>
                <w:tag w:val="_PLD_4b8c260bccff4db1858924291237c1f5"/>
                <w:id w:val="1852310"/>
                <w:lock w:val="sdtLocked"/>
              </w:sdtPr>
              <w:sdtContent>
                <w:tc>
                  <w:tcPr>
                    <w:tcW w:w="4524" w:type="dxa"/>
                  </w:tcPr>
                  <w:p w:rsidR="001F3D3E" w:rsidRDefault="004E26A9">
                    <w:pPr>
                      <w:rPr>
                        <w:szCs w:val="21"/>
                      </w:rPr>
                    </w:pPr>
                    <w:r>
                      <w:rPr>
                        <w:szCs w:val="21"/>
                      </w:rPr>
                      <w:t>其中：现场会议次数</w:t>
                    </w:r>
                  </w:p>
                </w:tc>
              </w:sdtContent>
            </w:sdt>
            <w:tc>
              <w:tcPr>
                <w:tcW w:w="4525" w:type="dxa"/>
              </w:tcPr>
              <w:p w:rsidR="001F3D3E" w:rsidRDefault="00277C5A" w:rsidP="00277C5A">
                <w:pPr>
                  <w:jc w:val="right"/>
                  <w:rPr>
                    <w:szCs w:val="21"/>
                  </w:rPr>
                </w:pPr>
                <w:r>
                  <w:rPr>
                    <w:rFonts w:hint="eastAsia"/>
                    <w:szCs w:val="21"/>
                  </w:rPr>
                  <w:t>2</w:t>
                </w:r>
              </w:p>
            </w:tc>
          </w:tr>
          <w:tr w:rsidR="001F3D3E" w:rsidTr="00187B4D">
            <w:sdt>
              <w:sdtPr>
                <w:tag w:val="_PLD_ef23f45437624d3eb28d9b3b0c444b8c"/>
                <w:id w:val="1852311"/>
                <w:lock w:val="sdtLocked"/>
              </w:sdtPr>
              <w:sdtContent>
                <w:tc>
                  <w:tcPr>
                    <w:tcW w:w="4524" w:type="dxa"/>
                  </w:tcPr>
                  <w:p w:rsidR="001F3D3E" w:rsidRDefault="004E26A9">
                    <w:pPr>
                      <w:rPr>
                        <w:szCs w:val="21"/>
                      </w:rPr>
                    </w:pPr>
                    <w:r>
                      <w:rPr>
                        <w:szCs w:val="21"/>
                      </w:rPr>
                      <w:t>通讯方式召开会议次数</w:t>
                    </w:r>
                  </w:p>
                </w:tc>
              </w:sdtContent>
            </w:sdt>
            <w:tc>
              <w:tcPr>
                <w:tcW w:w="4525" w:type="dxa"/>
              </w:tcPr>
              <w:p w:rsidR="001F3D3E" w:rsidRDefault="00277C5A" w:rsidP="00277C5A">
                <w:pPr>
                  <w:jc w:val="right"/>
                  <w:rPr>
                    <w:szCs w:val="21"/>
                  </w:rPr>
                </w:pPr>
                <w:r>
                  <w:rPr>
                    <w:rFonts w:hint="eastAsia"/>
                    <w:szCs w:val="21"/>
                  </w:rPr>
                  <w:t>1</w:t>
                </w:r>
              </w:p>
            </w:tc>
          </w:tr>
          <w:tr w:rsidR="001F3D3E" w:rsidTr="00187B4D">
            <w:sdt>
              <w:sdtPr>
                <w:tag w:val="_PLD_362bf2274fd043da9e03bf0d73a8e1bd"/>
                <w:id w:val="1852312"/>
                <w:lock w:val="sdtLocked"/>
              </w:sdtPr>
              <w:sdtContent>
                <w:tc>
                  <w:tcPr>
                    <w:tcW w:w="4524" w:type="dxa"/>
                  </w:tcPr>
                  <w:p w:rsidR="001F3D3E" w:rsidRDefault="004E26A9">
                    <w:pPr>
                      <w:rPr>
                        <w:szCs w:val="21"/>
                      </w:rPr>
                    </w:pPr>
                    <w:r>
                      <w:rPr>
                        <w:szCs w:val="21"/>
                      </w:rPr>
                      <w:t>现场结合通讯方式召开会议次数</w:t>
                    </w:r>
                  </w:p>
                </w:tc>
              </w:sdtContent>
            </w:sdt>
            <w:tc>
              <w:tcPr>
                <w:tcW w:w="4525" w:type="dxa"/>
              </w:tcPr>
              <w:p w:rsidR="001F3D3E" w:rsidRDefault="00277C5A" w:rsidP="00277C5A">
                <w:pPr>
                  <w:jc w:val="right"/>
                  <w:rPr>
                    <w:szCs w:val="21"/>
                  </w:rPr>
                </w:pPr>
                <w:r>
                  <w:rPr>
                    <w:rFonts w:hint="eastAsia"/>
                    <w:szCs w:val="21"/>
                  </w:rPr>
                  <w:t>4</w:t>
                </w:r>
              </w:p>
            </w:tc>
          </w:tr>
        </w:tbl>
      </w:sdtContent>
    </w:sdt>
    <w:p w:rsidR="001F3D3E" w:rsidRDefault="001F3D3E">
      <w:pPr>
        <w:rPr>
          <w:szCs w:val="21"/>
        </w:rPr>
      </w:pPr>
    </w:p>
    <w:sdt>
      <w:sdtPr>
        <w:rPr>
          <w:rFonts w:ascii="宋体" w:hAnsi="宋体" w:cs="宋体"/>
          <w:b w:val="0"/>
          <w:bCs w:val="0"/>
          <w:kern w:val="0"/>
          <w:szCs w:val="21"/>
        </w:rPr>
        <w:alias w:val="模块:独立董事对公司有关事项提出异议的情况"/>
        <w:tag w:val="_SEC_b081c22d491d456ea3f9900a0a6757d2"/>
        <w:id w:val="1852315"/>
        <w:lock w:val="sdtLocked"/>
        <w:placeholder>
          <w:docPart w:val="GBC22222222222222222222222222222"/>
        </w:placeholder>
      </w:sdtPr>
      <w:sdtContent>
        <w:p w:rsidR="001F3D3E" w:rsidRDefault="004E26A9" w:rsidP="003F4E62">
          <w:pPr>
            <w:pStyle w:val="3"/>
            <w:numPr>
              <w:ilvl w:val="0"/>
              <w:numId w:val="30"/>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52314"/>
            <w:lock w:val="sdtContentLocked"/>
            <w:placeholder>
              <w:docPart w:val="GBC22222222222222222222222222222"/>
            </w:placeholder>
          </w:sdtPr>
          <w:sdtContent>
            <w:p w:rsidR="00894317" w:rsidRDefault="008A2AED" w:rsidP="00894317">
              <w:r>
                <w:fldChar w:fldCharType="begin"/>
              </w:r>
              <w:r w:rsidR="00894317">
                <w:instrText xml:space="preserve">MACROBUTTON  SnrToggleCheckbox □适用 </w:instrText>
              </w:r>
              <w:r>
                <w:fldChar w:fldCharType="end"/>
              </w:r>
              <w:r>
                <w:fldChar w:fldCharType="begin"/>
              </w:r>
              <w:r w:rsidR="00894317">
                <w:instrText xml:space="preserve"> MACROBUTTON  SnrToggleCheckbox √不适用 </w:instrText>
              </w:r>
              <w:r>
                <w:fldChar w:fldCharType="end"/>
              </w:r>
            </w:p>
          </w:sdtContent>
        </w:sdt>
        <w:p w:rsidR="001F3D3E" w:rsidRDefault="008A2AED">
          <w:pPr>
            <w:rPr>
              <w:szCs w:val="21"/>
            </w:rPr>
          </w:pPr>
        </w:p>
      </w:sdtContent>
    </w:sdt>
    <w:sdt>
      <w:sdtPr>
        <w:rPr>
          <w:rFonts w:ascii="宋体" w:hAnsi="宋体" w:cs="宋体"/>
          <w:b w:val="0"/>
          <w:bCs w:val="0"/>
          <w:kern w:val="0"/>
          <w:szCs w:val="21"/>
        </w:rPr>
        <w:alias w:val="模块:其他"/>
        <w:tag w:val="_SEC_bbf6d8e9e0c34286a1bb4f1de8b79fa7"/>
        <w:id w:val="1852317"/>
        <w:lock w:val="sdtLocked"/>
        <w:placeholder>
          <w:docPart w:val="GBC22222222222222222222222222222"/>
        </w:placeholder>
      </w:sdtPr>
      <w:sdtContent>
        <w:p w:rsidR="001F3D3E" w:rsidRDefault="004E26A9" w:rsidP="003F4E62">
          <w:pPr>
            <w:pStyle w:val="3"/>
            <w:numPr>
              <w:ilvl w:val="0"/>
              <w:numId w:val="30"/>
            </w:numPr>
            <w:rPr>
              <w:szCs w:val="21"/>
            </w:rPr>
          </w:pPr>
          <w:r>
            <w:rPr>
              <w:szCs w:val="21"/>
            </w:rPr>
            <w:t>其他</w:t>
          </w:r>
        </w:p>
        <w:sdt>
          <w:sdtPr>
            <w:rPr>
              <w:rFonts w:hint="eastAsia"/>
              <w:szCs w:val="21"/>
            </w:rPr>
            <w:alias w:val="是否适用：其他董事履行职责情况说明[双击切换]"/>
            <w:tag w:val="_GBC_ba1a70dda14046559f72c5b524ca1125"/>
            <w:id w:val="1852316"/>
            <w:lock w:val="sdtContentLocked"/>
            <w:placeholder>
              <w:docPart w:val="GBC22222222222222222222222222222"/>
            </w:placeholder>
          </w:sdtPr>
          <w:sdtContent>
            <w:p w:rsidR="001F3D3E" w:rsidRDefault="008A2AED" w:rsidP="00894317">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1852319"/>
        <w:lock w:val="sdtLocked"/>
        <w:placeholder>
          <w:docPart w:val="GBC22222222222222222222222222222"/>
        </w:placeholder>
      </w:sdtPr>
      <w:sdtEndPr>
        <w:rPr>
          <w:rFonts w:hint="default"/>
        </w:rPr>
      </w:sdtEndPr>
      <w:sdtContent>
        <w:p w:rsidR="001F3D3E" w:rsidRDefault="004E26A9" w:rsidP="003F4E62">
          <w:pPr>
            <w:pStyle w:val="2"/>
            <w:numPr>
              <w:ilvl w:val="0"/>
              <w:numId w:val="29"/>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852318"/>
            <w:lock w:val="sdtContentLocked"/>
            <w:placeholder>
              <w:docPart w:val="GBC22222222222222222222222222222"/>
            </w:placeholder>
          </w:sdtPr>
          <w:sdtContent>
            <w:p w:rsidR="001F3D3E" w:rsidRDefault="008A2AED" w:rsidP="00894317">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b w:val="0"/>
          <w:bCs w:val="0"/>
          <w:kern w:val="0"/>
          <w:szCs w:val="24"/>
        </w:rPr>
        <w:alias w:val="模块:监事会发现公司存在风险的说明"/>
        <w:tag w:val="_SEC_310bf2b1c08b41038ad54457f10d6a19"/>
        <w:id w:val="1852322"/>
        <w:lock w:val="sdtLocked"/>
        <w:placeholder>
          <w:docPart w:val="GBC22222222222222222222222222222"/>
        </w:placeholder>
      </w:sdtPr>
      <w:sdtEndPr>
        <w:rPr>
          <w:rFonts w:hint="eastAsia"/>
        </w:rPr>
      </w:sdtEndPr>
      <w:sdtContent>
        <w:p w:rsidR="001F3D3E" w:rsidRDefault="004E26A9" w:rsidP="003F4E62">
          <w:pPr>
            <w:pStyle w:val="2"/>
            <w:numPr>
              <w:ilvl w:val="0"/>
              <w:numId w:val="29"/>
            </w:numPr>
          </w:pPr>
          <w:r>
            <w:t>监事会发现公司存在风险的说明</w:t>
          </w:r>
        </w:p>
        <w:sdt>
          <w:sdtPr>
            <w:alias w:val="是否适用：监事会发现公司存在风险的说明[双击切换]"/>
            <w:tag w:val="_GBC_987bc6e795084351a58e9d0bca47f246"/>
            <w:id w:val="1852320"/>
            <w:lock w:val="sdtContentLocked"/>
            <w:placeholder>
              <w:docPart w:val="GBC22222222222222222222222222222"/>
            </w:placeholder>
          </w:sdtPr>
          <w:sdtContent>
            <w:p w:rsidR="001F3D3E" w:rsidRDefault="008A2AED">
              <w:r>
                <w:fldChar w:fldCharType="begin"/>
              </w:r>
              <w:r w:rsidR="00894317">
                <w:instrText xml:space="preserve">MACROBUTTON  SnrToggleCheckbox √适用 </w:instrText>
              </w:r>
              <w:r>
                <w:fldChar w:fldCharType="end"/>
              </w:r>
              <w:r>
                <w:fldChar w:fldCharType="begin"/>
              </w:r>
              <w:r w:rsidR="00894317">
                <w:instrText xml:space="preserve"> MACROBUTTON  SnrToggleCheckbox □不适用 </w:instrText>
              </w:r>
              <w:r>
                <w:fldChar w:fldCharType="end"/>
              </w:r>
            </w:p>
          </w:sdtContent>
        </w:sdt>
        <w:sdt>
          <w:sdtPr>
            <w:rPr>
              <w:rFonts w:hint="eastAsia"/>
              <w:szCs w:val="21"/>
            </w:rPr>
            <w:alias w:val="监事会发现公司存在风险的说明"/>
            <w:tag w:val="_GBC_8ef16060cd5c4095a63b669cc8c051fe"/>
            <w:id w:val="1852321"/>
            <w:lock w:val="sdtLocked"/>
            <w:placeholder>
              <w:docPart w:val="GBC22222222222222222222222222222"/>
            </w:placeholder>
          </w:sdtPr>
          <w:sdtContent>
            <w:p w:rsidR="001F3D3E" w:rsidRDefault="00894317">
              <w:pPr>
                <w:rPr>
                  <w:szCs w:val="21"/>
                </w:rPr>
              </w:pPr>
              <w:r>
                <w:rPr>
                  <w:rFonts w:hint="eastAsia"/>
                  <w:szCs w:val="21"/>
                </w:rPr>
                <w:t>监事会对报告期内的监督事项无异议。</w:t>
              </w:r>
            </w:p>
          </w:sdtContent>
        </w:sdt>
      </w:sdtContent>
    </w:sdt>
    <w:p w:rsidR="001F3D3E" w:rsidRDefault="001F3D3E">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1852325"/>
        <w:lock w:val="sdtLocked"/>
        <w:placeholder>
          <w:docPart w:val="GBC22222222222222222222222222222"/>
        </w:placeholder>
      </w:sdtPr>
      <w:sdtContent>
        <w:p w:rsidR="001F3D3E" w:rsidRDefault="004E26A9" w:rsidP="003F4E62">
          <w:pPr>
            <w:pStyle w:val="2"/>
            <w:numPr>
              <w:ilvl w:val="0"/>
              <w:numId w:val="29"/>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1852323"/>
            <w:lock w:val="sdtContentLocked"/>
            <w:placeholder>
              <w:docPart w:val="GBC22222222222222222222222222222"/>
            </w:placeholder>
          </w:sdtPr>
          <w:sdtContent>
            <w:p w:rsidR="001F3D3E" w:rsidRDefault="008A2AED" w:rsidP="00894317">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p w:rsidR="001F3D3E" w:rsidRDefault="001F3D3E">
          <w:pPr>
            <w:rPr>
              <w:szCs w:val="21"/>
            </w:rPr>
          </w:pPr>
        </w:p>
        <w:p w:rsidR="001F3D3E" w:rsidRDefault="004E26A9">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852324"/>
            <w:lock w:val="sdtContentLocked"/>
            <w:placeholder>
              <w:docPart w:val="GBC22222222222222222222222222222"/>
            </w:placeholder>
          </w:sdtPr>
          <w:sdtContent>
            <w:p w:rsidR="001F3D3E" w:rsidRDefault="008A2AED" w:rsidP="00894317">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1852328"/>
        <w:lock w:val="sdtLocked"/>
        <w:placeholder>
          <w:docPart w:val="GBC22222222222222222222222222222"/>
        </w:placeholder>
      </w:sdtPr>
      <w:sdtContent>
        <w:p w:rsidR="001F3D3E" w:rsidRDefault="004E26A9" w:rsidP="003F4E62">
          <w:pPr>
            <w:pStyle w:val="2"/>
            <w:numPr>
              <w:ilvl w:val="0"/>
              <w:numId w:val="29"/>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1852326"/>
            <w:lock w:val="sdtContentLocked"/>
            <w:placeholder>
              <w:docPart w:val="GBC22222222222222222222222222222"/>
            </w:placeholder>
          </w:sdtPr>
          <w:sdtContent>
            <w:p w:rsidR="001F3D3E" w:rsidRDefault="008A2AED">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1852327"/>
            <w:lock w:val="sdtLocked"/>
            <w:placeholder>
              <w:docPart w:val="GBC22222222222222222222222222222"/>
            </w:placeholder>
          </w:sdtPr>
          <w:sdtContent>
            <w:p w:rsidR="002B1000" w:rsidRDefault="002B1000" w:rsidP="001435F0">
              <w:pPr>
                <w:spacing w:beforeLines="50" w:line="360" w:lineRule="auto"/>
                <w:ind w:firstLineChars="200" w:firstLine="420"/>
              </w:pPr>
              <w:r w:rsidRPr="00FF1493">
                <w:t>报告期，公司结合实际发展情况，根据年度业绩各项指标完成情况、管理者履职情况、管理能力等对相关人员进行综合考核，并根据实际情况确定其年度报酬。 董事会下设薪酬与考核委员会，负责制定公司董事及高级管理人员的薪酬方案，并对薪酬制度的执行进行监督。</w:t>
              </w:r>
            </w:p>
            <w:p w:rsidR="001F3D3E" w:rsidRDefault="008A2AED">
              <w:pPr>
                <w:rPr>
                  <w:szCs w:val="21"/>
                </w:rPr>
              </w:pPr>
            </w:p>
          </w:sdtContent>
        </w:sdt>
      </w:sdtContent>
    </w:sdt>
    <w:sdt>
      <w:sdtPr>
        <w:rPr>
          <w:rFonts w:ascii="宋体" w:hAnsi="宋体" w:cs="宋体" w:hint="eastAsia"/>
          <w:b w:val="0"/>
          <w:bCs w:val="0"/>
          <w:kern w:val="0"/>
          <w:szCs w:val="24"/>
        </w:rPr>
        <w:alias w:val="模块:是否披露内部控制自我评价报告"/>
        <w:tag w:val="_SEC_0075f2ef769c4ae296d24a62286f10c4"/>
        <w:id w:val="1852333"/>
        <w:lock w:val="sdtLocked"/>
        <w:placeholder>
          <w:docPart w:val="GBC22222222222222222222222222222"/>
        </w:placeholder>
      </w:sdtPr>
      <w:sdtContent>
        <w:p w:rsidR="001F3D3E" w:rsidRDefault="004E26A9" w:rsidP="003F4E62">
          <w:pPr>
            <w:pStyle w:val="2"/>
            <w:numPr>
              <w:ilvl w:val="0"/>
              <w:numId w:val="29"/>
            </w:numPr>
          </w:pPr>
          <w:r>
            <w:rPr>
              <w:rFonts w:hint="eastAsia"/>
            </w:rPr>
            <w:t>是否披露内部控制自我评价报告</w:t>
          </w:r>
        </w:p>
        <w:sdt>
          <w:sdtPr>
            <w:rPr>
              <w:szCs w:val="21"/>
            </w:rPr>
            <w:alias w:val="是否适用：是否披露内部控制自我评价报告[双击切换]"/>
            <w:tag w:val="_GBC_f76747fb26ee47cfb00fc8ad5592b038"/>
            <w:id w:val="1852329"/>
            <w:lock w:val="sdtContentLocked"/>
            <w:placeholder>
              <w:docPart w:val="GBC22222222222222222222222222222"/>
            </w:placeholder>
          </w:sdtPr>
          <w:sdtContent>
            <w:p w:rsidR="001F3D3E" w:rsidRDefault="008A2AED">
              <w:pPr>
                <w:rPr>
                  <w:szCs w:val="21"/>
                </w:rPr>
              </w:pPr>
              <w:r>
                <w:rPr>
                  <w:szCs w:val="21"/>
                </w:rPr>
                <w:fldChar w:fldCharType="begin"/>
              </w:r>
              <w:r w:rsidR="00894317">
                <w:rPr>
                  <w:szCs w:val="21"/>
                </w:rPr>
                <w:instrText xml:space="preserve">MACROBUTTON  SnrToggleCheckbox √适用 </w:instrText>
              </w:r>
              <w:r>
                <w:rPr>
                  <w:szCs w:val="21"/>
                </w:rPr>
                <w:fldChar w:fldCharType="end"/>
              </w:r>
              <w:r>
                <w:rPr>
                  <w:szCs w:val="21"/>
                </w:rPr>
                <w:fldChar w:fldCharType="begin"/>
              </w:r>
              <w:r w:rsidR="00894317">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1852330"/>
            <w:lock w:val="sdtLocked"/>
            <w:placeholder>
              <w:docPart w:val="GBC22222222222222222222222222222"/>
            </w:placeholder>
          </w:sdtPr>
          <w:sdtContent>
            <w:p w:rsidR="001F3D3E" w:rsidRDefault="00652C2A" w:rsidP="00041A7F">
              <w:pPr>
                <w:ind w:firstLineChars="250" w:firstLine="525"/>
                <w:rPr>
                  <w:szCs w:val="21"/>
                </w:rPr>
              </w:pPr>
              <w:r>
                <w:rPr>
                  <w:rFonts w:hint="eastAsia"/>
                  <w:szCs w:val="21"/>
                </w:rPr>
                <w:t>公司《2018年度内部控制自我评价报告》刊登在2019年4月10日上海证券交易所网站（www.sse.com.cn）。</w:t>
              </w:r>
            </w:p>
          </w:sdtContent>
        </w:sdt>
        <w:p w:rsidR="001F3D3E" w:rsidRDefault="004E26A9">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1852331"/>
            <w:lock w:val="sdtContentLocked"/>
            <w:placeholder>
              <w:docPart w:val="GBC22222222222222222222222222222"/>
            </w:placeholder>
          </w:sdtPr>
          <w:sdtContent>
            <w:p w:rsidR="001F3D3E" w:rsidRDefault="008A2AED" w:rsidP="00652C2A">
              <w:pPr>
                <w:rPr>
                  <w:szCs w:val="21"/>
                </w:rPr>
              </w:pPr>
              <w:r>
                <w:rPr>
                  <w:szCs w:val="21"/>
                </w:rPr>
                <w:fldChar w:fldCharType="begin"/>
              </w:r>
              <w:r w:rsidR="00652C2A">
                <w:rPr>
                  <w:szCs w:val="21"/>
                </w:rPr>
                <w:instrText xml:space="preserve">MACROBUTTON  SnrToggleCheckbox □适用 </w:instrText>
              </w:r>
              <w:r>
                <w:rPr>
                  <w:szCs w:val="21"/>
                </w:rPr>
                <w:fldChar w:fldCharType="end"/>
              </w:r>
              <w:r>
                <w:rPr>
                  <w:szCs w:val="21"/>
                </w:rPr>
                <w:fldChar w:fldCharType="begin"/>
              </w:r>
              <w:r w:rsidR="00652C2A">
                <w:rPr>
                  <w:szCs w:val="21"/>
                </w:rPr>
                <w:instrText xml:space="preserve"> MACROBUTTON  SnrToggleCheckbox √不适用 </w:instrText>
              </w:r>
              <w:r>
                <w:rPr>
                  <w:szCs w:val="21"/>
                </w:rPr>
                <w:fldChar w:fldCharType="end"/>
              </w:r>
            </w:p>
          </w:sdtContent>
        </w:sdt>
      </w:sdtContent>
    </w:sdt>
    <w:p w:rsidR="001F3D3E" w:rsidRDefault="001F3D3E">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1852337"/>
        <w:lock w:val="sdtLocked"/>
        <w:placeholder>
          <w:docPart w:val="GBC22222222222222222222222222222"/>
        </w:placeholder>
      </w:sdtPr>
      <w:sdtContent>
        <w:p w:rsidR="001F3D3E" w:rsidRDefault="004E26A9" w:rsidP="003F4E62">
          <w:pPr>
            <w:pStyle w:val="2"/>
            <w:numPr>
              <w:ilvl w:val="0"/>
              <w:numId w:val="2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852334"/>
            <w:lock w:val="sdtContentLocked"/>
            <w:placeholder>
              <w:docPart w:val="GBC22222222222222222222222222222"/>
            </w:placeholder>
          </w:sdtPr>
          <w:sdtContent>
            <w:p w:rsidR="001F3D3E" w:rsidRDefault="008A2AED">
              <w:pPr>
                <w:rPr>
                  <w:szCs w:val="21"/>
                </w:rPr>
              </w:pPr>
              <w:r>
                <w:rPr>
                  <w:szCs w:val="21"/>
                </w:rPr>
                <w:fldChar w:fldCharType="begin"/>
              </w:r>
              <w:r w:rsidR="00652C2A">
                <w:rPr>
                  <w:szCs w:val="21"/>
                </w:rPr>
                <w:instrText xml:space="preserve">MACROBUTTON  SnrToggleCheckbox √适用 </w:instrText>
              </w:r>
              <w:r>
                <w:rPr>
                  <w:szCs w:val="21"/>
                </w:rPr>
                <w:fldChar w:fldCharType="end"/>
              </w:r>
              <w:r>
                <w:rPr>
                  <w:szCs w:val="21"/>
                </w:rPr>
                <w:fldChar w:fldCharType="begin"/>
              </w:r>
              <w:r w:rsidR="00652C2A">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852335"/>
            <w:lock w:val="sdtLocked"/>
            <w:placeholder>
              <w:docPart w:val="GBC22222222222222222222222222222"/>
            </w:placeholder>
          </w:sdtPr>
          <w:sdtContent>
            <w:p w:rsidR="001F3D3E" w:rsidRDefault="00652C2A" w:rsidP="001435F0">
              <w:pPr>
                <w:spacing w:beforeLines="50" w:line="360" w:lineRule="auto"/>
                <w:ind w:firstLineChars="200" w:firstLine="420"/>
                <w:rPr>
                  <w:szCs w:val="21"/>
                </w:rPr>
              </w:pPr>
              <w:r>
                <w:rPr>
                  <w:rFonts w:hint="eastAsia"/>
                  <w:szCs w:val="21"/>
                </w:rPr>
                <w:t>公司聘请了立信会计师事务所（特殊普通合伙）对本公司内部控制进行核实评价，出具了标准无保留意见的《关于上海水星家用纺织品股份有限公司内部控制审计报告》，相关报告刊登在2019年4月10日上海证券交易所网站（www.sse.com.cn）</w:t>
              </w:r>
            </w:p>
          </w:sdtContent>
        </w:sdt>
        <w:p w:rsidR="001F3D3E" w:rsidRDefault="004E26A9">
          <w:pPr>
            <w:rPr>
              <w:szCs w:val="21"/>
            </w:rPr>
          </w:pPr>
          <w:r>
            <w:rPr>
              <w:szCs w:val="21"/>
            </w:rPr>
            <w:t>是否披露内部控制审计报告：</w:t>
          </w:r>
          <w:sdt>
            <w:sdtPr>
              <w:rPr>
                <w:szCs w:val="21"/>
              </w:rPr>
              <w:alias w:val="审计机构是否对公司内部控制出具核实评价意见"/>
              <w:tag w:val="_GBC_c9f332f7c06944ebbd339ca86944d1e2"/>
              <w:id w:val="1852336"/>
              <w:lock w:val="sdtLocked"/>
              <w:placeholder>
                <w:docPart w:val="GBC22222222222222222222222222222"/>
              </w:placeholder>
              <w:comboBox>
                <w:listItem w:displayText="是" w:value="true"/>
                <w:listItem w:displayText="否" w:value="false"/>
              </w:comboBox>
            </w:sdtPr>
            <w:sdtContent>
              <w:r w:rsidR="002B1000">
                <w:rPr>
                  <w:szCs w:val="21"/>
                </w:rPr>
                <w:t>是</w:t>
              </w:r>
            </w:sdtContent>
          </w:sdt>
        </w:p>
      </w:sdtContent>
    </w:sdt>
    <w:p w:rsidR="001F3D3E" w:rsidRDefault="001F3D3E">
      <w:pPr>
        <w:rPr>
          <w:szCs w:val="21"/>
        </w:rPr>
      </w:pPr>
    </w:p>
    <w:sdt>
      <w:sdtPr>
        <w:rPr>
          <w:rFonts w:ascii="宋体" w:hAnsi="宋体" w:cs="宋体"/>
          <w:b w:val="0"/>
          <w:bCs w:val="0"/>
          <w:kern w:val="0"/>
          <w:szCs w:val="24"/>
        </w:rPr>
        <w:alias w:val="模块:其他公司治理情况"/>
        <w:tag w:val="_SEC_21aaf83f464849edbdaf9c267b7db780"/>
        <w:id w:val="1852340"/>
        <w:lock w:val="sdtLocked"/>
        <w:placeholder>
          <w:docPart w:val="GBC22222222222222222222222222222"/>
        </w:placeholder>
      </w:sdtPr>
      <w:sdtContent>
        <w:p w:rsidR="001F3D3E" w:rsidRDefault="004E26A9" w:rsidP="003F4E62">
          <w:pPr>
            <w:pStyle w:val="2"/>
            <w:numPr>
              <w:ilvl w:val="0"/>
              <w:numId w:val="29"/>
            </w:numPr>
          </w:pPr>
          <w:r>
            <w:t>其他</w:t>
          </w:r>
        </w:p>
        <w:sdt>
          <w:sdtPr>
            <w:rPr>
              <w:rFonts w:hint="eastAsia"/>
              <w:szCs w:val="21"/>
            </w:rPr>
            <w:alias w:val="是否适用：其他公司治理情况说明[双击切换]"/>
            <w:tag w:val="_GBC_dc91085943bb4d4ab22a79a9ba7014df"/>
            <w:id w:val="1852338"/>
            <w:lock w:val="sdtContentLocked"/>
            <w:placeholder>
              <w:docPart w:val="GBC22222222222222222222222222222"/>
            </w:placeholder>
          </w:sdtPr>
          <w:sdtContent>
            <w:p w:rsidR="001F3D3E" w:rsidRDefault="008A2AED" w:rsidP="00041A7F">
              <w:pPr>
                <w:rPr>
                  <w:szCs w:val="21"/>
                </w:rPr>
              </w:pPr>
              <w:r>
                <w:rPr>
                  <w:szCs w:val="21"/>
                </w:rPr>
                <w:fldChar w:fldCharType="begin"/>
              </w:r>
              <w:r w:rsidR="00041A7F">
                <w:rPr>
                  <w:szCs w:val="21"/>
                </w:rPr>
                <w:instrText xml:space="preserve">MACROBUTTON  SnrToggleCheckbox □适用 </w:instrText>
              </w:r>
              <w:r>
                <w:rPr>
                  <w:szCs w:val="21"/>
                </w:rPr>
                <w:fldChar w:fldCharType="end"/>
              </w:r>
              <w:r>
                <w:rPr>
                  <w:szCs w:val="21"/>
                </w:rPr>
                <w:fldChar w:fldCharType="begin"/>
              </w:r>
              <w:r w:rsidR="00041A7F">
                <w:rPr>
                  <w:szCs w:val="21"/>
                </w:rPr>
                <w:instrText xml:space="preserve"> MACROBUTTON  SnrToggleCheckbox √不适用 </w:instrText>
              </w:r>
              <w:r>
                <w:rPr>
                  <w:szCs w:val="21"/>
                </w:rPr>
                <w:fldChar w:fldCharType="end"/>
              </w:r>
            </w:p>
          </w:sdtContent>
        </w:sdt>
      </w:sdtContent>
    </w:sdt>
    <w:p w:rsidR="001F3D3E" w:rsidRDefault="001F3D3E">
      <w:pPr>
        <w:rPr>
          <w:szCs w:val="21"/>
        </w:rPr>
      </w:pPr>
    </w:p>
    <w:p w:rsidR="000B5925" w:rsidRDefault="000B5925">
      <w:pPr>
        <w:pStyle w:val="aff1"/>
        <w:numPr>
          <w:ilvl w:val="0"/>
          <w:numId w:val="3"/>
        </w:numPr>
        <w:rPr>
          <w:rFonts w:ascii="宋体" w:eastAsia="宋体" w:hAnsi="宋体"/>
          <w:bCs w:val="0"/>
          <w:szCs w:val="28"/>
        </w:rPr>
      </w:pPr>
      <w:bookmarkStart w:id="88" w:name="_Toc407111364"/>
      <w:bookmarkStart w:id="89" w:name="_Toc469563085"/>
      <w:r>
        <w:rPr>
          <w:rFonts w:ascii="宋体" w:eastAsia="宋体" w:hAnsi="宋体"/>
          <w:bCs w:val="0"/>
          <w:szCs w:val="28"/>
        </w:rPr>
        <w:t>财务报告</w:t>
      </w:r>
      <w:bookmarkEnd w:id="88"/>
      <w:bookmarkEnd w:id="89"/>
    </w:p>
    <w:sdt>
      <w:sdtPr>
        <w:rPr>
          <w:rFonts w:ascii="宋体" w:hAnsi="宋体" w:cs="宋体" w:hint="eastAsia"/>
          <w:b w:val="0"/>
          <w:bCs w:val="0"/>
          <w:kern w:val="0"/>
          <w:szCs w:val="24"/>
        </w:rPr>
        <w:alias w:val="模块:审计报告"/>
        <w:tag w:val="_GBC_3c4b7d00409449a2b71d41277e7bd042"/>
        <w:id w:val="1852343"/>
        <w:lock w:val="sdtLocked"/>
        <w:placeholder>
          <w:docPart w:val="GBC22222222222222222222222222222"/>
        </w:placeholder>
      </w:sdtPr>
      <w:sdtEndPr>
        <w:rPr>
          <w:sz w:val="18"/>
          <w:szCs w:val="18"/>
        </w:rPr>
      </w:sdtEndPr>
      <w:sdtContent>
        <w:p w:rsidR="000B5925" w:rsidRDefault="000B5925" w:rsidP="00FB26FB">
          <w:pPr>
            <w:pStyle w:val="2CharCharChar"/>
            <w:numPr>
              <w:ilvl w:val="0"/>
              <w:numId w:val="49"/>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852341"/>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hint="eastAsia"/>
            </w:rPr>
            <w:alias w:val="审计报告全文"/>
            <w:tag w:val="_GBC_08aaee8d8997491cb4fc7ef77b493e65"/>
            <w:id w:val="1852342"/>
            <w:lock w:val="sdtLocked"/>
            <w:placeholder>
              <w:docPart w:val="GBC22222222222222222222222222222"/>
            </w:placeholder>
          </w:sdtPr>
          <w:sdtEndPr>
            <w:rPr>
              <w:sz w:val="18"/>
              <w:szCs w:val="18"/>
            </w:rPr>
          </w:sdtEndPr>
          <w:sdtContent>
            <w:p w:rsidR="00806D70" w:rsidRPr="00041A7F" w:rsidRDefault="00806D70" w:rsidP="000B5925">
              <w:pPr>
                <w:adjustRightInd w:val="0"/>
                <w:snapToGrid w:val="0"/>
                <w:jc w:val="center"/>
                <w:outlineLvl w:val="0"/>
                <w:rPr>
                  <w:rFonts w:ascii="Times New Roman" w:hAnsi="Times New Roman" w:cs="Times New Roman"/>
                  <w:b/>
                  <w:sz w:val="28"/>
                  <w:szCs w:val="28"/>
                </w:rPr>
              </w:pPr>
              <w:r w:rsidRPr="00041A7F">
                <w:rPr>
                  <w:rFonts w:ascii="Times New Roman" w:hAnsi="Times New Roman" w:cs="Times New Roman"/>
                  <w:b/>
                  <w:sz w:val="28"/>
                  <w:szCs w:val="28"/>
                </w:rPr>
                <w:t>审计报告</w:t>
              </w:r>
            </w:p>
            <w:p w:rsidR="00806D70" w:rsidRPr="006F2115" w:rsidRDefault="00806D70" w:rsidP="004B2A9D">
              <w:pPr>
                <w:adjustRightInd w:val="0"/>
                <w:snapToGrid w:val="0"/>
                <w:ind w:firstLine="567"/>
                <w:jc w:val="right"/>
                <w:rPr>
                  <w:rFonts w:ascii="Times New Roman" w:hAnsi="Times New Roman" w:cs="Times New Roman"/>
                </w:rPr>
              </w:pPr>
              <w:r w:rsidRPr="006F2115">
                <w:rPr>
                  <w:rFonts w:ascii="Times New Roman" w:hAnsi="Times New Roman" w:cs="Times New Roman"/>
                </w:rPr>
                <w:t>信会师报字</w:t>
              </w:r>
              <w:r w:rsidRPr="006F2115">
                <w:rPr>
                  <w:rFonts w:ascii="Times New Roman" w:hAnsi="Times New Roman" w:cs="Times New Roman"/>
                </w:rPr>
                <w:t>[2019]</w:t>
              </w:r>
              <w:r w:rsidRPr="006F2115">
                <w:rPr>
                  <w:rFonts w:ascii="Times New Roman" w:hAnsi="Times New Roman" w:cs="Times New Roman"/>
                </w:rPr>
                <w:t>第</w:t>
              </w:r>
              <w:r w:rsidRPr="006F2115">
                <w:rPr>
                  <w:rFonts w:ascii="Times New Roman" w:hAnsi="Times New Roman" w:cs="Times New Roman" w:hint="eastAsia"/>
                </w:rPr>
                <w:t>Z</w:t>
              </w:r>
              <w:r w:rsidRPr="006F2115">
                <w:rPr>
                  <w:rFonts w:ascii="Times New Roman" w:hAnsi="Times New Roman" w:cs="Times New Roman"/>
                </w:rPr>
                <w:t>A11338</w:t>
              </w:r>
              <w:r w:rsidRPr="006F2115">
                <w:rPr>
                  <w:rFonts w:ascii="Times New Roman" w:hAnsi="Times New Roman" w:cs="Times New Roman"/>
                </w:rPr>
                <w:t>号</w:t>
              </w:r>
            </w:p>
            <w:p w:rsidR="00806D70" w:rsidRPr="00041A7F" w:rsidRDefault="00806D70" w:rsidP="000B5925">
              <w:pPr>
                <w:adjustRightInd w:val="0"/>
                <w:snapToGrid w:val="0"/>
                <w:jc w:val="both"/>
                <w:rPr>
                  <w:rFonts w:ascii="Times New Roman" w:hAnsi="Times New Roman" w:cs="Times New Roman"/>
                  <w:b/>
                  <w:szCs w:val="21"/>
                </w:rPr>
              </w:pPr>
              <w:r w:rsidRPr="00041A7F">
                <w:rPr>
                  <w:rFonts w:ascii="Times New Roman" w:hAnsi="Times New Roman" w:cs="Times New Roman"/>
                  <w:b/>
                  <w:szCs w:val="21"/>
                </w:rPr>
                <w:t>上海水星家用纺织品股份有限公司全体股东：</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B5925">
              <w:pPr>
                <w:pStyle w:val="affff1"/>
                <w:rPr>
                  <w:rFonts w:ascii="Times New Roman" w:hAnsi="Times New Roman" w:cs="Times New Roman"/>
                  <w:sz w:val="21"/>
                </w:rPr>
              </w:pPr>
              <w:r>
                <w:rPr>
                  <w:rFonts w:ascii="Times New Roman" w:hAnsi="Times New Roman" w:cs="Times New Roman" w:hint="eastAsia"/>
                  <w:sz w:val="21"/>
                </w:rPr>
                <w:t>一、</w:t>
              </w:r>
              <w:r>
                <w:rPr>
                  <w:rFonts w:ascii="Times New Roman" w:hAnsi="Times New Roman" w:cs="Times New Roman" w:hint="eastAsia"/>
                  <w:sz w:val="21"/>
                </w:rPr>
                <w:t xml:space="preserve"> </w:t>
              </w:r>
              <w:r w:rsidRPr="00041A7F">
                <w:rPr>
                  <w:rFonts w:ascii="Times New Roman" w:hAnsi="Times New Roman" w:cs="Times New Roman"/>
                  <w:sz w:val="21"/>
                </w:rPr>
                <w:t>审计意见</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Chars="200" w:firstLine="420"/>
                <w:jc w:val="both"/>
                <w:rPr>
                  <w:rFonts w:ascii="Times New Roman" w:hAnsi="Times New Roman" w:cs="Times New Roman"/>
                  <w:szCs w:val="21"/>
                </w:rPr>
              </w:pPr>
              <w:r w:rsidRPr="00041A7F">
                <w:rPr>
                  <w:rFonts w:ascii="Times New Roman" w:hAnsi="Times New Roman" w:cs="Times New Roman"/>
                  <w:szCs w:val="21"/>
                </w:rPr>
                <w:t>我们审计了上海水星家用纺织品股份有限公司（以下简称水星家纺）财务报表，包括</w:t>
              </w:r>
              <w:r w:rsidRPr="00041A7F">
                <w:rPr>
                  <w:rFonts w:ascii="Times New Roman" w:hAnsi="Times New Roman" w:cs="Times New Roman"/>
                  <w:szCs w:val="21"/>
                </w:rPr>
                <w:t>2018</w:t>
              </w:r>
              <w:r w:rsidRPr="00041A7F">
                <w:rPr>
                  <w:rFonts w:ascii="Times New Roman" w:hAnsi="Times New Roman" w:cs="Times New Roman"/>
                  <w:szCs w:val="21"/>
                </w:rPr>
                <w:t>年</w:t>
              </w:r>
              <w:r w:rsidRPr="00041A7F">
                <w:rPr>
                  <w:rFonts w:ascii="Times New Roman" w:hAnsi="Times New Roman" w:cs="Times New Roman"/>
                  <w:szCs w:val="21"/>
                </w:rPr>
                <w:t>12</w:t>
              </w:r>
              <w:r w:rsidRPr="00041A7F">
                <w:rPr>
                  <w:rFonts w:ascii="Times New Roman" w:hAnsi="Times New Roman" w:cs="Times New Roman"/>
                  <w:szCs w:val="21"/>
                </w:rPr>
                <w:t>月</w:t>
              </w:r>
              <w:r w:rsidRPr="00041A7F">
                <w:rPr>
                  <w:rFonts w:ascii="Times New Roman" w:hAnsi="Times New Roman" w:cs="Times New Roman"/>
                  <w:szCs w:val="21"/>
                </w:rPr>
                <w:t>31</w:t>
              </w:r>
              <w:r w:rsidRPr="00041A7F">
                <w:rPr>
                  <w:rFonts w:ascii="Times New Roman" w:hAnsi="Times New Roman" w:cs="Times New Roman"/>
                  <w:szCs w:val="21"/>
                </w:rPr>
                <w:t>日的合并及母公司资产负债表，</w:t>
              </w:r>
              <w:r w:rsidRPr="00041A7F">
                <w:rPr>
                  <w:rFonts w:ascii="Times New Roman" w:hAnsi="Times New Roman" w:cs="Times New Roman"/>
                  <w:szCs w:val="21"/>
                </w:rPr>
                <w:t>2018</w:t>
              </w:r>
              <w:r w:rsidRPr="00041A7F">
                <w:rPr>
                  <w:rFonts w:ascii="Times New Roman" w:hAnsi="Times New Roman" w:cs="Times New Roman"/>
                  <w:szCs w:val="21"/>
                </w:rPr>
                <w:t>年度的合并及母公司利润表、合并及母公司现金流量表、合并及母公司股东权益变动表以及相关财务报表附注。</w:t>
              </w:r>
            </w:p>
            <w:p w:rsidR="00806D70" w:rsidRPr="00041A7F" w:rsidRDefault="00806D70" w:rsidP="00041A7F">
              <w:pPr>
                <w:adjustRightInd w:val="0"/>
                <w:snapToGrid w:val="0"/>
                <w:spacing w:line="360" w:lineRule="auto"/>
                <w:ind w:firstLineChars="200" w:firstLine="420"/>
                <w:jc w:val="both"/>
                <w:rPr>
                  <w:rFonts w:ascii="Times New Roman" w:hAnsi="Times New Roman" w:cs="Times New Roman"/>
                  <w:szCs w:val="21"/>
                </w:rPr>
              </w:pPr>
              <w:r w:rsidRPr="00041A7F">
                <w:rPr>
                  <w:rFonts w:ascii="Times New Roman" w:hAnsi="Times New Roman" w:cs="Times New Roman"/>
                  <w:szCs w:val="21"/>
                </w:rPr>
                <w:t>我们认为，后附的财务报表在所有重大方面按照企业会计准则的规定编制，公允反映了水星家纺</w:t>
              </w:r>
              <w:r w:rsidRPr="00041A7F">
                <w:rPr>
                  <w:rFonts w:ascii="Times New Roman" w:hAnsi="Times New Roman" w:cs="Times New Roman"/>
                  <w:szCs w:val="21"/>
                </w:rPr>
                <w:t>2018</w:t>
              </w:r>
              <w:r w:rsidRPr="00041A7F">
                <w:rPr>
                  <w:rFonts w:ascii="Times New Roman" w:hAnsi="Times New Roman" w:cs="Times New Roman"/>
                  <w:szCs w:val="21"/>
                </w:rPr>
                <w:t>年</w:t>
              </w:r>
              <w:r w:rsidRPr="00041A7F">
                <w:rPr>
                  <w:rFonts w:ascii="Times New Roman" w:hAnsi="Times New Roman" w:cs="Times New Roman"/>
                  <w:szCs w:val="21"/>
                </w:rPr>
                <w:t>12</w:t>
              </w:r>
              <w:r w:rsidRPr="00041A7F">
                <w:rPr>
                  <w:rFonts w:ascii="Times New Roman" w:hAnsi="Times New Roman" w:cs="Times New Roman"/>
                  <w:szCs w:val="21"/>
                </w:rPr>
                <w:t>月</w:t>
              </w:r>
              <w:r w:rsidRPr="00041A7F">
                <w:rPr>
                  <w:rFonts w:ascii="Times New Roman" w:hAnsi="Times New Roman" w:cs="Times New Roman"/>
                  <w:szCs w:val="21"/>
                </w:rPr>
                <w:t>31</w:t>
              </w:r>
              <w:r w:rsidRPr="00041A7F">
                <w:rPr>
                  <w:rFonts w:ascii="Times New Roman" w:hAnsi="Times New Roman" w:cs="Times New Roman"/>
                  <w:szCs w:val="21"/>
                </w:rPr>
                <w:t>日的合并及母公司财务状况以及</w:t>
              </w:r>
              <w:r w:rsidRPr="00041A7F">
                <w:rPr>
                  <w:rFonts w:ascii="Times New Roman" w:hAnsi="Times New Roman" w:cs="Times New Roman"/>
                  <w:szCs w:val="21"/>
                </w:rPr>
                <w:t>2018</w:t>
              </w:r>
              <w:r w:rsidRPr="00041A7F">
                <w:rPr>
                  <w:rFonts w:ascii="Times New Roman" w:hAnsi="Times New Roman" w:cs="Times New Roman"/>
                  <w:szCs w:val="21"/>
                </w:rPr>
                <w:t>年度的合并及母公司经营成果和现金流量。</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B5925">
              <w:pPr>
                <w:pStyle w:val="affff1"/>
                <w:rPr>
                  <w:rFonts w:ascii="Times New Roman" w:hAnsi="Times New Roman" w:cs="Times New Roman"/>
                  <w:sz w:val="21"/>
                </w:rPr>
              </w:pPr>
              <w:r>
                <w:rPr>
                  <w:rFonts w:ascii="Times New Roman" w:hAnsi="Times New Roman" w:cs="Times New Roman" w:hint="eastAsia"/>
                  <w:sz w:val="21"/>
                </w:rPr>
                <w:t>二、</w:t>
              </w:r>
              <w:r>
                <w:rPr>
                  <w:rFonts w:ascii="Times New Roman" w:hAnsi="Times New Roman" w:cs="Times New Roman" w:hint="eastAsia"/>
                  <w:sz w:val="21"/>
                </w:rPr>
                <w:t xml:space="preserve"> </w:t>
              </w:r>
              <w:r w:rsidRPr="00041A7F">
                <w:rPr>
                  <w:rFonts w:ascii="Times New Roman" w:hAnsi="Times New Roman" w:cs="Times New Roman"/>
                  <w:sz w:val="21"/>
                </w:rPr>
                <w:t>形成审计意见的基础</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我们按照中国注册会计师审计准则的规定执行了审计工作。审计报告的</w:t>
              </w:r>
              <w:r w:rsidRPr="00041A7F">
                <w:rPr>
                  <w:rFonts w:cs="Times New Roman"/>
                  <w:szCs w:val="21"/>
                </w:rPr>
                <w:t>“</w:t>
              </w:r>
              <w:r w:rsidRPr="00041A7F">
                <w:rPr>
                  <w:rFonts w:ascii="Times New Roman" w:hAnsi="Times New Roman" w:cs="Times New Roman"/>
                  <w:szCs w:val="21"/>
                </w:rPr>
                <w:t>注册会计师对财务报表审计的责任</w:t>
              </w:r>
              <w:r w:rsidRPr="00041A7F">
                <w:rPr>
                  <w:rFonts w:cs="Times New Roman"/>
                  <w:szCs w:val="21"/>
                </w:rPr>
                <w:t>”</w:t>
              </w:r>
              <w:r w:rsidRPr="00041A7F">
                <w:rPr>
                  <w:rFonts w:ascii="Times New Roman" w:hAnsi="Times New Roman" w:cs="Times New Roman"/>
                  <w:szCs w:val="21"/>
                </w:rPr>
                <w:t>部分进一步阐述了我们在这些准则下的责任。按照中国注册会计师职业道德守则，我们独立于水星家纺，并履行了职业道德方面的其他责任。我们相信，我们获取的审计证据是充分、适当的，为发表审计意见提供了基础。</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B5925">
              <w:pPr>
                <w:pStyle w:val="affff1"/>
                <w:rPr>
                  <w:rFonts w:ascii="Times New Roman" w:hAnsi="Times New Roman" w:cs="Times New Roman"/>
                  <w:sz w:val="21"/>
                </w:rPr>
              </w:pPr>
              <w:r>
                <w:rPr>
                  <w:rFonts w:ascii="Times New Roman" w:hAnsi="Times New Roman" w:cs="Times New Roman" w:hint="eastAsia"/>
                  <w:sz w:val="21"/>
                </w:rPr>
                <w:t>三、</w:t>
              </w:r>
              <w:r>
                <w:rPr>
                  <w:rFonts w:ascii="Times New Roman" w:hAnsi="Times New Roman" w:cs="Times New Roman" w:hint="eastAsia"/>
                  <w:sz w:val="21"/>
                </w:rPr>
                <w:t xml:space="preserve"> </w:t>
              </w:r>
              <w:r w:rsidRPr="00041A7F">
                <w:rPr>
                  <w:rFonts w:ascii="Times New Roman" w:hAnsi="Times New Roman" w:cs="Times New Roman"/>
                  <w:sz w:val="21"/>
                </w:rPr>
                <w:t>关键审计事项</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rsidR="00806D70" w:rsidRDefault="00806D70" w:rsidP="000B5925">
              <w:pPr>
                <w:adjustRightInd w:val="0"/>
                <w:snapToGrid w:val="0"/>
                <w:ind w:firstLine="567"/>
                <w:rPr>
                  <w:rFonts w:ascii="Times New Roman" w:hAnsi="Times New Roman" w:cs="Times New Roman"/>
                  <w:szCs w:val="21"/>
                </w:rPr>
              </w:pPr>
            </w:p>
            <w:p w:rsidR="004B05EC" w:rsidRDefault="004B05EC" w:rsidP="000B5925">
              <w:pPr>
                <w:adjustRightInd w:val="0"/>
                <w:snapToGrid w:val="0"/>
                <w:ind w:firstLine="567"/>
                <w:rPr>
                  <w:rFonts w:ascii="Times New Roman" w:hAnsi="Times New Roman" w:cs="Times New Roman"/>
                  <w:szCs w:val="21"/>
                </w:rPr>
              </w:pPr>
            </w:p>
            <w:p w:rsidR="004B05EC" w:rsidRDefault="004B05EC" w:rsidP="000B5925">
              <w:pPr>
                <w:adjustRightInd w:val="0"/>
                <w:snapToGrid w:val="0"/>
                <w:ind w:firstLine="567"/>
                <w:rPr>
                  <w:rFonts w:ascii="Times New Roman" w:hAnsi="Times New Roman" w:cs="Times New Roman"/>
                  <w:szCs w:val="21"/>
                </w:rPr>
              </w:pPr>
            </w:p>
            <w:p w:rsidR="004B05EC" w:rsidRDefault="004B05EC" w:rsidP="000B5925">
              <w:pPr>
                <w:adjustRightInd w:val="0"/>
                <w:snapToGrid w:val="0"/>
                <w:ind w:firstLine="567"/>
                <w:rPr>
                  <w:rFonts w:ascii="Times New Roman" w:hAnsi="Times New Roman" w:cs="Times New Roman"/>
                  <w:szCs w:val="21"/>
                </w:rPr>
              </w:pPr>
            </w:p>
            <w:p w:rsidR="004B05EC" w:rsidRPr="00041A7F" w:rsidRDefault="004B05EC" w:rsidP="000B5925">
              <w:pPr>
                <w:adjustRightInd w:val="0"/>
                <w:snapToGrid w:val="0"/>
                <w:ind w:firstLine="567"/>
                <w:rPr>
                  <w:rFonts w:ascii="Times New Roman" w:hAnsi="Times New Roman" w:cs="Times New Roman"/>
                  <w:szCs w:val="21"/>
                </w:rPr>
              </w:pPr>
            </w:p>
            <w:tbl>
              <w:tblPr>
                <w:tblStyle w:val="g2"/>
                <w:tblW w:w="0" w:type="auto"/>
                <w:tblInd w:w="108" w:type="dxa"/>
                <w:tblLook w:val="04A0"/>
              </w:tblPr>
              <w:tblGrid>
                <w:gridCol w:w="4153"/>
                <w:gridCol w:w="4069"/>
              </w:tblGrid>
              <w:tr w:rsidR="00806D70" w:rsidRPr="00041A7F" w:rsidTr="004B05EC">
                <w:trPr>
                  <w:trHeight w:val="623"/>
                </w:trPr>
                <w:tc>
                  <w:tcPr>
                    <w:tcW w:w="4153" w:type="dxa"/>
                    <w:vAlign w:val="center"/>
                  </w:tcPr>
                  <w:p w:rsidR="00806D70" w:rsidRPr="00041A7F" w:rsidRDefault="00806D70" w:rsidP="00041A7F">
                    <w:pPr>
                      <w:adjustRightInd w:val="0"/>
                      <w:snapToGrid w:val="0"/>
                      <w:jc w:val="center"/>
                      <w:rPr>
                        <w:rFonts w:ascii="Times New Roman" w:hAnsi="Times New Roman" w:cs="Times New Roman"/>
                        <w:b/>
                        <w:szCs w:val="21"/>
                      </w:rPr>
                    </w:pPr>
                    <w:r w:rsidRPr="00041A7F">
                      <w:rPr>
                        <w:rFonts w:ascii="Times New Roman" w:hAnsi="Times New Roman" w:cs="Times New Roman" w:hint="eastAsia"/>
                        <w:b/>
                        <w:szCs w:val="21"/>
                      </w:rPr>
                      <w:lastRenderedPageBreak/>
                      <w:t>关键审计事项</w:t>
                    </w:r>
                  </w:p>
                </w:tc>
                <w:tc>
                  <w:tcPr>
                    <w:tcW w:w="4069" w:type="dxa"/>
                    <w:vAlign w:val="center"/>
                  </w:tcPr>
                  <w:p w:rsidR="00806D70" w:rsidRPr="00041A7F" w:rsidRDefault="00806D70" w:rsidP="00041A7F">
                    <w:pPr>
                      <w:adjustRightInd w:val="0"/>
                      <w:snapToGrid w:val="0"/>
                      <w:jc w:val="center"/>
                      <w:rPr>
                        <w:rFonts w:ascii="Times New Roman" w:hAnsi="Times New Roman" w:cs="Times New Roman"/>
                        <w:b/>
                        <w:szCs w:val="21"/>
                      </w:rPr>
                    </w:pPr>
                    <w:r w:rsidRPr="00041A7F">
                      <w:rPr>
                        <w:rFonts w:ascii="Times New Roman" w:hAnsi="Times New Roman" w:cs="Times New Roman" w:hint="eastAsia"/>
                        <w:b/>
                        <w:szCs w:val="21"/>
                      </w:rPr>
                      <w:t>该事项在审计中是如何应对的</w:t>
                    </w:r>
                  </w:p>
                </w:tc>
              </w:tr>
              <w:tr w:rsidR="00806D70" w:rsidRPr="00041A7F" w:rsidTr="004B05EC">
                <w:trPr>
                  <w:trHeight w:val="353"/>
                </w:trPr>
                <w:tc>
                  <w:tcPr>
                    <w:tcW w:w="8222" w:type="dxa"/>
                    <w:gridSpan w:val="2"/>
                    <w:vAlign w:val="center"/>
                  </w:tcPr>
                  <w:p w:rsidR="00806D70" w:rsidRPr="00041A7F" w:rsidRDefault="00806D70" w:rsidP="004B05EC">
                    <w:pPr>
                      <w:adjustRightInd w:val="0"/>
                      <w:snapToGrid w:val="0"/>
                      <w:rPr>
                        <w:rFonts w:ascii="Times New Roman" w:hAnsi="Times New Roman" w:cs="Times New Roman"/>
                        <w:b/>
                        <w:color w:val="0000FF"/>
                        <w:szCs w:val="21"/>
                      </w:rPr>
                    </w:pPr>
                    <w:r w:rsidRPr="00041A7F">
                      <w:rPr>
                        <w:rFonts w:ascii="Times New Roman" w:hAnsi="Times New Roman" w:cs="Times New Roman" w:hint="eastAsia"/>
                        <w:b/>
                        <w:szCs w:val="21"/>
                      </w:rPr>
                      <w:t>（一）</w:t>
                    </w:r>
                    <w:r w:rsidRPr="00041A7F">
                      <w:rPr>
                        <w:rFonts w:ascii="Times New Roman" w:hAnsi="Times New Roman" w:cs="Times New Roman" w:hint="eastAsia"/>
                        <w:b/>
                        <w:color w:val="000000" w:themeColor="text1"/>
                        <w:szCs w:val="21"/>
                      </w:rPr>
                      <w:t>收入确认</w:t>
                    </w:r>
                  </w:p>
                </w:tc>
              </w:tr>
              <w:tr w:rsidR="00806D70" w:rsidRPr="00041A7F" w:rsidTr="000B5925">
                <w:tc>
                  <w:tcPr>
                    <w:tcW w:w="4153" w:type="dxa"/>
                  </w:tcPr>
                  <w:p w:rsidR="00806D70" w:rsidRPr="00041A7F" w:rsidRDefault="00806D70" w:rsidP="00041A7F">
                    <w:pPr>
                      <w:adjustRightInd w:val="0"/>
                      <w:snapToGrid w:val="0"/>
                      <w:spacing w:line="276" w:lineRule="auto"/>
                      <w:ind w:firstLineChars="200" w:firstLine="420"/>
                      <w:rPr>
                        <w:rFonts w:ascii="Times New Roman" w:hAnsi="Times New Roman" w:cs="Times New Roman"/>
                        <w:szCs w:val="21"/>
                      </w:rPr>
                    </w:pPr>
                    <w:r w:rsidRPr="00041A7F">
                      <w:rPr>
                        <w:rFonts w:ascii="Times New Roman" w:hAnsi="Times New Roman" w:cs="Times New Roman" w:hint="eastAsia"/>
                        <w:color w:val="000000" w:themeColor="text1"/>
                        <w:szCs w:val="21"/>
                      </w:rPr>
                      <w:t>收入确认的会计政策及收入的分析请参阅合并财务报表附注“三、重要会计政策及会计估计”</w:t>
                    </w:r>
                    <w:r w:rsidRPr="00041A7F">
                      <w:rPr>
                        <w:rFonts w:ascii="Times New Roman" w:hAnsi="Times New Roman" w:cs="Times New Roman" w:hint="eastAsia"/>
                        <w:szCs w:val="21"/>
                      </w:rPr>
                      <w:t>（二十三）及“五、合并财务报表项目注释”（二十四）。</w:t>
                    </w:r>
                  </w:p>
                  <w:p w:rsidR="00806D70" w:rsidRPr="00041A7F" w:rsidRDefault="00806D70" w:rsidP="00041A7F">
                    <w:pPr>
                      <w:adjustRightInd w:val="0"/>
                      <w:snapToGrid w:val="0"/>
                      <w:spacing w:line="276" w:lineRule="auto"/>
                      <w:ind w:firstLineChars="200" w:firstLine="420"/>
                      <w:rPr>
                        <w:rFonts w:ascii="Times New Roman" w:hAnsi="Times New Roman" w:cs="Times New Roman"/>
                        <w:szCs w:val="21"/>
                      </w:rPr>
                    </w:pPr>
                    <w:r w:rsidRPr="00041A7F">
                      <w:rPr>
                        <w:rFonts w:ascii="Times New Roman" w:hAnsi="Times New Roman" w:cs="Times New Roman" w:hint="eastAsia"/>
                        <w:szCs w:val="21"/>
                      </w:rPr>
                      <w:t>201</w:t>
                    </w:r>
                    <w:r w:rsidRPr="00041A7F">
                      <w:rPr>
                        <w:rFonts w:ascii="Times New Roman" w:hAnsi="Times New Roman" w:cs="Times New Roman"/>
                        <w:szCs w:val="21"/>
                      </w:rPr>
                      <w:t>8</w:t>
                    </w:r>
                    <w:r w:rsidRPr="00041A7F">
                      <w:rPr>
                        <w:rFonts w:ascii="Times New Roman" w:hAnsi="Times New Roman" w:cs="Times New Roman" w:hint="eastAsia"/>
                        <w:szCs w:val="21"/>
                      </w:rPr>
                      <w:t>年度水星家纺合并财务报表中营业收入为人民币</w:t>
                    </w:r>
                    <w:r w:rsidRPr="00041A7F">
                      <w:rPr>
                        <w:rFonts w:ascii="Times New Roman" w:hAnsi="Times New Roman" w:cs="Times New Roman"/>
                        <w:szCs w:val="21"/>
                      </w:rPr>
                      <w:t>271,888.87</w:t>
                    </w:r>
                    <w:r w:rsidRPr="00041A7F">
                      <w:rPr>
                        <w:rFonts w:ascii="Times New Roman" w:hAnsi="Times New Roman" w:cs="Times New Roman" w:hint="eastAsia"/>
                        <w:szCs w:val="21"/>
                      </w:rPr>
                      <w:t>万元。</w:t>
                    </w:r>
                  </w:p>
                  <w:p w:rsidR="00806D70" w:rsidRPr="00041A7F" w:rsidRDefault="00806D70" w:rsidP="00041A7F">
                    <w:pPr>
                      <w:adjustRightInd w:val="0"/>
                      <w:snapToGrid w:val="0"/>
                      <w:spacing w:line="276" w:lineRule="auto"/>
                      <w:ind w:firstLineChars="200" w:firstLine="420"/>
                      <w:rPr>
                        <w:rFonts w:ascii="Times New Roman" w:hAnsi="Times New Roman" w:cs="Times New Roman"/>
                        <w:color w:val="0000FF"/>
                        <w:szCs w:val="21"/>
                      </w:rPr>
                    </w:pPr>
                    <w:r w:rsidRPr="00041A7F">
                      <w:rPr>
                        <w:rFonts w:ascii="Times New Roman" w:hAnsi="Times New Roman" w:cs="Times New Roman" w:hint="eastAsia"/>
                        <w:color w:val="000000" w:themeColor="text1"/>
                        <w:szCs w:val="21"/>
                      </w:rPr>
                      <w:t>由于收入是衡量水星家纺业绩表现的重要指标，因此存在管理层为了达到特定目标或满足期望而操纵收入确认时点的内在风险，我们因而将收入确认识别为关键审计事项。</w:t>
                    </w:r>
                  </w:p>
                </w:tc>
                <w:tc>
                  <w:tcPr>
                    <w:tcW w:w="4069" w:type="dxa"/>
                  </w:tcPr>
                  <w:p w:rsidR="00806D70" w:rsidRPr="00041A7F" w:rsidRDefault="00806D70" w:rsidP="00041A7F">
                    <w:pPr>
                      <w:adjustRightInd w:val="0"/>
                      <w:snapToGrid w:val="0"/>
                      <w:spacing w:line="276" w:lineRule="auto"/>
                      <w:ind w:firstLineChars="227" w:firstLine="477"/>
                      <w:rPr>
                        <w:rFonts w:ascii="Times New Roman" w:hAnsi="Times New Roman" w:cs="Times New Roman"/>
                        <w:color w:val="000000" w:themeColor="text1"/>
                        <w:szCs w:val="21"/>
                      </w:rPr>
                    </w:pPr>
                    <w:r w:rsidRPr="00041A7F">
                      <w:rPr>
                        <w:rFonts w:ascii="Times New Roman" w:hAnsi="Times New Roman" w:cs="Times New Roman" w:hint="eastAsia"/>
                        <w:color w:val="000000" w:themeColor="text1"/>
                        <w:szCs w:val="21"/>
                      </w:rPr>
                      <w:t>我们就销售收入确认执行的审计程序包括</w:t>
                    </w:r>
                    <w:r w:rsidRPr="00041A7F">
                      <w:rPr>
                        <w:rFonts w:ascii="Times New Roman" w:hAnsi="Times New Roman" w:cs="Times New Roman"/>
                        <w:color w:val="000000" w:themeColor="text1"/>
                        <w:szCs w:val="21"/>
                      </w:rPr>
                      <w:t>：</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1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①</w:t>
                    </w:r>
                    <w:r w:rsidRPr="00041A7F">
                      <w:rPr>
                        <w:rFonts w:ascii="Times New Roman" w:hAnsi="Times New Roman"/>
                        <w:color w:val="000000" w:themeColor="text1"/>
                        <w:szCs w:val="21"/>
                      </w:rPr>
                      <w:fldChar w:fldCharType="end"/>
                    </w:r>
                    <w:r w:rsidR="00806D70" w:rsidRPr="00041A7F">
                      <w:rPr>
                        <w:rFonts w:ascii="Times New Roman" w:hAnsi="Times New Roman" w:hint="eastAsia"/>
                        <w:color w:val="000000" w:themeColor="text1"/>
                        <w:szCs w:val="21"/>
                      </w:rPr>
                      <w:t>了解、评价和测试管理层与收入确认相关的关键内部控制设计和运行的有效性；</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2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②</w:t>
                    </w:r>
                    <w:r w:rsidRPr="00041A7F">
                      <w:rPr>
                        <w:rFonts w:ascii="Times New Roman" w:hAnsi="Times New Roman"/>
                        <w:color w:val="000000" w:themeColor="text1"/>
                        <w:szCs w:val="21"/>
                      </w:rPr>
                      <w:fldChar w:fldCharType="end"/>
                    </w:r>
                    <w:r w:rsidR="00806D70" w:rsidRPr="00041A7F">
                      <w:rPr>
                        <w:rFonts w:ascii="Times New Roman" w:hAnsi="Times New Roman"/>
                        <w:color w:val="000000" w:themeColor="text1"/>
                        <w:szCs w:val="21"/>
                      </w:rPr>
                      <w:t>选取样本检查经销商合同或订单</w:t>
                    </w:r>
                    <w:r w:rsidR="00806D70" w:rsidRPr="00041A7F">
                      <w:rPr>
                        <w:rFonts w:ascii="Times New Roman" w:hAnsi="Times New Roman" w:hint="eastAsia"/>
                        <w:color w:val="000000" w:themeColor="text1"/>
                        <w:szCs w:val="21"/>
                      </w:rPr>
                      <w:t>，</w:t>
                    </w:r>
                    <w:r w:rsidR="00806D70" w:rsidRPr="00041A7F">
                      <w:rPr>
                        <w:rFonts w:ascii="Times New Roman" w:hAnsi="Times New Roman"/>
                        <w:color w:val="000000" w:themeColor="text1"/>
                        <w:szCs w:val="21"/>
                      </w:rPr>
                      <w:t>识别与商品所有权上的风险和报酬转移相关的合同条款与条件</w:t>
                    </w:r>
                    <w:r w:rsidR="00806D70" w:rsidRPr="00041A7F">
                      <w:rPr>
                        <w:rFonts w:ascii="Times New Roman" w:hAnsi="Times New Roman" w:hint="eastAsia"/>
                        <w:color w:val="000000" w:themeColor="text1"/>
                        <w:szCs w:val="21"/>
                      </w:rPr>
                      <w:t>，</w:t>
                    </w:r>
                    <w:r w:rsidR="00806D70" w:rsidRPr="00041A7F">
                      <w:rPr>
                        <w:rFonts w:ascii="Times New Roman" w:hAnsi="Times New Roman"/>
                        <w:color w:val="000000" w:themeColor="text1"/>
                        <w:szCs w:val="21"/>
                      </w:rPr>
                      <w:t>评价</w:t>
                    </w:r>
                    <w:r w:rsidR="00806D70" w:rsidRPr="00041A7F">
                      <w:rPr>
                        <w:rFonts w:ascii="Times New Roman" w:hAnsi="Times New Roman" w:hint="eastAsia"/>
                        <w:color w:val="000000" w:themeColor="text1"/>
                        <w:szCs w:val="21"/>
                      </w:rPr>
                      <w:t>水星家纺</w:t>
                    </w:r>
                    <w:r w:rsidR="00806D70" w:rsidRPr="00041A7F">
                      <w:rPr>
                        <w:rFonts w:ascii="Times New Roman" w:hAnsi="Times New Roman"/>
                        <w:color w:val="000000" w:themeColor="text1"/>
                        <w:szCs w:val="21"/>
                      </w:rPr>
                      <w:t>收入确认时点是否符合企业会计准则的规定</w:t>
                    </w:r>
                    <w:r w:rsidR="00806D70" w:rsidRPr="00041A7F">
                      <w:rPr>
                        <w:rFonts w:ascii="Times New Roman" w:hAnsi="Times New Roman" w:hint="eastAsia"/>
                        <w:color w:val="000000" w:themeColor="text1"/>
                        <w:szCs w:val="21"/>
                      </w:rPr>
                      <w:t>，</w:t>
                    </w:r>
                    <w:r w:rsidR="00806D70" w:rsidRPr="00041A7F">
                      <w:rPr>
                        <w:rFonts w:ascii="Times New Roman" w:hAnsi="Times New Roman"/>
                        <w:color w:val="000000" w:themeColor="text1"/>
                        <w:szCs w:val="21"/>
                      </w:rPr>
                      <w:t>并复核相关会计政策是否得到一贯执行；</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3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③</w:t>
                    </w:r>
                    <w:r w:rsidRPr="00041A7F">
                      <w:rPr>
                        <w:rFonts w:ascii="Times New Roman" w:hAnsi="Times New Roman"/>
                        <w:color w:val="000000" w:themeColor="text1"/>
                        <w:szCs w:val="21"/>
                      </w:rPr>
                      <w:fldChar w:fldCharType="end"/>
                    </w:r>
                    <w:r w:rsidR="00806D70" w:rsidRPr="00041A7F">
                      <w:rPr>
                        <w:rFonts w:ascii="Times New Roman" w:hAnsi="Times New Roman" w:hint="eastAsia"/>
                        <w:color w:val="000000" w:themeColor="text1"/>
                        <w:szCs w:val="21"/>
                      </w:rPr>
                      <w:t>执行分析性程序，分析主要产品毛利率及波动原因，对比分析毛利率的合理性；</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4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④</w:t>
                    </w:r>
                    <w:r w:rsidRPr="00041A7F">
                      <w:rPr>
                        <w:rFonts w:ascii="Times New Roman" w:hAnsi="Times New Roman"/>
                        <w:color w:val="000000" w:themeColor="text1"/>
                        <w:szCs w:val="21"/>
                      </w:rPr>
                      <w:fldChar w:fldCharType="end"/>
                    </w:r>
                    <w:r w:rsidR="00806D70" w:rsidRPr="00041A7F">
                      <w:rPr>
                        <w:rFonts w:ascii="Times New Roman" w:hAnsi="Times New Roman" w:hint="eastAsia"/>
                        <w:color w:val="000000" w:themeColor="text1"/>
                        <w:szCs w:val="21"/>
                      </w:rPr>
                      <w:t>针对不同的销售方式，通过抽样的方式，检查发货单据、运输单据，核对报关单，检查直营店销售日报表，核对电商的签收数据、电商代销平台的代销清单等依据，检查是否符合销售收入的确认政策；</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5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⑤</w:t>
                    </w:r>
                    <w:r w:rsidRPr="00041A7F">
                      <w:rPr>
                        <w:rFonts w:ascii="Times New Roman" w:hAnsi="Times New Roman"/>
                        <w:color w:val="000000" w:themeColor="text1"/>
                        <w:szCs w:val="21"/>
                      </w:rPr>
                      <w:fldChar w:fldCharType="end"/>
                    </w:r>
                    <w:r w:rsidR="00806D70" w:rsidRPr="00041A7F">
                      <w:rPr>
                        <w:rFonts w:ascii="Times New Roman" w:hAnsi="Times New Roman" w:hint="eastAsia"/>
                        <w:color w:val="000000" w:themeColor="text1"/>
                        <w:szCs w:val="21"/>
                      </w:rPr>
                      <w:t>了解水星家纺销售折扣折让的销售政策，获取水星家纺计提销售折扣折让清单，分析折扣折让计提金额的合理性，选取样本复核折扣折让计提金额；检查销售折扣折让实际执行情况；</w:t>
                    </w:r>
                  </w:p>
                  <w:p w:rsidR="00806D70" w:rsidRPr="00041A7F" w:rsidRDefault="008A2AED"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Times New Roman" w:hAnsi="Times New Roman"/>
                        <w:color w:val="000000" w:themeColor="text1"/>
                        <w:szCs w:val="21"/>
                      </w:rPr>
                      <w:fldChar w:fldCharType="begin"/>
                    </w:r>
                    <w:r w:rsidR="00806D70" w:rsidRPr="00041A7F">
                      <w:rPr>
                        <w:rFonts w:ascii="Times New Roman" w:hAnsi="Times New Roman" w:hint="eastAsia"/>
                        <w:color w:val="000000" w:themeColor="text1"/>
                        <w:szCs w:val="21"/>
                      </w:rPr>
                      <w:instrText>= 6 \* GB3</w:instrText>
                    </w:r>
                    <w:r w:rsidRPr="00041A7F">
                      <w:rPr>
                        <w:rFonts w:ascii="Times New Roman" w:hAnsi="Times New Roman"/>
                        <w:color w:val="000000" w:themeColor="text1"/>
                        <w:szCs w:val="21"/>
                      </w:rPr>
                      <w:fldChar w:fldCharType="separate"/>
                    </w:r>
                    <w:r w:rsidR="00806D70" w:rsidRPr="00041A7F">
                      <w:rPr>
                        <w:rFonts w:ascii="Times New Roman" w:hAnsi="Times New Roman" w:hint="eastAsia"/>
                        <w:noProof/>
                        <w:color w:val="000000" w:themeColor="text1"/>
                        <w:szCs w:val="21"/>
                      </w:rPr>
                      <w:t>⑥</w:t>
                    </w:r>
                    <w:r w:rsidRPr="00041A7F">
                      <w:rPr>
                        <w:rFonts w:ascii="Times New Roman" w:hAnsi="Times New Roman"/>
                        <w:color w:val="000000" w:themeColor="text1"/>
                        <w:szCs w:val="21"/>
                      </w:rPr>
                      <w:fldChar w:fldCharType="end"/>
                    </w:r>
                    <w:r w:rsidR="00806D70" w:rsidRPr="00041A7F">
                      <w:rPr>
                        <w:rFonts w:ascii="Times New Roman" w:hAnsi="Times New Roman" w:hint="eastAsia"/>
                        <w:color w:val="000000" w:themeColor="text1"/>
                        <w:szCs w:val="21"/>
                      </w:rPr>
                      <w:t>对本期重大销售和期末重大应收账款余额执行函证及替代测试程序；</w:t>
                    </w:r>
                  </w:p>
                  <w:p w:rsidR="00806D70" w:rsidRPr="00041A7F" w:rsidRDefault="008A2AED" w:rsidP="00041A7F">
                    <w:pPr>
                      <w:adjustRightInd w:val="0"/>
                      <w:snapToGrid w:val="0"/>
                      <w:spacing w:line="276" w:lineRule="auto"/>
                      <w:rPr>
                        <w:rFonts w:ascii="Times New Roman" w:hAnsi="Times New Roman" w:cs="Times New Roman"/>
                        <w:color w:val="0000FF"/>
                        <w:szCs w:val="21"/>
                      </w:rPr>
                    </w:pPr>
                    <w:r w:rsidRPr="00041A7F">
                      <w:rPr>
                        <w:rFonts w:ascii="Times New Roman" w:hAnsi="Times New Roman" w:cs="Times New Roman"/>
                        <w:color w:val="000000" w:themeColor="text1"/>
                        <w:szCs w:val="21"/>
                      </w:rPr>
                      <w:fldChar w:fldCharType="begin"/>
                    </w:r>
                    <w:r w:rsidR="00806D70" w:rsidRPr="00041A7F">
                      <w:rPr>
                        <w:rFonts w:ascii="Times New Roman" w:hAnsi="Times New Roman" w:cs="Times New Roman" w:hint="eastAsia"/>
                        <w:color w:val="000000" w:themeColor="text1"/>
                        <w:szCs w:val="21"/>
                      </w:rPr>
                      <w:instrText>= 7 \* GB3</w:instrText>
                    </w:r>
                    <w:r w:rsidRPr="00041A7F">
                      <w:rPr>
                        <w:rFonts w:ascii="Times New Roman" w:hAnsi="Times New Roman" w:cs="Times New Roman"/>
                        <w:color w:val="000000" w:themeColor="text1"/>
                        <w:szCs w:val="21"/>
                      </w:rPr>
                      <w:fldChar w:fldCharType="separate"/>
                    </w:r>
                    <w:r w:rsidR="00806D70" w:rsidRPr="00041A7F">
                      <w:rPr>
                        <w:rFonts w:ascii="Times New Roman" w:hAnsi="Times New Roman" w:cs="Times New Roman" w:hint="eastAsia"/>
                        <w:noProof/>
                        <w:color w:val="000000" w:themeColor="text1"/>
                        <w:szCs w:val="21"/>
                      </w:rPr>
                      <w:t>⑦</w:t>
                    </w:r>
                    <w:r w:rsidRPr="00041A7F">
                      <w:rPr>
                        <w:rFonts w:ascii="Times New Roman" w:hAnsi="Times New Roman" w:cs="Times New Roman"/>
                        <w:color w:val="000000" w:themeColor="text1"/>
                        <w:szCs w:val="21"/>
                      </w:rPr>
                      <w:fldChar w:fldCharType="end"/>
                    </w:r>
                    <w:r w:rsidR="00806D70" w:rsidRPr="00041A7F">
                      <w:rPr>
                        <w:rFonts w:ascii="Times New Roman" w:hAnsi="Times New Roman" w:cs="Times New Roman" w:hint="eastAsia"/>
                        <w:color w:val="000000" w:themeColor="text1"/>
                        <w:szCs w:val="21"/>
                      </w:rPr>
                      <w:t>抽取资产负债表日前后部分销售记录样本，核对销售发票、相关物流单据或系统记录等，以评估销售收入是否确认在恰当的期间内。</w:t>
                    </w:r>
                  </w:p>
                </w:tc>
              </w:tr>
              <w:tr w:rsidR="00806D70" w:rsidRPr="00041A7F" w:rsidTr="004B05EC">
                <w:trPr>
                  <w:trHeight w:val="449"/>
                </w:trPr>
                <w:tc>
                  <w:tcPr>
                    <w:tcW w:w="8222" w:type="dxa"/>
                    <w:gridSpan w:val="2"/>
                    <w:vAlign w:val="center"/>
                  </w:tcPr>
                  <w:p w:rsidR="00806D70" w:rsidRPr="00041A7F" w:rsidRDefault="00806D70" w:rsidP="004B05EC">
                    <w:pPr>
                      <w:adjustRightInd w:val="0"/>
                      <w:snapToGrid w:val="0"/>
                      <w:spacing w:line="276" w:lineRule="auto"/>
                      <w:rPr>
                        <w:rFonts w:ascii="Times New Roman" w:hAnsi="Times New Roman" w:cs="Times New Roman"/>
                        <w:b/>
                        <w:color w:val="0000FF"/>
                        <w:szCs w:val="21"/>
                      </w:rPr>
                    </w:pPr>
                    <w:r w:rsidRPr="00041A7F">
                      <w:rPr>
                        <w:rFonts w:ascii="Times New Roman" w:hAnsi="Times New Roman" w:cs="Times New Roman" w:hint="eastAsia"/>
                        <w:b/>
                        <w:szCs w:val="21"/>
                      </w:rPr>
                      <w:t>（二）</w:t>
                    </w:r>
                    <w:r w:rsidRPr="00041A7F">
                      <w:rPr>
                        <w:rFonts w:ascii="Times New Roman" w:hAnsi="Times New Roman" w:cs="Times New Roman" w:hint="eastAsia"/>
                        <w:b/>
                        <w:color w:val="000000" w:themeColor="text1"/>
                        <w:szCs w:val="21"/>
                      </w:rPr>
                      <w:t>存货跌价准备</w:t>
                    </w:r>
                  </w:p>
                </w:tc>
              </w:tr>
              <w:tr w:rsidR="00806D70" w:rsidRPr="00041A7F" w:rsidTr="000B5925">
                <w:tc>
                  <w:tcPr>
                    <w:tcW w:w="4153" w:type="dxa"/>
                  </w:tcPr>
                  <w:p w:rsidR="00806D70" w:rsidRPr="00041A7F" w:rsidRDefault="00806D70" w:rsidP="00041A7F">
                    <w:pPr>
                      <w:adjustRightInd w:val="0"/>
                      <w:snapToGrid w:val="0"/>
                      <w:spacing w:line="276" w:lineRule="auto"/>
                      <w:ind w:firstLineChars="200" w:firstLine="420"/>
                      <w:rPr>
                        <w:rFonts w:ascii="Times New Roman" w:hAnsi="Times New Roman" w:cs="Times New Roman"/>
                        <w:szCs w:val="21"/>
                      </w:rPr>
                    </w:pPr>
                    <w:r w:rsidRPr="00041A7F">
                      <w:rPr>
                        <w:rFonts w:ascii="Times New Roman" w:hAnsi="Times New Roman" w:cs="Times New Roman" w:hint="eastAsia"/>
                        <w:color w:val="000000" w:themeColor="text1"/>
                        <w:szCs w:val="21"/>
                      </w:rPr>
                      <w:t>请参阅财务报表附注“三、重要会计政策及会计估计”</w:t>
                    </w:r>
                    <w:r w:rsidRPr="00041A7F">
                      <w:rPr>
                        <w:rFonts w:ascii="Times New Roman" w:hAnsi="Times New Roman" w:cs="Times New Roman" w:hint="eastAsia"/>
                        <w:szCs w:val="21"/>
                      </w:rPr>
                      <w:t>（十一）所述的会计政策及“五、合并财务报表项目注释”（五）。</w:t>
                    </w:r>
                  </w:p>
                  <w:p w:rsidR="00806D70" w:rsidRPr="00041A7F" w:rsidRDefault="00806D70" w:rsidP="00041A7F">
                    <w:pPr>
                      <w:adjustRightInd w:val="0"/>
                      <w:snapToGrid w:val="0"/>
                      <w:spacing w:line="276" w:lineRule="auto"/>
                      <w:ind w:firstLineChars="200" w:firstLine="420"/>
                      <w:rPr>
                        <w:rFonts w:ascii="Times New Roman" w:hAnsi="Times New Roman" w:cs="Times New Roman"/>
                        <w:color w:val="000000" w:themeColor="text1"/>
                        <w:szCs w:val="21"/>
                      </w:rPr>
                    </w:pPr>
                    <w:r w:rsidRPr="00041A7F">
                      <w:rPr>
                        <w:rFonts w:ascii="Times New Roman" w:hAnsi="Times New Roman" w:cs="Times New Roman" w:hint="eastAsia"/>
                        <w:color w:val="000000" w:themeColor="text1"/>
                        <w:szCs w:val="21"/>
                      </w:rPr>
                      <w:t>于</w:t>
                    </w:r>
                    <w:r w:rsidRPr="00041A7F">
                      <w:rPr>
                        <w:rFonts w:ascii="Times New Roman" w:hAnsi="Times New Roman" w:cs="Times New Roman"/>
                        <w:color w:val="000000" w:themeColor="text1"/>
                        <w:szCs w:val="21"/>
                      </w:rPr>
                      <w:t>2018</w:t>
                    </w:r>
                    <w:r w:rsidRPr="00041A7F">
                      <w:rPr>
                        <w:rFonts w:ascii="Times New Roman" w:hAnsi="Times New Roman" w:cs="Times New Roman" w:hint="eastAsia"/>
                        <w:color w:val="000000" w:themeColor="text1"/>
                        <w:szCs w:val="21"/>
                      </w:rPr>
                      <w:t>年</w:t>
                    </w:r>
                    <w:r w:rsidRPr="00041A7F">
                      <w:rPr>
                        <w:rFonts w:ascii="Times New Roman" w:hAnsi="Times New Roman" w:cs="Times New Roman"/>
                        <w:color w:val="000000" w:themeColor="text1"/>
                        <w:szCs w:val="21"/>
                      </w:rPr>
                      <w:t>12</w:t>
                    </w:r>
                    <w:r w:rsidRPr="00041A7F">
                      <w:rPr>
                        <w:rFonts w:ascii="Times New Roman" w:hAnsi="Times New Roman" w:cs="Times New Roman" w:hint="eastAsia"/>
                        <w:color w:val="000000" w:themeColor="text1"/>
                        <w:szCs w:val="21"/>
                      </w:rPr>
                      <w:t>月</w:t>
                    </w:r>
                    <w:r w:rsidRPr="00041A7F">
                      <w:rPr>
                        <w:rFonts w:ascii="Times New Roman" w:hAnsi="Times New Roman" w:cs="Times New Roman"/>
                        <w:color w:val="000000" w:themeColor="text1"/>
                        <w:szCs w:val="21"/>
                      </w:rPr>
                      <w:t>31</w:t>
                    </w:r>
                    <w:r w:rsidRPr="00041A7F">
                      <w:rPr>
                        <w:rFonts w:ascii="Times New Roman" w:hAnsi="Times New Roman" w:cs="Times New Roman" w:hint="eastAsia"/>
                        <w:color w:val="000000" w:themeColor="text1"/>
                        <w:szCs w:val="21"/>
                      </w:rPr>
                      <w:t>日，</w:t>
                    </w:r>
                    <w:r w:rsidRPr="00041A7F">
                      <w:rPr>
                        <w:rFonts w:ascii="Times New Roman" w:hAnsi="Times New Roman" w:cs="Times New Roman" w:hint="eastAsia"/>
                        <w:szCs w:val="21"/>
                      </w:rPr>
                      <w:t>水星家纺合并财务报表中</w:t>
                    </w:r>
                    <w:r w:rsidRPr="00041A7F">
                      <w:rPr>
                        <w:rFonts w:ascii="Times New Roman" w:hAnsi="Times New Roman" w:cs="Times New Roman" w:hint="eastAsia"/>
                        <w:color w:val="000000" w:themeColor="text1"/>
                        <w:szCs w:val="21"/>
                      </w:rPr>
                      <w:t>存货的账面余额为人民币</w:t>
                    </w:r>
                    <w:r w:rsidRPr="00041A7F">
                      <w:rPr>
                        <w:rFonts w:ascii="Times New Roman" w:hAnsi="Times New Roman" w:cs="Times New Roman"/>
                        <w:color w:val="000000" w:themeColor="text1"/>
                        <w:szCs w:val="21"/>
                      </w:rPr>
                      <w:t>79,719.04</w:t>
                    </w:r>
                    <w:r w:rsidRPr="00041A7F">
                      <w:rPr>
                        <w:rFonts w:ascii="Times New Roman" w:hAnsi="Times New Roman" w:cs="Times New Roman" w:hint="eastAsia"/>
                        <w:color w:val="000000" w:themeColor="text1"/>
                        <w:szCs w:val="21"/>
                      </w:rPr>
                      <w:t>万元，存货跌价准备为人民币</w:t>
                    </w:r>
                    <w:r w:rsidRPr="00041A7F">
                      <w:rPr>
                        <w:rFonts w:ascii="Times New Roman" w:hAnsi="Times New Roman" w:cs="Times New Roman"/>
                        <w:color w:val="000000" w:themeColor="text1"/>
                        <w:szCs w:val="21"/>
                      </w:rPr>
                      <w:t>1,766.20</w:t>
                    </w:r>
                    <w:r w:rsidRPr="00041A7F">
                      <w:rPr>
                        <w:rFonts w:ascii="Times New Roman" w:hAnsi="Times New Roman" w:cs="Times New Roman" w:hint="eastAsia"/>
                        <w:color w:val="000000" w:themeColor="text1"/>
                        <w:szCs w:val="21"/>
                      </w:rPr>
                      <w:t>万元，存货账面价值为人民币</w:t>
                    </w:r>
                    <w:r w:rsidRPr="00041A7F">
                      <w:rPr>
                        <w:rFonts w:ascii="Times New Roman" w:hAnsi="Times New Roman" w:cs="Times New Roman"/>
                        <w:color w:val="000000" w:themeColor="text1"/>
                        <w:szCs w:val="21"/>
                      </w:rPr>
                      <w:t>77,952.84</w:t>
                    </w:r>
                    <w:r w:rsidRPr="00041A7F">
                      <w:rPr>
                        <w:rFonts w:ascii="Times New Roman" w:hAnsi="Times New Roman" w:cs="Times New Roman" w:hint="eastAsia"/>
                        <w:color w:val="000000" w:themeColor="text1"/>
                        <w:szCs w:val="21"/>
                      </w:rPr>
                      <w:t>万元。存货采用成本与可变现净值孰低的方法进行计量，存货跌价准备计提是否充分对财务报表影响较大。</w:t>
                    </w:r>
                  </w:p>
                  <w:p w:rsidR="00806D70" w:rsidRPr="00041A7F" w:rsidRDefault="00806D70" w:rsidP="00041A7F">
                    <w:pPr>
                      <w:adjustRightInd w:val="0"/>
                      <w:snapToGrid w:val="0"/>
                      <w:spacing w:line="276" w:lineRule="auto"/>
                      <w:ind w:firstLineChars="200" w:firstLine="420"/>
                      <w:rPr>
                        <w:rFonts w:ascii="Times New Roman" w:hAnsi="Times New Roman" w:cs="Times New Roman"/>
                        <w:color w:val="000000" w:themeColor="text1"/>
                        <w:szCs w:val="21"/>
                      </w:rPr>
                    </w:pPr>
                    <w:r w:rsidRPr="00041A7F">
                      <w:rPr>
                        <w:rFonts w:ascii="Times New Roman" w:hAnsi="Times New Roman" w:cs="Times New Roman" w:hint="eastAsia"/>
                        <w:color w:val="000000" w:themeColor="text1"/>
                        <w:szCs w:val="21"/>
                      </w:rPr>
                      <w:t>水星家纺以库存商品的估计售价减去估计的销售费用和相关税费后的金额，确定</w:t>
                    </w:r>
                    <w:r w:rsidRPr="00041A7F">
                      <w:rPr>
                        <w:rFonts w:ascii="Times New Roman" w:hAnsi="Times New Roman" w:cs="Times New Roman" w:hint="eastAsia"/>
                        <w:color w:val="000000" w:themeColor="text1"/>
                        <w:szCs w:val="21"/>
                      </w:rPr>
                      <w:lastRenderedPageBreak/>
                      <w:t>其可变现净值。</w:t>
                    </w:r>
                  </w:p>
                  <w:p w:rsidR="00806D70" w:rsidRPr="00041A7F" w:rsidRDefault="00806D70" w:rsidP="00041A7F">
                    <w:pPr>
                      <w:adjustRightInd w:val="0"/>
                      <w:snapToGrid w:val="0"/>
                      <w:spacing w:line="276" w:lineRule="auto"/>
                      <w:ind w:firstLineChars="200" w:firstLine="420"/>
                      <w:rPr>
                        <w:rFonts w:ascii="Times New Roman" w:hAnsi="Times New Roman" w:cs="Times New Roman"/>
                        <w:color w:val="000000" w:themeColor="text1"/>
                        <w:szCs w:val="21"/>
                      </w:rPr>
                    </w:pPr>
                    <w:r w:rsidRPr="00041A7F">
                      <w:rPr>
                        <w:rFonts w:ascii="Times New Roman" w:hAnsi="Times New Roman" w:cs="Times New Roman" w:hint="eastAsia"/>
                        <w:color w:val="000000" w:themeColor="text1"/>
                        <w:szCs w:val="21"/>
                      </w:rPr>
                      <w:t>管理层以库存商品的状态估计其预计售价，在估计过程中管理层需要运用重大判断。</w:t>
                    </w:r>
                  </w:p>
                  <w:p w:rsidR="00806D70" w:rsidRPr="00041A7F" w:rsidRDefault="00806D70" w:rsidP="00041A7F">
                    <w:pPr>
                      <w:adjustRightInd w:val="0"/>
                      <w:snapToGrid w:val="0"/>
                      <w:spacing w:line="276" w:lineRule="auto"/>
                      <w:ind w:firstLineChars="200" w:firstLine="420"/>
                      <w:rPr>
                        <w:rFonts w:ascii="Times New Roman" w:hAnsi="Times New Roman" w:cs="Times New Roman"/>
                        <w:color w:val="0000FF"/>
                        <w:szCs w:val="21"/>
                      </w:rPr>
                    </w:pPr>
                    <w:r w:rsidRPr="00041A7F">
                      <w:rPr>
                        <w:rFonts w:ascii="Times New Roman" w:hAnsi="Times New Roman" w:cs="Times New Roman" w:hint="eastAsia"/>
                        <w:color w:val="000000" w:themeColor="text1"/>
                        <w:szCs w:val="21"/>
                      </w:rPr>
                      <w:t>于</w:t>
                    </w:r>
                    <w:r w:rsidRPr="00041A7F">
                      <w:rPr>
                        <w:rFonts w:ascii="Times New Roman" w:hAnsi="Times New Roman" w:cs="Times New Roman" w:hint="eastAsia"/>
                        <w:color w:val="000000" w:themeColor="text1"/>
                        <w:szCs w:val="21"/>
                      </w:rPr>
                      <w:t>2018</w:t>
                    </w:r>
                    <w:r w:rsidRPr="00041A7F">
                      <w:rPr>
                        <w:rFonts w:ascii="Times New Roman" w:hAnsi="Times New Roman" w:cs="Times New Roman" w:hint="eastAsia"/>
                        <w:color w:val="000000" w:themeColor="text1"/>
                        <w:szCs w:val="21"/>
                      </w:rPr>
                      <w:t>年</w:t>
                    </w:r>
                    <w:r w:rsidRPr="00041A7F">
                      <w:rPr>
                        <w:rFonts w:ascii="Times New Roman" w:hAnsi="Times New Roman" w:cs="Times New Roman" w:hint="eastAsia"/>
                        <w:color w:val="000000" w:themeColor="text1"/>
                        <w:szCs w:val="21"/>
                      </w:rPr>
                      <w:t>12</w:t>
                    </w:r>
                    <w:r w:rsidRPr="00041A7F">
                      <w:rPr>
                        <w:rFonts w:ascii="Times New Roman" w:hAnsi="Times New Roman" w:cs="Times New Roman" w:hint="eastAsia"/>
                        <w:color w:val="000000" w:themeColor="text1"/>
                        <w:szCs w:val="21"/>
                      </w:rPr>
                      <w:t>月</w:t>
                    </w:r>
                    <w:r w:rsidRPr="00041A7F">
                      <w:rPr>
                        <w:rFonts w:ascii="Times New Roman" w:hAnsi="Times New Roman" w:cs="Times New Roman" w:hint="eastAsia"/>
                        <w:color w:val="000000" w:themeColor="text1"/>
                        <w:szCs w:val="21"/>
                      </w:rPr>
                      <w:t>31</w:t>
                    </w:r>
                    <w:r w:rsidRPr="00041A7F">
                      <w:rPr>
                        <w:rFonts w:ascii="Times New Roman" w:hAnsi="Times New Roman" w:cs="Times New Roman" w:hint="eastAsia"/>
                        <w:color w:val="000000" w:themeColor="text1"/>
                        <w:szCs w:val="21"/>
                      </w:rPr>
                      <w:t>日存货账面金额重大，并且涉及可变现净值的估计，因此我们将其识别为关键审计事项。</w:t>
                    </w:r>
                  </w:p>
                </w:tc>
                <w:tc>
                  <w:tcPr>
                    <w:tcW w:w="4069" w:type="dxa"/>
                  </w:tcPr>
                  <w:p w:rsidR="00806D70" w:rsidRPr="00041A7F" w:rsidRDefault="00806D70" w:rsidP="00041A7F">
                    <w:pPr>
                      <w:adjustRightInd w:val="0"/>
                      <w:snapToGrid w:val="0"/>
                      <w:spacing w:line="276" w:lineRule="auto"/>
                      <w:ind w:firstLineChars="227" w:firstLine="477"/>
                      <w:rPr>
                        <w:rFonts w:ascii="Times New Roman" w:hAnsi="Times New Roman" w:cs="Times New Roman"/>
                        <w:color w:val="000000" w:themeColor="text1"/>
                        <w:szCs w:val="21"/>
                      </w:rPr>
                    </w:pPr>
                    <w:r w:rsidRPr="00041A7F">
                      <w:rPr>
                        <w:rFonts w:ascii="Times New Roman" w:hAnsi="Times New Roman" w:cs="Times New Roman" w:hint="eastAsia"/>
                        <w:color w:val="000000" w:themeColor="text1"/>
                        <w:szCs w:val="21"/>
                      </w:rPr>
                      <w:lastRenderedPageBreak/>
                      <w:t>我们就存货跌价准备实施的审计程序包括：</w:t>
                    </w:r>
                  </w:p>
                  <w:p w:rsidR="00806D70" w:rsidRPr="00041A7F" w:rsidRDefault="00806D70" w:rsidP="00041A7F">
                    <w:pPr>
                      <w:pStyle w:val="affa"/>
                      <w:adjustRightInd w:val="0"/>
                      <w:snapToGrid w:val="0"/>
                      <w:spacing w:line="276" w:lineRule="auto"/>
                      <w:ind w:firstLineChars="0" w:firstLine="0"/>
                      <w:rPr>
                        <w:rFonts w:ascii="Times New Roman" w:hAnsi="Times New Roman"/>
                        <w:color w:val="000000" w:themeColor="text1"/>
                        <w:szCs w:val="21"/>
                      </w:rPr>
                    </w:pPr>
                    <w:r w:rsidRPr="00041A7F">
                      <w:rPr>
                        <w:rFonts w:ascii="宋体" w:hAnsi="宋体" w:hint="eastAsia"/>
                        <w:color w:val="000000" w:themeColor="text1"/>
                        <w:szCs w:val="21"/>
                      </w:rPr>
                      <w:t>①</w:t>
                    </w:r>
                    <w:r w:rsidRPr="00041A7F">
                      <w:rPr>
                        <w:rFonts w:ascii="Times New Roman" w:hAnsi="Times New Roman" w:hint="eastAsia"/>
                        <w:color w:val="000000" w:themeColor="text1"/>
                        <w:szCs w:val="21"/>
                      </w:rPr>
                      <w:t>了解和</w:t>
                    </w:r>
                    <w:r w:rsidRPr="00041A7F">
                      <w:rPr>
                        <w:rFonts w:ascii="Times New Roman" w:hAnsi="Times New Roman" w:hint="eastAsia"/>
                        <w:color w:val="000000" w:themeColor="text1"/>
                        <w:kern w:val="0"/>
                        <w:szCs w:val="21"/>
                      </w:rPr>
                      <w:t>评价管理层与</w:t>
                    </w:r>
                    <w:r w:rsidRPr="00041A7F">
                      <w:rPr>
                        <w:rFonts w:ascii="Times New Roman" w:hAnsi="Times New Roman" w:hint="eastAsia"/>
                        <w:color w:val="000000" w:themeColor="text1"/>
                        <w:szCs w:val="21"/>
                      </w:rPr>
                      <w:t>存货跌价准备</w:t>
                    </w:r>
                    <w:r w:rsidRPr="00041A7F">
                      <w:rPr>
                        <w:rFonts w:ascii="Times New Roman" w:hAnsi="Times New Roman" w:hint="eastAsia"/>
                        <w:color w:val="000000" w:themeColor="text1"/>
                        <w:kern w:val="0"/>
                        <w:szCs w:val="21"/>
                      </w:rPr>
                      <w:t>相关的关键内部控制的设计和运行有效性</w:t>
                    </w:r>
                    <w:r w:rsidRPr="00041A7F">
                      <w:rPr>
                        <w:rFonts w:ascii="Times New Roman" w:hAnsi="Times New Roman" w:hint="eastAsia"/>
                        <w:color w:val="000000" w:themeColor="text1"/>
                        <w:szCs w:val="21"/>
                      </w:rPr>
                      <w:t>；</w:t>
                    </w:r>
                  </w:p>
                  <w:p w:rsidR="00806D70" w:rsidRPr="00041A7F" w:rsidRDefault="00806D70" w:rsidP="00041A7F">
                    <w:pPr>
                      <w:pStyle w:val="affa"/>
                      <w:adjustRightInd w:val="0"/>
                      <w:snapToGrid w:val="0"/>
                      <w:spacing w:line="276" w:lineRule="auto"/>
                      <w:ind w:left="34" w:firstLineChars="0" w:firstLine="0"/>
                      <w:rPr>
                        <w:rFonts w:ascii="Times New Roman" w:hAnsi="Times New Roman"/>
                        <w:color w:val="000000" w:themeColor="text1"/>
                        <w:szCs w:val="21"/>
                      </w:rPr>
                    </w:pPr>
                    <w:r w:rsidRPr="00041A7F">
                      <w:rPr>
                        <w:rFonts w:ascii="宋体" w:hAnsi="宋体" w:hint="eastAsia"/>
                        <w:color w:val="000000" w:themeColor="text1"/>
                        <w:kern w:val="0"/>
                        <w:szCs w:val="21"/>
                      </w:rPr>
                      <w:t>②</w:t>
                    </w:r>
                    <w:r w:rsidRPr="00041A7F">
                      <w:rPr>
                        <w:rFonts w:ascii="Times New Roman" w:hAnsi="Times New Roman" w:hint="eastAsia"/>
                        <w:color w:val="000000" w:themeColor="text1"/>
                        <w:kern w:val="0"/>
                        <w:szCs w:val="21"/>
                      </w:rPr>
                      <w:t>对期末存货实施监盘程序，检查存货的数量、状况，识别是否存在减值迹象</w:t>
                    </w:r>
                    <w:r w:rsidRPr="00041A7F">
                      <w:rPr>
                        <w:rFonts w:ascii="Times New Roman" w:hAnsi="Times New Roman" w:hint="eastAsia"/>
                        <w:color w:val="000000" w:themeColor="text1"/>
                        <w:szCs w:val="21"/>
                      </w:rPr>
                      <w:t>；</w:t>
                    </w:r>
                  </w:p>
                  <w:p w:rsidR="00806D70" w:rsidRPr="00041A7F" w:rsidRDefault="00806D70" w:rsidP="00041A7F">
                    <w:pPr>
                      <w:pStyle w:val="affa"/>
                      <w:adjustRightInd w:val="0"/>
                      <w:snapToGrid w:val="0"/>
                      <w:spacing w:line="276" w:lineRule="auto"/>
                      <w:ind w:firstLineChars="0" w:firstLine="0"/>
                      <w:rPr>
                        <w:rFonts w:ascii="Times New Roman" w:hAnsi="Times New Roman"/>
                        <w:color w:val="000000" w:themeColor="text1"/>
                        <w:kern w:val="0"/>
                        <w:szCs w:val="21"/>
                      </w:rPr>
                    </w:pPr>
                    <w:r w:rsidRPr="00041A7F">
                      <w:rPr>
                        <w:rFonts w:ascii="宋体" w:hAnsi="宋体" w:hint="eastAsia"/>
                        <w:color w:val="000000" w:themeColor="text1"/>
                        <w:szCs w:val="21"/>
                      </w:rPr>
                      <w:t>③</w:t>
                    </w:r>
                    <w:r w:rsidRPr="00041A7F">
                      <w:rPr>
                        <w:rFonts w:ascii="Times New Roman" w:hAnsi="Times New Roman" w:hint="eastAsia"/>
                        <w:color w:val="000000" w:themeColor="text1"/>
                        <w:szCs w:val="21"/>
                      </w:rPr>
                      <w:t>对管理层就存货可变现净值估计的相关假设和参数进行评估，分析其合理性；</w:t>
                    </w:r>
                  </w:p>
                  <w:p w:rsidR="00806D70" w:rsidRPr="00041A7F" w:rsidRDefault="008A2AED" w:rsidP="00041A7F">
                    <w:pPr>
                      <w:adjustRightInd w:val="0"/>
                      <w:snapToGrid w:val="0"/>
                      <w:spacing w:line="276" w:lineRule="auto"/>
                      <w:rPr>
                        <w:rFonts w:ascii="Times New Roman" w:hAnsi="Times New Roman" w:cs="Times New Roman"/>
                        <w:color w:val="0000FF"/>
                        <w:szCs w:val="21"/>
                      </w:rPr>
                    </w:pPr>
                    <w:r w:rsidRPr="00041A7F">
                      <w:rPr>
                        <w:rFonts w:ascii="Times New Roman" w:hAnsi="Times New Roman" w:cs="Times New Roman"/>
                        <w:color w:val="000000" w:themeColor="text1"/>
                        <w:szCs w:val="21"/>
                      </w:rPr>
                      <w:fldChar w:fldCharType="begin"/>
                    </w:r>
                    <w:r w:rsidR="00806D70" w:rsidRPr="00041A7F">
                      <w:rPr>
                        <w:rFonts w:ascii="Times New Roman" w:hAnsi="Times New Roman" w:cs="Times New Roman" w:hint="eastAsia"/>
                        <w:color w:val="000000" w:themeColor="text1"/>
                        <w:szCs w:val="21"/>
                      </w:rPr>
                      <w:instrText>= 4 \* GB3</w:instrText>
                    </w:r>
                    <w:r w:rsidRPr="00041A7F">
                      <w:rPr>
                        <w:rFonts w:ascii="Times New Roman" w:hAnsi="Times New Roman" w:cs="Times New Roman"/>
                        <w:color w:val="000000" w:themeColor="text1"/>
                        <w:szCs w:val="21"/>
                      </w:rPr>
                      <w:fldChar w:fldCharType="separate"/>
                    </w:r>
                    <w:r w:rsidR="00806D70" w:rsidRPr="00041A7F">
                      <w:rPr>
                        <w:rFonts w:ascii="Times New Roman" w:hAnsi="Times New Roman" w:cs="Times New Roman" w:hint="eastAsia"/>
                        <w:noProof/>
                        <w:color w:val="000000" w:themeColor="text1"/>
                        <w:szCs w:val="21"/>
                      </w:rPr>
                      <w:t>④</w:t>
                    </w:r>
                    <w:r w:rsidRPr="00041A7F">
                      <w:rPr>
                        <w:rFonts w:ascii="Times New Roman" w:hAnsi="Times New Roman" w:cs="Times New Roman"/>
                        <w:color w:val="000000" w:themeColor="text1"/>
                        <w:szCs w:val="21"/>
                      </w:rPr>
                      <w:fldChar w:fldCharType="end"/>
                    </w:r>
                    <w:r w:rsidR="00806D70" w:rsidRPr="00041A7F">
                      <w:rPr>
                        <w:rFonts w:ascii="Times New Roman" w:hAnsi="Times New Roman" w:cs="Times New Roman" w:hint="eastAsia"/>
                        <w:color w:val="000000" w:themeColor="text1"/>
                        <w:szCs w:val="21"/>
                      </w:rPr>
                      <w:t>获取并评估影响期末存货跌价准备的数据，复核存货跌价准备是否已按存货跌价准备方法进行计提。</w:t>
                    </w:r>
                  </w:p>
                </w:tc>
              </w:tr>
            </w:tbl>
            <w:p w:rsidR="004B05EC" w:rsidRDefault="004B05EC" w:rsidP="00041A7F">
              <w:pPr>
                <w:pStyle w:val="affff1"/>
                <w:ind w:left="0" w:firstLine="0"/>
                <w:rPr>
                  <w:rFonts w:ascii="Times New Roman" w:hAnsi="Times New Roman" w:cs="Times New Roman"/>
                  <w:sz w:val="21"/>
                </w:rPr>
              </w:pPr>
            </w:p>
            <w:p w:rsidR="00806D70" w:rsidRPr="00041A7F" w:rsidRDefault="00806D70" w:rsidP="00041A7F">
              <w:pPr>
                <w:pStyle w:val="affff1"/>
                <w:ind w:left="0" w:firstLine="0"/>
                <w:rPr>
                  <w:rFonts w:ascii="Times New Roman" w:hAnsi="Times New Roman" w:cs="Times New Roman"/>
                  <w:sz w:val="21"/>
                </w:rPr>
              </w:pPr>
              <w:r>
                <w:rPr>
                  <w:rFonts w:ascii="Times New Roman" w:hAnsi="Times New Roman" w:cs="Times New Roman" w:hint="eastAsia"/>
                  <w:sz w:val="21"/>
                </w:rPr>
                <w:t>四、</w:t>
              </w:r>
              <w:r>
                <w:rPr>
                  <w:rFonts w:ascii="Times New Roman" w:hAnsi="Times New Roman" w:cs="Times New Roman" w:hint="eastAsia"/>
                  <w:sz w:val="21"/>
                </w:rPr>
                <w:t xml:space="preserve"> </w:t>
              </w:r>
              <w:r w:rsidRPr="00041A7F">
                <w:rPr>
                  <w:rFonts w:ascii="Times New Roman" w:hAnsi="Times New Roman" w:cs="Times New Roman"/>
                  <w:sz w:val="21"/>
                </w:rPr>
                <w:t>其他信息</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水星家纺管理层（以下简称管理层）对其他信息负责。其他信息包括水星家纺</w:t>
              </w:r>
              <w:r w:rsidRPr="00041A7F">
                <w:rPr>
                  <w:rFonts w:ascii="Times New Roman" w:hAnsi="Times New Roman" w:cs="Times New Roman"/>
                  <w:szCs w:val="21"/>
                </w:rPr>
                <w:t>2018</w:t>
              </w:r>
              <w:r w:rsidRPr="00041A7F">
                <w:rPr>
                  <w:rFonts w:ascii="Times New Roman" w:hAnsi="Times New Roman" w:cs="Times New Roman"/>
                  <w:szCs w:val="21"/>
                </w:rPr>
                <w:t>年年度报告中涵盖的信息，但不包括财务报表和我们的审计报告。</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我们对财务报表发表的审计意见不涵盖其他信息，我们也不对其他信息发表任何形式的鉴证结论。</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结合我们对财务报表的审计，我们的责任是阅读其他信息，在此过程中，考虑其他信息是否与财务报表或我们在审计过程中了解到的情况存在重大不一致或者似乎存在重大错报。</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基于我们已执行的工作，如果我们确定其他信息存在重大错报，我们应当报告该事实。在这方面，我们无任何事项需要报告。</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B5925">
              <w:pPr>
                <w:pStyle w:val="affff1"/>
                <w:rPr>
                  <w:rFonts w:ascii="Times New Roman" w:hAnsi="Times New Roman" w:cs="Times New Roman"/>
                  <w:sz w:val="21"/>
                </w:rPr>
              </w:pPr>
              <w:r>
                <w:rPr>
                  <w:rFonts w:ascii="Times New Roman" w:hAnsi="Times New Roman" w:cs="Times New Roman" w:hint="eastAsia"/>
                  <w:sz w:val="21"/>
                </w:rPr>
                <w:t>五、</w:t>
              </w:r>
              <w:r>
                <w:rPr>
                  <w:rFonts w:ascii="Times New Roman" w:hAnsi="Times New Roman" w:cs="Times New Roman" w:hint="eastAsia"/>
                  <w:sz w:val="21"/>
                </w:rPr>
                <w:t xml:space="preserve"> </w:t>
              </w:r>
              <w:r w:rsidRPr="00041A7F">
                <w:rPr>
                  <w:rFonts w:ascii="Times New Roman" w:hAnsi="Times New Roman" w:cs="Times New Roman"/>
                  <w:sz w:val="21"/>
                </w:rPr>
                <w:t>管理层和治理层对财务报表的责任</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管理层负责按照企业会计准则的规定编制财务报表，使其实现公允反映，并设计、执行和维护必要的内部控制，以使财务报表不存在由于舞弊或错误导致的重大错报。</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在编制财务报表时，管理层负责评估水星家纺的持续经营能力，披露与持续经营相关的事项（如适用），并运用持续经营假设，除非计划进行清算、终止运营或别无其他现实的选择。</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治理层负责监督水星家纺的财务报告过程。</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4B05EC" w:rsidP="000B5925">
              <w:pPr>
                <w:pStyle w:val="affff1"/>
                <w:rPr>
                  <w:rFonts w:ascii="Times New Roman" w:hAnsi="Times New Roman" w:cs="Times New Roman"/>
                  <w:sz w:val="21"/>
                </w:rPr>
              </w:pPr>
              <w:r>
                <w:rPr>
                  <w:rFonts w:ascii="Times New Roman" w:hAnsi="Times New Roman" w:cs="Times New Roman" w:hint="eastAsia"/>
                  <w:sz w:val="21"/>
                </w:rPr>
                <w:t>六、</w:t>
              </w:r>
              <w:r>
                <w:rPr>
                  <w:rFonts w:ascii="Times New Roman" w:hAnsi="Times New Roman" w:cs="Times New Roman" w:hint="eastAsia"/>
                  <w:sz w:val="21"/>
                </w:rPr>
                <w:t xml:space="preserve"> </w:t>
              </w:r>
              <w:r w:rsidR="00806D70" w:rsidRPr="00041A7F">
                <w:rPr>
                  <w:rFonts w:ascii="Times New Roman" w:hAnsi="Times New Roman" w:cs="Times New Roman"/>
                  <w:sz w:val="21"/>
                </w:rPr>
                <w:t>注册会计师对财务报表审计的责任</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在按照审计准则执行审计工作的过程中，我们运用职业判断，并保持职业怀疑。同时，我们也执行以下工作：</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lastRenderedPageBreak/>
                <w:t>（</w:t>
              </w:r>
              <w:r w:rsidRPr="00041A7F">
                <w:rPr>
                  <w:rFonts w:ascii="Times New Roman" w:hAnsi="Times New Roman" w:cs="Times New Roman"/>
                  <w:szCs w:val="21"/>
                </w:rPr>
                <w:t>1</w:t>
              </w:r>
              <w:r w:rsidRPr="00041A7F">
                <w:rPr>
                  <w:rFonts w:ascii="Times New Roman" w:hAnsi="Times New Roman" w:cs="Times New Roman"/>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w:t>
              </w:r>
              <w:r w:rsidRPr="00041A7F">
                <w:rPr>
                  <w:rFonts w:ascii="Times New Roman" w:hAnsi="Times New Roman" w:cs="Times New Roman"/>
                  <w:szCs w:val="21"/>
                </w:rPr>
                <w:t>2</w:t>
              </w:r>
              <w:r w:rsidRPr="00041A7F">
                <w:rPr>
                  <w:rFonts w:ascii="Times New Roman" w:hAnsi="Times New Roman" w:cs="Times New Roman"/>
                  <w:szCs w:val="21"/>
                </w:rPr>
                <w:t>）了解与审计相关的内部控制，以设计恰当的审计程序。</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w:t>
              </w:r>
              <w:r w:rsidRPr="00041A7F">
                <w:rPr>
                  <w:rFonts w:ascii="Times New Roman" w:hAnsi="Times New Roman" w:cs="Times New Roman"/>
                  <w:szCs w:val="21"/>
                </w:rPr>
                <w:t>3</w:t>
              </w:r>
              <w:r w:rsidRPr="00041A7F">
                <w:rPr>
                  <w:rFonts w:ascii="Times New Roman" w:hAnsi="Times New Roman" w:cs="Times New Roman"/>
                  <w:szCs w:val="21"/>
                </w:rPr>
                <w:t>）评价管理层选用会计政策的恰当性和作出会计估计及相关披露的合理性。</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w:t>
              </w:r>
              <w:r w:rsidRPr="00041A7F">
                <w:rPr>
                  <w:rFonts w:ascii="Times New Roman" w:hAnsi="Times New Roman" w:cs="Times New Roman"/>
                  <w:szCs w:val="21"/>
                </w:rPr>
                <w:t>4</w:t>
              </w:r>
              <w:r w:rsidRPr="00041A7F">
                <w:rPr>
                  <w:rFonts w:ascii="Times New Roman" w:hAnsi="Times New Roman" w:cs="Times New Roman"/>
                  <w:szCs w:val="21"/>
                </w:rPr>
                <w:t>）对管理层使用持续经营假设的恰当性得出结论。同时，根据获取的审计证据，就可能导致对水星家纺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水星家纺不能持续经营。</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w:t>
              </w:r>
              <w:r w:rsidRPr="00041A7F">
                <w:rPr>
                  <w:rFonts w:ascii="Times New Roman" w:hAnsi="Times New Roman" w:cs="Times New Roman"/>
                  <w:szCs w:val="21"/>
                </w:rPr>
                <w:t>5</w:t>
              </w:r>
              <w:r w:rsidRPr="00041A7F">
                <w:rPr>
                  <w:rFonts w:ascii="Times New Roman" w:hAnsi="Times New Roman" w:cs="Times New Roman"/>
                  <w:szCs w:val="21"/>
                </w:rPr>
                <w:t>）评价财务报表的总体列报、结构和内容（包括披露），并评价财务报表是否公允反映相关交易和事项。</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w:t>
              </w:r>
              <w:r w:rsidRPr="00041A7F">
                <w:rPr>
                  <w:rFonts w:ascii="Times New Roman" w:hAnsi="Times New Roman" w:cs="Times New Roman"/>
                  <w:szCs w:val="21"/>
                </w:rPr>
                <w:t>6</w:t>
              </w:r>
              <w:r w:rsidRPr="00041A7F">
                <w:rPr>
                  <w:rFonts w:ascii="Times New Roman" w:hAnsi="Times New Roman" w:cs="Times New Roman"/>
                  <w:szCs w:val="21"/>
                </w:rPr>
                <w:t>）就水星家纺中实体或业务活动的财务信息获取充分、适当的审计证据，以对财务报表发表审计意见。我们负责指导、监督和执行集团审计，并对审计意见承担全部责任。</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我们与治理层就计划的审计范围、时间安排和重大审计发现等事项进行沟通，包括沟通我们在审计中识别出的值得关注的内部控制缺陷。</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我们还就已遵守与独立性相关的职业道德要求向治理层提供声明，并与治理层沟通可能被合理认为影响我们独立性的所有关系和其他事项，以及相关的防范措施（如适用）。</w:t>
              </w:r>
            </w:p>
            <w:p w:rsidR="00806D70" w:rsidRPr="00041A7F" w:rsidRDefault="00806D70" w:rsidP="00041A7F">
              <w:pPr>
                <w:adjustRightInd w:val="0"/>
                <w:snapToGrid w:val="0"/>
                <w:spacing w:line="360" w:lineRule="auto"/>
                <w:ind w:firstLine="567"/>
                <w:jc w:val="both"/>
                <w:rPr>
                  <w:rFonts w:ascii="Times New Roman" w:hAnsi="Times New Roman" w:cs="Times New Roman"/>
                  <w:szCs w:val="21"/>
                </w:rPr>
              </w:pPr>
              <w:r w:rsidRPr="00041A7F">
                <w:rPr>
                  <w:rFonts w:ascii="Times New Roman" w:hAnsi="Times New Roman" w:cs="Times New Roman"/>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806D70" w:rsidRDefault="00806D70" w:rsidP="000B5925">
              <w:pPr>
                <w:adjustRightInd w:val="0"/>
                <w:snapToGrid w:val="0"/>
                <w:ind w:firstLine="567"/>
                <w:jc w:val="both"/>
                <w:rPr>
                  <w:rFonts w:ascii="Times New Roman" w:hAnsi="Times New Roman" w:cs="Times New Roman"/>
                  <w:szCs w:val="21"/>
                </w:rPr>
              </w:pPr>
            </w:p>
            <w:p w:rsidR="004B05EC" w:rsidRPr="00041A7F" w:rsidRDefault="004B05EC" w:rsidP="000B5925">
              <w:pPr>
                <w:adjustRightInd w:val="0"/>
                <w:snapToGrid w:val="0"/>
                <w:ind w:firstLine="567"/>
                <w:jc w:val="both"/>
                <w:rPr>
                  <w:rFonts w:ascii="Times New Roman" w:hAnsi="Times New Roman" w:cs="Times New Roman"/>
                  <w:szCs w:val="21"/>
                </w:rPr>
              </w:pPr>
            </w:p>
            <w:p w:rsidR="00806D70" w:rsidRPr="00041A7F" w:rsidRDefault="00806D70" w:rsidP="00041A7F">
              <w:pPr>
                <w:adjustRightInd w:val="0"/>
                <w:snapToGrid w:val="0"/>
                <w:ind w:firstLineChars="98" w:firstLine="207"/>
                <w:jc w:val="both"/>
                <w:rPr>
                  <w:rFonts w:ascii="Times New Roman" w:hAnsi="Times New Roman" w:cs="Times New Roman"/>
                  <w:b/>
                  <w:szCs w:val="21"/>
                </w:rPr>
              </w:pPr>
              <w:r w:rsidRPr="00041A7F">
                <w:rPr>
                  <w:rFonts w:ascii="Times New Roman" w:hAnsi="Times New Roman" w:cs="Times New Roman"/>
                  <w:b/>
                  <w:szCs w:val="21"/>
                </w:rPr>
                <w:t>立信会计师事务所</w:t>
              </w:r>
              <w:r w:rsidRPr="00041A7F">
                <w:rPr>
                  <w:rFonts w:ascii="Times New Roman" w:hAnsi="Times New Roman" w:cs="Times New Roman"/>
                  <w:b/>
                  <w:szCs w:val="21"/>
                </w:rPr>
                <w:tab/>
              </w:r>
              <w:r>
                <w:rPr>
                  <w:rFonts w:ascii="Times New Roman" w:hAnsi="Times New Roman" w:cs="Times New Roman" w:hint="eastAsia"/>
                  <w:b/>
                  <w:szCs w:val="21"/>
                </w:rPr>
                <w:t xml:space="preserve">         </w:t>
              </w:r>
              <w:r w:rsidRPr="00041A7F">
                <w:rPr>
                  <w:rFonts w:ascii="Times New Roman" w:hAnsi="Times New Roman" w:cs="Times New Roman"/>
                  <w:b/>
                  <w:szCs w:val="21"/>
                </w:rPr>
                <w:t>中国注册会计师：饶海兵（项目合伙人）</w:t>
              </w:r>
            </w:p>
            <w:p w:rsidR="00806D70" w:rsidRPr="00041A7F" w:rsidRDefault="00806D70" w:rsidP="00041A7F">
              <w:pPr>
                <w:adjustRightInd w:val="0"/>
                <w:snapToGrid w:val="0"/>
                <w:ind w:firstLineChars="98" w:firstLine="207"/>
                <w:jc w:val="both"/>
                <w:rPr>
                  <w:rFonts w:ascii="Times New Roman" w:hAnsi="Times New Roman" w:cs="Times New Roman"/>
                  <w:b/>
                  <w:szCs w:val="21"/>
                </w:rPr>
              </w:pPr>
              <w:r w:rsidRPr="00041A7F">
                <w:rPr>
                  <w:rFonts w:ascii="Times New Roman" w:hAnsi="Times New Roman" w:cs="Times New Roman"/>
                  <w:b/>
                  <w:szCs w:val="21"/>
                </w:rPr>
                <w:t>（特殊普通合伙）</w:t>
              </w:r>
            </w:p>
            <w:p w:rsidR="00806D70" w:rsidRPr="00041A7F" w:rsidRDefault="00806D70" w:rsidP="00041A7F">
              <w:pPr>
                <w:adjustRightInd w:val="0"/>
                <w:snapToGrid w:val="0"/>
                <w:ind w:firstLineChars="98" w:firstLine="206"/>
                <w:jc w:val="both"/>
                <w:rPr>
                  <w:rFonts w:ascii="Times New Roman" w:hAnsi="Times New Roman" w:cs="Times New Roman"/>
                  <w:szCs w:val="21"/>
                </w:rPr>
              </w:pPr>
            </w:p>
            <w:p w:rsidR="00806D70" w:rsidRPr="00041A7F" w:rsidRDefault="00806D70" w:rsidP="00041A7F">
              <w:pPr>
                <w:adjustRightInd w:val="0"/>
                <w:snapToGrid w:val="0"/>
                <w:ind w:firstLineChars="98" w:firstLine="206"/>
                <w:jc w:val="both"/>
                <w:rPr>
                  <w:rFonts w:ascii="Times New Roman" w:hAnsi="Times New Roman" w:cs="Times New Roman"/>
                  <w:szCs w:val="21"/>
                </w:rPr>
              </w:pPr>
            </w:p>
            <w:p w:rsidR="00806D70" w:rsidRPr="00041A7F" w:rsidRDefault="00806D70" w:rsidP="00041A7F">
              <w:pPr>
                <w:adjustRightInd w:val="0"/>
                <w:snapToGrid w:val="0"/>
                <w:ind w:firstLineChars="98" w:firstLine="207"/>
                <w:jc w:val="both"/>
                <w:rPr>
                  <w:rFonts w:ascii="Times New Roman" w:hAnsi="Times New Roman" w:cs="Times New Roman"/>
                  <w:b/>
                  <w:szCs w:val="21"/>
                </w:rPr>
              </w:pPr>
              <w:r w:rsidRPr="00041A7F">
                <w:rPr>
                  <w:rFonts w:ascii="Times New Roman" w:hAnsi="Times New Roman" w:cs="Times New Roman"/>
                  <w:b/>
                  <w:szCs w:val="21"/>
                </w:rPr>
                <w:tab/>
              </w:r>
              <w:r>
                <w:rPr>
                  <w:rFonts w:ascii="Times New Roman" w:hAnsi="Times New Roman" w:cs="Times New Roman" w:hint="eastAsia"/>
                  <w:b/>
                  <w:szCs w:val="21"/>
                </w:rPr>
                <w:t xml:space="preserve">                         </w:t>
              </w:r>
              <w:r w:rsidRPr="00041A7F">
                <w:rPr>
                  <w:rFonts w:ascii="Times New Roman" w:hAnsi="Times New Roman" w:cs="Times New Roman"/>
                  <w:b/>
                  <w:szCs w:val="21"/>
                </w:rPr>
                <w:t>中国注册会计师：江</w:t>
              </w:r>
              <w:r>
                <w:rPr>
                  <w:rFonts w:ascii="Times New Roman" w:hAnsi="Times New Roman" w:cs="Times New Roman" w:hint="eastAsia"/>
                  <w:b/>
                  <w:szCs w:val="21"/>
                </w:rPr>
                <w:t xml:space="preserve">  </w:t>
              </w:r>
              <w:r w:rsidRPr="00041A7F">
                <w:rPr>
                  <w:rFonts w:ascii="Times New Roman" w:hAnsi="Times New Roman" w:cs="Times New Roman"/>
                  <w:b/>
                  <w:szCs w:val="21"/>
                </w:rPr>
                <w:t>海</w:t>
              </w:r>
            </w:p>
            <w:p w:rsidR="00806D70" w:rsidRPr="00041A7F" w:rsidRDefault="00806D70" w:rsidP="00041A7F">
              <w:pPr>
                <w:adjustRightInd w:val="0"/>
                <w:snapToGrid w:val="0"/>
                <w:ind w:firstLineChars="98" w:firstLine="206"/>
                <w:jc w:val="both"/>
                <w:rPr>
                  <w:rFonts w:ascii="Times New Roman" w:hAnsi="Times New Roman" w:cs="Times New Roman"/>
                  <w:szCs w:val="21"/>
                </w:rPr>
              </w:pPr>
            </w:p>
            <w:p w:rsidR="00806D70" w:rsidRPr="00041A7F" w:rsidRDefault="00806D70" w:rsidP="00041A7F">
              <w:pPr>
                <w:adjustRightInd w:val="0"/>
                <w:snapToGrid w:val="0"/>
                <w:ind w:firstLineChars="98" w:firstLine="206"/>
                <w:jc w:val="both"/>
                <w:rPr>
                  <w:rFonts w:ascii="Times New Roman" w:hAnsi="Times New Roman" w:cs="Times New Roman"/>
                  <w:szCs w:val="21"/>
                </w:rPr>
              </w:pPr>
            </w:p>
            <w:p w:rsidR="00806D70" w:rsidRPr="00041A7F" w:rsidRDefault="00806D70" w:rsidP="00041A7F">
              <w:pPr>
                <w:adjustRightInd w:val="0"/>
                <w:snapToGrid w:val="0"/>
                <w:ind w:firstLineChars="98" w:firstLine="207"/>
                <w:jc w:val="both"/>
                <w:rPr>
                  <w:rFonts w:ascii="Times New Roman" w:hAnsi="Times New Roman" w:cs="Times New Roman"/>
                  <w:b/>
                  <w:szCs w:val="21"/>
                </w:rPr>
              </w:pPr>
              <w:r w:rsidRPr="00041A7F">
                <w:rPr>
                  <w:rFonts w:ascii="Times New Roman" w:hAnsi="Times New Roman" w:cs="Times New Roman"/>
                  <w:b/>
                  <w:szCs w:val="21"/>
                </w:rPr>
                <w:t>中国</w:t>
              </w:r>
              <w:r w:rsidRPr="00041A7F">
                <w:rPr>
                  <w:rFonts w:ascii="Times New Roman" w:hAnsi="Times New Roman" w:cs="Times New Roman"/>
                  <w:b/>
                  <w:szCs w:val="21"/>
                </w:rPr>
                <w:t>•</w:t>
              </w:r>
              <w:r w:rsidRPr="00041A7F">
                <w:rPr>
                  <w:rFonts w:ascii="Times New Roman" w:hAnsi="Times New Roman" w:cs="Times New Roman"/>
                  <w:b/>
                  <w:szCs w:val="21"/>
                </w:rPr>
                <w:t>上海</w:t>
              </w:r>
              <w:r w:rsidRPr="00041A7F">
                <w:rPr>
                  <w:rFonts w:ascii="Times New Roman" w:hAnsi="Times New Roman" w:cs="Times New Roman"/>
                  <w:b/>
                  <w:szCs w:val="21"/>
                </w:rPr>
                <w:tab/>
              </w:r>
              <w:r w:rsidRPr="00041A7F">
                <w:rPr>
                  <w:rFonts w:ascii="Times New Roman" w:hAnsi="Times New Roman" w:cs="Times New Roman"/>
                  <w:b/>
                  <w:szCs w:val="21"/>
                </w:rPr>
                <w:tab/>
              </w:r>
              <w:r w:rsidRPr="00041A7F">
                <w:rPr>
                  <w:rFonts w:ascii="Times New Roman" w:hAnsi="Times New Roman" w:cs="Times New Roman"/>
                  <w:b/>
                  <w:szCs w:val="21"/>
                </w:rPr>
                <w:tab/>
                <w:t xml:space="preserve"> </w:t>
              </w:r>
              <w:r>
                <w:rPr>
                  <w:rFonts w:ascii="Times New Roman" w:hAnsi="Times New Roman" w:cs="Times New Roman" w:hint="eastAsia"/>
                  <w:b/>
                  <w:szCs w:val="21"/>
                </w:rPr>
                <w:t xml:space="preserve">       </w:t>
              </w:r>
              <w:r w:rsidRPr="00041A7F">
                <w:rPr>
                  <w:rFonts w:ascii="Times New Roman" w:hAnsi="Times New Roman" w:cs="Times New Roman"/>
                  <w:b/>
                  <w:szCs w:val="21"/>
                </w:rPr>
                <w:t xml:space="preserve"> 2019</w:t>
              </w:r>
              <w:r w:rsidRPr="00041A7F">
                <w:rPr>
                  <w:rFonts w:ascii="Times New Roman" w:hAnsi="Times New Roman" w:cs="Times New Roman"/>
                  <w:b/>
                  <w:szCs w:val="21"/>
                </w:rPr>
                <w:t>年</w:t>
              </w:r>
              <w:r w:rsidRPr="00041A7F">
                <w:rPr>
                  <w:rFonts w:ascii="Times New Roman" w:hAnsi="Times New Roman" w:cs="Times New Roman"/>
                  <w:b/>
                  <w:szCs w:val="21"/>
                </w:rPr>
                <w:t>4</w:t>
              </w:r>
              <w:r w:rsidRPr="00041A7F">
                <w:rPr>
                  <w:rFonts w:ascii="Times New Roman" w:hAnsi="Times New Roman" w:cs="Times New Roman"/>
                  <w:b/>
                  <w:szCs w:val="21"/>
                </w:rPr>
                <w:t>月</w:t>
              </w:r>
              <w:r w:rsidRPr="00041A7F">
                <w:rPr>
                  <w:rFonts w:ascii="Times New Roman" w:hAnsi="Times New Roman" w:cs="Times New Roman"/>
                  <w:b/>
                  <w:szCs w:val="21"/>
                </w:rPr>
                <w:t>10</w:t>
              </w:r>
              <w:r w:rsidRPr="00041A7F">
                <w:rPr>
                  <w:rFonts w:ascii="Times New Roman" w:hAnsi="Times New Roman" w:cs="Times New Roman"/>
                  <w:b/>
                  <w:szCs w:val="21"/>
                </w:rPr>
                <w:t>日</w:t>
              </w:r>
            </w:p>
            <w:p w:rsidR="00806D70" w:rsidRPr="00041A7F" w:rsidRDefault="00806D70" w:rsidP="000B5925">
              <w:pPr>
                <w:adjustRightInd w:val="0"/>
                <w:snapToGrid w:val="0"/>
                <w:ind w:firstLine="567"/>
                <w:jc w:val="both"/>
                <w:rPr>
                  <w:szCs w:val="21"/>
                </w:rPr>
              </w:pPr>
            </w:p>
            <w:p w:rsidR="000B5925" w:rsidRPr="00041A7F" w:rsidRDefault="008A2AED">
              <w:pPr>
                <w:rPr>
                  <w:sz w:val="18"/>
                  <w:szCs w:val="18"/>
                </w:rPr>
              </w:pPr>
            </w:p>
          </w:sdtContent>
        </w:sdt>
      </w:sdtContent>
    </w:sdt>
    <w:p w:rsidR="000B5925" w:rsidRDefault="000B5925"/>
    <w:p w:rsidR="004B05EC" w:rsidRDefault="004B05EC"/>
    <w:p w:rsidR="004B05EC" w:rsidRDefault="004B05EC"/>
    <w:p w:rsidR="000B5925" w:rsidRDefault="000B5925" w:rsidP="00FB26FB">
      <w:pPr>
        <w:pStyle w:val="2CharCharChar"/>
        <w:numPr>
          <w:ilvl w:val="0"/>
          <w:numId w:val="49"/>
        </w:numPr>
        <w:rPr>
          <w:rFonts w:ascii="宋体" w:hAnsi="宋体"/>
        </w:rPr>
      </w:pPr>
      <w:r>
        <w:rPr>
          <w:rFonts w:ascii="宋体" w:hAnsi="宋体" w:hint="eastAsia"/>
        </w:rPr>
        <w:lastRenderedPageBreak/>
        <w:t>财务报表</w:t>
      </w:r>
    </w:p>
    <w:bookmarkStart w:id="90" w:name="_Hlk533690459" w:displacedByCustomXml="next"/>
    <w:sdt>
      <w:sdtPr>
        <w:rPr>
          <w:szCs w:val="21"/>
        </w:rPr>
        <w:alias w:val="选项模块:需要编制合并报表"/>
        <w:tag w:val="_GBC_f3d43b26b5d34a4c88db3cb7d81650cc"/>
        <w:id w:val="1852535"/>
        <w:lock w:val="sdtLocked"/>
        <w:placeholder>
          <w:docPart w:val="GBC22222222222222222222222222222"/>
        </w:placeholder>
      </w:sdtPr>
      <w:sdtContent>
        <w:sdt>
          <w:sdtPr>
            <w:rPr>
              <w:rFonts w:hint="eastAsia"/>
              <w:b/>
              <w:szCs w:val="21"/>
            </w:rPr>
            <w:tag w:val="_SEC_1756606a6f0e49d3a19ce4c19607817a"/>
            <w:id w:val="1852448"/>
            <w:lock w:val="sdtLocked"/>
            <w:placeholder>
              <w:docPart w:val="GBC22222222222222222222222222222"/>
            </w:placeholder>
          </w:sdtPr>
          <w:sdtEndPr>
            <w:rPr>
              <w:rFonts w:hint="default"/>
              <w:bCs/>
              <w:color w:val="008000"/>
              <w:u w:val="single"/>
            </w:rPr>
          </w:sdtEndPr>
          <w:sdtContent>
            <w:p w:rsidR="000B5925" w:rsidRDefault="000B5925">
              <w:pPr>
                <w:snapToGrid w:val="0"/>
                <w:jc w:val="center"/>
                <w:outlineLvl w:val="2"/>
                <w:rPr>
                  <w:b/>
                  <w:szCs w:val="21"/>
                </w:rPr>
              </w:pPr>
              <w:r>
                <w:rPr>
                  <w:rFonts w:hint="eastAsia"/>
                  <w:b/>
                  <w:szCs w:val="21"/>
                </w:rPr>
                <w:t>合并资产负债表</w:t>
              </w:r>
            </w:p>
            <w:p w:rsidR="000B5925" w:rsidRDefault="000B5925">
              <w:pPr>
                <w:snapToGrid w:val="0"/>
                <w:spacing w:line="240" w:lineRule="atLeast"/>
                <w:jc w:val="center"/>
                <w:rPr>
                  <w:b/>
                  <w:szCs w:val="21"/>
                </w:rPr>
              </w:pPr>
              <w:r>
                <w:rPr>
                  <w:szCs w:val="21"/>
                </w:rPr>
                <w:t>2018年</w:t>
              </w:r>
              <w:r>
                <w:rPr>
                  <w:rFonts w:hint="eastAsia"/>
                  <w:szCs w:val="21"/>
                </w:rPr>
                <w:t>12</w:t>
              </w:r>
              <w:r>
                <w:rPr>
                  <w:szCs w:val="21"/>
                </w:rPr>
                <w:t>月3</w:t>
              </w:r>
              <w:r>
                <w:rPr>
                  <w:rFonts w:hint="eastAsia"/>
                  <w:szCs w:val="21"/>
                </w:rPr>
                <w:t>1</w:t>
              </w:r>
              <w:r>
                <w:rPr>
                  <w:szCs w:val="21"/>
                </w:rPr>
                <w:t>日</w:t>
              </w:r>
            </w:p>
            <w:p w:rsidR="000B5925" w:rsidRDefault="000B5925">
              <w:pPr>
                <w:rPr>
                  <w:szCs w:val="21"/>
                </w:rPr>
              </w:pPr>
              <w:r>
                <w:rPr>
                  <w:szCs w:val="21"/>
                </w:rPr>
                <w:t xml:space="preserve">编制单位: </w:t>
              </w:r>
              <w:sdt>
                <w:sdtPr>
                  <w:rPr>
                    <w:szCs w:val="21"/>
                  </w:rPr>
                  <w:alias w:val="公司法定中文名称"/>
                  <w:tag w:val="_GBC_d9d7c4fe752a4d22a1138c7df23b649c"/>
                  <w:id w:val="185234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上海水星家用纺织品股份有限公司</w:t>
                  </w:r>
                </w:sdtContent>
              </w:sdt>
            </w:p>
            <w:p w:rsidR="000B5925" w:rsidRDefault="000B5925">
              <w:pPr>
                <w:jc w:val="right"/>
                <w:rPr>
                  <w:szCs w:val="21"/>
                </w:rPr>
              </w:pPr>
              <w:r>
                <w:rPr>
                  <w:szCs w:val="21"/>
                </w:rPr>
                <w:t>单位:</w:t>
              </w:r>
              <w:sdt>
                <w:sdtPr>
                  <w:rPr>
                    <w:szCs w:val="21"/>
                  </w:rPr>
                  <w:alias w:val="单位：合并资产负债表"/>
                  <w:tag w:val="_GBC_ff5da7123fa14587b00139141a7e0c2e"/>
                  <w:id w:val="18523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b919f511784c41ed97f2043e5e5ea2d1"/>
                  <w:id w:val="18523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4992" w:type="pct"/>
                <w:tblBorders>
                  <w:top w:val="single" w:sz="4" w:space="0" w:color="auto"/>
                  <w:left w:val="single" w:sz="4" w:space="0" w:color="auto"/>
                  <w:bottom w:val="single" w:sz="4" w:space="0" w:color="auto"/>
                  <w:right w:val="single" w:sz="4" w:space="0" w:color="auto"/>
                </w:tblBorders>
                <w:tblLook w:val="0000"/>
              </w:tblPr>
              <w:tblGrid>
                <w:gridCol w:w="3794"/>
                <w:gridCol w:w="1133"/>
                <w:gridCol w:w="2196"/>
                <w:gridCol w:w="1912"/>
              </w:tblGrid>
              <w:tr w:rsidR="00F14560" w:rsidTr="00AA438A">
                <w:sdt>
                  <w:sdtPr>
                    <w:tag w:val="_PLD_21aae7ed64434d77875cc1f1c1f55bdb"/>
                    <w:id w:val="177681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jc w:val="center"/>
                          <w:rPr>
                            <w:b/>
                            <w:szCs w:val="21"/>
                          </w:rPr>
                        </w:pPr>
                        <w:r>
                          <w:rPr>
                            <w:b/>
                            <w:szCs w:val="21"/>
                          </w:rPr>
                          <w:t>项目</w:t>
                        </w:r>
                      </w:p>
                    </w:tc>
                  </w:sdtContent>
                </w:sdt>
                <w:sdt>
                  <w:sdtPr>
                    <w:tag w:val="_PLD_3d7595d0e2e3444cbe8cb84d330387ab"/>
                    <w:id w:val="1776815"/>
                    <w:lock w:val="sdtLocked"/>
                  </w:sdtPr>
                  <w:sdtContent>
                    <w:tc>
                      <w:tcPr>
                        <w:tcW w:w="627"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jc w:val="center"/>
                          <w:rPr>
                            <w:b/>
                            <w:szCs w:val="21"/>
                          </w:rPr>
                        </w:pPr>
                        <w:r>
                          <w:rPr>
                            <w:rFonts w:hint="eastAsia"/>
                            <w:b/>
                            <w:szCs w:val="21"/>
                          </w:rPr>
                          <w:t>附注</w:t>
                        </w:r>
                      </w:p>
                    </w:tc>
                  </w:sdtContent>
                </w:sdt>
                <w:sdt>
                  <w:sdtPr>
                    <w:tag w:val="_PLD_3eaa014cb14c4cb6bc97aadd0d48a7b1"/>
                    <w:id w:val="1776816"/>
                    <w:lock w:val="sdtLocked"/>
                  </w:sdtPr>
                  <w:sdtContent>
                    <w:tc>
                      <w:tcPr>
                        <w:tcW w:w="1215"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jc w:val="center"/>
                          <w:rPr>
                            <w:b/>
                            <w:szCs w:val="21"/>
                          </w:rPr>
                        </w:pPr>
                        <w:r>
                          <w:rPr>
                            <w:b/>
                            <w:szCs w:val="21"/>
                          </w:rPr>
                          <w:t>期末余额</w:t>
                        </w:r>
                      </w:p>
                    </w:tc>
                  </w:sdtContent>
                </w:sdt>
                <w:sdt>
                  <w:sdtPr>
                    <w:tag w:val="_PLD_94b4179962ac49c99c2a50be4eac1663"/>
                    <w:id w:val="1776817"/>
                    <w:lock w:val="sdtLocked"/>
                  </w:sdtPr>
                  <w:sdtContent>
                    <w:tc>
                      <w:tcPr>
                        <w:tcW w:w="1058"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jc w:val="center"/>
                          <w:rPr>
                            <w:b/>
                            <w:szCs w:val="21"/>
                          </w:rPr>
                        </w:pPr>
                        <w:r>
                          <w:rPr>
                            <w:rFonts w:hint="eastAsia"/>
                            <w:b/>
                            <w:szCs w:val="21"/>
                          </w:rPr>
                          <w:t>期初</w:t>
                        </w:r>
                        <w:r>
                          <w:rPr>
                            <w:b/>
                            <w:szCs w:val="21"/>
                          </w:rPr>
                          <w:t>余额</w:t>
                        </w:r>
                      </w:p>
                    </w:tc>
                  </w:sdtContent>
                </w:sdt>
              </w:tr>
              <w:tr w:rsidR="00F14560" w:rsidTr="00AA438A">
                <w:sdt>
                  <w:sdtPr>
                    <w:tag w:val="_PLD_1c32692c4f7e4a9faa35b8c77d1925b6"/>
                    <w:id w:val="177681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b/>
                            <w:color w:val="FF00FF"/>
                            <w:szCs w:val="21"/>
                          </w:rPr>
                        </w:pPr>
                        <w:r>
                          <w:rPr>
                            <w:rFonts w:hint="eastAsia"/>
                            <w:b/>
                            <w:bCs/>
                            <w:szCs w:val="21"/>
                          </w:rPr>
                          <w:t>流动资产：</w:t>
                        </w:r>
                      </w:p>
                    </w:tc>
                  </w:sdtContent>
                </w:sdt>
                <w:tc>
                  <w:tcPr>
                    <w:tcW w:w="627"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b/>
                        <w:color w:val="FF00FF"/>
                        <w:szCs w:val="21"/>
                      </w:rPr>
                    </w:pPr>
                  </w:p>
                </w:tc>
                <w:tc>
                  <w:tcPr>
                    <w:tcW w:w="1215"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b/>
                        <w:color w:val="FF00FF"/>
                        <w:szCs w:val="21"/>
                      </w:rPr>
                    </w:pPr>
                  </w:p>
                </w:tc>
                <w:tc>
                  <w:tcPr>
                    <w:tcW w:w="1058"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b/>
                        <w:color w:val="FF00FF"/>
                        <w:szCs w:val="21"/>
                      </w:rPr>
                    </w:pPr>
                  </w:p>
                </w:tc>
              </w:tr>
              <w:tr w:rsidR="00F14560" w:rsidTr="00AA438A">
                <w:sdt>
                  <w:sdtPr>
                    <w:tag w:val="_PLD_f9d86d5e1b52450c900437837533e298"/>
                    <w:id w:val="177681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货币资金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七、1</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631,865,830.50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1,268,012,361.05</w:t>
                    </w:r>
                  </w:p>
                </w:tc>
              </w:tr>
              <w:tr w:rsidR="00F14560" w:rsidTr="00AA438A">
                <w:sdt>
                  <w:sdtPr>
                    <w:tag w:val="_PLD_28e2c63401b9493995642cb51b0ca67a"/>
                    <w:id w:val="177682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结算备付金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e22d728fb054e7aa81b4cf1694bacb4"/>
                    <w:id w:val="177682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拆出资金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d1a33bb3814b41c0b072013f2bd7032f"/>
                    <w:id w:val="177682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以公允价值计量且其变动计入当期损益的金融资产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aeb45055ca534eca8dca1d30f8ca211b"/>
                    <w:id w:val="177682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衍生金融资产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tc>
                  <w:tcPr>
                    <w:tcW w:w="210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43ca9b09b7047adb4b116b4c73f994b"/>
                      <w:id w:val="1776824"/>
                      <w:lock w:val="sdtLocked"/>
                    </w:sdtPr>
                    <w:sdtContent>
                      <w:p w:rsidR="00F14560" w:rsidRDefault="00F14560" w:rsidP="00F14560">
                        <w:pPr>
                          <w:ind w:firstLineChars="100" w:firstLine="210"/>
                        </w:pPr>
                        <w:r>
                          <w:rPr>
                            <w:rFonts w:hint="eastAsia"/>
                          </w:rPr>
                          <w:t>应收票据及应收账款</w:t>
                        </w:r>
                      </w:p>
                    </w:sdtContent>
                  </w:sdt>
                </w:tc>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七、4</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176,910,318.62</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120,139,612.38</w:t>
                    </w:r>
                  </w:p>
                </w:tc>
              </w:tr>
              <w:tr w:rsidR="00F14560" w:rsidTr="00AA438A">
                <w:sdt>
                  <w:sdtPr>
                    <w:tag w:val="_PLD_3a1d11e41c2b46f59f62cf864f2c3bc6"/>
                    <w:id w:val="177682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rPr>
                          <w:t>其中：</w:t>
                        </w:r>
                        <w:r>
                          <w:rPr>
                            <w:rFonts w:hint="eastAsia"/>
                            <w:szCs w:val="21"/>
                          </w:rPr>
                          <w:t>应收票据</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400,000.00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58de68542ceb47e5a4283f7c2da79213"/>
                    <w:id w:val="177682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400" w:firstLine="840"/>
                          <w:rPr>
                            <w:szCs w:val="21"/>
                          </w:rPr>
                        </w:pPr>
                        <w:r>
                          <w:rPr>
                            <w:rFonts w:hint="eastAsia"/>
                            <w:szCs w:val="21"/>
                          </w:rPr>
                          <w:t>应收账款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176,510,318.62</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120,139,612.38</w:t>
                    </w:r>
                  </w:p>
                </w:tc>
              </w:tr>
              <w:tr w:rsidR="00F14560" w:rsidTr="00AA438A">
                <w:sdt>
                  <w:sdtPr>
                    <w:tag w:val="_PLD_a433e45aa70d4027b9e7da6f0910974f"/>
                    <w:id w:val="177682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预付款项</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七、5</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43,238,051.36</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34,089,356.54</w:t>
                    </w:r>
                  </w:p>
                </w:tc>
              </w:tr>
              <w:tr w:rsidR="00F14560" w:rsidTr="00AA438A">
                <w:sdt>
                  <w:sdtPr>
                    <w:tag w:val="_PLD_f1fd59274f08461ca8bfdf26373ec836"/>
                    <w:id w:val="177682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应收保费</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7cf11145379a4b46bb7c2a2b54d8103a"/>
                    <w:id w:val="177682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应收分保账款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54b9c9ce93984c3cb95d56b2e8277c8b"/>
                    <w:id w:val="177683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应收分保合同准备金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244be7c1a4d74a7cbd27cdd032032167"/>
                    <w:id w:val="177683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其他应收款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七、6</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6,656,098.87</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6,044,932.66</w:t>
                    </w:r>
                  </w:p>
                </w:tc>
              </w:tr>
              <w:tr w:rsidR="00F14560" w:rsidTr="00AA438A">
                <w:sdt>
                  <w:sdtPr>
                    <w:tag w:val="_PLD_d266b502f8b5423fb10b58dc90e8405b"/>
                    <w:id w:val="177683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rPr>
                          <w:t>其中：</w:t>
                        </w:r>
                        <w:r>
                          <w:rPr>
                            <w:rFonts w:hint="eastAsia"/>
                            <w:szCs w:val="21"/>
                          </w:rPr>
                          <w:t>应收利息</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ed3cf57c48f94a9587c951fbba7da8fc"/>
                    <w:id w:val="177683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400" w:firstLine="840"/>
                          <w:rPr>
                            <w:szCs w:val="21"/>
                          </w:rPr>
                        </w:pPr>
                        <w:r>
                          <w:rPr>
                            <w:rFonts w:hint="eastAsia"/>
                            <w:szCs w:val="21"/>
                          </w:rPr>
                          <w:t>应收股利</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f92b991408c74af69cfc929ecf6eecb9"/>
                    <w:id w:val="177683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买入返售金融资产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7eb3e7475fe4f19ba17d7e0cd20b2ec"/>
                    <w:id w:val="177683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存货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七、7</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779,528,464.50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746,427,205.80</w:t>
                    </w:r>
                  </w:p>
                </w:tc>
              </w:tr>
              <w:tr w:rsidR="00F14560" w:rsidTr="00AA438A">
                <w:sdt>
                  <w:sdtPr>
                    <w:tag w:val="_PLD_4ca12643e4934fa2a8501b1121a7569d"/>
                    <w:id w:val="177683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持有待售资产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506cc3b051949d685d41c32f2b8a1c2"/>
                    <w:id w:val="177683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一年内到期的非流动资产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19c725895f44a69be584cf3e75624c6"/>
                    <w:id w:val="177683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其他流动资产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七、10</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562,425,576.37</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5,507,106.97</w:t>
                    </w:r>
                  </w:p>
                </w:tc>
              </w:tr>
              <w:tr w:rsidR="00F14560" w:rsidTr="00AA438A">
                <w:sdt>
                  <w:sdtPr>
                    <w:tag w:val="_PLD_2b1b2bc948cd43e398d67745e7328e8f"/>
                    <w:id w:val="177683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200" w:firstLine="420"/>
                          <w:rPr>
                            <w:szCs w:val="21"/>
                          </w:rPr>
                        </w:pPr>
                        <w:r>
                          <w:rPr>
                            <w:rFonts w:hint="eastAsia"/>
                            <w:szCs w:val="21"/>
                          </w:rPr>
                          <w:t>流动资产合计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2,200,624,340.22</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2,180,220,575.40</w:t>
                    </w:r>
                  </w:p>
                </w:tc>
              </w:tr>
              <w:tr w:rsidR="00F14560" w:rsidTr="00AA438A">
                <w:sdt>
                  <w:sdtPr>
                    <w:tag w:val="_PLD_3f1dd0b040334438892f71b855f634fe"/>
                    <w:id w:val="177684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szCs w:val="21"/>
                          </w:rPr>
                        </w:pPr>
                        <w:r>
                          <w:rPr>
                            <w:rFonts w:hint="eastAsia"/>
                            <w:b/>
                            <w:bCs/>
                            <w:szCs w:val="21"/>
                          </w:rPr>
                          <w:t>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r>
              <w:tr w:rsidR="00F14560" w:rsidTr="00AA438A">
                <w:sdt>
                  <w:sdtPr>
                    <w:tag w:val="_PLD_d1e99f36c30043dca4a5f778cc58c5d4"/>
                    <w:id w:val="177684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发放贷款和垫款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4ec6710bcd924131a5954349e39a9ef3"/>
                    <w:id w:val="177684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可供出售金融资产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2a328c82c63a408297235522e0ee314d"/>
                    <w:id w:val="177684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持有至到期投资</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f50a5ea95b674b0eaf1f65c686b29585"/>
                    <w:id w:val="177684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长期应收款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6ef3ac11c97494cb491a7c8682b47ae"/>
                    <w:id w:val="177684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长期股权投资</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f0ae2e8d5e1d4f7092c5b0cde4ba5c72"/>
                    <w:id w:val="177684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投资性房地产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4b61d61a5d844829c86a2ce425fe833"/>
                    <w:id w:val="177684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固定资产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七、16</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379,647,259.20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257,442,413.96</w:t>
                    </w:r>
                  </w:p>
                </w:tc>
              </w:tr>
              <w:tr w:rsidR="00F14560" w:rsidTr="00AA438A">
                <w:sdt>
                  <w:sdtPr>
                    <w:tag w:val="_PLD_43ffdfe95bf64964b4673f5591da70d8"/>
                    <w:id w:val="177684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在建工程</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七、17</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16,896,329.49</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29,775,858.86</w:t>
                    </w:r>
                  </w:p>
                </w:tc>
              </w:tr>
              <w:tr w:rsidR="00F14560" w:rsidTr="00AA438A">
                <w:sdt>
                  <w:sdtPr>
                    <w:tag w:val="_PLD_e8b7aa65a4594d5baaf3971ee6b65b83"/>
                    <w:id w:val="177684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生产性生物资产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0432afa8d0c24718bc0f629cf8465540"/>
                    <w:id w:val="177685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油气资产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2e29996cf1e644c58daaf5344798fa57"/>
                    <w:id w:val="177685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无形资产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七、20</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125,143,153.76</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128,740,283.89</w:t>
                    </w:r>
                  </w:p>
                </w:tc>
              </w:tr>
              <w:tr w:rsidR="00F14560" w:rsidTr="00AA438A">
                <w:sdt>
                  <w:sdtPr>
                    <w:tag w:val="_PLD_4e6fb34a30d1424c84aab2d6e4fb952c"/>
                    <w:id w:val="177685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开发支出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632ca386802d4c50aa51af561d78b50b"/>
                    <w:id w:val="177685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商誉</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e70a675020e4c8bb85044eeed6a0dc0"/>
                    <w:id w:val="177685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长期待摊费用</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七、23</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16,515,951.70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9,728,577.24</w:t>
                    </w:r>
                  </w:p>
                </w:tc>
              </w:tr>
              <w:tr w:rsidR="00F14560" w:rsidTr="00AA438A">
                <w:sdt>
                  <w:sdtPr>
                    <w:tag w:val="_PLD_8a2ecc60e8ac492890c8321d3fd12d9f"/>
                    <w:id w:val="177685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递延所得税资产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七、24</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rsidRPr="00F14560">
                      <w:t>24,860,588.61</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24,261,771.47</w:t>
                    </w:r>
                  </w:p>
                </w:tc>
              </w:tr>
              <w:tr w:rsidR="00F14560" w:rsidTr="00AA438A">
                <w:sdt>
                  <w:sdtPr>
                    <w:tag w:val="_PLD_19a9da3cb7224853aed5ebb5b7ce0625"/>
                    <w:id w:val="177685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七、25</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3,348,220.08</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1,737,864.08</w:t>
                    </w:r>
                  </w:p>
                </w:tc>
              </w:tr>
              <w:tr w:rsidR="00F14560" w:rsidTr="00AA438A">
                <w:sdt>
                  <w:sdtPr>
                    <w:tag w:val="_PLD_d1bbe08461e242ceb75a21e7ffb11fc5"/>
                    <w:id w:val="177685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200" w:firstLine="420"/>
                          <w:rPr>
                            <w:szCs w:val="21"/>
                          </w:rPr>
                        </w:pPr>
                        <w:r>
                          <w:rPr>
                            <w:rFonts w:hint="eastAsia"/>
                            <w:szCs w:val="21"/>
                          </w:rPr>
                          <w:t>非流动资产合计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566,411,502.84</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451,686,769.50</w:t>
                    </w:r>
                  </w:p>
                </w:tc>
              </w:tr>
              <w:tr w:rsidR="00F14560" w:rsidTr="00AA438A">
                <w:sdt>
                  <w:sdtPr>
                    <w:tag w:val="_PLD_c002e2581d174034882b1de7395c2cc1"/>
                    <w:id w:val="177685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300" w:firstLine="630"/>
                          <w:rPr>
                            <w:szCs w:val="21"/>
                          </w:rPr>
                        </w:pPr>
                        <w:r>
                          <w:rPr>
                            <w:rFonts w:hint="eastAsia"/>
                            <w:szCs w:val="21"/>
                          </w:rPr>
                          <w:t>资产总计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2,767,035,843.06</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2,631,907,344.90</w:t>
                    </w:r>
                  </w:p>
                </w:tc>
              </w:tr>
              <w:tr w:rsidR="00F14560" w:rsidTr="00AA438A">
                <w:sdt>
                  <w:sdtPr>
                    <w:tag w:val="_PLD_a863205d2fb14059b562b32e863b7c70"/>
                    <w:id w:val="177685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szCs w:val="21"/>
                          </w:rPr>
                        </w:pPr>
                        <w:r>
                          <w:rPr>
                            <w:rFonts w:hint="eastAsia"/>
                            <w:b/>
                            <w:bCs/>
                            <w:szCs w:val="21"/>
                          </w:rPr>
                          <w:t>流动负债：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FF00FF"/>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FF00FF"/>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FF00FF"/>
                        <w:szCs w:val="21"/>
                      </w:rPr>
                    </w:pPr>
                  </w:p>
                </w:tc>
              </w:tr>
              <w:tr w:rsidR="00F14560" w:rsidTr="00AA438A">
                <w:sdt>
                  <w:sdtPr>
                    <w:tag w:val="_PLD_a6075336cb924116a909f6ee206ba0e8"/>
                    <w:id w:val="177686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短期借款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七、26</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30,000,000.00</w:t>
                    </w:r>
                  </w:p>
                </w:tc>
              </w:tr>
              <w:tr w:rsidR="00F14560" w:rsidTr="00AA438A">
                <w:sdt>
                  <w:sdtPr>
                    <w:tag w:val="_PLD_2e4d5f77a2c342a0b01691f8d0969d22"/>
                    <w:id w:val="177686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向中央银行借款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6b6bc5d375dc4ae5a9084862e202c4ab"/>
                    <w:id w:val="177686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吸收存款及同业存放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3f9a9bf885a848fb9f69cc2a225d262a"/>
                    <w:id w:val="177686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拆入资金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022b74fd06454703a11f9036500645db"/>
                    <w:id w:val="177686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以公允价值计量且其变动计入当期损益的金融负债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0b2944dfeefa4d2dba2785de84be63de"/>
                    <w:id w:val="177686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衍生金融负债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tc>
                  <w:tcPr>
                    <w:tcW w:w="210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8f22b4981f47cbb0905dacdfb1ff19"/>
                      <w:id w:val="1776866"/>
                      <w:lock w:val="sdtLocked"/>
                    </w:sdtPr>
                    <w:sdtContent>
                      <w:p w:rsidR="00F14560" w:rsidRDefault="00F14560" w:rsidP="00F14560">
                        <w:pPr>
                          <w:ind w:firstLineChars="100" w:firstLine="210"/>
                        </w:pPr>
                        <w:r>
                          <w:rPr>
                            <w:rFonts w:hint="eastAsia"/>
                          </w:rPr>
                          <w:t>应付票据及应付账款</w:t>
                        </w:r>
                      </w:p>
                    </w:sdtContent>
                  </w:sdt>
                </w:tc>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七、29</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336,049,183.54</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324,381,812.74</w:t>
                    </w:r>
                  </w:p>
                </w:tc>
              </w:tr>
              <w:tr w:rsidR="00F14560" w:rsidTr="00AA438A">
                <w:sdt>
                  <w:sdtPr>
                    <w:tag w:val="_PLD_f66c473fafec4fb799d2c3208ad1ac72"/>
                    <w:id w:val="177686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预收款项</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七、30</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42,681,626.07</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43,752,927.62</w:t>
                    </w:r>
                  </w:p>
                </w:tc>
              </w:tr>
              <w:tr w:rsidR="00F14560" w:rsidTr="00AA438A">
                <w:sdt>
                  <w:sdtPr>
                    <w:tag w:val="_PLD_a651496805004db18c8164d7904d0be6"/>
                    <w:id w:val="177686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卖出回购金融资产款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ee94e76229e944dd8f581726f2d3c53f"/>
                    <w:id w:val="177686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应付手续费及佣金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ac0e9ae7381b46ac886b95bbe086543c"/>
                    <w:id w:val="177687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应付职工薪酬</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七、31</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55,777,492.08</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57,517,679.61</w:t>
                    </w:r>
                  </w:p>
                </w:tc>
              </w:tr>
              <w:tr w:rsidR="00F14560" w:rsidTr="00AA438A">
                <w:sdt>
                  <w:sdtPr>
                    <w:tag w:val="_PLD_327300b17dd64f428337f0c1256f2cd9"/>
                    <w:id w:val="177687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应交税费</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七、32</w:t>
                    </w:r>
                  </w:p>
                </w:tc>
                <w:tc>
                  <w:tcPr>
                    <w:tcW w:w="1215" w:type="pct"/>
                    <w:tcBorders>
                      <w:top w:val="outset" w:sz="4" w:space="0" w:color="auto"/>
                      <w:left w:val="outset" w:sz="4" w:space="0" w:color="auto"/>
                      <w:bottom w:val="outset" w:sz="4" w:space="0" w:color="auto"/>
                      <w:right w:val="outset" w:sz="4" w:space="0" w:color="auto"/>
                    </w:tcBorders>
                  </w:tcPr>
                  <w:p w:rsidR="00F14560" w:rsidRDefault="00DC5D49" w:rsidP="002638EC">
                    <w:pPr>
                      <w:jc w:val="right"/>
                      <w:rPr>
                        <w:szCs w:val="21"/>
                      </w:rPr>
                    </w:pPr>
                    <w:r w:rsidRPr="00DC5D49">
                      <w:t>91,578,702.79</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91,303,040.34</w:t>
                    </w:r>
                  </w:p>
                </w:tc>
              </w:tr>
              <w:tr w:rsidR="00F14560" w:rsidTr="00AA438A">
                <w:sdt>
                  <w:sdtPr>
                    <w:tag w:val="_PLD_7bf8c5dfbae24f9b908138ce8b62a832"/>
                    <w:id w:val="177687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其他应付款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七、33</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41,516,085.68</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37,966,394.59</w:t>
                    </w:r>
                  </w:p>
                </w:tc>
              </w:tr>
              <w:tr w:rsidR="00F14560" w:rsidTr="00AA438A">
                <w:sdt>
                  <w:sdtPr>
                    <w:tag w:val="_PLD_944e54b8575e4ce7a7cbc27c5fc3cadc"/>
                    <w:id w:val="177687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rPr>
                          <w:t>其中：</w:t>
                        </w:r>
                        <w:r>
                          <w:rPr>
                            <w:rFonts w:hint="eastAsia"/>
                            <w:szCs w:val="21"/>
                          </w:rPr>
                          <w:t>应付利息</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39,875.00</w:t>
                    </w:r>
                  </w:p>
                </w:tc>
              </w:tr>
              <w:tr w:rsidR="00F14560" w:rsidTr="00AA438A">
                <w:sdt>
                  <w:sdtPr>
                    <w:tag w:val="_PLD_2ca461e5a3e649fd84540901d139faed"/>
                    <w:id w:val="177687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400" w:firstLine="840"/>
                          <w:rPr>
                            <w:szCs w:val="21"/>
                          </w:rPr>
                        </w:pPr>
                        <w:r>
                          <w:rPr>
                            <w:rFonts w:hint="eastAsia"/>
                            <w:szCs w:val="21"/>
                          </w:rPr>
                          <w:t>应付股利</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b9339fb7035f4d52a911f76ea9430548"/>
                    <w:id w:val="177687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应付分保账款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8ab97e0f45c4cbba8e762f60f5d48b8"/>
                    <w:id w:val="177687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保险合同准备金</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aecfe688f16417fac802722078e1811"/>
                    <w:id w:val="177687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代理买卖证券款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162913175bfa4d1989e8c70ae4d39c99"/>
                    <w:id w:val="177687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代理承销证券款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1176dd19ae3344e7b1924119fe06865f"/>
                    <w:id w:val="177687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持有待售负债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3b128340de144793ba133269ac413ff5"/>
                    <w:id w:val="177688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一年内到期的非流动负债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f2bda2288f44583936152fe3d420cdc"/>
                    <w:id w:val="177688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其他流动负债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4019e807292946ff909665bd19942536"/>
                    <w:id w:val="177688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200" w:firstLine="420"/>
                          <w:rPr>
                            <w:szCs w:val="21"/>
                          </w:rPr>
                        </w:pPr>
                        <w:r>
                          <w:rPr>
                            <w:rFonts w:hint="eastAsia"/>
                            <w:szCs w:val="21"/>
                          </w:rPr>
                          <w:t>流动负债合计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DC5D49" w:rsidP="002638EC">
                    <w:pPr>
                      <w:jc w:val="right"/>
                      <w:rPr>
                        <w:szCs w:val="21"/>
                      </w:rPr>
                    </w:pPr>
                    <w:r w:rsidRPr="00DC5D49">
                      <w:t>567,603,090.16</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584,921,854.90</w:t>
                    </w:r>
                  </w:p>
                </w:tc>
              </w:tr>
              <w:tr w:rsidR="00F14560" w:rsidTr="00AA438A">
                <w:sdt>
                  <w:sdtPr>
                    <w:tag w:val="_PLD_4cb728b4ed4f4f48ac44d19c3c56fe4d"/>
                    <w:id w:val="177688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szCs w:val="21"/>
                          </w:rPr>
                        </w:pPr>
                        <w:r>
                          <w:rPr>
                            <w:rFonts w:hint="eastAsia"/>
                            <w:b/>
                            <w:bCs/>
                            <w:szCs w:val="21"/>
                          </w:rPr>
                          <w:t>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ind w:right="210"/>
                      <w:jc w:val="right"/>
                      <w:rPr>
                        <w:color w:val="008000"/>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color w:val="008000"/>
                        <w:szCs w:val="21"/>
                      </w:rPr>
                    </w:pPr>
                  </w:p>
                </w:tc>
              </w:tr>
              <w:tr w:rsidR="00F14560" w:rsidTr="00AA438A">
                <w:sdt>
                  <w:sdtPr>
                    <w:tag w:val="_PLD_335c02e56c694c4a8c3741973aee136b"/>
                    <w:id w:val="177688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长期借款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ddf0de58f3504209bd22c5aa490cd32e"/>
                    <w:id w:val="177688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应付债券</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5c6b8ed09bf44150af8950225142597d"/>
                    <w:id w:val="177688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其中：优先股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17db1e658e8e4393ae2fb4043d4f9735"/>
                    <w:id w:val="177688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leftChars="300" w:left="630" w:firstLineChars="100" w:firstLine="210"/>
                          <w:rPr>
                            <w:szCs w:val="21"/>
                          </w:rPr>
                        </w:pPr>
                        <w:r>
                          <w:rPr>
                            <w:rFonts w:hint="eastAsia"/>
                            <w:szCs w:val="21"/>
                          </w:rPr>
                          <w:t>永续债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3f0e9b0aaf8e4cc9b1be24fe9241a9ce"/>
                    <w:id w:val="177688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长期应付款</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5075dfa392c148ad8f2b23d8ac6c9bbe"/>
                    <w:id w:val="177688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长期应付职工薪酬</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8d21102f9af64a13b174f7cae6d745fd"/>
                    <w:id w:val="177689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预计负债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ccd53a69a1b4682afe39655c070f1b8"/>
                    <w:id w:val="177689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递延收益</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七、42</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12,063,449.97</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11,347,489.93</w:t>
                    </w:r>
                  </w:p>
                </w:tc>
              </w:tr>
              <w:tr w:rsidR="00F14560" w:rsidTr="00AA438A">
                <w:sdt>
                  <w:sdtPr>
                    <w:tag w:val="_PLD_b96f0dc755e14859bf9cf7d796d849c8"/>
                    <w:id w:val="177689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递延所得税负债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5,725.38</w:t>
                    </w:r>
                  </w:p>
                </w:tc>
              </w:tr>
              <w:tr w:rsidR="00F14560" w:rsidTr="00AA438A">
                <w:sdt>
                  <w:sdtPr>
                    <w:tag w:val="_PLD_b01d68e19ea646e1b97ad0e14f077c59"/>
                    <w:id w:val="177689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1401ee5c32ea431da5ca6aadc666f5ee"/>
                    <w:id w:val="177689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200" w:firstLine="420"/>
                          <w:rPr>
                            <w:szCs w:val="21"/>
                          </w:rPr>
                        </w:pPr>
                        <w:r>
                          <w:rPr>
                            <w:rFonts w:hint="eastAsia"/>
                            <w:szCs w:val="21"/>
                          </w:rPr>
                          <w:t>非流动负债合计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12,063,449.97</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11,353,215.31</w:t>
                    </w:r>
                  </w:p>
                </w:tc>
              </w:tr>
              <w:tr w:rsidR="00F14560" w:rsidTr="00AA438A">
                <w:sdt>
                  <w:sdtPr>
                    <w:tag w:val="_PLD_7e257d7a29834fbfacc3f73255109b81"/>
                    <w:id w:val="177689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300" w:firstLine="630"/>
                          <w:rPr>
                            <w:szCs w:val="21"/>
                          </w:rPr>
                        </w:pPr>
                        <w:r>
                          <w:rPr>
                            <w:rFonts w:hint="eastAsia"/>
                            <w:szCs w:val="21"/>
                          </w:rPr>
                          <w:t>负债合计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DC5D49" w:rsidP="002638EC">
                    <w:pPr>
                      <w:jc w:val="right"/>
                      <w:rPr>
                        <w:szCs w:val="21"/>
                      </w:rPr>
                    </w:pPr>
                    <w:r w:rsidRPr="00DC5D49">
                      <w:t>579,666,540.13</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596,275,070.21</w:t>
                    </w:r>
                  </w:p>
                </w:tc>
              </w:tr>
              <w:tr w:rsidR="00F14560" w:rsidTr="00AA438A">
                <w:sdt>
                  <w:sdtPr>
                    <w:tag w:val="_PLD_a37868c9ba3040baa02fef781d58693c"/>
                    <w:id w:val="177689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szCs w:val="21"/>
                          </w:rPr>
                        </w:pPr>
                        <w:r>
                          <w:rPr>
                            <w:rFonts w:hint="eastAsia"/>
                            <w:b/>
                            <w:bCs/>
                            <w:szCs w:val="21"/>
                          </w:rPr>
                          <w:t>所有者权益（或股东权益）：</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rPr>
                        <w:color w:val="008000"/>
                        <w:szCs w:val="21"/>
                      </w:rPr>
                    </w:pPr>
                  </w:p>
                </w:tc>
              </w:tr>
              <w:tr w:rsidR="00F14560" w:rsidTr="00AA438A">
                <w:sdt>
                  <w:sdtPr>
                    <w:tag w:val="_PLD_33933c37f9a24be28843213bfa4ff600"/>
                    <w:id w:val="177689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实收资本（或股本）</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七、44</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266,670,000.00</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266,670,000.00</w:t>
                    </w:r>
                  </w:p>
                </w:tc>
              </w:tr>
              <w:tr w:rsidR="00F14560" w:rsidTr="00AA438A">
                <w:sdt>
                  <w:sdtPr>
                    <w:tag w:val="_PLD_b81d630d894242cc9a8f61feedfe9f14"/>
                    <w:id w:val="177689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其他权益工具</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b3fd17e38554956bcb34138c301f84d"/>
                    <w:id w:val="177689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其中：优先股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c7355d642c524160978eb7b2c0945d97"/>
                    <w:id w:val="177690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leftChars="300" w:left="630" w:firstLineChars="100" w:firstLine="210"/>
                          <w:rPr>
                            <w:szCs w:val="21"/>
                          </w:rPr>
                        </w:pPr>
                        <w:r>
                          <w:rPr>
                            <w:rFonts w:hint="eastAsia"/>
                            <w:szCs w:val="21"/>
                          </w:rPr>
                          <w:t>永续债</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9edcfe2fddcb4302aa7894714e78db3c"/>
                    <w:id w:val="177690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资本公积</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七、46</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899,429,088.59</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899,429,088.59</w:t>
                    </w:r>
                  </w:p>
                </w:tc>
              </w:tr>
              <w:tr w:rsidR="00F14560" w:rsidTr="00AA438A">
                <w:sdt>
                  <w:sdtPr>
                    <w:tag w:val="_PLD_34fa5e215db94ec1b226cc1484047916"/>
                    <w:id w:val="1776902"/>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减：库存股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30ae6c2926714831adabd6681248a9f4"/>
                    <w:id w:val="1776903"/>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其他综合收益</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f3257dc813ba46fd942c64b1830d2777"/>
                    <w:id w:val="1776904"/>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专项储备</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381d504e9df44942a28f0b088bcedf3b"/>
                    <w:id w:val="1776905"/>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盈余公积</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七、50</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116,473,944.35</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92,577,439.01</w:t>
                    </w:r>
                  </w:p>
                </w:tc>
              </w:tr>
              <w:tr w:rsidR="00F14560" w:rsidTr="00AA438A">
                <w:sdt>
                  <w:sdtPr>
                    <w:tag w:val="_PLD_a386c96462b6428a9c3807d056c23b97"/>
                    <w:id w:val="1776906"/>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一般风险准备</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0c6fff39d9d748438f0d57f79d86a1a4"/>
                    <w:id w:val="1776907"/>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未分配利润</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r>
                      <w:rPr>
                        <w:rFonts w:hint="eastAsia"/>
                        <w:szCs w:val="21"/>
                      </w:rPr>
                      <w:t>七、51</w:t>
                    </w: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904,796,269.99</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776,955,747.09</w:t>
                    </w:r>
                  </w:p>
                </w:tc>
              </w:tr>
              <w:tr w:rsidR="00F14560" w:rsidTr="00AA438A">
                <w:sdt>
                  <w:sdtPr>
                    <w:tag w:val="_PLD_532604811836468585d09e3121786090"/>
                    <w:id w:val="1776908"/>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归属于母公司所有者权益合计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2,187,369,302.93</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2,035,632,274.69</w:t>
                    </w:r>
                  </w:p>
                </w:tc>
              </w:tr>
              <w:tr w:rsidR="00F14560" w:rsidTr="00AA438A">
                <w:sdt>
                  <w:sdtPr>
                    <w:tag w:val="_PLD_05a18df454bb40b381b0df1fa56d8c73"/>
                    <w:id w:val="1776909"/>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100" w:firstLine="210"/>
                          <w:rPr>
                            <w:szCs w:val="21"/>
                          </w:rPr>
                        </w:pPr>
                        <w:r>
                          <w:rPr>
                            <w:rFonts w:hint="eastAsia"/>
                            <w:szCs w:val="21"/>
                          </w:rPr>
                          <w:t>少数股东权益</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p>
                </w:tc>
              </w:tr>
              <w:tr w:rsidR="00F14560" w:rsidTr="00AA438A">
                <w:sdt>
                  <w:sdtPr>
                    <w:tag w:val="_PLD_d7f3d5e771694b268a9ac24308557842"/>
                    <w:id w:val="1776910"/>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F14560">
                        <w:pPr>
                          <w:ind w:firstLineChars="200" w:firstLine="420"/>
                          <w:rPr>
                            <w:szCs w:val="21"/>
                          </w:rPr>
                        </w:pPr>
                        <w:r>
                          <w:rPr>
                            <w:rFonts w:hint="eastAsia"/>
                            <w:szCs w:val="21"/>
                          </w:rPr>
                          <w:t>所有者权益（或股东权益）合计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2,187,369,302.93</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2,035,632,274.69</w:t>
                    </w:r>
                  </w:p>
                </w:tc>
              </w:tr>
              <w:tr w:rsidR="00F14560" w:rsidTr="00AA438A">
                <w:sdt>
                  <w:sdtPr>
                    <w:tag w:val="_PLD_339005b67b474f22af7a7e35aa6d5425"/>
                    <w:id w:val="1776911"/>
                    <w:lock w:val="sdtLocked"/>
                  </w:sdtPr>
                  <w:sdtContent>
                    <w:tc>
                      <w:tcPr>
                        <w:tcW w:w="2100" w:type="pct"/>
                        <w:tcBorders>
                          <w:top w:val="outset" w:sz="4" w:space="0" w:color="auto"/>
                          <w:left w:val="outset" w:sz="4" w:space="0" w:color="auto"/>
                          <w:bottom w:val="outset" w:sz="4" w:space="0" w:color="auto"/>
                          <w:right w:val="outset" w:sz="4" w:space="0" w:color="auto"/>
                        </w:tcBorders>
                        <w:vAlign w:val="center"/>
                      </w:tcPr>
                      <w:p w:rsidR="00F14560" w:rsidRDefault="00F14560" w:rsidP="002638EC">
                        <w:pPr>
                          <w:rPr>
                            <w:szCs w:val="21"/>
                          </w:rPr>
                        </w:pPr>
                        <w:r>
                          <w:rPr>
                            <w:rFonts w:hint="eastAsia"/>
                            <w:szCs w:val="21"/>
                          </w:rPr>
                          <w:t>负债和所有者权益（或股东权益）总计</w:t>
                        </w:r>
                      </w:p>
                    </w:tc>
                  </w:sdtContent>
                </w:sdt>
                <w:tc>
                  <w:tcPr>
                    <w:tcW w:w="627" w:type="pct"/>
                    <w:tcBorders>
                      <w:top w:val="outset" w:sz="4" w:space="0" w:color="auto"/>
                      <w:left w:val="outset" w:sz="4" w:space="0" w:color="auto"/>
                      <w:bottom w:val="outset" w:sz="4" w:space="0" w:color="auto"/>
                      <w:right w:val="outset" w:sz="4" w:space="0" w:color="auto"/>
                    </w:tcBorders>
                  </w:tcPr>
                  <w:p w:rsidR="00F14560" w:rsidRDefault="00F14560" w:rsidP="002638EC">
                    <w:pPr>
                      <w:rPr>
                        <w:szCs w:val="21"/>
                      </w:rPr>
                    </w:pPr>
                  </w:p>
                </w:tc>
                <w:tc>
                  <w:tcPr>
                    <w:tcW w:w="1215" w:type="pct"/>
                    <w:tcBorders>
                      <w:top w:val="outset" w:sz="4" w:space="0" w:color="auto"/>
                      <w:left w:val="outset" w:sz="4" w:space="0" w:color="auto"/>
                      <w:bottom w:val="outset" w:sz="4" w:space="0" w:color="auto"/>
                      <w:right w:val="outset" w:sz="4" w:space="0" w:color="auto"/>
                    </w:tcBorders>
                  </w:tcPr>
                  <w:p w:rsidR="00F14560" w:rsidRDefault="00DC5D49" w:rsidP="002638EC">
                    <w:pPr>
                      <w:jc w:val="right"/>
                      <w:rPr>
                        <w:szCs w:val="21"/>
                      </w:rPr>
                    </w:pPr>
                    <w:r w:rsidRPr="00DC5D49">
                      <w:t>2,767,035,843.06</w:t>
                    </w:r>
                  </w:p>
                </w:tc>
                <w:tc>
                  <w:tcPr>
                    <w:tcW w:w="1058" w:type="pct"/>
                    <w:tcBorders>
                      <w:top w:val="outset" w:sz="4" w:space="0" w:color="auto"/>
                      <w:left w:val="outset" w:sz="4" w:space="0" w:color="auto"/>
                      <w:bottom w:val="outset" w:sz="4" w:space="0" w:color="auto"/>
                      <w:right w:val="outset" w:sz="4" w:space="0" w:color="auto"/>
                    </w:tcBorders>
                  </w:tcPr>
                  <w:p w:rsidR="00F14560" w:rsidRDefault="00F14560" w:rsidP="002638EC">
                    <w:pPr>
                      <w:jc w:val="right"/>
                      <w:rPr>
                        <w:szCs w:val="21"/>
                      </w:rPr>
                    </w:pPr>
                    <w:r>
                      <w:t>2,631,907,344.90</w:t>
                    </w:r>
                  </w:p>
                </w:tc>
              </w:tr>
            </w:tbl>
            <w:p w:rsidR="00F14560" w:rsidRDefault="00F14560"/>
            <w:p w:rsidR="000B5925" w:rsidRDefault="000B5925">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4bbf11c6d68545d6bff6f2da2e0bc4e7"/>
                  <w:id w:val="1852445"/>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szCs w:val="21"/>
                </w:rPr>
                <w:t xml:space="preserve"> </w:t>
              </w:r>
              <w:r w:rsidR="00B5049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bc7d6ae94624392b48fcbae19cceb7b"/>
                  <w:id w:val="1852446"/>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szCs w:val="21"/>
                </w:rPr>
                <w:t xml:space="preserve"> </w:t>
              </w:r>
              <w:r w:rsidR="00B50496">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a6110e89b73e4871a482b197b3a57395"/>
                  <w:id w:val="185244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p w:rsidR="000B5925" w:rsidRDefault="008A2AED">
              <w:pPr>
                <w:ind w:rightChars="-73" w:right="-153"/>
                <w:rPr>
                  <w:b/>
                  <w:bCs/>
                  <w:color w:val="008000"/>
                  <w:szCs w:val="21"/>
                  <w:u w:val="single"/>
                </w:rPr>
              </w:pPr>
            </w:p>
          </w:sdtContent>
        </w:sdt>
        <w:p w:rsidR="000B5925" w:rsidRDefault="000B5925">
          <w:pPr>
            <w:snapToGrid w:val="0"/>
            <w:spacing w:line="240" w:lineRule="atLeast"/>
            <w:ind w:rightChars="-759" w:right="-1594"/>
            <w:rPr>
              <w:szCs w:val="21"/>
            </w:rPr>
          </w:pPr>
        </w:p>
        <w:sdt>
          <w:sdtPr>
            <w:rPr>
              <w:rFonts w:hint="eastAsia"/>
              <w:b/>
              <w:bCs/>
              <w:szCs w:val="21"/>
            </w:rPr>
            <w:tag w:val="_SEC_93d52eeadd194be9b8739e194ebe3098"/>
            <w:id w:val="1852534"/>
            <w:lock w:val="sdtLocked"/>
            <w:placeholder>
              <w:docPart w:val="GBC22222222222222222222222222222"/>
            </w:placeholder>
          </w:sdtPr>
          <w:sdtEndPr>
            <w:rPr>
              <w:b w:val="0"/>
              <w:bCs w:val="0"/>
            </w:rPr>
          </w:sdtEndPr>
          <w:sdtContent>
            <w:p w:rsidR="000B5925" w:rsidRDefault="000B5925">
              <w:pPr>
                <w:jc w:val="center"/>
                <w:outlineLvl w:val="2"/>
                <w:rPr>
                  <w:b/>
                  <w:bCs/>
                  <w:szCs w:val="21"/>
                </w:rPr>
              </w:pPr>
              <w:r>
                <w:rPr>
                  <w:rFonts w:hint="eastAsia"/>
                  <w:b/>
                  <w:bCs/>
                  <w:szCs w:val="21"/>
                </w:rPr>
                <w:t>母公司</w:t>
              </w:r>
              <w:r>
                <w:rPr>
                  <w:b/>
                  <w:bCs/>
                  <w:szCs w:val="21"/>
                </w:rPr>
                <w:t>资产负债表</w:t>
              </w:r>
            </w:p>
            <w:p w:rsidR="000B5925" w:rsidRDefault="000B5925">
              <w:pPr>
                <w:jc w:val="center"/>
                <w:rPr>
                  <w:b/>
                  <w:bCs/>
                  <w:szCs w:val="21"/>
                </w:rPr>
              </w:pPr>
              <w:r>
                <w:rPr>
                  <w:szCs w:val="21"/>
                </w:rPr>
                <w:t>2018年</w:t>
              </w:r>
              <w:r>
                <w:rPr>
                  <w:rFonts w:hint="eastAsia"/>
                  <w:szCs w:val="21"/>
                </w:rPr>
                <w:t>12</w:t>
              </w:r>
              <w:r>
                <w:rPr>
                  <w:szCs w:val="21"/>
                </w:rPr>
                <w:t>月3</w:t>
              </w:r>
              <w:r>
                <w:rPr>
                  <w:rFonts w:hint="eastAsia"/>
                  <w:szCs w:val="21"/>
                </w:rPr>
                <w:t>1</w:t>
              </w:r>
              <w:r>
                <w:rPr>
                  <w:szCs w:val="21"/>
                </w:rPr>
                <w:t>日</w:t>
              </w:r>
            </w:p>
            <w:p w:rsidR="000B5925" w:rsidRDefault="000B5925">
              <w:pPr>
                <w:rPr>
                  <w:szCs w:val="21"/>
                </w:rPr>
              </w:pPr>
              <w:r>
                <w:rPr>
                  <w:szCs w:val="21"/>
                </w:rPr>
                <w:t>编制单位:</w:t>
              </w:r>
              <w:sdt>
                <w:sdtPr>
                  <w:rPr>
                    <w:szCs w:val="21"/>
                  </w:rPr>
                  <w:alias w:val="公司法定中文名称"/>
                  <w:tag w:val="_GBC_823c492b64fc4b8ab3102ca3f4c2c3a0"/>
                  <w:id w:val="1852449"/>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上海水星家用纺织品股份有限公司</w:t>
                  </w:r>
                </w:sdtContent>
              </w:sdt>
              <w:r>
                <w:rPr>
                  <w:szCs w:val="21"/>
                </w:rPr>
                <w:t> </w:t>
              </w:r>
            </w:p>
            <w:p w:rsidR="000B5925" w:rsidRDefault="000B5925">
              <w:pPr>
                <w:jc w:val="right"/>
                <w:rPr>
                  <w:szCs w:val="21"/>
                </w:rPr>
              </w:pPr>
              <w:r>
                <w:rPr>
                  <w:szCs w:val="21"/>
                </w:rPr>
                <w:t>单位:</w:t>
              </w:r>
              <w:sdt>
                <w:sdtPr>
                  <w:rPr>
                    <w:szCs w:val="21"/>
                  </w:rPr>
                  <w:alias w:val="单位：母公司资产负债表"/>
                  <w:tag w:val="_GBC_d57cd2fe8f934b35b5481d97f4cfd3be"/>
                  <w:id w:val="18524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9e79b46455da4f349aab33d35eec9c5f"/>
                  <w:id w:val="1852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793"/>
                <w:gridCol w:w="1135"/>
                <w:gridCol w:w="1938"/>
                <w:gridCol w:w="2183"/>
              </w:tblGrid>
              <w:tr w:rsidR="00F57EEB" w:rsidTr="00AA438A">
                <w:trPr>
                  <w:cantSplit/>
                </w:trPr>
                <w:sdt>
                  <w:sdtPr>
                    <w:tag w:val="_PLD_4bc217bee8744e3c833f33d930b4b41b"/>
                    <w:id w:val="177880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jc w:val="center"/>
                          <w:rPr>
                            <w:b/>
                            <w:szCs w:val="21"/>
                          </w:rPr>
                        </w:pPr>
                        <w:r>
                          <w:rPr>
                            <w:b/>
                            <w:szCs w:val="21"/>
                          </w:rPr>
                          <w:t>项目</w:t>
                        </w:r>
                      </w:p>
                    </w:tc>
                  </w:sdtContent>
                </w:sdt>
                <w:sdt>
                  <w:sdtPr>
                    <w:tag w:val="_PLD_ac3ead2518d245599a05e67c87d43de2"/>
                    <w:id w:val="1778810"/>
                    <w:lock w:val="sdtLocked"/>
                  </w:sdtPr>
                  <w:sdtContent>
                    <w:tc>
                      <w:tcPr>
                        <w:tcW w:w="627"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jc w:val="center"/>
                          <w:rPr>
                            <w:b/>
                            <w:szCs w:val="21"/>
                          </w:rPr>
                        </w:pPr>
                        <w:r>
                          <w:rPr>
                            <w:rFonts w:hint="eastAsia"/>
                            <w:b/>
                            <w:szCs w:val="21"/>
                          </w:rPr>
                          <w:t>附注</w:t>
                        </w:r>
                      </w:p>
                    </w:tc>
                  </w:sdtContent>
                </w:sdt>
                <w:sdt>
                  <w:sdtPr>
                    <w:tag w:val="_PLD_2ceac8c1a30242f69601840239f99d89"/>
                    <w:id w:val="1778811"/>
                    <w:lock w:val="sdtLocked"/>
                  </w:sdtPr>
                  <w:sdtContent>
                    <w:tc>
                      <w:tcPr>
                        <w:tcW w:w="1071"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jc w:val="center"/>
                          <w:rPr>
                            <w:b/>
                            <w:szCs w:val="21"/>
                          </w:rPr>
                        </w:pPr>
                        <w:r>
                          <w:rPr>
                            <w:b/>
                            <w:szCs w:val="21"/>
                          </w:rPr>
                          <w:t>期末余额</w:t>
                        </w:r>
                      </w:p>
                    </w:tc>
                  </w:sdtContent>
                </w:sdt>
                <w:sdt>
                  <w:sdtPr>
                    <w:tag w:val="_PLD_abd6651169dc4355a982139a2468d9ee"/>
                    <w:id w:val="1778812"/>
                    <w:lock w:val="sdtLocked"/>
                  </w:sdtPr>
                  <w:sdtContent>
                    <w:tc>
                      <w:tcPr>
                        <w:tcW w:w="120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jc w:val="center"/>
                          <w:rPr>
                            <w:b/>
                            <w:szCs w:val="21"/>
                          </w:rPr>
                        </w:pPr>
                        <w:r>
                          <w:rPr>
                            <w:rFonts w:hint="eastAsia"/>
                            <w:b/>
                            <w:szCs w:val="21"/>
                          </w:rPr>
                          <w:t>期初</w:t>
                        </w:r>
                        <w:r>
                          <w:rPr>
                            <w:b/>
                            <w:szCs w:val="21"/>
                          </w:rPr>
                          <w:t>余额</w:t>
                        </w:r>
                      </w:p>
                    </w:tc>
                  </w:sdtContent>
                </w:sdt>
              </w:tr>
              <w:tr w:rsidR="00F57EEB" w:rsidTr="00AA438A">
                <w:sdt>
                  <w:sdtPr>
                    <w:tag w:val="_PLD_e119e49a916d4ee9ad963e29bdca18e7"/>
                    <w:id w:val="177881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r>
                          <w:rPr>
                            <w:rFonts w:hint="eastAsia"/>
                            <w:b/>
                            <w:bCs/>
                            <w:szCs w:val="21"/>
                          </w:rPr>
                          <w:t>流动资产：</w:t>
                        </w:r>
                      </w:p>
                    </w:tc>
                  </w:sdtContent>
                </w:sdt>
                <w:tc>
                  <w:tcPr>
                    <w:tcW w:w="627"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p>
                </w:tc>
                <w:tc>
                  <w:tcPr>
                    <w:tcW w:w="120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p>
                </w:tc>
              </w:tr>
              <w:tr w:rsidR="00F57EEB" w:rsidTr="00AA438A">
                <w:sdt>
                  <w:sdtPr>
                    <w:tag w:val="_PLD_d6ac8532aff24b1eafb3206c993a6578"/>
                    <w:id w:val="177881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货币资金</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525,254,102.59</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1,181,298,260.35</w:t>
                    </w:r>
                  </w:p>
                </w:tc>
              </w:tr>
              <w:tr w:rsidR="00F57EEB" w:rsidTr="00AA438A">
                <w:sdt>
                  <w:sdtPr>
                    <w:tag w:val="_PLD_bf7c8f51e71f4f6f813f2ad2ea59fc10"/>
                    <w:id w:val="177881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以公允价值计量且其变动计入当期损益的金融资产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b60ab87bc0a841b9b3d7e908624d3e22"/>
                    <w:id w:val="177881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衍生金融资产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29d47805f349c0836f09f9a6005e1d"/>
                      <w:id w:val="1778817"/>
                      <w:lock w:val="sdtLocked"/>
                    </w:sdtPr>
                    <w:sdtContent>
                      <w:p w:rsidR="00F57EEB" w:rsidRDefault="00F57EEB" w:rsidP="00F57EEB">
                        <w:pPr>
                          <w:ind w:firstLineChars="100" w:firstLine="210"/>
                        </w:pPr>
                        <w:r>
                          <w:rPr>
                            <w:rFonts w:hint="eastAsia"/>
                          </w:rPr>
                          <w:t>应收票据及应收账款</w:t>
                        </w:r>
                      </w:p>
                    </w:sdtContent>
                  </w:sdt>
                </w:tc>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r>
                      <w:rPr>
                        <w:rFonts w:hint="eastAsia"/>
                        <w:szCs w:val="21"/>
                      </w:rPr>
                      <w:t>十八、1</w:t>
                    </w: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205,088,954.24</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120,520,794.48</w:t>
                    </w:r>
                  </w:p>
                </w:tc>
              </w:tr>
              <w:tr w:rsidR="00F57EEB" w:rsidTr="00AA438A">
                <w:sdt>
                  <w:sdtPr>
                    <w:tag w:val="_PLD_bc8f30749f904bed9b5df93bbea85191"/>
                    <w:id w:val="177881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rPr>
                          <w:t>其中：</w:t>
                        </w:r>
                        <w:r>
                          <w:rPr>
                            <w:rFonts w:hint="eastAsia"/>
                            <w:szCs w:val="21"/>
                          </w:rPr>
                          <w:t>应收票据</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400,000.00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6a3c9fd591cc42cb88deb1f889a4bb38"/>
                    <w:id w:val="177881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400" w:firstLine="840"/>
                          <w:rPr>
                            <w:szCs w:val="21"/>
                          </w:rPr>
                        </w:pPr>
                        <w:r>
                          <w:rPr>
                            <w:rFonts w:hint="eastAsia"/>
                            <w:szCs w:val="21"/>
                          </w:rPr>
                          <w:t>应收账款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204,688,954.24</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120,520,794.48</w:t>
                    </w:r>
                  </w:p>
                </w:tc>
              </w:tr>
              <w:tr w:rsidR="00F57EEB" w:rsidTr="00AA438A">
                <w:sdt>
                  <w:sdtPr>
                    <w:tag w:val="_PLD_7032ae1c17094a59a5ee30723cfb7bcd"/>
                    <w:id w:val="177882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预付款项</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14,919,052.84</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8,956,464.66</w:t>
                    </w:r>
                  </w:p>
                </w:tc>
              </w:tr>
              <w:tr w:rsidR="00F57EEB" w:rsidTr="00AA438A">
                <w:sdt>
                  <w:sdtPr>
                    <w:tag w:val="_PLD_c63e545b41f44b5ab3f049a2c59821f0"/>
                    <w:id w:val="177882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其他应收款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r>
                      <w:rPr>
                        <w:rFonts w:hint="eastAsia"/>
                        <w:szCs w:val="21"/>
                      </w:rPr>
                      <w:t>十八、2</w:t>
                    </w: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22,555,570.63</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10,927,403.83</w:t>
                    </w:r>
                  </w:p>
                </w:tc>
              </w:tr>
              <w:tr w:rsidR="00F57EEB" w:rsidTr="00AA438A">
                <w:sdt>
                  <w:sdtPr>
                    <w:tag w:val="_PLD_25c1f0bc19fb4bc2adedde61f7d8ccc0"/>
                    <w:id w:val="177882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rPr>
                          <w:t>其中：</w:t>
                        </w:r>
                        <w:r>
                          <w:rPr>
                            <w:rFonts w:hint="eastAsia"/>
                            <w:szCs w:val="21"/>
                          </w:rPr>
                          <w:t>应收利息</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db777658db50408d984c1f1069cb3b3b"/>
                    <w:id w:val="177882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400" w:firstLine="840"/>
                          <w:rPr>
                            <w:szCs w:val="21"/>
                          </w:rPr>
                        </w:pPr>
                        <w:r>
                          <w:rPr>
                            <w:rFonts w:hint="eastAsia"/>
                            <w:szCs w:val="21"/>
                          </w:rPr>
                          <w:t>应收股利</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edc06d16b7514111aa48d8bf8844ec98"/>
                    <w:id w:val="177882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存货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619,269,984.06</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606,141,405.76</w:t>
                    </w:r>
                  </w:p>
                </w:tc>
              </w:tr>
              <w:tr w:rsidR="00F57EEB" w:rsidTr="00AA438A">
                <w:sdt>
                  <w:sdtPr>
                    <w:tag w:val="_PLD_fff62ebc7bac4d079b15393c520312e7"/>
                    <w:id w:val="177882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持有待售资产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67f66632838e4eed95062e97ad329d13"/>
                    <w:id w:val="177882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一年内到期的非流动资产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81472937d72b4e7d962b71141145e23f"/>
                    <w:id w:val="177882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其他流动资产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542,881,725.58</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2,160,289.26</w:t>
                    </w:r>
                  </w:p>
                </w:tc>
              </w:tr>
              <w:tr w:rsidR="00F57EEB" w:rsidTr="00AA438A">
                <w:sdt>
                  <w:sdtPr>
                    <w:tag w:val="_PLD_e9433ec48ac644559befb404501c4b68"/>
                    <w:id w:val="177882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200" w:firstLine="420"/>
                          <w:rPr>
                            <w:szCs w:val="21"/>
                          </w:rPr>
                        </w:pPr>
                        <w:r>
                          <w:rPr>
                            <w:rFonts w:hint="eastAsia"/>
                            <w:szCs w:val="21"/>
                          </w:rPr>
                          <w:t>流动资产合计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1,929,969,389.94</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1,930,004,618.34</w:t>
                    </w:r>
                  </w:p>
                </w:tc>
              </w:tr>
              <w:tr w:rsidR="00F57EEB" w:rsidTr="00AA438A">
                <w:sdt>
                  <w:sdtPr>
                    <w:tag w:val="_PLD_57e4499d6c2b40798861c198a20d078c"/>
                    <w:id w:val="177882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r>
                          <w:rPr>
                            <w:rFonts w:hint="eastAsia"/>
                            <w:b/>
                            <w:bCs/>
                            <w:szCs w:val="21"/>
                          </w:rPr>
                          <w:t>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r>
              <w:tr w:rsidR="00F57EEB" w:rsidTr="00AA438A">
                <w:sdt>
                  <w:sdtPr>
                    <w:tag w:val="_PLD_8f33c97d5e7148cb8004cb7727185054"/>
                    <w:id w:val="177883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可供出售金融资产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f32eb767288949b485cbfe2c4afd7a33"/>
                    <w:id w:val="177883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持有至到期投资</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0e67c3909f30410bbc634e0ffc2ad319"/>
                    <w:id w:val="177883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长期应收款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bb5f308d271e431f81609bad9a2e16f2"/>
                    <w:id w:val="177883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长期股权投资</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r>
                      <w:rPr>
                        <w:rFonts w:hint="eastAsia"/>
                        <w:szCs w:val="21"/>
                      </w:rPr>
                      <w:t>十八、3</w:t>
                    </w: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91,881,408.00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88,881,408.00</w:t>
                    </w:r>
                  </w:p>
                </w:tc>
              </w:tr>
              <w:tr w:rsidR="00F57EEB" w:rsidTr="00AA438A">
                <w:sdt>
                  <w:sdtPr>
                    <w:tag w:val="_PLD_5c245d380328475b81bf8f3780cfc768"/>
                    <w:id w:val="177883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投资性房地产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13,416,844.79</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14,334,520.91</w:t>
                    </w:r>
                  </w:p>
                </w:tc>
              </w:tr>
              <w:tr w:rsidR="00F57EEB" w:rsidTr="00AA438A">
                <w:sdt>
                  <w:sdtPr>
                    <w:tag w:val="_PLD_897ac8f1d2e44b0f882febf973fb42e0"/>
                    <w:id w:val="177883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固定资产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210,414,897.26</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85,887,715.48</w:t>
                    </w:r>
                  </w:p>
                </w:tc>
              </w:tr>
              <w:tr w:rsidR="00F57EEB" w:rsidTr="00AA438A">
                <w:sdt>
                  <w:sdtPr>
                    <w:tag w:val="_PLD_5270aaefdf2746d2923697e40490c58e"/>
                    <w:id w:val="177883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在建工程</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14,666,741.23</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28,106,070.60</w:t>
                    </w:r>
                  </w:p>
                </w:tc>
              </w:tr>
              <w:tr w:rsidR="00F57EEB" w:rsidTr="00AA438A">
                <w:sdt>
                  <w:sdtPr>
                    <w:tag w:val="_PLD_2c12bccb405d468b8e5ebb7df77188ee"/>
                    <w:id w:val="177883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生产性生物资产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117bfb34f418427c9ceef23a2eebb2f3"/>
                    <w:id w:val="177883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油气资产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2f03d5292ba749249fd73784e203a97f"/>
                    <w:id w:val="177883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无形资产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100,455,754.40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103,450,203.85</w:t>
                    </w:r>
                  </w:p>
                </w:tc>
              </w:tr>
              <w:tr w:rsidR="00F57EEB" w:rsidTr="00AA438A">
                <w:sdt>
                  <w:sdtPr>
                    <w:tag w:val="_PLD_9be97e9ede6146af8d3f17328c8db785"/>
                    <w:id w:val="177884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开发支出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16459dae758246f4bc4d7578f26504ee"/>
                    <w:id w:val="177884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商誉</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1de28a6879084f0899b97d4ddc3ee13a"/>
                    <w:id w:val="177884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长期待摊费用</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12,875,271.68</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8,901,501.11</w:t>
                    </w:r>
                  </w:p>
                </w:tc>
              </w:tr>
              <w:tr w:rsidR="00F57EEB" w:rsidTr="00AA438A">
                <w:sdt>
                  <w:sdtPr>
                    <w:tag w:val="_PLD_5e0a86b0f5c14eda88e862a892d36a77"/>
                    <w:id w:val="177884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递延所得税资产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rsidRPr="001B18C8">
                      <w:t>14,429,825.45</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14,606,597.97</w:t>
                    </w:r>
                  </w:p>
                </w:tc>
              </w:tr>
              <w:tr w:rsidR="00F57EEB" w:rsidTr="00AA438A">
                <w:sdt>
                  <w:sdtPr>
                    <w:tag w:val="_PLD_6439a700319f40cda057e676494bb783"/>
                    <w:id w:val="177884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其他非流动资产</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3,320,220.08</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1,737,864.08</w:t>
                    </w:r>
                  </w:p>
                </w:tc>
              </w:tr>
              <w:tr w:rsidR="00F57EEB" w:rsidTr="00AA438A">
                <w:sdt>
                  <w:sdtPr>
                    <w:tag w:val="_PLD_78a41287737f4f63bb5fae6a34004280"/>
                    <w:id w:val="177884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200" w:firstLine="420"/>
                          <w:rPr>
                            <w:szCs w:val="21"/>
                          </w:rPr>
                        </w:pPr>
                        <w:r>
                          <w:rPr>
                            <w:rFonts w:hint="eastAsia"/>
                            <w:szCs w:val="21"/>
                          </w:rPr>
                          <w:t>非流动资产合计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461,460,962.89</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345,905,882.00</w:t>
                    </w:r>
                  </w:p>
                </w:tc>
              </w:tr>
              <w:tr w:rsidR="00F57EEB" w:rsidTr="00AA438A">
                <w:sdt>
                  <w:sdtPr>
                    <w:tag w:val="_PLD_ca90b5cda8ac48b8b543985f70aa2a52"/>
                    <w:id w:val="177884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300" w:firstLine="630"/>
                          <w:rPr>
                            <w:szCs w:val="21"/>
                          </w:rPr>
                        </w:pPr>
                        <w:r>
                          <w:rPr>
                            <w:rFonts w:hint="eastAsia"/>
                            <w:szCs w:val="21"/>
                          </w:rPr>
                          <w:t>资产总计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2,391,430,352.83</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2,275,910,500.34</w:t>
                    </w:r>
                  </w:p>
                </w:tc>
              </w:tr>
              <w:tr w:rsidR="00F57EEB" w:rsidTr="00AA438A">
                <w:sdt>
                  <w:sdtPr>
                    <w:tag w:val="_PLD_e4c173c4005b489a936728761655d011"/>
                    <w:id w:val="177884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r>
                          <w:rPr>
                            <w:rFonts w:hint="eastAsia"/>
                            <w:b/>
                            <w:bCs/>
                            <w:szCs w:val="21"/>
                          </w:rPr>
                          <w:t>流动负债：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r>
              <w:tr w:rsidR="00F57EEB" w:rsidTr="00AA438A">
                <w:sdt>
                  <w:sdtPr>
                    <w:tag w:val="_PLD_4be96946d54842cda26848c52615b0fa"/>
                    <w:id w:val="177884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短期借款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d0f8e988ae7f4ea280c868fc727a8d64"/>
                    <w:id w:val="177884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以公允价值计量且其变动计入当期损益的金融负债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5eda7fcab3e9488f98a49a5d232a0447"/>
                    <w:id w:val="177885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衍生金融负债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14916576b464184ad24815fa0306bb9"/>
                      <w:id w:val="1778851"/>
                      <w:lock w:val="sdtLocked"/>
                    </w:sdtPr>
                    <w:sdtContent>
                      <w:p w:rsidR="00F57EEB" w:rsidRDefault="00F57EEB" w:rsidP="00F57EEB">
                        <w:pPr>
                          <w:ind w:firstLineChars="100" w:firstLine="210"/>
                        </w:pPr>
                        <w:r>
                          <w:rPr>
                            <w:rFonts w:hint="eastAsia"/>
                          </w:rPr>
                          <w:t>应付票据及应付账款</w:t>
                        </w:r>
                      </w:p>
                    </w:sdtContent>
                  </w:sdt>
                </w:tc>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300,146,705.49</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294,770,134.20</w:t>
                    </w:r>
                  </w:p>
                </w:tc>
              </w:tr>
              <w:tr w:rsidR="00F57EEB" w:rsidTr="00AA438A">
                <w:sdt>
                  <w:sdtPr>
                    <w:tag w:val="_PLD_d91489291c0e4f9db7a14fd7ba5b79a1"/>
                    <w:id w:val="177885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预收款项</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40,391,760.10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40,397,521.67</w:t>
                    </w:r>
                  </w:p>
                </w:tc>
              </w:tr>
              <w:tr w:rsidR="00F57EEB" w:rsidTr="00AA438A">
                <w:sdt>
                  <w:sdtPr>
                    <w:tag w:val="_PLD_f5ca8da0102041f7a010a524f27c29b2"/>
                    <w:id w:val="177885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应付职工薪酬</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35,661,332.34</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36,440,428.79</w:t>
                    </w:r>
                  </w:p>
                </w:tc>
              </w:tr>
              <w:tr w:rsidR="00F57EEB" w:rsidTr="00AA438A">
                <w:sdt>
                  <w:sdtPr>
                    <w:tag w:val="_PLD_957ba3493e1d45ce9dd200dae8d533b9"/>
                    <w:id w:val="177885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应交税费</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4E1825" w:rsidP="002638EC">
                    <w:pPr>
                      <w:jc w:val="right"/>
                      <w:rPr>
                        <w:szCs w:val="21"/>
                      </w:rPr>
                    </w:pPr>
                    <w:r w:rsidRPr="004E1825">
                      <w:t>67,145,939.33</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64,228,617.17</w:t>
                    </w:r>
                  </w:p>
                </w:tc>
              </w:tr>
              <w:tr w:rsidR="00F57EEB" w:rsidTr="00AA438A">
                <w:sdt>
                  <w:sdtPr>
                    <w:tag w:val="_PLD_7e9bcf98b64d4940953052a0c354fe04"/>
                    <w:id w:val="177885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其他应付款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22,358,925.06</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21,028,161.38</w:t>
                    </w:r>
                  </w:p>
                </w:tc>
              </w:tr>
              <w:tr w:rsidR="00F57EEB" w:rsidTr="00AA438A">
                <w:sdt>
                  <w:sdtPr>
                    <w:tag w:val="_PLD_9a96203da5b3467fa13972663416372a"/>
                    <w:id w:val="177885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rPr>
                          <w:t>其中：</w:t>
                        </w:r>
                        <w:r>
                          <w:rPr>
                            <w:rFonts w:hint="eastAsia"/>
                            <w:szCs w:val="21"/>
                          </w:rPr>
                          <w:t>应付利息</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8b36db7d10cd4b1ebb53a5501a4d0891"/>
                    <w:id w:val="177885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400" w:firstLine="840"/>
                          <w:rPr>
                            <w:szCs w:val="21"/>
                          </w:rPr>
                        </w:pPr>
                        <w:r>
                          <w:rPr>
                            <w:rFonts w:hint="eastAsia"/>
                            <w:szCs w:val="21"/>
                          </w:rPr>
                          <w:t>应付股利</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878315b510aa4b418ed50a9ea40b6cdb"/>
                    <w:id w:val="177885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持有待售负债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3b24983977be47dcb4bed7c5d01443ca"/>
                    <w:id w:val="177885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一年内到期的非流动负债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rPr>
                        <w:rFonts w:hint="eastAsia"/>
                      </w:rPr>
                      <w:t xml:space="preserve"> </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rPr>
                        <w:rFonts w:hint="eastAsia"/>
                      </w:rPr>
                      <w:t xml:space="preserve"> </w:t>
                    </w:r>
                  </w:p>
                </w:tc>
              </w:tr>
              <w:tr w:rsidR="00F57EEB" w:rsidTr="00AA438A">
                <w:sdt>
                  <w:sdtPr>
                    <w:tag w:val="_PLD_c36dc1e233664ac1b0589026db624976"/>
                    <w:id w:val="177886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其他流动负债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55350155346f43e6b2bb62fb05e27a2e"/>
                    <w:id w:val="177886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200" w:firstLine="420"/>
                          <w:rPr>
                            <w:szCs w:val="21"/>
                          </w:rPr>
                        </w:pPr>
                        <w:r>
                          <w:rPr>
                            <w:rFonts w:hint="eastAsia"/>
                            <w:szCs w:val="21"/>
                          </w:rPr>
                          <w:t>流动负债合计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vAlign w:val="center"/>
                  </w:tcPr>
                  <w:p w:rsidR="00F57EEB" w:rsidRDefault="003F1859" w:rsidP="002638EC">
                    <w:pPr>
                      <w:jc w:val="right"/>
                      <w:rPr>
                        <w:szCs w:val="21"/>
                      </w:rPr>
                    </w:pPr>
                    <w:r w:rsidRPr="003F1859">
                      <w:t>465,704,662.32</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456,864,863.21</w:t>
                    </w:r>
                  </w:p>
                </w:tc>
              </w:tr>
              <w:tr w:rsidR="00F57EEB" w:rsidTr="00AA438A">
                <w:sdt>
                  <w:sdtPr>
                    <w:tag w:val="_PLD_3b151eb1bb9547518d0a1e39e23517b8"/>
                    <w:id w:val="177886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r>
                          <w:rPr>
                            <w:rFonts w:hint="eastAsia"/>
                            <w:b/>
                            <w:bCs/>
                            <w:szCs w:val="21"/>
                          </w:rPr>
                          <w:t>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r>
              <w:tr w:rsidR="00F57EEB" w:rsidTr="00AA438A">
                <w:sdt>
                  <w:sdtPr>
                    <w:tag w:val="_PLD_3b76de2235304fb9b53bc9161f0660d8"/>
                    <w:id w:val="177886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长期借款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e9d7de6f60934654a2582264c2ddb065"/>
                    <w:id w:val="177886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应付债券</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6073d9842893464dafb7126c14a26c18"/>
                    <w:id w:val="177886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其中：优先股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245e74c7f1fd403aa1232631583c00bd"/>
                    <w:id w:val="177886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leftChars="300" w:left="630" w:firstLineChars="100" w:firstLine="210"/>
                          <w:rPr>
                            <w:szCs w:val="21"/>
                          </w:rPr>
                        </w:pPr>
                        <w:r>
                          <w:rPr>
                            <w:rFonts w:hint="eastAsia"/>
                            <w:szCs w:val="21"/>
                          </w:rPr>
                          <w:t>永续债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7e5b4c64c36f4a86bb40fa02c6eb94d4"/>
                    <w:id w:val="177886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长期应付款</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786c4ed114274525b98856ccb482c57a"/>
                    <w:id w:val="177886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长期应付职工薪酬</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41d422d4b8534bd180991019321bc78d"/>
                    <w:id w:val="177886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预计负债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c7d9594e58934431b7aac8b9ba50a402"/>
                    <w:id w:val="177887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递延收益</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7,400,000.00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6,350,000.00</w:t>
                    </w:r>
                  </w:p>
                </w:tc>
              </w:tr>
              <w:tr w:rsidR="00F57EEB" w:rsidTr="00AA438A">
                <w:sdt>
                  <w:sdtPr>
                    <w:tag w:val="_PLD_98064811d9f947829cac66b3641ec038"/>
                    <w:id w:val="177887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递延所得税负债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81b30bef177542f2ad958b06403f0464"/>
                    <w:id w:val="177887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其他非流动负债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23751f43609b4e4fa0d49c88930122e1"/>
                    <w:id w:val="177887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200" w:firstLine="420"/>
                          <w:rPr>
                            <w:szCs w:val="21"/>
                          </w:rPr>
                        </w:pPr>
                        <w:r>
                          <w:rPr>
                            <w:rFonts w:hint="eastAsia"/>
                            <w:szCs w:val="21"/>
                          </w:rPr>
                          <w:t>非流动负债合计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7,400,000.00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6,350,000.00</w:t>
                    </w:r>
                  </w:p>
                </w:tc>
              </w:tr>
              <w:tr w:rsidR="00F57EEB" w:rsidTr="00AA438A">
                <w:sdt>
                  <w:sdtPr>
                    <w:tag w:val="_PLD_5dbc29c95fb143a2a48be7c0e7a81ca7"/>
                    <w:id w:val="177887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300" w:firstLine="630"/>
                          <w:rPr>
                            <w:szCs w:val="21"/>
                          </w:rPr>
                        </w:pPr>
                        <w:r>
                          <w:rPr>
                            <w:rFonts w:hint="eastAsia"/>
                            <w:szCs w:val="21"/>
                          </w:rPr>
                          <w:t>负债合计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3F1859" w:rsidP="002638EC">
                    <w:pPr>
                      <w:jc w:val="right"/>
                      <w:rPr>
                        <w:szCs w:val="21"/>
                      </w:rPr>
                    </w:pPr>
                    <w:r w:rsidRPr="003F1859">
                      <w:t>473,104,662.32</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463,214,863.21</w:t>
                    </w:r>
                  </w:p>
                </w:tc>
              </w:tr>
              <w:tr w:rsidR="00F57EEB" w:rsidTr="00AA438A">
                <w:sdt>
                  <w:sdtPr>
                    <w:tag w:val="_PLD_b8d81e65b3ad4a9fa09d6fb02c83149c"/>
                    <w:id w:val="177887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2638EC">
                        <w:pPr>
                          <w:rPr>
                            <w:szCs w:val="21"/>
                          </w:rPr>
                        </w:pPr>
                        <w:r>
                          <w:rPr>
                            <w:rFonts w:hint="eastAsia"/>
                            <w:b/>
                            <w:bCs/>
                            <w:szCs w:val="21"/>
                          </w:rPr>
                          <w:t>所有者权益（或股东权益）：</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rPr>
                        <w:color w:val="008000"/>
                        <w:szCs w:val="21"/>
                      </w:rPr>
                    </w:pPr>
                  </w:p>
                </w:tc>
              </w:tr>
              <w:tr w:rsidR="00F57EEB" w:rsidTr="00AA438A">
                <w:sdt>
                  <w:sdtPr>
                    <w:tag w:val="_PLD_1a520a1aa75542a788329156e628d480"/>
                    <w:id w:val="177887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实收资本（或股本）</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266,670,000.00</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266,670,000.00</w:t>
                    </w:r>
                  </w:p>
                </w:tc>
              </w:tr>
              <w:tr w:rsidR="00F57EEB" w:rsidTr="00AA438A">
                <w:sdt>
                  <w:sdtPr>
                    <w:tag w:val="_PLD_385bc4749f294fdf86b9260be64321f7"/>
                    <w:id w:val="177887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其他权益工具</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2b8d951d55ac43cb8461aba0e56d443e"/>
                    <w:id w:val="177887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其中：优先股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7dc87ffac8d64c2a8f7be1ee718943d2"/>
                    <w:id w:val="177887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leftChars="300" w:left="630" w:firstLineChars="100" w:firstLine="210"/>
                          <w:rPr>
                            <w:szCs w:val="21"/>
                          </w:rPr>
                        </w:pPr>
                        <w:r>
                          <w:rPr>
                            <w:rFonts w:hint="eastAsia"/>
                            <w:szCs w:val="21"/>
                          </w:rPr>
                          <w:t>永续债</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2eba835fa2b9461f9efad20c728edd69"/>
                    <w:id w:val="17788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资本公积</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899,102,444.55</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899,102,444.55</w:t>
                    </w:r>
                  </w:p>
                </w:tc>
              </w:tr>
              <w:tr w:rsidR="00F57EEB" w:rsidTr="00AA438A">
                <w:sdt>
                  <w:sdtPr>
                    <w:tag w:val="_PLD_0aea58ea3c104956b243e166717bf2a3"/>
                    <w:id w:val="177888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减：库存股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733230a9d88d4504996984ffb9dd6be5"/>
                    <w:id w:val="177888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其他综合收益</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046367070fb74639b88895fd97c9d987"/>
                    <w:id w:val="177888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专项储备</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p>
                </w:tc>
              </w:tr>
              <w:tr w:rsidR="00F57EEB" w:rsidTr="00AA438A">
                <w:sdt>
                  <w:sdtPr>
                    <w:tag w:val="_PLD_e9c9f964c8674803a91f005ffb4b945f"/>
                    <w:id w:val="177888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盈余公积</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116,373,824.61</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92,477,319.27</w:t>
                    </w:r>
                  </w:p>
                </w:tc>
              </w:tr>
              <w:tr w:rsidR="00F57EEB" w:rsidTr="00AA438A">
                <w:sdt>
                  <w:sdtPr>
                    <w:tag w:val="_PLD_35213710f1684124a73cb0731e857f35"/>
                    <w:id w:val="177888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100" w:firstLine="210"/>
                          <w:rPr>
                            <w:szCs w:val="21"/>
                          </w:rPr>
                        </w:pPr>
                        <w:r>
                          <w:rPr>
                            <w:rFonts w:hint="eastAsia"/>
                            <w:szCs w:val="21"/>
                          </w:rPr>
                          <w:t>未分配利润</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636,179,421.35</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554,445,873.31</w:t>
                    </w:r>
                  </w:p>
                </w:tc>
              </w:tr>
              <w:tr w:rsidR="00F57EEB" w:rsidTr="00AA438A">
                <w:sdt>
                  <w:sdtPr>
                    <w:tag w:val="_PLD_076af7c4760d4fd4b4e2e7373bd39ed1"/>
                    <w:id w:val="177888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200" w:firstLine="420"/>
                          <w:rPr>
                            <w:szCs w:val="21"/>
                          </w:rPr>
                        </w:pPr>
                        <w:r>
                          <w:rPr>
                            <w:rFonts w:hint="eastAsia"/>
                            <w:szCs w:val="21"/>
                          </w:rPr>
                          <w:t>所有者权益（或股东权益）合计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1,918,325,690.51</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1,812,695,637.13</w:t>
                    </w:r>
                  </w:p>
                </w:tc>
              </w:tr>
              <w:tr w:rsidR="00F57EEB" w:rsidTr="00AA438A">
                <w:sdt>
                  <w:sdtPr>
                    <w:tag w:val="_PLD_a5ab1a6a32cf472bbc0702ff0b15c43b"/>
                    <w:id w:val="177888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F57EEB" w:rsidRDefault="00F57EEB" w:rsidP="00F57EEB">
                        <w:pPr>
                          <w:ind w:firstLineChars="300" w:firstLine="630"/>
                          <w:rPr>
                            <w:szCs w:val="21"/>
                          </w:rPr>
                        </w:pPr>
                        <w:r>
                          <w:rPr>
                            <w:rFonts w:hint="eastAsia"/>
                            <w:szCs w:val="21"/>
                          </w:rPr>
                          <w:t>负债和所有者权益（或股东权益）总计</w:t>
                        </w:r>
                      </w:p>
                    </w:tc>
                  </w:sdtContent>
                </w:sdt>
                <w:tc>
                  <w:tcPr>
                    <w:tcW w:w="627" w:type="pct"/>
                    <w:tcBorders>
                      <w:top w:val="outset" w:sz="4" w:space="0" w:color="auto"/>
                      <w:left w:val="outset" w:sz="4" w:space="0" w:color="auto"/>
                      <w:bottom w:val="outset" w:sz="4" w:space="0" w:color="auto"/>
                      <w:right w:val="outset" w:sz="4" w:space="0" w:color="auto"/>
                    </w:tcBorders>
                  </w:tcPr>
                  <w:p w:rsidR="00F57EEB" w:rsidRDefault="00F57EEB" w:rsidP="002638EC">
                    <w:pPr>
                      <w:rPr>
                        <w:szCs w:val="21"/>
                      </w:rPr>
                    </w:pPr>
                  </w:p>
                </w:tc>
                <w:tc>
                  <w:tcPr>
                    <w:tcW w:w="1071" w:type="pct"/>
                    <w:tcBorders>
                      <w:top w:val="outset" w:sz="4" w:space="0" w:color="auto"/>
                      <w:left w:val="outset" w:sz="4" w:space="0" w:color="auto"/>
                      <w:bottom w:val="outset" w:sz="4" w:space="0" w:color="auto"/>
                      <w:right w:val="outset" w:sz="4" w:space="0" w:color="auto"/>
                    </w:tcBorders>
                  </w:tcPr>
                  <w:p w:rsidR="00F57EEB" w:rsidRDefault="00990CF2" w:rsidP="002638EC">
                    <w:pPr>
                      <w:jc w:val="right"/>
                      <w:rPr>
                        <w:szCs w:val="21"/>
                      </w:rPr>
                    </w:pPr>
                    <w:r w:rsidRPr="00990CF2">
                      <w:t>2,391,430,352.83</w:t>
                    </w:r>
                  </w:p>
                </w:tc>
                <w:tc>
                  <w:tcPr>
                    <w:tcW w:w="1206" w:type="pct"/>
                    <w:tcBorders>
                      <w:top w:val="outset" w:sz="4" w:space="0" w:color="auto"/>
                      <w:left w:val="outset" w:sz="4" w:space="0" w:color="auto"/>
                      <w:bottom w:val="outset" w:sz="4" w:space="0" w:color="auto"/>
                      <w:right w:val="outset" w:sz="4" w:space="0" w:color="auto"/>
                    </w:tcBorders>
                  </w:tcPr>
                  <w:p w:rsidR="00F57EEB" w:rsidRDefault="00F57EEB" w:rsidP="002638EC">
                    <w:pPr>
                      <w:jc w:val="right"/>
                      <w:rPr>
                        <w:szCs w:val="21"/>
                      </w:rPr>
                    </w:pPr>
                    <w:r>
                      <w:t>2,275,910,500.34</w:t>
                    </w:r>
                  </w:p>
                </w:tc>
              </w:tr>
            </w:tbl>
            <w:p w:rsidR="00F57EEB" w:rsidRDefault="00F57EEB"/>
            <w:p w:rsidR="000B5925" w:rsidRDefault="000B5925">
              <w:pPr>
                <w:ind w:rightChars="-73" w:right="-153"/>
                <w:rPr>
                  <w:szCs w:val="21"/>
                </w:rPr>
              </w:pPr>
              <w:r>
                <w:rPr>
                  <w:szCs w:val="21"/>
                </w:rPr>
                <w:t>法定代表人</w:t>
              </w:r>
              <w:r>
                <w:rPr>
                  <w:rFonts w:hint="eastAsia"/>
                  <w:szCs w:val="21"/>
                </w:rPr>
                <w:t>：</w:t>
              </w:r>
              <w:sdt>
                <w:sdtPr>
                  <w:rPr>
                    <w:rFonts w:hint="eastAsia"/>
                    <w:szCs w:val="21"/>
                  </w:rPr>
                  <w:alias w:val="公司法定代表人"/>
                  <w:tag w:val="_GBC_2c7d01974db947de870478d8455c7e2e"/>
                  <w:id w:val="1852531"/>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szCs w:val="21"/>
                </w:rPr>
                <w:t xml:space="preserve"> </w:t>
              </w:r>
              <w:r w:rsidR="00B5049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6f01b92c3227403f9941627694c38693"/>
                  <w:id w:val="1852532"/>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szCs w:val="21"/>
                </w:rPr>
                <w:t xml:space="preserve"> </w:t>
              </w:r>
              <w:r w:rsidR="00B50496">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b599904da1c4393941203299a13c117"/>
                  <w:id w:val="1852533"/>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8A2AED">
          <w:pPr>
            <w:snapToGrid w:val="0"/>
            <w:rPr>
              <w:szCs w:val="21"/>
            </w:rPr>
          </w:pPr>
        </w:p>
      </w:sdtContent>
    </w:sdt>
    <w:bookmarkEnd w:id="90" w:displacedByCustomXml="prev"/>
    <w:p w:rsidR="000B5925" w:rsidRDefault="000B5925">
      <w:pPr>
        <w:ind w:rightChars="-73" w:right="-153"/>
        <w:rPr>
          <w:b/>
          <w:bCs/>
          <w:color w:val="008000"/>
          <w:szCs w:val="21"/>
          <w:u w:val="single"/>
        </w:rPr>
      </w:pPr>
    </w:p>
    <w:p w:rsidR="000B5925" w:rsidRDefault="000B5925">
      <w:pPr>
        <w:ind w:rightChars="-73" w:right="-153"/>
        <w:rPr>
          <w:b/>
          <w:bCs/>
          <w:color w:val="008000"/>
          <w:szCs w:val="21"/>
          <w:u w:val="single"/>
        </w:rPr>
      </w:pPr>
    </w:p>
    <w:sdt>
      <w:sdtPr>
        <w:rPr>
          <w:rFonts w:hint="eastAsia"/>
          <w:b/>
          <w:szCs w:val="21"/>
        </w:rPr>
        <w:alias w:val="选项模块:需要编制合并报表"/>
        <w:tag w:val="_GBC_bf89afc47e17438594730edb3412d929"/>
        <w:id w:val="1852655"/>
        <w:lock w:val="sdtLocked"/>
        <w:placeholder>
          <w:docPart w:val="GBC22222222222222222222222222222"/>
        </w:placeholder>
      </w:sdtPr>
      <w:sdtEndPr>
        <w:rPr>
          <w:rFonts w:cs="宋体-方正超大字符集"/>
          <w:b w:val="0"/>
        </w:rPr>
      </w:sdtEndPr>
      <w:sdtContent>
        <w:p w:rsidR="000B5925" w:rsidRDefault="000B5925">
          <w:pPr>
            <w:jc w:val="center"/>
            <w:rPr>
              <w:b/>
              <w:szCs w:val="21"/>
            </w:rPr>
          </w:pPr>
        </w:p>
        <w:sdt>
          <w:sdtPr>
            <w:rPr>
              <w:rFonts w:hint="eastAsia"/>
              <w:b/>
              <w:szCs w:val="21"/>
            </w:rPr>
            <w:tag w:val="_GBC_cc363e9840a448cbaf363887668cbe2a"/>
            <w:id w:val="1852606"/>
            <w:lock w:val="sdtLocked"/>
            <w:placeholder>
              <w:docPart w:val="GBC22222222222222222222222222222"/>
            </w:placeholder>
          </w:sdtPr>
          <w:sdtEndPr>
            <w:rPr>
              <w:b w:val="0"/>
            </w:rPr>
          </w:sdtEndPr>
          <w:sdtContent>
            <w:p w:rsidR="000B5925" w:rsidRDefault="000B5925">
              <w:pPr>
                <w:jc w:val="center"/>
                <w:outlineLvl w:val="2"/>
                <w:rPr>
                  <w:b/>
                  <w:bCs/>
                  <w:szCs w:val="21"/>
                </w:rPr>
              </w:pPr>
              <w:r>
                <w:rPr>
                  <w:rFonts w:hint="eastAsia"/>
                  <w:b/>
                  <w:szCs w:val="21"/>
                </w:rPr>
                <w:t>合并</w:t>
              </w:r>
              <w:r>
                <w:rPr>
                  <w:b/>
                  <w:bCs/>
                  <w:szCs w:val="21"/>
                </w:rPr>
                <w:t>利润表</w:t>
              </w:r>
            </w:p>
            <w:p w:rsidR="000B5925" w:rsidRDefault="000B5925">
              <w:pPr>
                <w:jc w:val="center"/>
                <w:rPr>
                  <w:b/>
                  <w:bCs/>
                  <w:szCs w:val="21"/>
                </w:rPr>
              </w:pPr>
              <w:r>
                <w:rPr>
                  <w:szCs w:val="21"/>
                </w:rPr>
                <w:lastRenderedPageBreak/>
                <w:t>2018年</w:t>
              </w:r>
              <w:r>
                <w:rPr>
                  <w:rFonts w:hint="eastAsia"/>
                  <w:szCs w:val="21"/>
                </w:rPr>
                <w:t>1—12</w:t>
              </w:r>
              <w:r>
                <w:rPr>
                  <w:szCs w:val="21"/>
                </w:rPr>
                <w:t>月</w:t>
              </w:r>
            </w:p>
            <w:p w:rsidR="000B5925" w:rsidRDefault="000B5925">
              <w:pPr>
                <w:jc w:val="right"/>
                <w:rPr>
                  <w:szCs w:val="21"/>
                </w:rPr>
              </w:pPr>
              <w:r>
                <w:rPr>
                  <w:szCs w:val="21"/>
                </w:rPr>
                <w:t>单位:</w:t>
              </w:r>
              <w:sdt>
                <w:sdtPr>
                  <w:rPr>
                    <w:szCs w:val="21"/>
                  </w:rPr>
                  <w:alias w:val="单位：合并利润表"/>
                  <w:tag w:val="_GBC_4fec24feb4834b768c484fe556046382"/>
                  <w:id w:val="18525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利润表"/>
                  <w:tag w:val="_GBC_ae5c0d79e5694eb28ba1b8160e27a464"/>
                  <w:id w:val="18525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2E03AC" w:rsidTr="002E03AC">
                <w:trPr>
                  <w:cantSplit/>
                </w:trPr>
                <w:sdt>
                  <w:sdtPr>
                    <w:tag w:val="_PLD_422a88dc7aea413e87d5e866f1a1564e"/>
                    <w:id w:val="1977008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leftChars="-19" w:hangingChars="19" w:hanging="40"/>
                          <w:jc w:val="center"/>
                          <w:rPr>
                            <w:b/>
                            <w:szCs w:val="21"/>
                          </w:rPr>
                        </w:pPr>
                        <w:r>
                          <w:rPr>
                            <w:b/>
                            <w:szCs w:val="21"/>
                          </w:rPr>
                          <w:t>项目</w:t>
                        </w:r>
                      </w:p>
                    </w:tc>
                  </w:sdtContent>
                </w:sdt>
                <w:sdt>
                  <w:sdtPr>
                    <w:tag w:val="_PLD_db57159857394903aaa2e877e45338ce"/>
                    <w:id w:val="19770086"/>
                    <w:lock w:val="sdtLocked"/>
                  </w:sdtPr>
                  <w:sdtContent>
                    <w:tc>
                      <w:tcPr>
                        <w:tcW w:w="837"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jc w:val="center"/>
                          <w:rPr>
                            <w:b/>
                            <w:szCs w:val="21"/>
                          </w:rPr>
                        </w:pPr>
                        <w:r>
                          <w:rPr>
                            <w:rFonts w:hint="eastAsia"/>
                            <w:b/>
                            <w:szCs w:val="21"/>
                          </w:rPr>
                          <w:t>附注</w:t>
                        </w:r>
                      </w:p>
                    </w:tc>
                  </w:sdtContent>
                </w:sdt>
                <w:sdt>
                  <w:sdtPr>
                    <w:tag w:val="_PLD_cbe53f21bce544ad81cc6f9b90c01eeb"/>
                    <w:id w:val="19770087"/>
                    <w:lock w:val="sdtLocked"/>
                  </w:sdtPr>
                  <w:sdtContent>
                    <w:tc>
                      <w:tcPr>
                        <w:tcW w:w="1109"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jc w:val="center"/>
                          <w:rPr>
                            <w:b/>
                            <w:szCs w:val="21"/>
                          </w:rPr>
                        </w:pPr>
                        <w:r>
                          <w:rPr>
                            <w:b/>
                            <w:szCs w:val="21"/>
                          </w:rPr>
                          <w:t>本期</w:t>
                        </w:r>
                        <w:r>
                          <w:rPr>
                            <w:rFonts w:hint="eastAsia"/>
                            <w:b/>
                            <w:szCs w:val="21"/>
                          </w:rPr>
                          <w:t>发生额</w:t>
                        </w:r>
                      </w:p>
                    </w:tc>
                  </w:sdtContent>
                </w:sdt>
                <w:sdt>
                  <w:sdtPr>
                    <w:tag w:val="_PLD_551b00fd480547dabe7063a7e3284ad1"/>
                    <w:id w:val="19770088"/>
                    <w:lock w:val="sdtLocked"/>
                  </w:sdtPr>
                  <w:sdtContent>
                    <w:tc>
                      <w:tcPr>
                        <w:tcW w:w="1113"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jc w:val="center"/>
                          <w:rPr>
                            <w:b/>
                            <w:szCs w:val="21"/>
                          </w:rPr>
                        </w:pPr>
                        <w:r>
                          <w:rPr>
                            <w:b/>
                            <w:szCs w:val="21"/>
                          </w:rPr>
                          <w:t>上期</w:t>
                        </w:r>
                        <w:r>
                          <w:rPr>
                            <w:rFonts w:hint="eastAsia"/>
                            <w:b/>
                            <w:szCs w:val="21"/>
                          </w:rPr>
                          <w:t>发生额</w:t>
                        </w:r>
                      </w:p>
                    </w:tc>
                  </w:sdtContent>
                </w:sdt>
              </w:tr>
              <w:tr w:rsidR="002E03AC" w:rsidTr="002E03AC">
                <w:sdt>
                  <w:sdtPr>
                    <w:tag w:val="_PLD_805610bb11a641ccb71b73740950fd34"/>
                    <w:id w:val="1977008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一、营业总收入</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七、52</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2,718,888,701.34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2,461,896,884.24</w:t>
                    </w:r>
                  </w:p>
                </w:tc>
              </w:tr>
              <w:tr w:rsidR="002E03AC" w:rsidTr="002E03AC">
                <w:sdt>
                  <w:sdtPr>
                    <w:tag w:val="_PLD_44798201c98b414c96e2bfceeaa419e3"/>
                    <w:id w:val="1977009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其中：营业收入</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七、52</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2,718,888,701.34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2,461,896,884.24</w:t>
                    </w:r>
                  </w:p>
                </w:tc>
              </w:tr>
              <w:tr w:rsidR="002E03AC" w:rsidTr="002E03AC">
                <w:sdt>
                  <w:sdtPr>
                    <w:tag w:val="_PLD_3d84cda5fe3e44da94993a1be83d2f4c"/>
                    <w:id w:val="1977009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color w:val="000000"/>
                            <w:szCs w:val="21"/>
                          </w:rPr>
                        </w:pPr>
                        <w:r>
                          <w:rPr>
                            <w:rFonts w:hint="eastAsia"/>
                            <w:szCs w:val="21"/>
                          </w:rPr>
                          <w:t>利息收入</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423a95483a9141c7918caa8a559d0226"/>
                    <w:id w:val="1977009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已赚保费</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66c94eb02b8f40e0984dcf94243081c8"/>
                    <w:id w:val="1977009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手续费及佣金收入</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01c2470f2abf4c8e9f571c31dccc966e"/>
                    <w:id w:val="1977009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二、营业总成本</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2,409,309,268.57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2,171,538,734.65</w:t>
                    </w:r>
                  </w:p>
                </w:tc>
              </w:tr>
              <w:tr w:rsidR="002E03AC" w:rsidTr="002E03AC">
                <w:sdt>
                  <w:sdtPr>
                    <w:tag w:val="_PLD_210951583a3d4749b02c1b72537fc120"/>
                    <w:id w:val="1977009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其中：营业成本</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七、52</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1,764,217,260.06</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1,566,742,975.26</w:t>
                    </w:r>
                  </w:p>
                </w:tc>
              </w:tr>
              <w:tr w:rsidR="002E03AC" w:rsidTr="002E03AC">
                <w:sdt>
                  <w:sdtPr>
                    <w:tag w:val="_PLD_dc0269d0b593415c8c70dd30c24c667e"/>
                    <w:id w:val="1977009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利息支出</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f3f0c24904f14270bd64418ecebbf9ae"/>
                    <w:id w:val="1977009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手续费及佣金支出</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605f37de0b2b443789200a95f8d4ac15"/>
                    <w:id w:val="1977009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退保金</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a19a1e3135ed4289b44217326100c7b5"/>
                    <w:id w:val="1977009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赔付支出净额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906ab00ad43d492793887dfb1d29cd3e"/>
                    <w:id w:val="1977010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提取保险合同准备金净额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dca8d043a608499890906dfac5c36dac"/>
                    <w:id w:val="1977010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保单红利支出</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af2472bc83c24e90aff47da9839e298f"/>
                    <w:id w:val="1977010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分保费用</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19fea275865f4f5ea6bc2d0b98b1ea82"/>
                    <w:id w:val="1977010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税金及附加</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七、53</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13,966,546.07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13,645,785.24</w:t>
                    </w:r>
                  </w:p>
                </w:tc>
              </w:tr>
              <w:tr w:rsidR="002E03AC" w:rsidTr="002E03AC">
                <w:sdt>
                  <w:sdtPr>
                    <w:tag w:val="_PLD_f07a1118b5e24a5299a155e133a2e8d7"/>
                    <w:id w:val="1977010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销售费用</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七、54</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446,389,403.59</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391,667,884.24</w:t>
                    </w:r>
                  </w:p>
                </w:tc>
              </w:tr>
              <w:tr w:rsidR="002E03AC" w:rsidTr="002E03AC">
                <w:sdt>
                  <w:sdtPr>
                    <w:tag w:val="_PLD_235ac2086c9444d996a69d1ec49ca56b"/>
                    <w:id w:val="1977010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管理费用</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七、55</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113,994,133.54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103,992,157.84</w:t>
                    </w:r>
                  </w:p>
                </w:tc>
              </w:tr>
              <w:tr w:rsidR="002E03AC" w:rsidTr="002E03AC">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e21e58e90e34374b44aec3d328687fe"/>
                      <w:id w:val="19770106"/>
                      <w:lock w:val="sdtLocked"/>
                    </w:sdtPr>
                    <w:sdtContent>
                      <w:p w:rsidR="002E03AC" w:rsidRDefault="002E03AC" w:rsidP="002E03AC">
                        <w:pPr>
                          <w:ind w:firstLineChars="300" w:firstLine="630"/>
                        </w:pPr>
                        <w:r>
                          <w:rPr>
                            <w:rFonts w:hint="eastAsia"/>
                          </w:rPr>
                          <w:t>研发费用</w:t>
                        </w:r>
                      </w:p>
                    </w:sdtContent>
                  </w:sdt>
                </w:tc>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七、56</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68,960,933.12</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80,909,064.59</w:t>
                    </w:r>
                  </w:p>
                </w:tc>
              </w:tr>
              <w:tr w:rsidR="002E03AC" w:rsidTr="002E03AC">
                <w:sdt>
                  <w:sdtPr>
                    <w:tag w:val="_PLD_69e363efc7414e279e6001f1478677e3"/>
                    <w:id w:val="1977010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财务费用</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七、57</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-6,660,183.38</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5,917,652.71</w:t>
                    </w:r>
                  </w:p>
                </w:tc>
              </w:tr>
              <w:tr w:rsidR="002E03AC" w:rsidTr="002E03AC">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bc2825ddaa4d62bdf04f1c2d1083f5"/>
                      <w:id w:val="19770108"/>
                      <w:lock w:val="sdtLocked"/>
                    </w:sdtPr>
                    <w:sdtContent>
                      <w:p w:rsidR="002E03AC" w:rsidRDefault="002E03AC" w:rsidP="002E03AC">
                        <w:pPr>
                          <w:ind w:firstLineChars="300" w:firstLine="630"/>
                        </w:pPr>
                        <w:r>
                          <w:rPr>
                            <w:rFonts w:hint="eastAsia"/>
                          </w:rPr>
                          <w:t>其中：利息费用</w:t>
                        </w:r>
                      </w:p>
                    </w:sdtContent>
                  </w:sdt>
                </w:tc>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-30,625.00</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6,526,834.34</w:t>
                    </w:r>
                  </w:p>
                </w:tc>
              </w:tr>
              <w:tr w:rsidR="002E03AC" w:rsidTr="002E03AC">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2164ff8ed214f6191fbacfb2a7fcf16"/>
                      <w:id w:val="19770109"/>
                      <w:lock w:val="sdtLocked"/>
                    </w:sdtPr>
                    <w:sdtContent>
                      <w:p w:rsidR="002E03AC" w:rsidRDefault="002E03AC" w:rsidP="002E03AC">
                        <w:pPr>
                          <w:ind w:firstLineChars="600" w:firstLine="1260"/>
                        </w:pPr>
                        <w:r>
                          <w:rPr>
                            <w:rFonts w:hint="eastAsia"/>
                          </w:rPr>
                          <w:t>利息收入</w:t>
                        </w:r>
                      </w:p>
                    </w:sdtContent>
                  </w:sdt>
                </w:tc>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7,383,936.47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1,474,065.62</w:t>
                    </w:r>
                  </w:p>
                </w:tc>
              </w:tr>
              <w:tr w:rsidR="002E03AC" w:rsidTr="002E03AC">
                <w:sdt>
                  <w:sdtPr>
                    <w:tag w:val="_PLD_67cd6ffb7b854c3793ca3032617d079b"/>
                    <w:id w:val="1977011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资产减值损失</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七、58</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8,441,175.57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8,663,214.77</w:t>
                    </w:r>
                  </w:p>
                </w:tc>
              </w:tr>
              <w:tr w:rsidR="002E03AC" w:rsidTr="002E03AC">
                <w:sdt>
                  <w:sdtPr>
                    <w:tag w:val="_PLD_0c3d31b80a28464d948979287146fb07"/>
                    <w:id w:val="1977011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rPr>
                          <w:t>加：</w:t>
                        </w:r>
                        <w:r>
                          <w:rPr>
                            <w:rFonts w:hint="eastAsia"/>
                            <w:szCs w:val="21"/>
                          </w:rPr>
                          <w:t>其他收益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七、59</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2,958,355.77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4,490,740.98</w:t>
                    </w:r>
                  </w:p>
                </w:tc>
              </w:tr>
              <w:tr w:rsidR="002E03AC" w:rsidTr="002E03AC">
                <w:sdt>
                  <w:sdtPr>
                    <w:tag w:val="_PLD_8b924f6b0be04c3cafa7e8a74f341804"/>
                    <w:id w:val="1977011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投资收益（损失以“－”号填列）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七、60</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15,655,491.02</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534,542.64</w:t>
                    </w:r>
                  </w:p>
                </w:tc>
              </w:tr>
              <w:tr w:rsidR="002E03AC" w:rsidTr="002E03AC">
                <w:sdt>
                  <w:sdtPr>
                    <w:tag w:val="_PLD_49dccd066a8846a3aa72e81c2fa74820"/>
                    <w:id w:val="1977011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其中：对联营企业和合营企业的投资收益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e4e761b0417c43b0a97f9095da7669ab"/>
                    <w:id w:val="1977011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color w:val="000000"/>
                            <w:szCs w:val="21"/>
                          </w:rPr>
                        </w:pPr>
                        <w:r>
                          <w:rPr>
                            <w:rFonts w:hint="eastAsia"/>
                            <w:szCs w:val="21"/>
                          </w:rPr>
                          <w:t>公允价值变动收益（损失以“－”号填列）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rPr>
                      <w:rFonts w:hint="eastAsia"/>
                    </w:rPr>
                    <w:tag w:val="_PLD_33ed92ca8cb742929bd5f90c17f3a945"/>
                    <w:id w:val="1977011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pPr>
                        <w:r>
                          <w:rPr>
                            <w:rFonts w:hint="eastAsia"/>
                          </w:rPr>
                          <w:t>资产处置收益（损失以“－”号填列）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七、62</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-44,667.17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22,797.93</w:t>
                    </w:r>
                  </w:p>
                </w:tc>
              </w:tr>
              <w:tr w:rsidR="002E03AC" w:rsidTr="002E03AC">
                <w:sdt>
                  <w:sdtPr>
                    <w:tag w:val="_PLD_c731003478bb48f2ad10af27197c8011"/>
                    <w:id w:val="1977011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rFonts w:hint="eastAsia"/>
                            <w:szCs w:val="21"/>
                          </w:rPr>
                          <w:t>汇兑收益（损失以“－”号填列）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e1ef843a89db4473939c54aecf540154"/>
                    <w:id w:val="1977011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三、营业利润（亏损以“－”号填列）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328,148,612.39</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295,406,231.14</w:t>
                    </w:r>
                  </w:p>
                </w:tc>
              </w:tr>
              <w:tr w:rsidR="002E03AC" w:rsidTr="002E03AC">
                <w:sdt>
                  <w:sdtPr>
                    <w:tag w:val="_PLD_c3cb74221e67421ca38c3600c69966e2"/>
                    <w:id w:val="1977011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加：营业外收入</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t>七、63</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12,913,144.14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13,402,592.66</w:t>
                    </w:r>
                  </w:p>
                </w:tc>
              </w:tr>
              <w:tr w:rsidR="002E03AC" w:rsidTr="002E03AC">
                <w:sdt>
                  <w:sdtPr>
                    <w:tag w:val="_PLD_6118314a34104c3bb020534bda05734f"/>
                    <w:id w:val="1977011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减：营业外支出</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t>七、64</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396,345.05</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713,978.56</w:t>
                    </w:r>
                  </w:p>
                </w:tc>
              </w:tr>
              <w:tr w:rsidR="002E03AC" w:rsidTr="002E03AC">
                <w:sdt>
                  <w:sdtPr>
                    <w:tag w:val="_PLD_4e24372a2ef5447a8b83a9f05c83ca58"/>
                    <w:id w:val="1977012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340,665,411.48</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308,094,845.24</w:t>
                    </w:r>
                  </w:p>
                </w:tc>
              </w:tr>
              <w:tr w:rsidR="002E03AC" w:rsidTr="002E03AC">
                <w:sdt>
                  <w:sdtPr>
                    <w:tag w:val="_PLD_0ee7df56b2e34dbca1bcf5c5f4e35ad0"/>
                    <w:id w:val="1977012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color w:val="000000"/>
                            <w:szCs w:val="21"/>
                          </w:rPr>
                        </w:pPr>
                        <w:r>
                          <w:rPr>
                            <w:rFonts w:hint="eastAsia"/>
                            <w:szCs w:val="21"/>
                          </w:rPr>
                          <w:t>减：所得税费用</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r>
                      <w:rPr>
                        <w:rFonts w:hint="eastAsia"/>
                        <w:szCs w:val="21"/>
                      </w:rPr>
                      <w:t>七、65</w:t>
                    </w: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55,593,383.24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50,745,797.90</w:t>
                    </w:r>
                  </w:p>
                </w:tc>
              </w:tr>
              <w:tr w:rsidR="002E03AC" w:rsidTr="002E03AC">
                <w:sdt>
                  <w:sdtPr>
                    <w:tag w:val="_PLD_727181bc1541420ab504dbe4477e761d"/>
                    <w:id w:val="1977012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285,072,028.24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257,349,047.34</w:t>
                    </w:r>
                  </w:p>
                </w:tc>
              </w:tr>
              <w:tr w:rsidR="002E03AC" w:rsidTr="002E03AC">
                <w:sdt>
                  <w:sdtPr>
                    <w:tag w:val="_PLD_70820377acb145de8750dcde15f3c32c"/>
                    <w:id w:val="1977012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pPr>
                        <w:r>
                          <w:rPr>
                            <w:rFonts w:hint="eastAsia"/>
                            <w:szCs w:val="21"/>
                          </w:rPr>
                          <w:t>（一）</w:t>
                        </w:r>
                        <w:r>
                          <w:t>按经营持续性分类</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 </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 </w:t>
                    </w:r>
                  </w:p>
                </w:tc>
              </w:tr>
              <w:tr w:rsidR="002E03AC" w:rsidTr="002E03AC">
                <w:sdt>
                  <w:sdtPr>
                    <w:rPr>
                      <w:rFonts w:hint="eastAsia"/>
                    </w:rPr>
                    <w:tag w:val="_PLD_5f0a8ab02e8a407a9af19c608eb8fa60"/>
                    <w:id w:val="1977012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pPr>
                        <w:r>
                          <w:t>1.持续经营净利润（净亏损以“－”号填列）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285,072,028.24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257,349,047.34</w:t>
                    </w:r>
                  </w:p>
                </w:tc>
              </w:tr>
              <w:tr w:rsidR="002E03AC" w:rsidTr="002E03AC">
                <w:sdt>
                  <w:sdtPr>
                    <w:rPr>
                      <w:rFonts w:hint="eastAsia"/>
                    </w:rPr>
                    <w:tag w:val="_PLD_442bcac1570442309b94389470cd3d36"/>
                    <w:id w:val="1977012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pPr>
                        <w:r>
                          <w:t>2.终止经营净利润（净亏损以“－”号填列）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0c84f280f59847078d186186b1a99ce2"/>
                    <w:id w:val="1977012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pPr>
                        <w:r>
                          <w:rPr>
                            <w:rFonts w:hint="eastAsia"/>
                            <w:szCs w:val="21"/>
                          </w:rPr>
                          <w:t>（二）</w:t>
                        </w:r>
                        <w:r>
                          <w:t>按所有权归属分类</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 </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 </w:t>
                    </w:r>
                  </w:p>
                </w:tc>
              </w:tr>
              <w:tr w:rsidR="002E03AC" w:rsidTr="002E03AC">
                <w:sdt>
                  <w:sdtPr>
                    <w:tag w:val="_PLD_33f7737492a54eda9dae1a3846a44e94"/>
                    <w:id w:val="1977012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rPr>
                            <w:szCs w:val="21"/>
                          </w:rPr>
                        </w:pPr>
                        <w:r>
                          <w:t>1.</w:t>
                        </w:r>
                        <w:r>
                          <w:rPr>
                            <w:rFonts w:hint="eastAsia"/>
                            <w:szCs w:val="21"/>
                          </w:rPr>
                          <w:t>归属于母</w:t>
                        </w:r>
                        <w:r>
                          <w:rPr>
                            <w:rFonts w:hint="eastAsia"/>
                          </w:rPr>
                          <w:t>公司</w:t>
                        </w:r>
                        <w:r>
                          <w:rPr>
                            <w:rFonts w:hint="eastAsia"/>
                            <w:szCs w:val="21"/>
                          </w:rPr>
                          <w:t>股东的净利润</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285,072,028.24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257,349,047.34</w:t>
                    </w:r>
                  </w:p>
                </w:tc>
              </w:tr>
              <w:tr w:rsidR="002E03AC" w:rsidTr="002E03AC">
                <w:sdt>
                  <w:sdtPr>
                    <w:tag w:val="_PLD_e1c9fc6591fd42f28317e0f35b7b3566"/>
                    <w:id w:val="1977012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rPr>
                            <w:szCs w:val="21"/>
                          </w:rPr>
                        </w:pPr>
                        <w:r>
                          <w:t>2.</w:t>
                        </w:r>
                        <w:r>
                          <w:rPr>
                            <w:rFonts w:hint="eastAsia"/>
                            <w:szCs w:val="21"/>
                          </w:rPr>
                          <w:t>少数股东损益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74731c3932034215943c43427c4d9b75"/>
                    <w:id w:val="1977012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szCs w:val="21"/>
                          </w:rPr>
                        </w:pPr>
                        <w:r>
                          <w:rPr>
                            <w:rFonts w:hint="eastAsia"/>
                            <w:szCs w:val="21"/>
                          </w:rPr>
                          <w:t>六、其他综合收益的税后净额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af7cc66172384f80b5e35eeef5117fa4"/>
                    <w:id w:val="1977013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归属母公司所有者的其他综合收益的税后净额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3af77dd09453473bbe31d9243a72a7c4"/>
                    <w:id w:val="1977013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rPr>
                            <w:szCs w:val="21"/>
                          </w:rPr>
                        </w:pPr>
                        <w:r>
                          <w:rPr>
                            <w:rFonts w:hint="eastAsia"/>
                            <w:szCs w:val="21"/>
                          </w:rPr>
                          <w:t>（一）不能重分类进损益的其他综合收益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2b85d1ff7de24b29849775de04738f18"/>
                    <w:id w:val="1977013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rPr>
                            <w:szCs w:val="21"/>
                          </w:rPr>
                          <w:t>1.重新计量设定受益计划变动额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ac42cea7100445f6a1e9175af4a7d9a2"/>
                    <w:id w:val="1977013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2.权益法下不能转损益的其他综合收益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91222f320c1c4a4989c654d8162b2c85"/>
                    <w:id w:val="1977013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200" w:firstLine="420"/>
                          <w:rPr>
                            <w:szCs w:val="21"/>
                          </w:rPr>
                        </w:pPr>
                        <w:r>
                          <w:rPr>
                            <w:rFonts w:hint="eastAsia"/>
                            <w:szCs w:val="21"/>
                          </w:rPr>
                          <w:t>（二）将重分类进损益的其他综合收益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8c83580443bb436cb7b74699061eba67"/>
                    <w:id w:val="1977013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1.权益法下可转损益的其他综合收益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d61d4805eb8e4e0a853e6e9a583e0730"/>
                    <w:id w:val="1977013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2</w:t>
                        </w:r>
                        <w:r>
                          <w:rPr>
                            <w:szCs w:val="21"/>
                          </w:rPr>
                          <w:t>.可供出售金融资产公允价值变动损益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e151d806d7364b35824f801e8a9adfce"/>
                    <w:id w:val="1977013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3</w:t>
                        </w:r>
                        <w:r>
                          <w:rPr>
                            <w:szCs w:val="21"/>
                          </w:rPr>
                          <w:t>.持有至到期投资重分类为可供出售金融资产损益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4aa90d316a924dd0a053905fb85d6918"/>
                    <w:id w:val="1977013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4.</w:t>
                        </w:r>
                        <w:r>
                          <w:rPr>
                            <w:rFonts w:hint="eastAsia"/>
                          </w:rPr>
                          <w:t>现金流量套期损益的有效部分</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1cd53917431145088b0fcbdda26e9b64"/>
                    <w:id w:val="1977013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5</w:t>
                        </w:r>
                        <w:r>
                          <w:rPr>
                            <w:szCs w:val="21"/>
                          </w:rPr>
                          <w:t>.外币财务报表折算差额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ef05c9a5ca5f46dfb4a5ca12f6658bb0"/>
                    <w:id w:val="1977014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300" w:firstLine="630"/>
                          <w:rPr>
                            <w:szCs w:val="21"/>
                          </w:rPr>
                        </w:pPr>
                        <w:r>
                          <w:t>6</w:t>
                        </w:r>
                        <w:r>
                          <w:rPr>
                            <w:szCs w:val="21"/>
                          </w:rPr>
                          <w:t>.其他</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f120171355d14293b50267ede8f7cdc9"/>
                    <w:id w:val="1977014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归属于少数股东的其他综合收益的税后净额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dacf3da75af34646a63d2d3ccd17b77d"/>
                    <w:id w:val="1977014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szCs w:val="21"/>
                          </w:rPr>
                        </w:pPr>
                        <w:r>
                          <w:rPr>
                            <w:rFonts w:hint="eastAsia"/>
                            <w:szCs w:val="21"/>
                          </w:rPr>
                          <w:t>七、综合收益总额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285,072,028.24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257,349,047.34</w:t>
                    </w:r>
                  </w:p>
                </w:tc>
              </w:tr>
              <w:tr w:rsidR="002E03AC" w:rsidTr="002E03AC">
                <w:sdt>
                  <w:sdtPr>
                    <w:tag w:val="_PLD_6df7fd37b6e44e61a9f393770ed344cd"/>
                    <w:id w:val="1977014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归属于母公司所有者的综合收益总额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285,072,028.24</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257,349,047.34</w:t>
                    </w:r>
                  </w:p>
                </w:tc>
              </w:tr>
              <w:tr w:rsidR="002E03AC" w:rsidTr="002E03AC">
                <w:sdt>
                  <w:sdtPr>
                    <w:tag w:val="_PLD_db5637d53588444085c11ed32115cc99"/>
                    <w:id w:val="1977014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rFonts w:hint="eastAsia"/>
                            <w:szCs w:val="21"/>
                          </w:rPr>
                          <w:t>归属于少数股东的综合收益总额</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p>
                </w:tc>
              </w:tr>
              <w:tr w:rsidR="002E03AC" w:rsidTr="002E03AC">
                <w:sdt>
                  <w:sdtPr>
                    <w:tag w:val="_PLD_879057d68b7f46b6aac49eb0a9cdc001"/>
                    <w:id w:val="1977014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rPr>
                            <w:color w:val="000000"/>
                            <w:szCs w:val="21"/>
                          </w:rPr>
                        </w:pPr>
                        <w:r>
                          <w:rPr>
                            <w:rFonts w:hint="eastAsia"/>
                            <w:szCs w:val="21"/>
                          </w:rPr>
                          <w:t>八、每股收益：</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color w:val="008000"/>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color w:val="008000"/>
                        <w:szCs w:val="21"/>
                      </w:rPr>
                    </w:pP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color w:val="008000"/>
                        <w:szCs w:val="21"/>
                      </w:rPr>
                    </w:pPr>
                  </w:p>
                </w:tc>
              </w:tr>
              <w:tr w:rsidR="002E03AC" w:rsidTr="002E03AC">
                <w:sdt>
                  <w:sdtPr>
                    <w:tag w:val="_PLD_15aa74545b644977b0b19dc58b4648ea"/>
                    <w:id w:val="1977014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szCs w:val="21"/>
                          </w:rPr>
                          <w:t>（一）基本每股收益</w:t>
                        </w:r>
                        <w:r>
                          <w:rPr>
                            <w:rFonts w:hint="eastAsia"/>
                            <w:szCs w:val="21"/>
                          </w:rPr>
                          <w:t>(元/股)</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1.07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rPr>
                        <w:rFonts w:hint="eastAsia"/>
                      </w:rPr>
                      <w:t>1.25</w:t>
                    </w:r>
                  </w:p>
                </w:tc>
              </w:tr>
              <w:tr w:rsidR="002E03AC" w:rsidTr="002E03AC">
                <w:sdt>
                  <w:sdtPr>
                    <w:tag w:val="_PLD_589c4182d863400a84a1acead2f9df01"/>
                    <w:id w:val="1977014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2E03AC" w:rsidRDefault="002E03AC" w:rsidP="002E03AC">
                        <w:pPr>
                          <w:ind w:firstLineChars="100" w:firstLine="210"/>
                          <w:rPr>
                            <w:szCs w:val="21"/>
                          </w:rPr>
                        </w:pPr>
                        <w:r>
                          <w:rPr>
                            <w:szCs w:val="21"/>
                          </w:rPr>
                          <w:t>（二）稀释每股收益</w:t>
                        </w:r>
                        <w:r>
                          <w:rPr>
                            <w:rFonts w:hint="eastAsia"/>
                            <w:szCs w:val="21"/>
                          </w:rPr>
                          <w:t>(元/股)</w:t>
                        </w:r>
                      </w:p>
                    </w:tc>
                  </w:sdtContent>
                </w:sdt>
                <w:tc>
                  <w:tcPr>
                    <w:tcW w:w="837" w:type="pct"/>
                    <w:tcBorders>
                      <w:top w:val="outset" w:sz="4" w:space="0" w:color="auto"/>
                      <w:left w:val="outset" w:sz="4" w:space="0" w:color="auto"/>
                      <w:bottom w:val="outset" w:sz="4" w:space="0" w:color="auto"/>
                      <w:right w:val="outset" w:sz="4" w:space="0" w:color="auto"/>
                    </w:tcBorders>
                  </w:tcPr>
                  <w:p w:rsidR="002E03AC" w:rsidRDefault="002E03AC" w:rsidP="002E03AC">
                    <w:pPr>
                      <w:rPr>
                        <w:szCs w:val="21"/>
                      </w:rPr>
                    </w:pPr>
                  </w:p>
                </w:tc>
                <w:tc>
                  <w:tcPr>
                    <w:tcW w:w="1109"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t>1.07</w:t>
                    </w:r>
                  </w:p>
                </w:tc>
                <w:tc>
                  <w:tcPr>
                    <w:tcW w:w="1113" w:type="pct"/>
                    <w:tcBorders>
                      <w:top w:val="outset" w:sz="4" w:space="0" w:color="auto"/>
                      <w:left w:val="outset" w:sz="4" w:space="0" w:color="auto"/>
                      <w:bottom w:val="outset" w:sz="4" w:space="0" w:color="auto"/>
                      <w:right w:val="outset" w:sz="4" w:space="0" w:color="auto"/>
                    </w:tcBorders>
                  </w:tcPr>
                  <w:p w:rsidR="002E03AC" w:rsidRDefault="002E03AC" w:rsidP="002E03AC">
                    <w:pPr>
                      <w:jc w:val="right"/>
                      <w:rPr>
                        <w:szCs w:val="21"/>
                      </w:rPr>
                    </w:pPr>
                    <w:r>
                      <w:rPr>
                        <w:rFonts w:hint="eastAsia"/>
                      </w:rPr>
                      <w:t>1.25</w:t>
                    </w:r>
                  </w:p>
                </w:tc>
              </w:tr>
            </w:tbl>
            <w:p w:rsidR="002E03AC" w:rsidRDefault="002E03AC"/>
            <w:p w:rsidR="000B5925" w:rsidRDefault="000B5925">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1852601"/>
                  <w:lock w:val="sdtLocked"/>
                  <w:placeholder>
                    <w:docPart w:val="GBC22222222222222222222222222222"/>
                  </w:placeholder>
                </w:sdtPr>
                <w:sdtContent>
                  <w:r>
                    <w:rPr>
                      <w:rFonts w:hint="eastAsia"/>
                      <w:szCs w:val="21"/>
                    </w:rPr>
                    <w:t>0</w:t>
                  </w:r>
                </w:sdtContent>
              </w:sdt>
              <w:r>
                <w:rPr>
                  <w:rFonts w:hint="eastAsia"/>
                  <w:szCs w:val="21"/>
                </w:rPr>
                <w:t xml:space="preserve"> 元,上期被合并方实现的净利润为：</w:t>
              </w:r>
              <w:sdt>
                <w:sdtPr>
                  <w:rPr>
                    <w:rFonts w:hint="eastAsia"/>
                    <w:szCs w:val="21"/>
                  </w:rPr>
                  <w:alias w:val="同一控制下的企业合并中被合并方在合并前实现的净利润"/>
                  <w:tag w:val="_GBC_7e8cf02e71b9434883c60dcb8fb33270"/>
                  <w:id w:val="1852602"/>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0B5925" w:rsidRDefault="000B5925">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852603"/>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rFonts w:hint="eastAsia"/>
                  <w:szCs w:val="21"/>
                </w:rPr>
                <w:t xml:space="preserve">       </w:t>
              </w:r>
              <w:r w:rsidR="00B50496">
                <w:rPr>
                  <w:szCs w:val="21"/>
                </w:rPr>
                <w:t xml:space="preserve"> </w:t>
              </w:r>
              <w:r w:rsidR="00B5049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1852604"/>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rFonts w:hint="eastAsia"/>
                  <w:szCs w:val="21"/>
                </w:rPr>
                <w:t xml:space="preserve">       </w:t>
              </w:r>
              <w:r w:rsidR="00B50496">
                <w:rPr>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1852605"/>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0B5925">
          <w:pPr>
            <w:rPr>
              <w:color w:val="008000"/>
              <w:szCs w:val="21"/>
              <w:u w:val="single"/>
            </w:rPr>
          </w:pPr>
        </w:p>
        <w:p w:rsidR="000B5925" w:rsidRDefault="000B5925">
          <w:pPr>
            <w:rPr>
              <w:color w:val="008000"/>
              <w:szCs w:val="21"/>
              <w:u w:val="single"/>
            </w:rPr>
          </w:pPr>
        </w:p>
        <w:sdt>
          <w:sdtPr>
            <w:rPr>
              <w:rFonts w:hint="eastAsia"/>
              <w:b/>
              <w:bCs/>
              <w:szCs w:val="21"/>
            </w:rPr>
            <w:tag w:val="_GBC_fab740d2e6854481af171030c14673b7"/>
            <w:id w:val="1852654"/>
            <w:lock w:val="sdtLocked"/>
            <w:placeholder>
              <w:docPart w:val="GBC22222222222222222222222222222"/>
            </w:placeholder>
          </w:sdtPr>
          <w:sdtEndPr>
            <w:rPr>
              <w:rFonts w:cs="宋体-方正超大字符集"/>
              <w:b w:val="0"/>
              <w:bCs w:val="0"/>
            </w:rPr>
          </w:sdtEndPr>
          <w:sdtContent>
            <w:p w:rsidR="000B5925" w:rsidRDefault="000B5925">
              <w:pPr>
                <w:jc w:val="center"/>
                <w:outlineLvl w:val="2"/>
                <w:rPr>
                  <w:b/>
                  <w:bCs/>
                  <w:szCs w:val="21"/>
                </w:rPr>
              </w:pPr>
              <w:r>
                <w:rPr>
                  <w:rFonts w:hint="eastAsia"/>
                  <w:b/>
                  <w:bCs/>
                  <w:szCs w:val="21"/>
                </w:rPr>
                <w:t>母公司</w:t>
              </w:r>
              <w:r>
                <w:rPr>
                  <w:b/>
                  <w:bCs/>
                  <w:szCs w:val="21"/>
                </w:rPr>
                <w:t>利润表</w:t>
              </w:r>
            </w:p>
            <w:p w:rsidR="000B5925" w:rsidRDefault="000B5925">
              <w:pPr>
                <w:jc w:val="center"/>
                <w:rPr>
                  <w:b/>
                  <w:bCs/>
                  <w:szCs w:val="21"/>
                </w:rPr>
              </w:pPr>
              <w:r>
                <w:rPr>
                  <w:szCs w:val="21"/>
                </w:rPr>
                <w:t>2018年</w:t>
              </w:r>
              <w:r>
                <w:rPr>
                  <w:rFonts w:hint="eastAsia"/>
                  <w:szCs w:val="21"/>
                </w:rPr>
                <w:t>1—12</w:t>
              </w:r>
              <w:r>
                <w:rPr>
                  <w:szCs w:val="21"/>
                </w:rPr>
                <w:t>月</w:t>
              </w:r>
            </w:p>
            <w:p w:rsidR="000B5925" w:rsidRDefault="000B5925">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852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利润表"/>
                  <w:tag w:val="_GBC_125a2547934143ccb384434361f57d37"/>
                  <w:id w:val="18526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8C774F" w:rsidTr="007C0B37">
                <w:trPr>
                  <w:cantSplit/>
                </w:trPr>
                <w:sdt>
                  <w:sdtPr>
                    <w:tag w:val="_PLD_0ee6820233bb491aa818df2dd8e2cf9c"/>
                    <w:id w:val="1308911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Chars="-19" w:hangingChars="19" w:hanging="40"/>
                          <w:jc w:val="center"/>
                          <w:rPr>
                            <w:b/>
                            <w:szCs w:val="21"/>
                          </w:rPr>
                        </w:pPr>
                        <w:r>
                          <w:rPr>
                            <w:b/>
                            <w:szCs w:val="21"/>
                          </w:rPr>
                          <w:t>项目</w:t>
                        </w:r>
                      </w:p>
                    </w:tc>
                  </w:sdtContent>
                </w:sdt>
                <w:sdt>
                  <w:sdtPr>
                    <w:tag w:val="_PLD_bf2f4ec87c484946a1ce09bfb1767f4f"/>
                    <w:id w:val="13089111"/>
                    <w:lock w:val="sdtLocked"/>
                  </w:sdtPr>
                  <w:sdtConten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jc w:val="center"/>
                          <w:rPr>
                            <w:b/>
                            <w:szCs w:val="21"/>
                          </w:rPr>
                        </w:pPr>
                        <w:r>
                          <w:rPr>
                            <w:rFonts w:hint="eastAsia"/>
                            <w:b/>
                            <w:szCs w:val="21"/>
                          </w:rPr>
                          <w:t>附注</w:t>
                        </w:r>
                      </w:p>
                    </w:tc>
                  </w:sdtContent>
                </w:sdt>
                <w:sdt>
                  <w:sdtPr>
                    <w:tag w:val="_PLD_14ae317c09f34a48b87515f1f720c514"/>
                    <w:id w:val="13089112"/>
                    <w:lock w:val="sdtLocked"/>
                  </w:sdtPr>
                  <w:sdtContent>
                    <w:tc>
                      <w:tcPr>
                        <w:tcW w:w="1109"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jc w:val="center"/>
                          <w:rPr>
                            <w:b/>
                            <w:szCs w:val="21"/>
                          </w:rPr>
                        </w:pPr>
                        <w:r>
                          <w:rPr>
                            <w:b/>
                            <w:szCs w:val="21"/>
                          </w:rPr>
                          <w:t>本期</w:t>
                        </w:r>
                        <w:r>
                          <w:rPr>
                            <w:rFonts w:hint="eastAsia"/>
                            <w:b/>
                            <w:szCs w:val="21"/>
                          </w:rPr>
                          <w:t>发生</w:t>
                        </w:r>
                        <w:r>
                          <w:rPr>
                            <w:b/>
                            <w:szCs w:val="21"/>
                          </w:rPr>
                          <w:t>额</w:t>
                        </w:r>
                      </w:p>
                    </w:tc>
                  </w:sdtContent>
                </w:sdt>
                <w:sdt>
                  <w:sdtPr>
                    <w:tag w:val="_PLD_1373f40c739342958f8cccf0d7546dd4"/>
                    <w:id w:val="13089113"/>
                    <w:lock w:val="sdtLocked"/>
                  </w:sdtPr>
                  <w:sdtContent>
                    <w:tc>
                      <w:tcPr>
                        <w:tcW w:w="1113"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jc w:val="center"/>
                          <w:rPr>
                            <w:b/>
                            <w:szCs w:val="21"/>
                          </w:rPr>
                        </w:pPr>
                        <w:r>
                          <w:rPr>
                            <w:b/>
                            <w:szCs w:val="21"/>
                          </w:rPr>
                          <w:t>上期</w:t>
                        </w:r>
                        <w:r>
                          <w:rPr>
                            <w:rFonts w:hint="eastAsia"/>
                            <w:b/>
                            <w:szCs w:val="21"/>
                          </w:rPr>
                          <w:t>发生</w:t>
                        </w:r>
                        <w:r>
                          <w:rPr>
                            <w:b/>
                            <w:szCs w:val="21"/>
                          </w:rPr>
                          <w:t>额</w:t>
                        </w:r>
                      </w:p>
                    </w:tc>
                  </w:sdtContent>
                </w:sdt>
              </w:tr>
              <w:tr w:rsidR="008C774F" w:rsidTr="007C0B37">
                <w:sdt>
                  <w:sdtPr>
                    <w:tag w:val="_PLD_9dc428edd5b247688a5818ee18a9b96a"/>
                    <w:id w:val="1308911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ind w:left="-19"/>
                          <w:rPr>
                            <w:color w:val="000000"/>
                            <w:szCs w:val="21"/>
                          </w:rPr>
                        </w:pPr>
                        <w:r>
                          <w:rPr>
                            <w:rFonts w:hint="eastAsia"/>
                            <w:szCs w:val="21"/>
                          </w:rPr>
                          <w:t>一、营业收入</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r>
                      <w:rPr>
                        <w:rFonts w:hint="eastAsia"/>
                        <w:szCs w:val="21"/>
                      </w:rPr>
                      <w:t>十八、4</w:t>
                    </w: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2,497,602,010.62</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2,263,159,816.60</w:t>
                    </w:r>
                  </w:p>
                </w:tc>
              </w:tr>
              <w:tr w:rsidR="008C774F" w:rsidTr="007C0B37">
                <w:sdt>
                  <w:sdtPr>
                    <w:tag w:val="_PLD_c42829d48d1a44538ebc655fd69644f6"/>
                    <w:id w:val="1308911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color w:val="000000"/>
                            <w:szCs w:val="21"/>
                          </w:rPr>
                        </w:pPr>
                        <w:r>
                          <w:rPr>
                            <w:rFonts w:hint="eastAsia"/>
                            <w:szCs w:val="21"/>
                          </w:rPr>
                          <w:t>减：营业成本</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r>
                      <w:rPr>
                        <w:rFonts w:hint="eastAsia"/>
                        <w:szCs w:val="21"/>
                      </w:rPr>
                      <w:t>十八、4</w:t>
                    </w: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1,924,958,999.49</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1,705,635,133.81</w:t>
                    </w:r>
                  </w:p>
                </w:tc>
              </w:tr>
              <w:tr w:rsidR="008C774F" w:rsidTr="007C0B37">
                <w:sdt>
                  <w:sdtPr>
                    <w:tag w:val="_PLD_0812febee2734d47a10b32fbe0de6140"/>
                    <w:id w:val="1308911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税金及附加</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4,850,435.99</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6,057,741.83</w:t>
                    </w:r>
                  </w:p>
                </w:tc>
              </w:tr>
              <w:tr w:rsidR="008C774F" w:rsidTr="007C0B37">
                <w:sdt>
                  <w:sdtPr>
                    <w:tag w:val="_PLD_7bb9509f2e6f45a281ead4e6131a4f93"/>
                    <w:id w:val="1308911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销售费用</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168,875,965.95</w:t>
                    </w:r>
                  </w:p>
                </w:tc>
                <w:tc>
                  <w:tcPr>
                    <w:tcW w:w="1113" w:type="pct"/>
                    <w:tcBorders>
                      <w:top w:val="outset" w:sz="4" w:space="0" w:color="auto"/>
                      <w:left w:val="outset" w:sz="4" w:space="0" w:color="auto"/>
                      <w:bottom w:val="outset" w:sz="4" w:space="0" w:color="auto"/>
                      <w:right w:val="outset" w:sz="4" w:space="0" w:color="auto"/>
                    </w:tcBorders>
                  </w:tcPr>
                  <w:p w:rsidR="008C774F" w:rsidRPr="006F2115" w:rsidRDefault="008C774F" w:rsidP="007C0B37">
                    <w:pPr>
                      <w:jc w:val="right"/>
                      <w:rPr>
                        <w:szCs w:val="21"/>
                      </w:rPr>
                    </w:pPr>
                    <w:r w:rsidRPr="006F2115">
                      <w:t>166,590,816.48</w:t>
                    </w:r>
                  </w:p>
                </w:tc>
              </w:tr>
              <w:tr w:rsidR="008C774F" w:rsidTr="007C0B37">
                <w:sdt>
                  <w:sdtPr>
                    <w:tag w:val="_PLD_09049ae3a8cc46fdb350aeed0d495755"/>
                    <w:id w:val="1308911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管理费用</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82,082,007.20</w:t>
                    </w:r>
                  </w:p>
                </w:tc>
                <w:tc>
                  <w:tcPr>
                    <w:tcW w:w="1113" w:type="pct"/>
                    <w:tcBorders>
                      <w:top w:val="outset" w:sz="4" w:space="0" w:color="auto"/>
                      <w:left w:val="outset" w:sz="4" w:space="0" w:color="auto"/>
                      <w:bottom w:val="outset" w:sz="4" w:space="0" w:color="auto"/>
                      <w:right w:val="outset" w:sz="4" w:space="0" w:color="auto"/>
                    </w:tcBorders>
                  </w:tcPr>
                  <w:p w:rsidR="008C774F" w:rsidRPr="006F2115" w:rsidRDefault="008C774F" w:rsidP="007C0B37">
                    <w:pPr>
                      <w:jc w:val="right"/>
                      <w:rPr>
                        <w:szCs w:val="21"/>
                      </w:rPr>
                    </w:pPr>
                    <w:r w:rsidRPr="006F2115">
                      <w:t>74,172,371.63</w:t>
                    </w:r>
                  </w:p>
                </w:tc>
              </w:tr>
              <w:tr w:rsidR="008C774F" w:rsidTr="007C0B37">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8d3e5d22cb34fce804a9c36237e183d"/>
                      <w:id w:val="13089119"/>
                      <w:lock w:val="sdtLocked"/>
                    </w:sdtPr>
                    <w:sdtContent>
                      <w:p w:rsidR="008C774F" w:rsidRDefault="008C774F" w:rsidP="008C774F">
                        <w:pPr>
                          <w:ind w:firstLineChars="300" w:firstLine="630"/>
                        </w:pPr>
                        <w:r>
                          <w:rPr>
                            <w:rFonts w:hint="eastAsia"/>
                          </w:rPr>
                          <w:t>研发费用</w:t>
                        </w:r>
                      </w:p>
                    </w:sdtContent>
                  </w:sdt>
                </w:tc>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67,394,033.38</w:t>
                    </w:r>
                  </w:p>
                </w:tc>
                <w:tc>
                  <w:tcPr>
                    <w:tcW w:w="1113" w:type="pct"/>
                    <w:tcBorders>
                      <w:top w:val="outset" w:sz="4" w:space="0" w:color="auto"/>
                      <w:left w:val="outset" w:sz="4" w:space="0" w:color="auto"/>
                      <w:bottom w:val="outset" w:sz="4" w:space="0" w:color="auto"/>
                      <w:right w:val="outset" w:sz="4" w:space="0" w:color="auto"/>
                    </w:tcBorders>
                  </w:tcPr>
                  <w:p w:rsidR="008C774F" w:rsidRPr="006F2115" w:rsidRDefault="008C774F" w:rsidP="007C0B37">
                    <w:pPr>
                      <w:jc w:val="right"/>
                      <w:rPr>
                        <w:szCs w:val="21"/>
                      </w:rPr>
                    </w:pPr>
                    <w:r w:rsidRPr="006F2115">
                      <w:t>76,323,330.25</w:t>
                    </w:r>
                  </w:p>
                </w:tc>
              </w:tr>
              <w:tr w:rsidR="008C774F" w:rsidTr="007C0B37">
                <w:sdt>
                  <w:sdtPr>
                    <w:tag w:val="_PLD_dbf089f5ba7a4955988d80616577f283"/>
                    <w:id w:val="1308912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财务费用</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-6,718,805.51</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3,386,884.15</w:t>
                    </w:r>
                  </w:p>
                </w:tc>
              </w:tr>
              <w:tr w:rsidR="008C774F" w:rsidTr="007C0B37">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43be2aaaf3649e589caf289de1f06fa"/>
                      <w:id w:val="13089121"/>
                      <w:lock w:val="sdtLocked"/>
                    </w:sdtPr>
                    <w:sdtContent>
                      <w:p w:rsidR="008C774F" w:rsidRDefault="008C774F" w:rsidP="008C774F">
                        <w:pPr>
                          <w:ind w:firstLineChars="300" w:firstLine="630"/>
                        </w:pPr>
                        <w:r>
                          <w:rPr>
                            <w:rFonts w:hint="eastAsia"/>
                          </w:rPr>
                          <w:t>其中：利息费用</w:t>
                        </w:r>
                      </w:p>
                    </w:sdtContent>
                  </w:sdt>
                </w:tc>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-56,000.00</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4,056,967.67</w:t>
                    </w:r>
                  </w:p>
                </w:tc>
              </w:tr>
              <w:tr w:rsidR="008C774F" w:rsidTr="007C0B37">
                <w:tc>
                  <w:tcPr>
                    <w:tcW w:w="193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d81ec37814a479895c0567916802269"/>
                      <w:id w:val="13089122"/>
                      <w:lock w:val="sdtLocked"/>
                    </w:sdtPr>
                    <w:sdtContent>
                      <w:p w:rsidR="008C774F" w:rsidRDefault="008C774F" w:rsidP="008C774F">
                        <w:pPr>
                          <w:ind w:firstLineChars="600" w:firstLine="1260"/>
                        </w:pPr>
                        <w:r>
                          <w:rPr>
                            <w:rFonts w:hint="eastAsia"/>
                          </w:rPr>
                          <w:t>利息收入</w:t>
                        </w:r>
                      </w:p>
                    </w:sdtContent>
                  </w:sdt>
                </w:tc>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7,163,068.29</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1,294,963.42</w:t>
                    </w:r>
                  </w:p>
                </w:tc>
              </w:tr>
              <w:tr w:rsidR="008C774F" w:rsidTr="007C0B37">
                <w:sdt>
                  <w:sdtPr>
                    <w:tag w:val="_PLD_d1b2b44dd48e4a6caa97fbf5affb955f"/>
                    <w:id w:val="1308912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资产减值损失</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3,951,645.43</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6,401,098.09</w:t>
                    </w:r>
                  </w:p>
                </w:tc>
              </w:tr>
              <w:tr w:rsidR="008C774F" w:rsidTr="007C0B37">
                <w:sdt>
                  <w:sdtPr>
                    <w:tag w:val="_PLD_2413c4a4b1ad4daba160a3c4b2af1558"/>
                    <w:id w:val="1308912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szCs w:val="21"/>
                          </w:rPr>
                        </w:pPr>
                        <w:r>
                          <w:rPr>
                            <w:rFonts w:hint="eastAsia"/>
                          </w:rPr>
                          <w:t>加：</w:t>
                        </w:r>
                        <w:r>
                          <w:rPr>
                            <w:rFonts w:hint="eastAsia"/>
                            <w:szCs w:val="21"/>
                          </w:rPr>
                          <w:t>其他收益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2,044,350.70</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rsidRPr="003F1859">
                      <w:t>4,132,026.94</w:t>
                    </w:r>
                  </w:p>
                </w:tc>
              </w:tr>
              <w:tr w:rsidR="008C774F" w:rsidTr="007C0B37">
                <w:sdt>
                  <w:sdtPr>
                    <w:tag w:val="_PLD_9b2bbba6fef049d0a30aa6ca664bd738"/>
                    <w:id w:val="1308912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投资收益（损失以“－”号填列）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r>
                      <w:rPr>
                        <w:rFonts w:hint="eastAsia"/>
                        <w:szCs w:val="21"/>
                      </w:rPr>
                      <w:t>十八、5</w:t>
                    </w: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15,596,115.31</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377,282.37</w:t>
                    </w:r>
                  </w:p>
                </w:tc>
              </w:tr>
              <w:tr w:rsidR="008C774F" w:rsidTr="007C0B37">
                <w:sdt>
                  <w:sdtPr>
                    <w:tag w:val="_PLD_d6ba7f6effad4110990c5f7cae25df23"/>
                    <w:id w:val="1308912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szCs w:val="21"/>
                          </w:rPr>
                        </w:pPr>
                        <w:r>
                          <w:rPr>
                            <w:rFonts w:hint="eastAsia"/>
                            <w:szCs w:val="21"/>
                          </w:rPr>
                          <w:t>其中：对联营企业和合营企业的投资收益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4bfe9b66e6b94aa1a7fc380d62cdf9ea"/>
                    <w:id w:val="1308912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rPr>
                            <w:color w:val="000000"/>
                            <w:szCs w:val="21"/>
                          </w:rPr>
                        </w:pPr>
                        <w:r>
                          <w:rPr>
                            <w:rFonts w:hint="eastAsia"/>
                            <w:szCs w:val="21"/>
                          </w:rPr>
                          <w:t>公允价值变动收益（损失以“－”号填列）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rPr>
                      <w:rFonts w:hint="eastAsia"/>
                    </w:rPr>
                    <w:tag w:val="_PLD_c0e648627f5f4883add1deb0e0ffd782"/>
                    <w:id w:val="1308912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300" w:firstLine="630"/>
                        </w:pPr>
                        <w:r>
                          <w:rPr>
                            <w:rFonts w:hint="eastAsia"/>
                          </w:rPr>
                          <w:t>资产处置收益（损失以“－”号填列）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-44,667.17</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22,797.93</w:t>
                    </w:r>
                  </w:p>
                </w:tc>
              </w:tr>
              <w:tr w:rsidR="008C774F" w:rsidTr="007C0B37">
                <w:sdt>
                  <w:sdtPr>
                    <w:tag w:val="_PLD_19a58956f87a4434b1f94c0ef09874db"/>
                    <w:id w:val="1308912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ind w:left="-19"/>
                          <w:rPr>
                            <w:color w:val="000000"/>
                            <w:szCs w:val="21"/>
                          </w:rPr>
                        </w:pPr>
                        <w:r>
                          <w:rPr>
                            <w:rFonts w:hint="eastAsia"/>
                            <w:szCs w:val="21"/>
                          </w:rPr>
                          <w:t>二、营业利润（亏损以“－”号填列）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269,803,527.53</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rsidRPr="003F1859">
                      <w:t>229,124,547.60</w:t>
                    </w:r>
                  </w:p>
                </w:tc>
              </w:tr>
              <w:tr w:rsidR="008C774F" w:rsidTr="007C0B37">
                <w:sdt>
                  <w:sdtPr>
                    <w:tag w:val="_PLD_5f0c66c4b3b94323a5b486713f620a29"/>
                    <w:id w:val="1308913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color w:val="000000"/>
                            <w:szCs w:val="21"/>
                          </w:rPr>
                        </w:pPr>
                        <w:r>
                          <w:rPr>
                            <w:rFonts w:hint="eastAsia"/>
                            <w:szCs w:val="21"/>
                          </w:rPr>
                          <w:t>加：营业外收入</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6,015,533.84</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rsidRPr="003F1859">
                      <w:t>4,521,157.63</w:t>
                    </w:r>
                  </w:p>
                </w:tc>
              </w:tr>
              <w:tr w:rsidR="008C774F" w:rsidTr="007C0B37">
                <w:sdt>
                  <w:sdtPr>
                    <w:tag w:val="_PLD_ab1244538a354fca9db8d39095a3f3b0"/>
                    <w:id w:val="1308913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color w:val="000000"/>
                            <w:szCs w:val="21"/>
                          </w:rPr>
                        </w:pPr>
                        <w:r>
                          <w:rPr>
                            <w:rFonts w:hint="eastAsia"/>
                            <w:szCs w:val="21"/>
                          </w:rPr>
                          <w:t>减：营业外支出</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355,063.24</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572,970.25</w:t>
                    </w:r>
                  </w:p>
                </w:tc>
              </w:tr>
              <w:tr w:rsidR="008C774F" w:rsidTr="007C0B37">
                <w:sdt>
                  <w:sdtPr>
                    <w:tag w:val="_PLD_7dc9949d3f6b4ae0a8942215915c767e"/>
                    <w:id w:val="1308913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ind w:left="-19"/>
                          <w:rPr>
                            <w:color w:val="000000"/>
                            <w:szCs w:val="21"/>
                          </w:rPr>
                        </w:pPr>
                        <w:r>
                          <w:rPr>
                            <w:rFonts w:hint="eastAsia"/>
                            <w:szCs w:val="21"/>
                          </w:rPr>
                          <w:t>三、利润总额（亏损总额以“－”号填列）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275,463,998.13</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233,072,734.98</w:t>
                    </w:r>
                  </w:p>
                </w:tc>
              </w:tr>
              <w:tr w:rsidR="008C774F" w:rsidTr="007C0B37">
                <w:sdt>
                  <w:sdtPr>
                    <w:tag w:val="_PLD_49c8476576fc48f1974c8893393b0548"/>
                    <w:id w:val="1308913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19" w:firstLineChars="200" w:firstLine="420"/>
                          <w:rPr>
                            <w:color w:val="000000"/>
                            <w:szCs w:val="21"/>
                          </w:rPr>
                        </w:pPr>
                        <w:r>
                          <w:rPr>
                            <w:rFonts w:hint="eastAsia"/>
                            <w:szCs w:val="21"/>
                          </w:rPr>
                          <w:t>减：所得税费用</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36,498,944.75</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30,963,776.92</w:t>
                    </w:r>
                  </w:p>
                </w:tc>
              </w:tr>
              <w:tr w:rsidR="008C774F" w:rsidTr="007C0B37">
                <w:sdt>
                  <w:sdtPr>
                    <w:tag w:val="_PLD_5aeefaea67524a10932f24b56025534b"/>
                    <w:id w:val="1308913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ind w:left="-19"/>
                          <w:rPr>
                            <w:color w:val="000000"/>
                            <w:szCs w:val="21"/>
                          </w:rPr>
                        </w:pPr>
                        <w:r>
                          <w:rPr>
                            <w:rFonts w:hint="eastAsia"/>
                            <w:szCs w:val="21"/>
                          </w:rPr>
                          <w:t>四、净利润（净亏损以“－”号填列）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238,965,053.38</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202,108,958.06</w:t>
                    </w:r>
                  </w:p>
                </w:tc>
              </w:tr>
              <w:tr w:rsidR="008C774F" w:rsidTr="007C0B37">
                <w:sdt>
                  <w:sdtPr>
                    <w:tag w:val="_PLD_f92bd5f7979642c5bf37234aa1c80219"/>
                    <w:id w:val="1308913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17" w:firstLineChars="200" w:firstLine="420"/>
                        </w:pPr>
                        <w:r>
                          <w:rPr>
                            <w:rFonts w:hint="eastAsia"/>
                            <w:szCs w:val="21"/>
                          </w:rPr>
                          <w:t>（一）</w:t>
                        </w:r>
                        <w:r>
                          <w:t>持续经营净利润（净亏损以“－”号填列）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238,965,053.38</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202,108,958.06</w:t>
                    </w:r>
                  </w:p>
                </w:tc>
              </w:tr>
              <w:tr w:rsidR="008C774F" w:rsidTr="007C0B37">
                <w:sdt>
                  <w:sdtPr>
                    <w:rPr>
                      <w:rFonts w:hint="eastAsia"/>
                    </w:rPr>
                    <w:tag w:val="_PLD_089952b72cd5499f86111405e218d28f"/>
                    <w:id w:val="1308913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17" w:firstLineChars="200" w:firstLine="420"/>
                        </w:pPr>
                        <w:r>
                          <w:rPr>
                            <w:rFonts w:hint="eastAsia"/>
                          </w:rPr>
                          <w:t>（二）终止经营净利润（净亏损以“－”号填列）</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f25a82c317584bf5b308dc8dd9fda5b6"/>
                    <w:id w:val="1308913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Chars="-19" w:hangingChars="19" w:hanging="40"/>
                          <w:rPr>
                            <w:szCs w:val="21"/>
                          </w:rPr>
                        </w:pPr>
                        <w:r>
                          <w:rPr>
                            <w:rFonts w:hint="eastAsia"/>
                            <w:szCs w:val="21"/>
                          </w:rPr>
                          <w:t>五、其他综合收益的税后净额</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79a0c03574304f338d503f72d8b7a0c7"/>
                    <w:id w:val="1308913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szCs w:val="21"/>
                          </w:rPr>
                        </w:pPr>
                        <w:r>
                          <w:rPr>
                            <w:rFonts w:hint="eastAsia"/>
                            <w:szCs w:val="21"/>
                          </w:rPr>
                          <w:t>（一）不能重分类进损益的其他综合收益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b1ab83ce221d49a2afb2428405e754df"/>
                    <w:id w:val="1308913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1.重新计量设定受益计划变动额</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1c95f85c2b174fa791d8604a6ce2a386"/>
                    <w:id w:val="1308914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2.权益法下不能转损益的其他综合收益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ea21e5286b2f46e1a28543f4cdb68787"/>
                    <w:id w:val="1308914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100" w:firstLine="210"/>
                          <w:rPr>
                            <w:szCs w:val="21"/>
                          </w:rPr>
                        </w:pPr>
                        <w:r>
                          <w:rPr>
                            <w:rFonts w:hint="eastAsia"/>
                            <w:szCs w:val="21"/>
                          </w:rPr>
                          <w:t>（二）将重分类进损益的其他综合收益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3043410bc6b744399e377e7b85f350d2"/>
                    <w:id w:val="13089142"/>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1.权益法下可转损益的其他综合收益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97a9ae7abdc84da09140ff24ed811e9c"/>
                    <w:id w:val="13089143"/>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2.可供出售金融资产公允价值变动损益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b8de071d78aa4800af2b72f88184edf3"/>
                    <w:id w:val="13089144"/>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3.持有至到期投资重分类为可供出售金融资产损益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e9b97c1a67af4960ad9a37f1308b0648"/>
                    <w:id w:val="13089145"/>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4.现金流量套期损益的有效部分</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ab0e1998f1c74435b315275fdbe6afcb"/>
                    <w:id w:val="13089146"/>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5.外币财务报表折算差额</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0328b938f1a34dc29d65920935b95fe1"/>
                    <w:id w:val="13089147"/>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firstLineChars="200" w:firstLine="420"/>
                          <w:rPr>
                            <w:szCs w:val="21"/>
                          </w:rPr>
                        </w:pPr>
                        <w:r>
                          <w:rPr>
                            <w:szCs w:val="21"/>
                          </w:rPr>
                          <w:t>6.其他</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p>
                </w:tc>
              </w:tr>
              <w:tr w:rsidR="008C774F" w:rsidTr="007C0B37">
                <w:sdt>
                  <w:sdtPr>
                    <w:tag w:val="_PLD_f99fbc3be6204192a0effa8697790a8f"/>
                    <w:id w:val="13089148"/>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7C0B37">
                        <w:pPr>
                          <w:ind w:left="-19"/>
                          <w:rPr>
                            <w:szCs w:val="21"/>
                          </w:rPr>
                        </w:pPr>
                        <w:r>
                          <w:rPr>
                            <w:rFonts w:hint="eastAsia"/>
                            <w:szCs w:val="21"/>
                          </w:rPr>
                          <w:t>六、综合收益总额</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238,965,053.38</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202,108,958.06</w:t>
                    </w:r>
                  </w:p>
                </w:tc>
              </w:tr>
              <w:tr w:rsidR="008C774F" w:rsidTr="007C0B37">
                <w:sdt>
                  <w:sdtPr>
                    <w:tag w:val="_PLD_bd81fce23b854eb7a3a0ad07914800e9"/>
                    <w:id w:val="13089149"/>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Chars="-19" w:hangingChars="19" w:hanging="40"/>
                          <w:rPr>
                            <w:szCs w:val="21"/>
                          </w:rPr>
                        </w:pPr>
                        <w:r>
                          <w:rPr>
                            <w:rFonts w:hint="eastAsia"/>
                            <w:szCs w:val="21"/>
                          </w:rPr>
                          <w:t>七</w:t>
                        </w:r>
                        <w:r>
                          <w:rPr>
                            <w:szCs w:val="21"/>
                          </w:rPr>
                          <w:t>、每股收益：</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 </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 </w:t>
                    </w:r>
                  </w:p>
                </w:tc>
              </w:tr>
              <w:tr w:rsidR="008C774F" w:rsidTr="007C0B37">
                <w:sdt>
                  <w:sdtPr>
                    <w:tag w:val="_PLD_dd4ad0d9c61d4f4a8d0bbb597acd9f09"/>
                    <w:id w:val="13089150"/>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19" w:firstLineChars="200" w:firstLine="420"/>
                          <w:rPr>
                            <w:szCs w:val="21"/>
                          </w:rPr>
                        </w:pPr>
                        <w:r>
                          <w:rPr>
                            <w:szCs w:val="21"/>
                          </w:rPr>
                          <w:t>（一）基本每股收益</w:t>
                        </w:r>
                        <w:r>
                          <w:rPr>
                            <w:rFonts w:hint="eastAsia"/>
                            <w:szCs w:val="21"/>
                          </w:rPr>
                          <w:t>(元/股)</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0.90</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rPr>
                        <w:rFonts w:hint="eastAsia"/>
                      </w:rPr>
                      <w:t>0.98</w:t>
                    </w:r>
                  </w:p>
                </w:tc>
              </w:tr>
              <w:tr w:rsidR="008C774F" w:rsidTr="007C0B37">
                <w:sdt>
                  <w:sdtPr>
                    <w:tag w:val="_PLD_20852bc6a24249569a98c1aad7bb42da"/>
                    <w:id w:val="13089151"/>
                    <w:lock w:val="sdtLocked"/>
                  </w:sdtPr>
                  <w:sdtContent>
                    <w:tc>
                      <w:tcPr>
                        <w:tcW w:w="1935" w:type="pct"/>
                        <w:tcBorders>
                          <w:top w:val="outset" w:sz="4" w:space="0" w:color="auto"/>
                          <w:left w:val="outset" w:sz="4" w:space="0" w:color="auto"/>
                          <w:bottom w:val="outset" w:sz="4" w:space="0" w:color="auto"/>
                          <w:right w:val="outset" w:sz="4" w:space="0" w:color="auto"/>
                        </w:tcBorders>
                        <w:vAlign w:val="center"/>
                      </w:tcPr>
                      <w:p w:rsidR="008C774F" w:rsidRDefault="008C774F" w:rsidP="008C774F">
                        <w:pPr>
                          <w:ind w:left="-19" w:firstLineChars="200" w:firstLine="420"/>
                          <w:rPr>
                            <w:szCs w:val="21"/>
                          </w:rPr>
                        </w:pPr>
                        <w:r>
                          <w:rPr>
                            <w:szCs w:val="21"/>
                          </w:rPr>
                          <w:t>（二）稀释每股收益</w:t>
                        </w:r>
                        <w:r>
                          <w:rPr>
                            <w:rFonts w:hint="eastAsia"/>
                            <w:szCs w:val="21"/>
                          </w:rPr>
                          <w:t>(元/股)</w:t>
                        </w:r>
                      </w:p>
                    </w:tc>
                  </w:sdtContent>
                </w:sdt>
                <w:tc>
                  <w:tcPr>
                    <w:tcW w:w="837" w:type="pct"/>
                    <w:tcBorders>
                      <w:top w:val="outset" w:sz="4" w:space="0" w:color="auto"/>
                      <w:left w:val="outset" w:sz="4" w:space="0" w:color="auto"/>
                      <w:bottom w:val="outset" w:sz="4" w:space="0" w:color="auto"/>
                      <w:right w:val="outset" w:sz="4" w:space="0" w:color="auto"/>
                    </w:tcBorders>
                  </w:tcPr>
                  <w:p w:rsidR="008C774F" w:rsidRDefault="008C774F" w:rsidP="007C0B37">
                    <w:pPr>
                      <w:rPr>
                        <w:szCs w:val="21"/>
                      </w:rPr>
                    </w:pPr>
                  </w:p>
                </w:tc>
                <w:tc>
                  <w:tcPr>
                    <w:tcW w:w="1109"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t>0.90</w:t>
                    </w:r>
                  </w:p>
                </w:tc>
                <w:tc>
                  <w:tcPr>
                    <w:tcW w:w="1113" w:type="pct"/>
                    <w:tcBorders>
                      <w:top w:val="outset" w:sz="4" w:space="0" w:color="auto"/>
                      <w:left w:val="outset" w:sz="4" w:space="0" w:color="auto"/>
                      <w:bottom w:val="outset" w:sz="4" w:space="0" w:color="auto"/>
                      <w:right w:val="outset" w:sz="4" w:space="0" w:color="auto"/>
                    </w:tcBorders>
                  </w:tcPr>
                  <w:p w:rsidR="008C774F" w:rsidRDefault="008C774F" w:rsidP="007C0B37">
                    <w:pPr>
                      <w:jc w:val="right"/>
                      <w:rPr>
                        <w:szCs w:val="21"/>
                      </w:rPr>
                    </w:pPr>
                    <w:r>
                      <w:rPr>
                        <w:rFonts w:hint="eastAsia"/>
                      </w:rPr>
                      <w:t>0.98</w:t>
                    </w:r>
                  </w:p>
                </w:tc>
              </w:tr>
            </w:tbl>
            <w:p w:rsidR="008C774F" w:rsidRDefault="008C774F"/>
            <w:p w:rsidR="000B5925" w:rsidRDefault="000B5925">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852651"/>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rFonts w:hint="eastAsia"/>
                  <w:szCs w:val="21"/>
                </w:rPr>
                <w:t xml:space="preserve">        </w:t>
              </w:r>
              <w:r w:rsidR="00B50496">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852652"/>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rFonts w:hint="eastAsia"/>
                  <w:szCs w:val="21"/>
                </w:rPr>
                <w:t xml:space="preserve">       </w:t>
              </w:r>
              <w:r w:rsidR="00B50496">
                <w:rPr>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1852653"/>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8A2AED">
          <w:pPr>
            <w:snapToGrid w:val="0"/>
            <w:spacing w:line="240" w:lineRule="atLeast"/>
            <w:ind w:rightChars="-73" w:right="-153"/>
            <w:rPr>
              <w:b/>
              <w:bCs/>
              <w:color w:val="FF0000"/>
              <w:szCs w:val="21"/>
            </w:rPr>
          </w:pPr>
        </w:p>
      </w:sdtContent>
    </w:sdt>
    <w:p w:rsidR="000B5925" w:rsidRDefault="000B5925">
      <w:pPr>
        <w:rPr>
          <w:color w:val="FF0000"/>
          <w:szCs w:val="21"/>
        </w:rPr>
      </w:pPr>
    </w:p>
    <w:bookmarkStart w:id="91" w:name="_Hlk1156136" w:displacedByCustomXml="next"/>
    <w:sdt>
      <w:sdtPr>
        <w:rPr>
          <w:rFonts w:hint="eastAsia"/>
          <w:b/>
          <w:bCs/>
          <w:szCs w:val="21"/>
        </w:rPr>
        <w:alias w:val="选项模块:需要编制合并报表"/>
        <w:tag w:val="_GBC_d6533048a32749eaa7738390457b7f24"/>
        <w:id w:val="1852772"/>
        <w:lock w:val="sdtLocked"/>
        <w:placeholder>
          <w:docPart w:val="GBC22222222222222222222222222222"/>
        </w:placeholder>
      </w:sdtPr>
      <w:sdtContent>
        <w:sdt>
          <w:sdtPr>
            <w:rPr>
              <w:rFonts w:hint="eastAsia"/>
              <w:b/>
              <w:bCs/>
              <w:szCs w:val="21"/>
            </w:rPr>
            <w:tag w:val="_GBC_17c43da24c7845d3aa093910aeaf2348"/>
            <w:id w:val="1852722"/>
            <w:lock w:val="sdtLocked"/>
            <w:placeholder>
              <w:docPart w:val="GBC22222222222222222222222222222"/>
            </w:placeholder>
          </w:sdtPr>
          <w:sdtEndPr>
            <w:rPr>
              <w:b w:val="0"/>
              <w:bCs w:val="0"/>
            </w:rPr>
          </w:sdtEndPr>
          <w:sdtContent>
            <w:p w:rsidR="000B5925" w:rsidRDefault="000B5925">
              <w:pPr>
                <w:jc w:val="center"/>
                <w:outlineLvl w:val="2"/>
                <w:rPr>
                  <w:b/>
                  <w:bCs/>
                  <w:szCs w:val="21"/>
                </w:rPr>
              </w:pPr>
              <w:r>
                <w:rPr>
                  <w:rFonts w:hint="eastAsia"/>
                  <w:b/>
                  <w:bCs/>
                  <w:szCs w:val="21"/>
                </w:rPr>
                <w:t>合并</w:t>
              </w:r>
              <w:r>
                <w:rPr>
                  <w:b/>
                  <w:bCs/>
                  <w:szCs w:val="21"/>
                </w:rPr>
                <w:t>现金流量表</w:t>
              </w:r>
            </w:p>
            <w:p w:rsidR="000B5925" w:rsidRDefault="000B5925">
              <w:pPr>
                <w:jc w:val="center"/>
                <w:rPr>
                  <w:b/>
                  <w:bCs/>
                  <w:szCs w:val="21"/>
                </w:rPr>
              </w:pPr>
              <w:r>
                <w:rPr>
                  <w:szCs w:val="21"/>
                </w:rPr>
                <w:t>2018年</w:t>
              </w:r>
              <w:r>
                <w:rPr>
                  <w:rFonts w:hint="eastAsia"/>
                  <w:szCs w:val="21"/>
                </w:rPr>
                <w:t>1—12</w:t>
              </w:r>
              <w:r>
                <w:rPr>
                  <w:szCs w:val="21"/>
                </w:rPr>
                <w:t>月</w:t>
              </w:r>
            </w:p>
            <w:p w:rsidR="000B5925" w:rsidRDefault="000B5925">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8526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852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9"/>
                <w:gridCol w:w="1200"/>
                <w:gridCol w:w="2174"/>
                <w:gridCol w:w="2166"/>
              </w:tblGrid>
              <w:tr w:rsidR="000B5925" w:rsidTr="000B5925">
                <w:sdt>
                  <w:sdtPr>
                    <w:tag w:val="_PLD_a9423ff131744e85b4f932804038e0fc"/>
                    <w:id w:val="185265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jc w:val="center"/>
                          <w:rPr>
                            <w:b/>
                            <w:bCs/>
                            <w:szCs w:val="21"/>
                          </w:rPr>
                        </w:pPr>
                        <w:r>
                          <w:rPr>
                            <w:b/>
                            <w:szCs w:val="21"/>
                          </w:rPr>
                          <w:t>项目</w:t>
                        </w:r>
                      </w:p>
                    </w:tc>
                  </w:sdtContent>
                </w:sdt>
                <w:sdt>
                  <w:sdtPr>
                    <w:tag w:val="_PLD_cd9b3259e9724ed0af628fcf81fd0b43"/>
                    <w:id w:val="1852659"/>
                    <w:lock w:val="sdtLocked"/>
                  </w:sdtPr>
                  <w:sdtConten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jc w:val="center"/>
                          <w:rPr>
                            <w:b/>
                            <w:szCs w:val="21"/>
                          </w:rPr>
                        </w:pPr>
                        <w:r>
                          <w:rPr>
                            <w:b/>
                            <w:szCs w:val="21"/>
                          </w:rPr>
                          <w:t>附注</w:t>
                        </w:r>
                      </w:p>
                    </w:tc>
                  </w:sdtContent>
                </w:sdt>
                <w:sdt>
                  <w:sdtPr>
                    <w:tag w:val="_PLD_80e14358c1114bdca7d8dc3e51fd3478"/>
                    <w:id w:val="1852660"/>
                    <w:lock w:val="sdtLocked"/>
                  </w:sdtPr>
                  <w:sdtContent>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d023ec06b64d45ceaefe8c9b7265d515"/>
                    <w:id w:val="1852661"/>
                    <w:lock w:val="sdtLocked"/>
                  </w:sdtPr>
                  <w:sdtContent>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0B5925" w:rsidTr="000B5925">
                <w:sdt>
                  <w:sdtPr>
                    <w:tag w:val="_PLD_c03c8258c1684fb989d96332af6834de"/>
                    <w:id w:val="185266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一、经营活动产生的现金流量：</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r>
                      <w:t> </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r>
                      <w:t> </w:t>
                    </w:r>
                  </w:p>
                </w:tc>
              </w:tr>
              <w:tr w:rsidR="000B5925" w:rsidTr="000B5925">
                <w:sdt>
                  <w:sdtPr>
                    <w:tag w:val="_PLD_bb7e55e1cfcb4655808df7bda47d97ec"/>
                    <w:id w:val="185266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销售商品、提供劳务收到的现金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3,075,393,606.68</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2,843,677,026.70</w:t>
                    </w:r>
                  </w:p>
                </w:tc>
              </w:tr>
              <w:tr w:rsidR="000B5925" w:rsidTr="000B5925">
                <w:sdt>
                  <w:sdtPr>
                    <w:tag w:val="_PLD_ccd6a1da1ce04969ab94f3d191b3bb83"/>
                    <w:id w:val="185266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客户存款和同业存放款项净增加额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4e6146827638482e8d56c6d2250d1792"/>
                    <w:id w:val="185266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向中央银行借款净增加额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cc462c73e35f4efc9fdcb3be58aa752a"/>
                    <w:id w:val="185266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向其他金融机构拆入资金净增加额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3eaf2afeecda4cc3b13be54aecb18895"/>
                    <w:id w:val="185266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收到原保险合同保费取得的现金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38918403295945ef9b28a3ebb7c9affe"/>
                    <w:id w:val="185266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收到再保险业务现金净额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b35720274c044244992b1a395261f295"/>
                    <w:id w:val="1852669"/>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保户储金及投资款净增加额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cc407d1048e34dc9b3a8944f1740ce45"/>
                    <w:id w:val="1852670"/>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处置以公允价值计量且其变动计入当期损益的金融资产净增加额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23820705d1a140a38a43eaf3b8d9f705"/>
                    <w:id w:val="1852671"/>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收取利息、手续费及佣金的现金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b637576284b6468992df1f554100cbd7"/>
                    <w:id w:val="185267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拆入资金净增加额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03021ffbcba945e3b020b2a8a345189d"/>
                    <w:id w:val="185267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回购业务资金净增加额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db5959da352549aaba5dd3bad9321535"/>
                    <w:id w:val="185267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收到的税费返还</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460,060.83</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1,296,865.47</w:t>
                    </w:r>
                  </w:p>
                </w:tc>
              </w:tr>
              <w:tr w:rsidR="000B5925" w:rsidTr="000B5925">
                <w:sdt>
                  <w:sdtPr>
                    <w:tag w:val="_PLD_6c812e39a8d445bc9e28f1b9a56eab81"/>
                    <w:id w:val="185267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收到其他与经营活动有关的现金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BC06E8" w:rsidP="000B5925">
                    <w:pPr>
                      <w:rPr>
                        <w:szCs w:val="21"/>
                      </w:rPr>
                    </w:pPr>
                    <w:r>
                      <w:rPr>
                        <w:rFonts w:hint="eastAsia"/>
                        <w:szCs w:val="21"/>
                      </w:rPr>
                      <w:t>七、67</w:t>
                    </w: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33,332,875.89</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27,074,614.23</w:t>
                    </w:r>
                  </w:p>
                </w:tc>
              </w:tr>
              <w:tr w:rsidR="000B5925" w:rsidTr="000B5925">
                <w:sdt>
                  <w:sdtPr>
                    <w:tag w:val="_PLD_6ad3f8d4c3534e0ab5b93752e1aec8cb"/>
                    <w:id w:val="185267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经营活动现金流入小计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3,109,186,543.40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2,872,048,506.40</w:t>
                    </w:r>
                  </w:p>
                </w:tc>
              </w:tr>
              <w:tr w:rsidR="000B5925" w:rsidTr="000B5925">
                <w:sdt>
                  <w:sdtPr>
                    <w:tag w:val="_PLD_fbb303b247624b63b84a3dc2e0703e2f"/>
                    <w:id w:val="185267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购买商品、接受劳务支付的现金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1,885,891,302.11</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1,685,007,827.40</w:t>
                    </w:r>
                  </w:p>
                </w:tc>
              </w:tr>
              <w:tr w:rsidR="000B5925" w:rsidTr="000B5925">
                <w:sdt>
                  <w:sdtPr>
                    <w:tag w:val="_PLD_ac1e3fff2fc2437c8b902c4b8e4226c0"/>
                    <w:id w:val="185267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客户贷款及垫款净增加额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607e96a6744a4f12ad0ded2770585802"/>
                    <w:id w:val="1852679"/>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存放中央银行和同业款项净增加额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9c5e53965ac242e7b9cfb2bf7b10ffdb"/>
                    <w:id w:val="1852680"/>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支付原保险合同赔付款项的现金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2b7a60b5f03c4c6d870ee06f94f6dd17"/>
                    <w:id w:val="1852681"/>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支付利息、手续费及佣金的现金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88c03498242b4021a15af0d67036302b"/>
                    <w:id w:val="185268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支付保单红利的现金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ed3ba95030be45a28bed0514b778814a"/>
                    <w:id w:val="185268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支付给职工以及为职工支付的现金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384,266,425.65</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367,366,982.35</w:t>
                    </w:r>
                  </w:p>
                </w:tc>
              </w:tr>
              <w:tr w:rsidR="000B5925" w:rsidTr="000B5925">
                <w:sdt>
                  <w:sdtPr>
                    <w:tag w:val="_PLD_b488588795384f7280c2f4257b7c6a1c"/>
                    <w:id w:val="185268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支付的各项税费</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227,917,611.85</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167,507,655.42</w:t>
                    </w:r>
                  </w:p>
                </w:tc>
              </w:tr>
              <w:tr w:rsidR="000B5925" w:rsidTr="000B5925">
                <w:sdt>
                  <w:sdtPr>
                    <w:tag w:val="_PLD_a492121c84cd4c6e8c4692c9d1aa7dad"/>
                    <w:id w:val="185268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支付其他与经营活动有关的现金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BC06E8" w:rsidP="000B5925">
                    <w:pPr>
                      <w:rPr>
                        <w:szCs w:val="21"/>
                      </w:rPr>
                    </w:pPr>
                    <w:r>
                      <w:rPr>
                        <w:rFonts w:hint="eastAsia"/>
                        <w:szCs w:val="21"/>
                      </w:rPr>
                      <w:t>七、67</w:t>
                    </w: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371,494,814.56</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346,452,372.74</w:t>
                    </w:r>
                  </w:p>
                </w:tc>
              </w:tr>
              <w:tr w:rsidR="000B5925" w:rsidTr="000B5925">
                <w:sdt>
                  <w:sdtPr>
                    <w:tag w:val="_PLD_06fb8d6a15c242f1b6e51ee709f4bab7"/>
                    <w:id w:val="185268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经营活动现金流出小计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2,869,570,154.17</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2,566,334,837.91</w:t>
                    </w:r>
                  </w:p>
                </w:tc>
              </w:tr>
              <w:tr w:rsidR="000B5925" w:rsidTr="000B5925">
                <w:sdt>
                  <w:sdtPr>
                    <w:tag w:val="_PLD_441a992a38b8411b905e8c206db6ab55"/>
                    <w:id w:val="185268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300" w:firstLine="630"/>
                          <w:rPr>
                            <w:color w:val="000000"/>
                            <w:szCs w:val="21"/>
                          </w:rPr>
                        </w:pPr>
                        <w:r>
                          <w:rPr>
                            <w:rFonts w:hint="eastAsia"/>
                            <w:szCs w:val="21"/>
                          </w:rPr>
                          <w:t>经营活动产生的现金流量净额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239,616,389.23</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305,713,668.49</w:t>
                    </w:r>
                  </w:p>
                </w:tc>
              </w:tr>
              <w:tr w:rsidR="000B5925" w:rsidTr="000B5925">
                <w:sdt>
                  <w:sdtPr>
                    <w:tag w:val="_PLD_cb59aa0e2bd944b8ba7271368c6da00a"/>
                    <w:id w:val="185268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二、投资活动产生的现金流量：</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 </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 </w:t>
                    </w:r>
                  </w:p>
                </w:tc>
              </w:tr>
              <w:tr w:rsidR="000B5925" w:rsidTr="000B5925">
                <w:sdt>
                  <w:sdtPr>
                    <w:tag w:val="_PLD_d755636761194418b2b21a581a3bb314"/>
                    <w:id w:val="1852689"/>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收回投资收到的现金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5575AE" w:rsidP="000B5925">
                    <w:pPr>
                      <w:jc w:val="right"/>
                      <w:rPr>
                        <w:szCs w:val="21"/>
                      </w:rPr>
                    </w:pPr>
                    <w:r w:rsidRPr="005575AE">
                      <w:t>1,265,090,690.99</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175,000,000.00</w:t>
                    </w:r>
                  </w:p>
                </w:tc>
              </w:tr>
              <w:tr w:rsidR="000B5925" w:rsidTr="000B5925">
                <w:sdt>
                  <w:sdtPr>
                    <w:tag w:val="_PLD_6b3a49948dc446c78ab0fa3bbe264a1c"/>
                    <w:id w:val="1852690"/>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取得投资收益收到的现金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15,655,491.02</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535,280.82</w:t>
                    </w:r>
                  </w:p>
                </w:tc>
              </w:tr>
              <w:tr w:rsidR="000B5925" w:rsidTr="000B5925">
                <w:sdt>
                  <w:sdtPr>
                    <w:tag w:val="_PLD_81c0cb329dc14342a1251732653eac4e"/>
                    <w:id w:val="1852691"/>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处置固定资产、无形资产和其他长期资产收回的现金净额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20,220.00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295,713.20</w:t>
                    </w:r>
                  </w:p>
                </w:tc>
              </w:tr>
              <w:tr w:rsidR="000B5925" w:rsidTr="000B5925">
                <w:sdt>
                  <w:sdtPr>
                    <w:tag w:val="_PLD_b3f8a3b92f714220bfd5b95bf8eb97d7"/>
                    <w:id w:val="185269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处置子公司及其他营业单位收到的现金净额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4888590169394725b2f2e0e1479ea4b4"/>
                    <w:id w:val="185269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收到其他与投资活动有关的现金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119e5112f34449a2904ef319f479546c"/>
                    <w:id w:val="185269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投资活动现金流入小计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5575AE" w:rsidP="000B5925">
                    <w:pPr>
                      <w:jc w:val="right"/>
                      <w:rPr>
                        <w:szCs w:val="21"/>
                      </w:rPr>
                    </w:pPr>
                    <w:r w:rsidRPr="005575AE">
                      <w:t>1,280,766,402.01</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175,830,994.02</w:t>
                    </w:r>
                  </w:p>
                </w:tc>
              </w:tr>
              <w:tr w:rsidR="000B5925" w:rsidTr="000B5925">
                <w:sdt>
                  <w:sdtPr>
                    <w:tag w:val="_PLD_7611d94f242442f680b6179a4c7a46f5"/>
                    <w:id w:val="185269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购建固定资产、无形资产和其他长期资产支付的现金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187,848,100.03</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64,250,500.78</w:t>
                    </w:r>
                  </w:p>
                </w:tc>
              </w:tr>
              <w:tr w:rsidR="000B5925" w:rsidTr="000B5925">
                <w:sdt>
                  <w:sdtPr>
                    <w:tag w:val="_PLD_f2c7b2b7e74747c99f13be4faf8a27a0"/>
                    <w:id w:val="185269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投资支付的现金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5575AE" w:rsidP="000B5925">
                    <w:pPr>
                      <w:jc w:val="right"/>
                      <w:rPr>
                        <w:szCs w:val="21"/>
                      </w:rPr>
                    </w:pPr>
                    <w:r w:rsidRPr="005575AE">
                      <w:t>1,805,090,690.99</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175,000,000.00</w:t>
                    </w:r>
                  </w:p>
                </w:tc>
              </w:tr>
              <w:tr w:rsidR="000B5925" w:rsidTr="000B5925">
                <w:sdt>
                  <w:sdtPr>
                    <w:tag w:val="_PLD_961281e46c8a4f0e8b0ed014d1f6f10f"/>
                    <w:id w:val="185269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质押贷款净增加额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dc35a2ba3e2b478fb911a7d343da0789"/>
                    <w:id w:val="185269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取得子公司及其他营业单位支付的现金净额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3d7b5c905e8c422089771f49c5e64ed5"/>
                    <w:id w:val="1852699"/>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支付其他与投资活动有关的现金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f4451a783354412fb1a11734aee5dc5e"/>
                    <w:id w:val="1852700"/>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投资活动现金流出小计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5575AE" w:rsidP="000B5925">
                    <w:pPr>
                      <w:jc w:val="right"/>
                      <w:rPr>
                        <w:szCs w:val="21"/>
                      </w:rPr>
                    </w:pPr>
                    <w:r w:rsidRPr="005575AE">
                      <w:t>1,992,938,791.02</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239,250,500.78</w:t>
                    </w:r>
                  </w:p>
                </w:tc>
              </w:tr>
              <w:tr w:rsidR="000B5925" w:rsidTr="000B5925">
                <w:sdt>
                  <w:sdtPr>
                    <w:tag w:val="_PLD_a8c3638f311941baa0ff8aad9a945e6a"/>
                    <w:id w:val="1852701"/>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300" w:firstLine="630"/>
                          <w:rPr>
                            <w:color w:val="000000"/>
                            <w:szCs w:val="21"/>
                          </w:rPr>
                        </w:pPr>
                        <w:r>
                          <w:rPr>
                            <w:rFonts w:hint="eastAsia"/>
                            <w:szCs w:val="21"/>
                          </w:rPr>
                          <w:t>投资活动产生的现金流量净额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-712,172,389.01</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-63,419,506.76</w:t>
                    </w:r>
                  </w:p>
                </w:tc>
              </w:tr>
              <w:tr w:rsidR="000B5925" w:rsidTr="000B5925">
                <w:sdt>
                  <w:sdtPr>
                    <w:tag w:val="_PLD_8e0d926902804b5baefad8990e4523b4"/>
                    <w:id w:val="185270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三、筹资活动产生的现金流量：</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 </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 </w:t>
                    </w:r>
                  </w:p>
                </w:tc>
              </w:tr>
              <w:tr w:rsidR="000B5925" w:rsidTr="000B5925">
                <w:sdt>
                  <w:sdtPr>
                    <w:tag w:val="_PLD_40c58235dfbd4be4b6a6d7cbeace3487"/>
                    <w:id w:val="185270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吸收投资收到的现金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971,420,000.00</w:t>
                    </w:r>
                  </w:p>
                </w:tc>
              </w:tr>
              <w:tr w:rsidR="000B5925" w:rsidTr="000B5925">
                <w:sdt>
                  <w:sdtPr>
                    <w:tag w:val="_PLD_b0825a09b9704822ae416df2302e2ccb"/>
                    <w:id w:val="185270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其中：子公司吸收少数股东投资收到的现金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caf6109564ff45fa8b03e279d1cee3e7"/>
                    <w:id w:val="185270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取得借款收到的现金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155,000,000.00</w:t>
                    </w:r>
                  </w:p>
                </w:tc>
              </w:tr>
              <w:tr w:rsidR="000B5925" w:rsidTr="000B5925">
                <w:sdt>
                  <w:sdtPr>
                    <w:tag w:val="_PLD_8ffd460f127d43c7b8a26203ff0f1184"/>
                    <w:id w:val="185270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发行债券收到的现金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a504d291cebe439096ddf0d24d691766"/>
                    <w:id w:val="185270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收到其他与筹资活动有关的现金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5,100,000.00</w:t>
                    </w:r>
                  </w:p>
                </w:tc>
              </w:tr>
              <w:tr w:rsidR="000B5925" w:rsidTr="000B5925">
                <w:sdt>
                  <w:sdtPr>
                    <w:tag w:val="_PLD_380f65d9d6674747ab42df48196250ff"/>
                    <w:id w:val="185270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筹资活动现金流入小计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1,131,520,000.00</w:t>
                    </w:r>
                  </w:p>
                </w:tc>
              </w:tr>
              <w:tr w:rsidR="000B5925" w:rsidTr="000B5925">
                <w:sdt>
                  <w:sdtPr>
                    <w:tag w:val="_PLD_aff7930be8e64ed1b13f59d6d08f096a"/>
                    <w:id w:val="1852709"/>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偿还债务支付的现金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30,000,000.00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305,000,000.00</w:t>
                    </w:r>
                  </w:p>
                </w:tc>
              </w:tr>
              <w:tr w:rsidR="000B5925" w:rsidTr="000B5925">
                <w:sdt>
                  <w:sdtPr>
                    <w:tag w:val="_PLD_1bca8b27544e494dae353545d0c6bb93"/>
                    <w:id w:val="1852710"/>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分配股利、利润或偿付利息支付的现金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133,400,250.00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65,245,078.79</w:t>
                    </w:r>
                  </w:p>
                </w:tc>
              </w:tr>
              <w:tr w:rsidR="000B5925" w:rsidTr="000B5925">
                <w:sdt>
                  <w:sdtPr>
                    <w:tag w:val="_PLD_51ab8b61b0154cdfa8b4f223a9b20fa6"/>
                    <w:id w:val="1852711"/>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其中：子公司支付给少数股东的股利、利润</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r>
              <w:tr w:rsidR="000B5925" w:rsidTr="000B5925">
                <w:sdt>
                  <w:sdtPr>
                    <w:tag w:val="_PLD_a0e8fdaaed8747fe8ad8fd59610df512"/>
                    <w:id w:val="1852712"/>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szCs w:val="21"/>
                          </w:rPr>
                        </w:pPr>
                        <w:r>
                          <w:rPr>
                            <w:rFonts w:hint="eastAsia"/>
                            <w:szCs w:val="21"/>
                          </w:rPr>
                          <w:t>支付其他与筹资活动有关的现金</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30,604,361.99</w:t>
                    </w:r>
                  </w:p>
                </w:tc>
              </w:tr>
              <w:tr w:rsidR="000B5925" w:rsidTr="000B5925">
                <w:sdt>
                  <w:sdtPr>
                    <w:tag w:val="_PLD_29c16ab7e982410e87084b3173f3248b"/>
                    <w:id w:val="1852713"/>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200" w:firstLine="420"/>
                          <w:rPr>
                            <w:color w:val="000000"/>
                            <w:szCs w:val="21"/>
                          </w:rPr>
                        </w:pPr>
                        <w:r>
                          <w:rPr>
                            <w:rFonts w:hint="eastAsia"/>
                            <w:szCs w:val="21"/>
                          </w:rPr>
                          <w:t>筹资活动现金流出小计</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163,400,250.00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400,849,440.78</w:t>
                    </w:r>
                  </w:p>
                </w:tc>
              </w:tr>
              <w:tr w:rsidR="000B5925" w:rsidTr="000B5925">
                <w:sdt>
                  <w:sdtPr>
                    <w:tag w:val="_PLD_d8b367a0b3e640df869e3dfe9c9e7295"/>
                    <w:id w:val="1852714"/>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300" w:firstLine="630"/>
                          <w:rPr>
                            <w:color w:val="000000"/>
                            <w:szCs w:val="21"/>
                          </w:rPr>
                        </w:pPr>
                        <w:r>
                          <w:rPr>
                            <w:rFonts w:hint="eastAsia"/>
                            <w:szCs w:val="21"/>
                          </w:rPr>
                          <w:t>筹资活动产生的现金流量净额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-163,400,250.00</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730,670,559.22</w:t>
                    </w:r>
                  </w:p>
                </w:tc>
              </w:tr>
              <w:tr w:rsidR="000B5925" w:rsidTr="000B5925">
                <w:sdt>
                  <w:sdtPr>
                    <w:tag w:val="_PLD_eb283b5426a14b14b38c0e391c747203"/>
                    <w:id w:val="1852715"/>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四、汇率变动对现金及现金等价物的影响</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36,355.03</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-108,415.54</w:t>
                    </w:r>
                  </w:p>
                </w:tc>
              </w:tr>
              <w:tr w:rsidR="000B5925" w:rsidTr="000B5925">
                <w:sdt>
                  <w:sdtPr>
                    <w:tag w:val="_PLD_3529ca6f8e5e45689b9190b11509b477"/>
                    <w:id w:val="1852716"/>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五、现金及现金等价物净增加额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-635,919,894.75</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972,856,305.41</w:t>
                    </w:r>
                  </w:p>
                </w:tc>
              </w:tr>
              <w:tr w:rsidR="000B5925" w:rsidTr="000B5925">
                <w:sdt>
                  <w:sdtPr>
                    <w:tag w:val="_PLD_0e2e4a176094436e80351302050eec3e"/>
                    <w:id w:val="1852717"/>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ind w:firstLineChars="100" w:firstLine="210"/>
                          <w:rPr>
                            <w:color w:val="000000"/>
                            <w:szCs w:val="21"/>
                          </w:rPr>
                        </w:pPr>
                        <w:r>
                          <w:rPr>
                            <w:rFonts w:hint="eastAsia"/>
                            <w:szCs w:val="21"/>
                          </w:rPr>
                          <w:t>加：期初现金及现金等价物余额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1,264,377,018.57</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291,520,713.16</w:t>
                    </w:r>
                  </w:p>
                </w:tc>
              </w:tr>
              <w:tr w:rsidR="000B5925" w:rsidTr="000B5925">
                <w:sdt>
                  <w:sdtPr>
                    <w:tag w:val="_PLD_5ffa189f12434f85b8eca19ea30d6b29"/>
                    <w:id w:val="1852718"/>
                    <w:lock w:val="sdtLocked"/>
                  </w:sdtPr>
                  <w:sdtContent>
                    <w:tc>
                      <w:tcPr>
                        <w:tcW w:w="1939" w:type="pct"/>
                        <w:tcBorders>
                          <w:top w:val="outset" w:sz="4" w:space="0" w:color="auto"/>
                          <w:left w:val="outset" w:sz="4" w:space="0" w:color="auto"/>
                          <w:bottom w:val="outset" w:sz="4" w:space="0" w:color="auto"/>
                          <w:right w:val="outset" w:sz="4" w:space="0" w:color="auto"/>
                        </w:tcBorders>
                      </w:tcPr>
                      <w:p w:rsidR="000B5925" w:rsidRDefault="000B5925" w:rsidP="000B5925">
                        <w:pPr>
                          <w:rPr>
                            <w:color w:val="000000"/>
                            <w:szCs w:val="21"/>
                          </w:rPr>
                        </w:pPr>
                        <w:r>
                          <w:rPr>
                            <w:rFonts w:hint="eastAsia"/>
                            <w:b/>
                            <w:bCs/>
                            <w:szCs w:val="21"/>
                          </w:rPr>
                          <w:t>六、期末现金及现金等价物余额</w:t>
                        </w:r>
                      </w:p>
                    </w:tc>
                  </w:sdtContent>
                </w:sdt>
                <w:tc>
                  <w:tcPr>
                    <w:tcW w:w="663" w:type="pct"/>
                    <w:tcBorders>
                      <w:top w:val="outset" w:sz="4" w:space="0" w:color="auto"/>
                      <w:left w:val="outset" w:sz="4" w:space="0" w:color="auto"/>
                      <w:bottom w:val="outset" w:sz="4" w:space="0" w:color="auto"/>
                      <w:right w:val="outset" w:sz="4" w:space="0" w:color="auto"/>
                    </w:tcBorders>
                  </w:tcPr>
                  <w:p w:rsidR="000B5925" w:rsidRDefault="000B5925" w:rsidP="000B5925">
                    <w:pPr>
                      <w:rPr>
                        <w:szCs w:val="21"/>
                      </w:rPr>
                    </w:pPr>
                  </w:p>
                </w:tc>
                <w:tc>
                  <w:tcPr>
                    <w:tcW w:w="1201"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628,457,123.82</w:t>
                    </w:r>
                  </w:p>
                </w:tc>
                <w:tc>
                  <w:tcPr>
                    <w:tcW w:w="1197" w:type="pct"/>
                    <w:tcBorders>
                      <w:top w:val="outset" w:sz="4" w:space="0" w:color="auto"/>
                      <w:left w:val="outset" w:sz="4" w:space="0" w:color="auto"/>
                      <w:bottom w:val="outset" w:sz="4" w:space="0" w:color="auto"/>
                      <w:right w:val="outset" w:sz="4" w:space="0" w:color="auto"/>
                    </w:tcBorders>
                  </w:tcPr>
                  <w:p w:rsidR="000B5925" w:rsidRDefault="000B5925" w:rsidP="000B5925">
                    <w:pPr>
                      <w:jc w:val="right"/>
                      <w:rPr>
                        <w:szCs w:val="21"/>
                      </w:rPr>
                    </w:pPr>
                    <w:r>
                      <w:t>1,264,377,018.57</w:t>
                    </w:r>
                  </w:p>
                </w:tc>
              </w:tr>
            </w:tbl>
            <w:p w:rsidR="000B5925" w:rsidRDefault="000B5925"/>
            <w:p w:rsidR="000B5925" w:rsidRDefault="000B5925">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852719"/>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rFonts w:hint="eastAsia"/>
                  <w:szCs w:val="21"/>
                </w:rPr>
                <w:t xml:space="preserve">       </w:t>
              </w:r>
              <w:r w:rsidR="00B50496">
                <w:rPr>
                  <w:szCs w:val="21"/>
                </w:rPr>
                <w:t xml:space="preserve"> </w:t>
              </w:r>
              <w:r w:rsidR="00B5049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852720"/>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rFonts w:hint="eastAsia"/>
                  <w:szCs w:val="21"/>
                </w:rPr>
                <w:t xml:space="preserve">        </w:t>
              </w:r>
              <w:r w:rsidR="00B50496">
                <w:rPr>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852721"/>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0B5925">
          <w:pPr>
            <w:rPr>
              <w:szCs w:val="21"/>
            </w:rPr>
          </w:pPr>
        </w:p>
        <w:p w:rsidR="000B5925" w:rsidRDefault="000B5925">
          <w:pPr>
            <w:jc w:val="center"/>
            <w:rPr>
              <w:b/>
              <w:bCs/>
              <w:szCs w:val="21"/>
            </w:rPr>
          </w:pPr>
        </w:p>
        <w:sdt>
          <w:sdtPr>
            <w:rPr>
              <w:rFonts w:hint="eastAsia"/>
              <w:b/>
              <w:bCs/>
              <w:szCs w:val="21"/>
            </w:rPr>
            <w:tag w:val="_GBC_fa07832b39b14b348ba105d6cedbd7b8"/>
            <w:id w:val="1852771"/>
            <w:lock w:val="sdtLocked"/>
            <w:placeholder>
              <w:docPart w:val="GBC22222222222222222222222222222"/>
            </w:placeholder>
          </w:sdtPr>
          <w:sdtEndPr>
            <w:rPr>
              <w:b w:val="0"/>
              <w:bCs w:val="0"/>
            </w:rPr>
          </w:sdtEndPr>
          <w:sdtContent>
            <w:p w:rsidR="000B5925" w:rsidRDefault="000B5925">
              <w:pPr>
                <w:jc w:val="center"/>
                <w:outlineLvl w:val="2"/>
                <w:rPr>
                  <w:b/>
                  <w:bCs/>
                  <w:szCs w:val="21"/>
                </w:rPr>
              </w:pPr>
              <w:r>
                <w:rPr>
                  <w:rFonts w:hint="eastAsia"/>
                  <w:b/>
                  <w:bCs/>
                  <w:szCs w:val="21"/>
                </w:rPr>
                <w:t>母公司</w:t>
              </w:r>
              <w:r>
                <w:rPr>
                  <w:b/>
                  <w:bCs/>
                  <w:szCs w:val="21"/>
                </w:rPr>
                <w:t>现金流量表</w:t>
              </w:r>
            </w:p>
            <w:p w:rsidR="000B5925" w:rsidRDefault="000B5925">
              <w:pPr>
                <w:jc w:val="center"/>
                <w:rPr>
                  <w:b/>
                  <w:bCs/>
                  <w:szCs w:val="21"/>
                </w:rPr>
              </w:pPr>
              <w:r>
                <w:rPr>
                  <w:szCs w:val="21"/>
                </w:rPr>
                <w:t>2018年</w:t>
              </w:r>
              <w:r>
                <w:rPr>
                  <w:rFonts w:hint="eastAsia"/>
                  <w:szCs w:val="21"/>
                </w:rPr>
                <w:t>1—12</w:t>
              </w:r>
              <w:r>
                <w:rPr>
                  <w:szCs w:val="21"/>
                </w:rPr>
                <w:t>月</w:t>
              </w:r>
            </w:p>
            <w:p w:rsidR="000B5925" w:rsidRDefault="000B5925">
              <w:pPr>
                <w:jc w:val="right"/>
                <w:rPr>
                  <w:szCs w:val="21"/>
                </w:rPr>
              </w:pPr>
              <w:r>
                <w:rPr>
                  <w:szCs w:val="21"/>
                </w:rPr>
                <w:t>单位:</w:t>
              </w:r>
              <w:sdt>
                <w:sdtPr>
                  <w:rPr>
                    <w:szCs w:val="21"/>
                  </w:rPr>
                  <w:alias w:val="单位：母公司现金流量表"/>
                  <w:tag w:val="_GBC_993ead81b27a41dfaccaacfaec8b7c78"/>
                  <w:id w:val="1852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18527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145"/>
                <w:gridCol w:w="1569"/>
                <w:gridCol w:w="2172"/>
                <w:gridCol w:w="2163"/>
              </w:tblGrid>
              <w:tr w:rsidR="005575AE" w:rsidTr="005059BE">
                <w:sdt>
                  <w:sdtPr>
                    <w:tag w:val="_PLD_dbd632ad27004226909162b6aa1def77"/>
                    <w:id w:val="13091682"/>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jc w:val="center"/>
                          <w:rPr>
                            <w:b/>
                            <w:bCs/>
                            <w:szCs w:val="21"/>
                          </w:rPr>
                        </w:pPr>
                        <w:r>
                          <w:rPr>
                            <w:b/>
                            <w:bCs/>
                            <w:szCs w:val="21"/>
                          </w:rPr>
                          <w:t>项目</w:t>
                        </w:r>
                      </w:p>
                    </w:tc>
                  </w:sdtContent>
                </w:sdt>
                <w:sdt>
                  <w:sdtPr>
                    <w:tag w:val="_PLD_d7928421f4344984a0dd7c0af69b07b5"/>
                    <w:id w:val="13091683"/>
                    <w:lock w:val="sdtLocked"/>
                  </w:sdtPr>
                  <w:sdtConten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autoSpaceDE w:val="0"/>
                          <w:autoSpaceDN w:val="0"/>
                          <w:adjustRightInd w:val="0"/>
                          <w:jc w:val="center"/>
                          <w:rPr>
                            <w:b/>
                            <w:szCs w:val="21"/>
                          </w:rPr>
                        </w:pPr>
                        <w:r>
                          <w:rPr>
                            <w:b/>
                            <w:szCs w:val="21"/>
                          </w:rPr>
                          <w:t>附注</w:t>
                        </w:r>
                      </w:p>
                    </w:tc>
                  </w:sdtContent>
                </w:sdt>
                <w:sdt>
                  <w:sdtPr>
                    <w:tag w:val="_PLD_25d062f3e13d469eb2a3bf1c11f2d11b"/>
                    <w:id w:val="13091684"/>
                    <w:lock w:val="sdtLocked"/>
                  </w:sdtPr>
                  <w:sdtContent>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33886e7f774a4236accfb53c544224c4"/>
                    <w:id w:val="13091685"/>
                    <w:lock w:val="sdtLocked"/>
                  </w:sdtPr>
                  <w:sdtContent>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5575AE" w:rsidTr="005059BE">
                <w:sdt>
                  <w:sdtPr>
                    <w:tag w:val="_PLD_d5384e7a1c2841c78793ee2e647fdb97"/>
                    <w:id w:val="13091686"/>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r>
                      <w:t> </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r>
                      <w:t> </w:t>
                    </w:r>
                  </w:p>
                </w:tc>
              </w:tr>
              <w:tr w:rsidR="005575AE" w:rsidTr="005059BE">
                <w:sdt>
                  <w:sdtPr>
                    <w:tag w:val="_PLD_2ef21863579e463191f73e8d1ed04b07"/>
                    <w:id w:val="13091687"/>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2,725,857,449.19</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2,557,074,060.29</w:t>
                    </w:r>
                  </w:p>
                </w:tc>
              </w:tr>
              <w:tr w:rsidR="005575AE" w:rsidTr="005059BE">
                <w:sdt>
                  <w:sdtPr>
                    <w:tag w:val="_PLD_fd1d35e1b7d64d4d96ab3870ac133ece"/>
                    <w:id w:val="13091688"/>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460,060.83</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1,296,865.47</w:t>
                    </w:r>
                  </w:p>
                </w:tc>
              </w:tr>
              <w:tr w:rsidR="005575AE" w:rsidTr="005059BE">
                <w:sdt>
                  <w:sdtPr>
                    <w:tag w:val="_PLD_88831a6e784247068be3b652641fab29"/>
                    <w:id w:val="13091689"/>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21,916,236.71</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12,658,685.49</w:t>
                    </w:r>
                  </w:p>
                </w:tc>
              </w:tr>
              <w:tr w:rsidR="005575AE" w:rsidTr="005059BE">
                <w:sdt>
                  <w:sdtPr>
                    <w:tag w:val="_PLD_4f13f44c456d4cb2868156eb6f97ce2d"/>
                    <w:id w:val="13091690"/>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2,748,233,746.73</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2,571,029,611.25</w:t>
                    </w:r>
                  </w:p>
                </w:tc>
              </w:tr>
              <w:tr w:rsidR="005575AE" w:rsidTr="005059BE">
                <w:sdt>
                  <w:sdtPr>
                    <w:tag w:val="_PLD_abdeb3944de44affa4c6abe789333af9"/>
                    <w:id w:val="13091691"/>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2,127,191,632.09</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1,944,527,991.98</w:t>
                    </w:r>
                  </w:p>
                </w:tc>
              </w:tr>
              <w:tr w:rsidR="005575AE" w:rsidTr="005059BE">
                <w:sdt>
                  <w:sdtPr>
                    <w:tag w:val="_PLD_c1b9609c767847a484c31f0cdf800e1a"/>
                    <w:id w:val="13091692"/>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支付给职工以及为职工支付的现金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180,218,487.88</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166,324,186.33</w:t>
                    </w:r>
                  </w:p>
                </w:tc>
              </w:tr>
              <w:tr w:rsidR="005575AE" w:rsidTr="005059BE">
                <w:sdt>
                  <w:sdtPr>
                    <w:tag w:val="_PLD_56edb572c5f54e9f8abd0b8028e38134"/>
                    <w:id w:val="13091693"/>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109,875,452.27</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62,094,128.01</w:t>
                    </w:r>
                  </w:p>
                </w:tc>
              </w:tr>
              <w:tr w:rsidR="005575AE" w:rsidTr="005059BE">
                <w:sdt>
                  <w:sdtPr>
                    <w:tag w:val="_PLD_0211410dc7504eef9b16a4a91a48be78"/>
                    <w:id w:val="13091694"/>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142,805,207.53</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138,899,326.16</w:t>
                    </w:r>
                  </w:p>
                </w:tc>
              </w:tr>
              <w:tr w:rsidR="005575AE" w:rsidTr="005059BE">
                <w:sdt>
                  <w:sdtPr>
                    <w:tag w:val="_PLD_571b44c4271c45dd91c639d4c338a5d0"/>
                    <w:id w:val="13091695"/>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2,560,090,779.77</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2,311,845,632.48</w:t>
                    </w:r>
                  </w:p>
                </w:tc>
              </w:tr>
              <w:tr w:rsidR="005575AE" w:rsidTr="005059BE">
                <w:sdt>
                  <w:sdtPr>
                    <w:tag w:val="_PLD_2bd623fb02854cf69c888f364463777d"/>
                    <w:id w:val="13091696"/>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188,142,966.96</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259,183,978.77</w:t>
                    </w:r>
                  </w:p>
                </w:tc>
              </w:tr>
              <w:tr w:rsidR="005575AE" w:rsidTr="005059BE">
                <w:sdt>
                  <w:sdtPr>
                    <w:tag w:val="_PLD_ea89a8f6b76943769d484d535b94417c"/>
                    <w:id w:val="13091697"/>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8000"/>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 </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 </w:t>
                    </w:r>
                  </w:p>
                </w:tc>
              </w:tr>
              <w:tr w:rsidR="005575AE" w:rsidTr="005059BE">
                <w:sdt>
                  <w:sdtPr>
                    <w:tag w:val="_PLD_4ce712d8e5af44048c1a4e5bdf4fd7c9"/>
                    <w:id w:val="13091698"/>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1,220,000,000.00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135,000,000.00</w:t>
                    </w:r>
                  </w:p>
                </w:tc>
              </w:tr>
              <w:tr w:rsidR="005575AE" w:rsidTr="005059BE">
                <w:sdt>
                  <w:sdtPr>
                    <w:tag w:val="_PLD_95da103cdf014eafaca98189ca68f328"/>
                    <w:id w:val="13091699"/>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15,596,115.31</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378,020.55</w:t>
                    </w:r>
                  </w:p>
                </w:tc>
              </w:tr>
              <w:tr w:rsidR="005575AE" w:rsidTr="005059BE">
                <w:sdt>
                  <w:sdtPr>
                    <w:tag w:val="_PLD_fc5d667691994cebb9f9498e60404099"/>
                    <w:id w:val="13091700"/>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20,000.00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294,857.92</w:t>
                    </w:r>
                  </w:p>
                </w:tc>
              </w:tr>
              <w:tr w:rsidR="005575AE" w:rsidTr="005059BE">
                <w:sdt>
                  <w:sdtPr>
                    <w:tag w:val="_PLD_ec46cd9c926c4fb7a23ace231fd8a392"/>
                    <w:id w:val="13091701"/>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r>
              <w:tr w:rsidR="005575AE" w:rsidTr="005059BE">
                <w:sdt>
                  <w:sdtPr>
                    <w:tag w:val="_PLD_4f33478ab7994146bb46b5f307568279"/>
                    <w:id w:val="13091702"/>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r>
              <w:tr w:rsidR="005575AE" w:rsidTr="005059BE">
                <w:sdt>
                  <w:sdtPr>
                    <w:tag w:val="_PLD_49e19665d1ca4dc28a1050ba1220a0b8"/>
                    <w:id w:val="13091703"/>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1,235,616,115.31</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135,672,878.47</w:t>
                    </w:r>
                  </w:p>
                </w:tc>
              </w:tr>
              <w:tr w:rsidR="005575AE" w:rsidTr="005059BE">
                <w:sdt>
                  <w:sdtPr>
                    <w:tag w:val="_PLD_546530351deb46daab62d978a5ef2bc0"/>
                    <w:id w:val="13091704"/>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171,741,594.05</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59,879,390.32</w:t>
                    </w:r>
                  </w:p>
                </w:tc>
              </w:tr>
              <w:tr w:rsidR="005575AE" w:rsidTr="005059BE">
                <w:sdt>
                  <w:sdtPr>
                    <w:tag w:val="_PLD_bc118d77a17e4461a6c7af661dfc7663"/>
                    <w:id w:val="13091705"/>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1,774,761,192.56</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140,603,171.61</w:t>
                    </w:r>
                  </w:p>
                </w:tc>
              </w:tr>
              <w:tr w:rsidR="005575AE" w:rsidTr="005059BE">
                <w:sdt>
                  <w:sdtPr>
                    <w:tag w:val="_PLD_eb23d66ae8c248918870ce5a171e20e5"/>
                    <w:id w:val="13091706"/>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r>
              <w:tr w:rsidR="005575AE" w:rsidTr="005059BE">
                <w:sdt>
                  <w:sdtPr>
                    <w:tag w:val="_PLD_b5cdf4aaa86348a1be747298511eff1e"/>
                    <w:id w:val="13091707"/>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r>
              <w:tr w:rsidR="005575AE" w:rsidTr="005059BE">
                <w:sdt>
                  <w:sdtPr>
                    <w:tag w:val="_PLD_ac0780cd021c4287a1ea74e3ffe0fbf6"/>
                    <w:id w:val="13091708"/>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1,946,502,786.61</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200,482,561.93</w:t>
                    </w:r>
                  </w:p>
                </w:tc>
              </w:tr>
              <w:tr w:rsidR="005575AE" w:rsidTr="005059BE">
                <w:sdt>
                  <w:sdtPr>
                    <w:tag w:val="_PLD_fdf5b53cf5cf497a8338bc2f314305cd"/>
                    <w:id w:val="13091709"/>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-710,886,671.30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-64,809,683.46</w:t>
                    </w:r>
                  </w:p>
                </w:tc>
              </w:tr>
              <w:tr w:rsidR="005575AE" w:rsidTr="005059BE">
                <w:sdt>
                  <w:sdtPr>
                    <w:tag w:val="_PLD_8b6929c78db14ee1bde1ca4b9a47a65c"/>
                    <w:id w:val="13091710"/>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8000"/>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 </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 </w:t>
                    </w:r>
                  </w:p>
                </w:tc>
              </w:tr>
              <w:tr w:rsidR="005575AE" w:rsidTr="005059BE">
                <w:sdt>
                  <w:sdtPr>
                    <w:tag w:val="_PLD_0f08e006241c4d5b851db5e35d88c8c1"/>
                    <w:id w:val="13091711"/>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971,420,000.00</w:t>
                    </w:r>
                  </w:p>
                </w:tc>
              </w:tr>
              <w:tr w:rsidR="005575AE" w:rsidTr="005059BE">
                <w:sdt>
                  <w:sdtPr>
                    <w:tag w:val="_PLD_a1cdcf4a2a7c448b82fbb03d2e492772"/>
                    <w:id w:val="13091712"/>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65,000,000.00</w:t>
                    </w:r>
                  </w:p>
                </w:tc>
              </w:tr>
              <w:tr w:rsidR="005575AE" w:rsidTr="005059BE">
                <w:sdt>
                  <w:sdtPr>
                    <w:tag w:val="_PLD_b98aa7aead3c4446b857251866381f65"/>
                    <w:id w:val="13091713"/>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发行债券收到的现金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r>
              <w:tr w:rsidR="005575AE" w:rsidTr="005059BE">
                <w:sdt>
                  <w:sdtPr>
                    <w:tag w:val="_PLD_c04b6e3c34ff4c51ae23871e4ca3cb40"/>
                    <w:id w:val="13091714"/>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5,100,000.00</w:t>
                    </w:r>
                  </w:p>
                </w:tc>
              </w:tr>
              <w:tr w:rsidR="005575AE" w:rsidTr="005059BE">
                <w:sdt>
                  <w:sdtPr>
                    <w:tag w:val="_PLD_bf7fbf014785409195a7287852d3d035"/>
                    <w:id w:val="13091715"/>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tabs>
                        <w:tab w:val="center" w:pos="989"/>
                        <w:tab w:val="right" w:pos="1979"/>
                      </w:tabs>
                      <w:jc w:val="right"/>
                      <w:rPr>
                        <w:szCs w:val="21"/>
                      </w:rPr>
                    </w:pPr>
                    <w:r>
                      <w:t>1,041,520,000.00</w:t>
                    </w:r>
                  </w:p>
                </w:tc>
              </w:tr>
              <w:tr w:rsidR="005575AE" w:rsidTr="005059BE">
                <w:sdt>
                  <w:sdtPr>
                    <w:tag w:val="_PLD_72c875707060490882af91b3254ebf86"/>
                    <w:id w:val="13091716"/>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180,000,000.00</w:t>
                    </w:r>
                  </w:p>
                </w:tc>
              </w:tr>
              <w:tr w:rsidR="005575AE" w:rsidTr="005059BE">
                <w:sdt>
                  <w:sdtPr>
                    <w:tag w:val="_PLD_d227ef1d4c704287b692609a03d18a2a"/>
                    <w:id w:val="13091717"/>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133,335,000.00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64,250,620.45</w:t>
                    </w:r>
                  </w:p>
                </w:tc>
              </w:tr>
              <w:tr w:rsidR="005575AE" w:rsidTr="005059BE">
                <w:sdt>
                  <w:sdtPr>
                    <w:tag w:val="_PLD_e548bc4b8c0e4edfbb6fc435c82efb9b"/>
                    <w:id w:val="13091718"/>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30,604,361.99</w:t>
                    </w:r>
                  </w:p>
                </w:tc>
              </w:tr>
              <w:tr w:rsidR="005575AE" w:rsidTr="005059BE">
                <w:sdt>
                  <w:sdtPr>
                    <w:tag w:val="_PLD_46f002dfd3184462b13e47e17b1f7e41"/>
                    <w:id w:val="13091719"/>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133,335,000.00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274,854,982.44</w:t>
                    </w:r>
                  </w:p>
                </w:tc>
              </w:tr>
              <w:tr w:rsidR="005575AE" w:rsidTr="005059BE">
                <w:sdt>
                  <w:sdtPr>
                    <w:tag w:val="_PLD_bf96432273b64f2a90a299496d059280"/>
                    <w:id w:val="13091720"/>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-133,335,000.00</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766,665,017.56</w:t>
                    </w:r>
                  </w:p>
                </w:tc>
              </w:tr>
              <w:tr w:rsidR="005575AE" w:rsidTr="005059BE">
                <w:sdt>
                  <w:sdtPr>
                    <w:tag w:val="_PLD_3748beadbe2649c39d73f63f5cb997df"/>
                    <w:id w:val="13091721"/>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34,546.58</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-106,397.38</w:t>
                    </w:r>
                  </w:p>
                </w:tc>
              </w:tr>
              <w:tr w:rsidR="005575AE" w:rsidTr="005059BE">
                <w:sdt>
                  <w:sdtPr>
                    <w:tag w:val="_PLD_fdcd6a9f439542219b17ab909e3b23c1"/>
                    <w:id w:val="13091722"/>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-656,044,157.76</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960,932,915.49</w:t>
                    </w:r>
                  </w:p>
                </w:tc>
              </w:tr>
              <w:tr w:rsidR="005575AE" w:rsidTr="005059BE">
                <w:sdt>
                  <w:sdtPr>
                    <w:tag w:val="_PLD_f682e233026f4a77a71017410d43b010"/>
                    <w:id w:val="13091723"/>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575AE">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1,181,298,260.35</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220,365,344.86</w:t>
                    </w:r>
                  </w:p>
                </w:tc>
              </w:tr>
              <w:tr w:rsidR="005575AE" w:rsidTr="005059BE">
                <w:sdt>
                  <w:sdtPr>
                    <w:tag w:val="_PLD_afef5f0af84f4cfd9fbcc61dd369331c"/>
                    <w:id w:val="13091724"/>
                    <w:lock w:val="sdtLocked"/>
                  </w:sdtPr>
                  <w:sdtContent>
                    <w:tc>
                      <w:tcPr>
                        <w:tcW w:w="1736" w:type="pct"/>
                        <w:tcBorders>
                          <w:top w:val="outset" w:sz="4" w:space="0" w:color="auto"/>
                          <w:left w:val="outset" w:sz="4" w:space="0" w:color="auto"/>
                          <w:bottom w:val="outset" w:sz="4" w:space="0" w:color="auto"/>
                          <w:right w:val="outset" w:sz="4" w:space="0" w:color="auto"/>
                        </w:tcBorders>
                      </w:tcPr>
                      <w:p w:rsidR="005575AE" w:rsidRDefault="005575AE" w:rsidP="005059BE">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5575AE" w:rsidRDefault="005575AE" w:rsidP="005059BE">
                    <w:pPr>
                      <w:rPr>
                        <w:szCs w:val="21"/>
                      </w:rPr>
                    </w:pPr>
                  </w:p>
                </w:tc>
                <w:tc>
                  <w:tcPr>
                    <w:tcW w:w="1199"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525,254,102.59</w:t>
                    </w:r>
                  </w:p>
                </w:tc>
                <w:tc>
                  <w:tcPr>
                    <w:tcW w:w="1194" w:type="pct"/>
                    <w:tcBorders>
                      <w:top w:val="outset" w:sz="4" w:space="0" w:color="auto"/>
                      <w:left w:val="outset" w:sz="4" w:space="0" w:color="auto"/>
                      <w:bottom w:val="outset" w:sz="4" w:space="0" w:color="auto"/>
                      <w:right w:val="outset" w:sz="4" w:space="0" w:color="auto"/>
                    </w:tcBorders>
                  </w:tcPr>
                  <w:p w:rsidR="005575AE" w:rsidRDefault="005575AE" w:rsidP="005059BE">
                    <w:pPr>
                      <w:jc w:val="right"/>
                      <w:rPr>
                        <w:szCs w:val="21"/>
                      </w:rPr>
                    </w:pPr>
                    <w:r>
                      <w:t>1,181,298,260.35</w:t>
                    </w:r>
                  </w:p>
                </w:tc>
              </w:tr>
            </w:tbl>
            <w:p w:rsidR="005575AE" w:rsidRDefault="005575AE"/>
            <w:p w:rsidR="000B5925" w:rsidRDefault="000B5925">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852768"/>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B50496">
                <w:rPr>
                  <w:rFonts w:hint="eastAsia"/>
                  <w:szCs w:val="21"/>
                </w:rPr>
                <w:t xml:space="preserve">        </w:t>
              </w:r>
              <w:r w:rsidR="00B50496">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852769"/>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B50496">
                <w:rPr>
                  <w:rFonts w:hint="eastAsia"/>
                  <w:szCs w:val="21"/>
                </w:rPr>
                <w:t xml:space="preserve">       </w:t>
              </w:r>
              <w:r w:rsidR="00B50496">
                <w:rPr>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852770"/>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8A2AED">
          <w:pPr>
            <w:rPr>
              <w:b/>
              <w:bCs/>
              <w:color w:val="FF0000"/>
              <w:szCs w:val="21"/>
            </w:rPr>
          </w:pPr>
        </w:p>
      </w:sdtContent>
    </w:sdt>
    <w:bookmarkEnd w:id="91" w:displacedByCustomXml="prev"/>
    <w:p w:rsidR="000B5925" w:rsidRDefault="000B5925">
      <w:pPr>
        <w:snapToGrid w:val="0"/>
        <w:spacing w:line="240" w:lineRule="atLeast"/>
        <w:ind w:rightChars="-73" w:right="-153"/>
        <w:rPr>
          <w:szCs w:val="21"/>
        </w:rPr>
        <w:sectPr w:rsidR="000B5925" w:rsidSect="000B5925">
          <w:pgSz w:w="11906" w:h="16838"/>
          <w:pgMar w:top="1525" w:right="1276" w:bottom="1440" w:left="1797" w:header="856" w:footer="992" w:gutter="0"/>
          <w:cols w:space="425"/>
          <w:docGrid w:linePitch="312"/>
        </w:sectPr>
      </w:pPr>
    </w:p>
    <w:bookmarkStart w:id="92" w:name="_Hlk533930052" w:displacedByCustomXml="next"/>
    <w:sdt>
      <w:sdtPr>
        <w:rPr>
          <w:b/>
          <w:szCs w:val="21"/>
        </w:rPr>
        <w:alias w:val="选项模块:需要编制合并报表"/>
        <w:tag w:val="_GBC_3b1dcbfa33024cc0a5c2f3d693817342"/>
        <w:id w:val="1852959"/>
        <w:lock w:val="sdtLocked"/>
        <w:placeholder>
          <w:docPart w:val="GBC22222222222222222222222222222"/>
        </w:placeholder>
      </w:sdtPr>
      <w:sdtEndPr>
        <w:rPr>
          <w:b w:val="0"/>
          <w:color w:val="FF0000"/>
          <w:szCs w:val="24"/>
        </w:rPr>
      </w:sdtEndPr>
      <w:sdtContent>
        <w:sdt>
          <w:sdtPr>
            <w:rPr>
              <w:b/>
              <w:szCs w:val="21"/>
            </w:rPr>
            <w:tag w:val="_GBC_3eeab460b9b64d53b91f5e0ddcd3030f"/>
            <w:id w:val="1852870"/>
            <w:lock w:val="sdtLocked"/>
            <w:placeholder>
              <w:docPart w:val="GBC22222222222222222222222222222"/>
            </w:placeholder>
          </w:sdtPr>
          <w:sdtEndPr>
            <w:rPr>
              <w:rFonts w:hint="eastAsia"/>
              <w:b w:val="0"/>
            </w:rPr>
          </w:sdtEndPr>
          <w:sdtContent>
            <w:p w:rsidR="000B5925" w:rsidRDefault="000B5925" w:rsidP="00AC6521">
              <w:pPr>
                <w:tabs>
                  <w:tab w:val="left" w:pos="10080"/>
                </w:tabs>
                <w:snapToGrid w:val="0"/>
                <w:spacing w:line="240" w:lineRule="atLeast"/>
                <w:ind w:rightChars="12" w:right="25"/>
                <w:rPr>
                  <w:b/>
                  <w:szCs w:val="21"/>
                </w:rPr>
              </w:pPr>
              <w:r>
                <w:rPr>
                  <w:b/>
                  <w:szCs w:val="21"/>
                </w:rPr>
                <w:t>合并</w:t>
              </w:r>
              <w:r>
                <w:rPr>
                  <w:rFonts w:hint="eastAsia"/>
                  <w:b/>
                  <w:szCs w:val="21"/>
                </w:rPr>
                <w:t>所有者权益变动表</w:t>
              </w:r>
            </w:p>
            <w:p w:rsidR="000B5925" w:rsidRDefault="000B5925">
              <w:pPr>
                <w:tabs>
                  <w:tab w:val="left" w:pos="10080"/>
                </w:tabs>
                <w:snapToGrid w:val="0"/>
                <w:spacing w:line="240" w:lineRule="atLeast"/>
                <w:ind w:rightChars="12" w:right="25"/>
                <w:jc w:val="center"/>
                <w:rPr>
                  <w:szCs w:val="21"/>
                </w:rPr>
              </w:pPr>
              <w:r>
                <w:rPr>
                  <w:szCs w:val="21"/>
                </w:rPr>
                <w:t>2018年</w:t>
              </w:r>
              <w:r>
                <w:rPr>
                  <w:rFonts w:hint="eastAsia"/>
                  <w:szCs w:val="21"/>
                </w:rPr>
                <w:t>1—12月</w:t>
              </w:r>
            </w:p>
            <w:p w:rsidR="000B5925" w:rsidRDefault="000B5925">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8527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85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6"/>
                <w:gridCol w:w="1476"/>
                <w:gridCol w:w="569"/>
                <w:gridCol w:w="569"/>
                <w:gridCol w:w="572"/>
                <w:gridCol w:w="1476"/>
                <w:gridCol w:w="576"/>
                <w:gridCol w:w="563"/>
                <w:gridCol w:w="570"/>
                <w:gridCol w:w="1476"/>
                <w:gridCol w:w="570"/>
                <w:gridCol w:w="1566"/>
                <w:gridCol w:w="804"/>
                <w:gridCol w:w="1656"/>
              </w:tblGrid>
              <w:tr w:rsidR="000B5925" w:rsidRPr="00FC1535" w:rsidTr="0059366C">
                <w:trPr>
                  <w:cantSplit/>
                  <w:trHeight w:val="306"/>
                </w:trPr>
                <w:tc>
                  <w:tcPr>
                    <w:tcW w:w="694" w:type="pct"/>
                    <w:vMerge w:val="restart"/>
                    <w:vAlign w:val="center"/>
                  </w:tcPr>
                  <w:sdt>
                    <w:sdtPr>
                      <w:rPr>
                        <w:rFonts w:hint="eastAsia"/>
                        <w:sz w:val="18"/>
                        <w:szCs w:val="18"/>
                      </w:rPr>
                      <w:tag w:val="_PLD_245a9e71ca1b403fad3a821efeb272de"/>
                      <w:id w:val="1852775"/>
                      <w:lock w:val="sdtLocked"/>
                    </w:sdtPr>
                    <w:sdtContent>
                      <w:p w:rsidR="000B5925" w:rsidRPr="00FC1535" w:rsidRDefault="000B5925" w:rsidP="000B5925">
                        <w:pPr>
                          <w:snapToGrid w:val="0"/>
                          <w:spacing w:line="240" w:lineRule="atLeast"/>
                          <w:jc w:val="center"/>
                          <w:rPr>
                            <w:sz w:val="18"/>
                            <w:szCs w:val="18"/>
                          </w:rPr>
                        </w:pPr>
                        <w:r w:rsidRPr="00FC1535">
                          <w:rPr>
                            <w:rFonts w:hint="eastAsia"/>
                            <w:sz w:val="18"/>
                            <w:szCs w:val="18"/>
                          </w:rPr>
                          <w:t>项目</w:t>
                        </w:r>
                      </w:p>
                    </w:sdtContent>
                  </w:sdt>
                </w:tc>
                <w:tc>
                  <w:tcPr>
                    <w:tcW w:w="4303" w:type="pct"/>
                    <w:gridSpan w:val="13"/>
                    <w:vAlign w:val="center"/>
                  </w:tcPr>
                  <w:p w:rsidR="000B5925" w:rsidRPr="00FC1535" w:rsidRDefault="008A2AED" w:rsidP="000B5925">
                    <w:pPr>
                      <w:snapToGrid w:val="0"/>
                      <w:spacing w:line="240" w:lineRule="atLeast"/>
                      <w:ind w:rightChars="-759" w:right="-1594"/>
                      <w:jc w:val="center"/>
                      <w:rPr>
                        <w:sz w:val="18"/>
                        <w:szCs w:val="18"/>
                      </w:rPr>
                    </w:pPr>
                    <w:sdt>
                      <w:sdtPr>
                        <w:rPr>
                          <w:sz w:val="18"/>
                          <w:szCs w:val="18"/>
                        </w:rPr>
                        <w:tag w:val="_PLD_5f5a099531d04742b1d6a5bb09b20be9"/>
                        <w:id w:val="1852776"/>
                        <w:lock w:val="sdtLocked"/>
                      </w:sdtPr>
                      <w:sdtContent>
                        <w:r w:rsidR="000B5925" w:rsidRPr="00FC1535">
                          <w:rPr>
                            <w:rFonts w:hint="eastAsia"/>
                            <w:sz w:val="18"/>
                            <w:szCs w:val="18"/>
                          </w:rPr>
                          <w:t>本期</w:t>
                        </w:r>
                      </w:sdtContent>
                    </w:sdt>
                  </w:p>
                </w:tc>
              </w:tr>
              <w:tr w:rsidR="000B5925" w:rsidRPr="00FC1535" w:rsidTr="000B5925">
                <w:trPr>
                  <w:cantSplit/>
                  <w:trHeight w:val="540"/>
                </w:trPr>
                <w:tc>
                  <w:tcPr>
                    <w:tcW w:w="694" w:type="pct"/>
                    <w:vMerge/>
                  </w:tcPr>
                  <w:p w:rsidR="000B5925" w:rsidRPr="00FC1535" w:rsidRDefault="000B5925" w:rsidP="000B5925">
                    <w:pPr>
                      <w:snapToGrid w:val="0"/>
                      <w:spacing w:line="240" w:lineRule="atLeast"/>
                      <w:ind w:rightChars="-759" w:right="-1594"/>
                      <w:rPr>
                        <w:sz w:val="18"/>
                        <w:szCs w:val="18"/>
                      </w:rPr>
                    </w:pPr>
                  </w:p>
                </w:tc>
                <w:sdt>
                  <w:sdtPr>
                    <w:rPr>
                      <w:sz w:val="18"/>
                      <w:szCs w:val="18"/>
                    </w:rPr>
                    <w:tag w:val="_PLD_48b1c4daa55343f0a820ecc94c441958"/>
                    <w:id w:val="1852777"/>
                    <w:lock w:val="sdtLocked"/>
                  </w:sdtPr>
                  <w:sdtContent>
                    <w:tc>
                      <w:tcPr>
                        <w:tcW w:w="3434" w:type="pct"/>
                        <w:gridSpan w:val="11"/>
                        <w:vAlign w:val="center"/>
                      </w:tcPr>
                      <w:p w:rsidR="000B5925" w:rsidRPr="00FC1535" w:rsidRDefault="000B5925" w:rsidP="000B5925">
                        <w:pPr>
                          <w:jc w:val="center"/>
                          <w:rPr>
                            <w:sz w:val="18"/>
                            <w:szCs w:val="18"/>
                          </w:rPr>
                        </w:pPr>
                        <w:r w:rsidRPr="00FC1535">
                          <w:rPr>
                            <w:sz w:val="18"/>
                            <w:szCs w:val="18"/>
                          </w:rPr>
                          <w:t>归属于母公司所有者权益</w:t>
                        </w:r>
                      </w:p>
                    </w:tc>
                  </w:sdtContent>
                </w:sdt>
                <w:sdt>
                  <w:sdtPr>
                    <w:rPr>
                      <w:sz w:val="18"/>
                      <w:szCs w:val="18"/>
                    </w:rPr>
                    <w:tag w:val="_PLD_de4010a56d78401ebd4bb48e62167082"/>
                    <w:id w:val="1852778"/>
                    <w:lock w:val="sdtLocked"/>
                  </w:sdtPr>
                  <w:sdtContent>
                    <w:tc>
                      <w:tcPr>
                        <w:tcW w:w="395" w:type="pct"/>
                        <w:vMerge w:val="restart"/>
                        <w:vAlign w:val="center"/>
                      </w:tcPr>
                      <w:p w:rsidR="000B5925" w:rsidRPr="00FC1535" w:rsidRDefault="000B5925" w:rsidP="000B5925">
                        <w:pPr>
                          <w:jc w:val="center"/>
                          <w:rPr>
                            <w:sz w:val="18"/>
                            <w:szCs w:val="18"/>
                          </w:rPr>
                        </w:pPr>
                        <w:r w:rsidRPr="00FC1535">
                          <w:rPr>
                            <w:sz w:val="18"/>
                            <w:szCs w:val="18"/>
                          </w:rPr>
                          <w:t>少数股东权益</w:t>
                        </w:r>
                      </w:p>
                    </w:tc>
                  </w:sdtContent>
                </w:sdt>
                <w:sdt>
                  <w:sdtPr>
                    <w:rPr>
                      <w:sz w:val="18"/>
                      <w:szCs w:val="18"/>
                    </w:rPr>
                    <w:tag w:val="_PLD_ff9bc6143ed9429e80e1ed144f5ff16d"/>
                    <w:id w:val="1852779"/>
                    <w:lock w:val="sdtLocked"/>
                  </w:sdtPr>
                  <w:sdtContent>
                    <w:tc>
                      <w:tcPr>
                        <w:tcW w:w="474" w:type="pct"/>
                        <w:vMerge w:val="restart"/>
                        <w:vAlign w:val="center"/>
                      </w:tcPr>
                      <w:p w:rsidR="000B5925" w:rsidRPr="00FC1535" w:rsidRDefault="000B5925" w:rsidP="000B5925">
                        <w:pPr>
                          <w:jc w:val="center"/>
                          <w:rPr>
                            <w:sz w:val="18"/>
                            <w:szCs w:val="18"/>
                          </w:rPr>
                        </w:pPr>
                        <w:r w:rsidRPr="00FC1535">
                          <w:rPr>
                            <w:sz w:val="18"/>
                            <w:szCs w:val="18"/>
                          </w:rPr>
                          <w:t>所有者权益合计</w:t>
                        </w:r>
                      </w:p>
                    </w:tc>
                  </w:sdtContent>
                </w:sdt>
              </w:tr>
              <w:tr w:rsidR="000B5925" w:rsidRPr="00FC1535" w:rsidTr="000B5925">
                <w:trPr>
                  <w:cantSplit/>
                  <w:trHeight w:val="352"/>
                </w:trPr>
                <w:tc>
                  <w:tcPr>
                    <w:tcW w:w="694" w:type="pct"/>
                    <w:vMerge/>
                  </w:tcPr>
                  <w:p w:rsidR="000B5925" w:rsidRPr="00FC1535" w:rsidRDefault="000B5925" w:rsidP="000B5925">
                    <w:pPr>
                      <w:snapToGrid w:val="0"/>
                      <w:spacing w:line="240" w:lineRule="atLeast"/>
                      <w:ind w:rightChars="-759" w:right="-1594"/>
                      <w:rPr>
                        <w:sz w:val="18"/>
                        <w:szCs w:val="18"/>
                      </w:rPr>
                    </w:pPr>
                  </w:p>
                </w:tc>
                <w:sdt>
                  <w:sdtPr>
                    <w:rPr>
                      <w:sz w:val="18"/>
                      <w:szCs w:val="18"/>
                    </w:rPr>
                    <w:tag w:val="_PLD_2a43f0f223d141f0855f6cbb9e60b12f"/>
                    <w:id w:val="1852780"/>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股本</w:t>
                        </w:r>
                      </w:p>
                    </w:tc>
                  </w:sdtContent>
                </w:sdt>
                <w:sdt>
                  <w:sdtPr>
                    <w:rPr>
                      <w:sz w:val="18"/>
                      <w:szCs w:val="18"/>
                    </w:rPr>
                    <w:tag w:val="_PLD_39cb94703877409e9e50d4bf964d43e4"/>
                    <w:id w:val="1852781"/>
                    <w:lock w:val="sdtLocked"/>
                  </w:sdtPr>
                  <w:sdtContent>
                    <w:tc>
                      <w:tcPr>
                        <w:tcW w:w="937" w:type="pct"/>
                        <w:gridSpan w:val="3"/>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其他权益工具</w:t>
                        </w:r>
                      </w:p>
                    </w:tc>
                  </w:sdtContent>
                </w:sdt>
                <w:sdt>
                  <w:sdtPr>
                    <w:rPr>
                      <w:sz w:val="18"/>
                      <w:szCs w:val="18"/>
                    </w:rPr>
                    <w:tag w:val="_PLD_0a2a84969d8f4cc5ab2f59451a4cf45c"/>
                    <w:id w:val="1852782"/>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资本公积</w:t>
                        </w:r>
                      </w:p>
                    </w:tc>
                  </w:sdtContent>
                </w:sdt>
                <w:sdt>
                  <w:sdtPr>
                    <w:rPr>
                      <w:sz w:val="18"/>
                      <w:szCs w:val="18"/>
                    </w:rPr>
                    <w:tag w:val="_PLD_3eb4af6d758d4787987e21e90e79351d"/>
                    <w:id w:val="1852783"/>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减：库存股</w:t>
                        </w:r>
                      </w:p>
                    </w:tc>
                  </w:sdtContent>
                </w:sdt>
                <w:sdt>
                  <w:sdtPr>
                    <w:rPr>
                      <w:sz w:val="18"/>
                      <w:szCs w:val="18"/>
                    </w:rPr>
                    <w:tag w:val="_PLD_63b36aa6d5e74a289a4f2e40e95da929"/>
                    <w:id w:val="1852784"/>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其他综合收益</w:t>
                        </w:r>
                      </w:p>
                    </w:tc>
                  </w:sdtContent>
                </w:sdt>
                <w:sdt>
                  <w:sdtPr>
                    <w:rPr>
                      <w:sz w:val="18"/>
                      <w:szCs w:val="18"/>
                    </w:rPr>
                    <w:tag w:val="_PLD_1560331b8c2f411cb5a844cb35b3d2b6"/>
                    <w:id w:val="1852785"/>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专项储备</w:t>
                        </w:r>
                      </w:p>
                    </w:tc>
                  </w:sdtContent>
                </w:sdt>
                <w:sdt>
                  <w:sdtPr>
                    <w:rPr>
                      <w:sz w:val="18"/>
                      <w:szCs w:val="18"/>
                    </w:rPr>
                    <w:tag w:val="_PLD_6f43f79cacca48dca49685537156084f"/>
                    <w:id w:val="1852786"/>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盈余公积</w:t>
                        </w:r>
                      </w:p>
                    </w:tc>
                  </w:sdtContent>
                </w:sdt>
                <w:sdt>
                  <w:sdtPr>
                    <w:rPr>
                      <w:sz w:val="18"/>
                      <w:szCs w:val="18"/>
                    </w:rPr>
                    <w:tag w:val="_PLD_56a430dce9564c199812862caead59b2"/>
                    <w:id w:val="1852787"/>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一般风险准备</w:t>
                        </w:r>
                      </w:p>
                    </w:tc>
                  </w:sdtContent>
                </w:sdt>
                <w:sdt>
                  <w:sdtPr>
                    <w:rPr>
                      <w:sz w:val="18"/>
                      <w:szCs w:val="18"/>
                    </w:rPr>
                    <w:tag w:val="_PLD_cbc8cc4f323b4146bc3e0b624cb6a030"/>
                    <w:id w:val="1852788"/>
                    <w:lock w:val="sdtLocked"/>
                  </w:sdtPr>
                  <w:sdtContent>
                    <w:tc>
                      <w:tcPr>
                        <w:tcW w:w="312"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未分配利润</w:t>
                        </w:r>
                      </w:p>
                    </w:tc>
                  </w:sdtContent>
                </w:sdt>
                <w:tc>
                  <w:tcPr>
                    <w:tcW w:w="395" w:type="pct"/>
                    <w:vMerge/>
                  </w:tcPr>
                  <w:p w:rsidR="000B5925" w:rsidRPr="00FC1535" w:rsidRDefault="000B5925" w:rsidP="000B5925">
                    <w:pPr>
                      <w:jc w:val="center"/>
                      <w:rPr>
                        <w:sz w:val="18"/>
                        <w:szCs w:val="18"/>
                      </w:rPr>
                    </w:pPr>
                  </w:p>
                </w:tc>
                <w:tc>
                  <w:tcPr>
                    <w:tcW w:w="474" w:type="pct"/>
                    <w:vMerge/>
                  </w:tcPr>
                  <w:p w:rsidR="000B5925" w:rsidRPr="00FC1535" w:rsidRDefault="000B5925" w:rsidP="000B5925">
                    <w:pPr>
                      <w:jc w:val="center"/>
                      <w:rPr>
                        <w:sz w:val="18"/>
                        <w:szCs w:val="18"/>
                      </w:rPr>
                    </w:pPr>
                  </w:p>
                </w:tc>
              </w:tr>
              <w:tr w:rsidR="000B5925" w:rsidRPr="00FC1535" w:rsidTr="000B5925">
                <w:trPr>
                  <w:cantSplit/>
                  <w:trHeight w:val="345"/>
                </w:trPr>
                <w:tc>
                  <w:tcPr>
                    <w:tcW w:w="694" w:type="pct"/>
                    <w:vMerge/>
                  </w:tcPr>
                  <w:p w:rsidR="000B5925" w:rsidRPr="00FC1535" w:rsidRDefault="000B5925" w:rsidP="000B5925">
                    <w:pPr>
                      <w:snapToGrid w:val="0"/>
                      <w:spacing w:line="240" w:lineRule="atLeast"/>
                      <w:ind w:rightChars="-759" w:right="-1594"/>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sdt>
                  <w:sdtPr>
                    <w:rPr>
                      <w:sz w:val="18"/>
                      <w:szCs w:val="18"/>
                    </w:rPr>
                    <w:tag w:val="_PLD_b607c17c743149d295a2a79708dbacd2"/>
                    <w:id w:val="1852789"/>
                    <w:lock w:val="sdtLocked"/>
                  </w:sdtPr>
                  <w:sdtContent>
                    <w:tc>
                      <w:tcPr>
                        <w:tcW w:w="312" w:type="pc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优先股</w:t>
                        </w:r>
                      </w:p>
                    </w:tc>
                  </w:sdtContent>
                </w:sdt>
                <w:sdt>
                  <w:sdtPr>
                    <w:rPr>
                      <w:sz w:val="18"/>
                      <w:szCs w:val="18"/>
                    </w:rPr>
                    <w:tag w:val="_PLD_ff95d9a5f43c439aac9ba6d07675d878"/>
                    <w:id w:val="1852790"/>
                    <w:lock w:val="sdtLocked"/>
                  </w:sdtPr>
                  <w:sdtContent>
                    <w:tc>
                      <w:tcPr>
                        <w:tcW w:w="312" w:type="pc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永续债</w:t>
                        </w:r>
                      </w:p>
                    </w:tc>
                  </w:sdtContent>
                </w:sdt>
                <w:sdt>
                  <w:sdtPr>
                    <w:rPr>
                      <w:sz w:val="18"/>
                      <w:szCs w:val="18"/>
                    </w:rPr>
                    <w:tag w:val="_PLD_172b1cd40c094b6fa71aba6fe6a10f81"/>
                    <w:id w:val="1852791"/>
                    <w:lock w:val="sdtLocked"/>
                  </w:sdtPr>
                  <w:sdtContent>
                    <w:tc>
                      <w:tcPr>
                        <w:tcW w:w="312" w:type="pc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其他</w:t>
                        </w:r>
                      </w:p>
                    </w:tc>
                  </w:sdtContent>
                </w:sdt>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12" w:type="pct"/>
                    <w:vMerge/>
                  </w:tcPr>
                  <w:p w:rsidR="000B5925" w:rsidRPr="00FC1535" w:rsidRDefault="000B5925" w:rsidP="000B5925">
                    <w:pPr>
                      <w:snapToGrid w:val="0"/>
                      <w:spacing w:line="240" w:lineRule="atLeast"/>
                      <w:jc w:val="center"/>
                      <w:rPr>
                        <w:sz w:val="18"/>
                        <w:szCs w:val="18"/>
                      </w:rPr>
                    </w:pPr>
                  </w:p>
                </w:tc>
                <w:tc>
                  <w:tcPr>
                    <w:tcW w:w="395" w:type="pct"/>
                    <w:vMerge/>
                  </w:tcPr>
                  <w:p w:rsidR="000B5925" w:rsidRPr="00FC1535" w:rsidRDefault="000B5925" w:rsidP="000B5925">
                    <w:pPr>
                      <w:jc w:val="center"/>
                      <w:rPr>
                        <w:sz w:val="18"/>
                        <w:szCs w:val="18"/>
                      </w:rPr>
                    </w:pPr>
                  </w:p>
                </w:tc>
                <w:tc>
                  <w:tcPr>
                    <w:tcW w:w="474" w:type="pct"/>
                    <w:vMerge/>
                    <w:tcBorders>
                      <w:bottom w:val="nil"/>
                    </w:tcBorders>
                  </w:tcPr>
                  <w:p w:rsidR="000B5925" w:rsidRPr="00FC1535" w:rsidRDefault="000B5925" w:rsidP="000B5925">
                    <w:pPr>
                      <w:jc w:val="center"/>
                      <w:rPr>
                        <w:sz w:val="18"/>
                        <w:szCs w:val="18"/>
                      </w:rPr>
                    </w:pPr>
                  </w:p>
                </w:tc>
              </w:tr>
              <w:tr w:rsidR="000B5925" w:rsidRPr="00FC1535" w:rsidTr="000B5925">
                <w:sdt>
                  <w:sdtPr>
                    <w:rPr>
                      <w:sz w:val="18"/>
                      <w:szCs w:val="18"/>
                    </w:rPr>
                    <w:tag w:val="_PLD_4fdfc5e6b5c34cfdb08e5d5e3943966e"/>
                    <w:id w:val="1852792"/>
                    <w:lock w:val="sdtLocked"/>
                  </w:sdtPr>
                  <w:sdtContent>
                    <w:tc>
                      <w:tcPr>
                        <w:tcW w:w="694" w:type="pct"/>
                      </w:tcPr>
                      <w:p w:rsidR="000B5925" w:rsidRPr="00FC1535" w:rsidRDefault="000B5925" w:rsidP="000B5925">
                        <w:pPr>
                          <w:rPr>
                            <w:sz w:val="18"/>
                            <w:szCs w:val="18"/>
                          </w:rPr>
                        </w:pPr>
                        <w:r w:rsidRPr="00FC1535">
                          <w:rPr>
                            <w:sz w:val="18"/>
                            <w:szCs w:val="18"/>
                          </w:rPr>
                          <w:t>一、上年</w:t>
                        </w:r>
                        <w:r w:rsidRPr="00FC1535">
                          <w:rPr>
                            <w:rFonts w:hint="eastAsia"/>
                            <w:sz w:val="18"/>
                            <w:szCs w:val="18"/>
                          </w:rPr>
                          <w:t>期</w:t>
                        </w:r>
                        <w:r w:rsidRPr="00FC1535">
                          <w:rPr>
                            <w:sz w:val="18"/>
                            <w:szCs w:val="18"/>
                          </w:rPr>
                          <w:t>末余额</w:t>
                        </w:r>
                      </w:p>
                    </w:tc>
                  </w:sdtContent>
                </w:sdt>
                <w:tc>
                  <w:tcPr>
                    <w:tcW w:w="312" w:type="pct"/>
                  </w:tcPr>
                  <w:p w:rsidR="000B5925" w:rsidRPr="00FC1535" w:rsidRDefault="000B5925" w:rsidP="000B5925">
                    <w:pPr>
                      <w:jc w:val="right"/>
                      <w:rPr>
                        <w:sz w:val="18"/>
                        <w:szCs w:val="18"/>
                      </w:rPr>
                    </w:pPr>
                    <w:r w:rsidRPr="00FC1535">
                      <w:rPr>
                        <w:sz w:val="18"/>
                        <w:szCs w:val="18"/>
                      </w:rPr>
                      <w:t>266,670,000.00</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899,429,088.59</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92,577,439.01</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776,955,747.09</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2,035,632,274.69</w:t>
                    </w:r>
                  </w:p>
                </w:tc>
              </w:tr>
              <w:tr w:rsidR="000B5925" w:rsidRPr="00FC1535" w:rsidTr="000B5925">
                <w:sdt>
                  <w:sdtPr>
                    <w:rPr>
                      <w:sz w:val="18"/>
                      <w:szCs w:val="18"/>
                    </w:rPr>
                    <w:tag w:val="_PLD_90f04cf20717467298c2824a1c7b2f71"/>
                    <w:id w:val="1852793"/>
                    <w:lock w:val="sdtLocked"/>
                  </w:sdtPr>
                  <w:sdtContent>
                    <w:tc>
                      <w:tcPr>
                        <w:tcW w:w="694" w:type="pct"/>
                      </w:tcPr>
                      <w:p w:rsidR="000B5925" w:rsidRPr="00FC1535" w:rsidRDefault="000B5925" w:rsidP="000B5925">
                        <w:pPr>
                          <w:rPr>
                            <w:sz w:val="18"/>
                            <w:szCs w:val="18"/>
                          </w:rPr>
                        </w:pPr>
                        <w:r w:rsidRPr="00FC1535">
                          <w:rPr>
                            <w:rFonts w:hint="eastAsia"/>
                            <w:sz w:val="18"/>
                            <w:szCs w:val="18"/>
                          </w:rPr>
                          <w:t>加：</w:t>
                        </w:r>
                        <w:r w:rsidRPr="00FC1535">
                          <w:rPr>
                            <w:sz w:val="18"/>
                            <w:szCs w:val="18"/>
                          </w:rPr>
                          <w:t>会计政策变更</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d724580d38484f718fafd008f24a7505"/>
                    <w:id w:val="1852794"/>
                    <w:lock w:val="sdtLocked"/>
                  </w:sdtPr>
                  <w:sdtContent>
                    <w:tc>
                      <w:tcPr>
                        <w:tcW w:w="694" w:type="pct"/>
                      </w:tcPr>
                      <w:p w:rsidR="000B5925" w:rsidRPr="00FC1535" w:rsidRDefault="000B5925" w:rsidP="000B5925">
                        <w:pPr>
                          <w:ind w:firstLineChars="200" w:firstLine="360"/>
                          <w:rPr>
                            <w:sz w:val="18"/>
                            <w:szCs w:val="18"/>
                          </w:rPr>
                        </w:pPr>
                        <w:r w:rsidRPr="00FC1535">
                          <w:rPr>
                            <w:sz w:val="18"/>
                            <w:szCs w:val="18"/>
                          </w:rPr>
                          <w:t>前期差错更正</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7107f73d7a074f5ea2342b03040f2d87"/>
                    <w:id w:val="1852795"/>
                    <w:lock w:val="sdtLocked"/>
                  </w:sdtPr>
                  <w:sdtContent>
                    <w:tc>
                      <w:tcPr>
                        <w:tcW w:w="694" w:type="pct"/>
                      </w:tcPr>
                      <w:p w:rsidR="000B5925" w:rsidRPr="00FC1535" w:rsidRDefault="000B5925" w:rsidP="000B5925">
                        <w:pPr>
                          <w:ind w:firstLineChars="200" w:firstLine="360"/>
                          <w:rPr>
                            <w:sz w:val="18"/>
                            <w:szCs w:val="18"/>
                          </w:rPr>
                        </w:pPr>
                        <w:r w:rsidRPr="00FC1535">
                          <w:rPr>
                            <w:rFonts w:hint="eastAsia"/>
                            <w:sz w:val="18"/>
                            <w:szCs w:val="18"/>
                          </w:rPr>
                          <w:t>同一控制下企业合并</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122e3287ddd140fb9d031a4dab8a8b13"/>
                    <w:id w:val="1852796"/>
                    <w:lock w:val="sdtLocked"/>
                  </w:sdtPr>
                  <w:sdtContent>
                    <w:tc>
                      <w:tcPr>
                        <w:tcW w:w="694" w:type="pct"/>
                      </w:tcPr>
                      <w:p w:rsidR="000B5925" w:rsidRPr="00FC1535" w:rsidRDefault="000B5925" w:rsidP="000B5925">
                        <w:pPr>
                          <w:ind w:firstLineChars="200" w:firstLine="360"/>
                          <w:rPr>
                            <w:sz w:val="18"/>
                            <w:szCs w:val="18"/>
                          </w:rPr>
                        </w:pPr>
                        <w:r w:rsidRPr="00FC1535">
                          <w:rPr>
                            <w:rFonts w:hint="eastAsia"/>
                            <w:sz w:val="18"/>
                            <w:szCs w:val="18"/>
                          </w:rPr>
                          <w:t>其他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04db836e110543eab1bb1c6fb46bd857"/>
                    <w:id w:val="1852797"/>
                    <w:lock w:val="sdtLocked"/>
                  </w:sdtPr>
                  <w:sdtContent>
                    <w:tc>
                      <w:tcPr>
                        <w:tcW w:w="694" w:type="pct"/>
                      </w:tcPr>
                      <w:p w:rsidR="000B5925" w:rsidRPr="00FC1535" w:rsidRDefault="000B5925" w:rsidP="000B5925">
                        <w:pPr>
                          <w:rPr>
                            <w:sz w:val="18"/>
                            <w:szCs w:val="18"/>
                          </w:rPr>
                        </w:pPr>
                        <w:r w:rsidRPr="00FC1535">
                          <w:rPr>
                            <w:sz w:val="18"/>
                            <w:szCs w:val="18"/>
                          </w:rPr>
                          <w:t>二、本年</w:t>
                        </w:r>
                        <w:r w:rsidRPr="00FC1535">
                          <w:rPr>
                            <w:rFonts w:hint="eastAsia"/>
                            <w:sz w:val="18"/>
                            <w:szCs w:val="18"/>
                          </w:rPr>
                          <w:t>期</w:t>
                        </w:r>
                        <w:r w:rsidRPr="00FC1535">
                          <w:rPr>
                            <w:sz w:val="18"/>
                            <w:szCs w:val="18"/>
                          </w:rPr>
                          <w:t>初余额</w:t>
                        </w:r>
                      </w:p>
                    </w:tc>
                  </w:sdtContent>
                </w:sdt>
                <w:tc>
                  <w:tcPr>
                    <w:tcW w:w="312" w:type="pct"/>
                  </w:tcPr>
                  <w:p w:rsidR="000B5925" w:rsidRPr="00FC1535" w:rsidRDefault="000B5925" w:rsidP="000B5925">
                    <w:pPr>
                      <w:jc w:val="right"/>
                      <w:rPr>
                        <w:sz w:val="18"/>
                        <w:szCs w:val="18"/>
                      </w:rPr>
                    </w:pPr>
                    <w:r w:rsidRPr="00FC1535">
                      <w:rPr>
                        <w:sz w:val="18"/>
                        <w:szCs w:val="18"/>
                      </w:rPr>
                      <w:t>266,670,000.00</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899,429,088.59</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92,577,439.01</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776,955,747.09</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2,035,632,274.69</w:t>
                    </w:r>
                  </w:p>
                </w:tc>
              </w:tr>
              <w:tr w:rsidR="000B5925" w:rsidRPr="00FC1535" w:rsidTr="000B5925">
                <w:sdt>
                  <w:sdtPr>
                    <w:rPr>
                      <w:sz w:val="18"/>
                      <w:szCs w:val="18"/>
                    </w:rPr>
                    <w:tag w:val="_PLD_1ca4768a663c4afc8e9fee3a8dc71bc6"/>
                    <w:id w:val="1852798"/>
                    <w:lock w:val="sdtLocked"/>
                  </w:sdtPr>
                  <w:sdtContent>
                    <w:tc>
                      <w:tcPr>
                        <w:tcW w:w="694" w:type="pct"/>
                      </w:tcPr>
                      <w:p w:rsidR="000B5925" w:rsidRPr="00FC1535" w:rsidRDefault="000B5925" w:rsidP="000B5925">
                        <w:pPr>
                          <w:rPr>
                            <w:sz w:val="18"/>
                            <w:szCs w:val="18"/>
                          </w:rPr>
                        </w:pPr>
                        <w:r w:rsidRPr="00FC1535">
                          <w:rPr>
                            <w:sz w:val="18"/>
                            <w:szCs w:val="18"/>
                          </w:rPr>
                          <w:t>三、本</w:t>
                        </w:r>
                        <w:r w:rsidRPr="00FC1535">
                          <w:rPr>
                            <w:rFonts w:hint="eastAsia"/>
                            <w:sz w:val="18"/>
                            <w:szCs w:val="18"/>
                          </w:rPr>
                          <w:t>期</w:t>
                        </w:r>
                        <w:r w:rsidRPr="00FC1535">
                          <w:rPr>
                            <w:sz w:val="18"/>
                            <w:szCs w:val="18"/>
                          </w:rPr>
                          <w:t>增减变动金额（减少以“－”号填列）</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23,896,505.34</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127,840,522.90</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151,737,028.24</w:t>
                    </w:r>
                  </w:p>
                </w:tc>
              </w:tr>
              <w:tr w:rsidR="000B5925" w:rsidRPr="00FC1535" w:rsidTr="000B5925">
                <w:sdt>
                  <w:sdtPr>
                    <w:rPr>
                      <w:sz w:val="18"/>
                      <w:szCs w:val="18"/>
                    </w:rPr>
                    <w:tag w:val="_PLD_55a20255a0a245fd951d5eb42c559389"/>
                    <w:id w:val="1852799"/>
                    <w:lock w:val="sdtLocked"/>
                  </w:sdtPr>
                  <w:sdtContent>
                    <w:tc>
                      <w:tcPr>
                        <w:tcW w:w="694" w:type="pct"/>
                      </w:tcPr>
                      <w:p w:rsidR="000B5925" w:rsidRPr="00FC1535" w:rsidRDefault="000B5925" w:rsidP="000B5925">
                        <w:pPr>
                          <w:rPr>
                            <w:sz w:val="18"/>
                            <w:szCs w:val="18"/>
                          </w:rPr>
                        </w:pPr>
                        <w:r w:rsidRPr="00FC1535">
                          <w:rPr>
                            <w:rFonts w:hint="eastAsia"/>
                            <w:sz w:val="18"/>
                            <w:szCs w:val="18"/>
                          </w:rPr>
                          <w:t>（一）综合收益总额</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285,072,028.24</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285,072,028.24</w:t>
                    </w:r>
                  </w:p>
                </w:tc>
              </w:tr>
              <w:tr w:rsidR="000B5925" w:rsidRPr="00FC1535" w:rsidTr="000B5925">
                <w:sdt>
                  <w:sdtPr>
                    <w:rPr>
                      <w:sz w:val="18"/>
                      <w:szCs w:val="18"/>
                    </w:rPr>
                    <w:tag w:val="_PLD_cabd5a3f22a849b08cf8df11a07115b5"/>
                    <w:id w:val="1852800"/>
                    <w:lock w:val="sdtLocked"/>
                  </w:sdtPr>
                  <w:sdtContent>
                    <w:tc>
                      <w:tcPr>
                        <w:tcW w:w="694" w:type="pct"/>
                      </w:tcPr>
                      <w:p w:rsidR="000B5925" w:rsidRPr="00FC1535" w:rsidRDefault="000B5925" w:rsidP="000B5925">
                        <w:pPr>
                          <w:rPr>
                            <w:sz w:val="18"/>
                            <w:szCs w:val="18"/>
                          </w:rPr>
                        </w:pPr>
                        <w:r w:rsidRPr="00FC1535">
                          <w:rPr>
                            <w:sz w:val="18"/>
                            <w:szCs w:val="18"/>
                          </w:rPr>
                          <w:t>（</w:t>
                        </w:r>
                        <w:r w:rsidRPr="00FC1535">
                          <w:rPr>
                            <w:rFonts w:hint="eastAsia"/>
                            <w:sz w:val="18"/>
                            <w:szCs w:val="18"/>
                          </w:rPr>
                          <w:t>二</w:t>
                        </w:r>
                        <w:r w:rsidRPr="00FC1535">
                          <w:rPr>
                            <w:sz w:val="18"/>
                            <w:szCs w:val="18"/>
                          </w:rPr>
                          <w:t>）所有者投入和减少资本</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4d4d24462cb048579eb01f9b1c8956b1"/>
                    <w:id w:val="1852801"/>
                    <w:lock w:val="sdtLocked"/>
                  </w:sdtPr>
                  <w:sdtContent>
                    <w:tc>
                      <w:tcPr>
                        <w:tcW w:w="694" w:type="pct"/>
                      </w:tcPr>
                      <w:p w:rsidR="000B5925" w:rsidRPr="00FC1535" w:rsidRDefault="000B5925" w:rsidP="000B5925">
                        <w:pPr>
                          <w:rPr>
                            <w:sz w:val="18"/>
                            <w:szCs w:val="18"/>
                          </w:rPr>
                        </w:pPr>
                        <w:r w:rsidRPr="00FC1535">
                          <w:rPr>
                            <w:rFonts w:hint="eastAsia"/>
                            <w:sz w:val="18"/>
                            <w:szCs w:val="18"/>
                          </w:rPr>
                          <w:t>1．所有者投入的普通股</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2b1df3030d9b41699f4a3e651f6c74e7"/>
                    <w:id w:val="1852802"/>
                    <w:lock w:val="sdtLocked"/>
                  </w:sdtPr>
                  <w:sdtContent>
                    <w:tc>
                      <w:tcPr>
                        <w:tcW w:w="694" w:type="pct"/>
                      </w:tcPr>
                      <w:p w:rsidR="000B5925" w:rsidRPr="00FC1535" w:rsidRDefault="000B5925" w:rsidP="000B5925">
                        <w:pPr>
                          <w:rPr>
                            <w:sz w:val="18"/>
                            <w:szCs w:val="18"/>
                          </w:rPr>
                        </w:pPr>
                        <w:r w:rsidRPr="00FC1535">
                          <w:rPr>
                            <w:rFonts w:hint="eastAsia"/>
                            <w:sz w:val="18"/>
                            <w:szCs w:val="18"/>
                          </w:rPr>
                          <w:t>2．其他权益工具持有者投入资本</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bf20c7d29dbe4ecc8acea7b1a1149bd3"/>
                    <w:id w:val="1852803"/>
                    <w:lock w:val="sdtLocked"/>
                  </w:sdtPr>
                  <w:sdtContent>
                    <w:tc>
                      <w:tcPr>
                        <w:tcW w:w="694" w:type="pct"/>
                      </w:tcPr>
                      <w:p w:rsidR="000B5925" w:rsidRPr="00FC1535" w:rsidRDefault="000B5925" w:rsidP="000B5925">
                        <w:pPr>
                          <w:rPr>
                            <w:sz w:val="18"/>
                            <w:szCs w:val="18"/>
                          </w:rPr>
                        </w:pPr>
                        <w:r w:rsidRPr="00FC1535">
                          <w:rPr>
                            <w:rFonts w:hint="eastAsia"/>
                            <w:sz w:val="18"/>
                            <w:szCs w:val="18"/>
                          </w:rPr>
                          <w:t>3</w:t>
                        </w:r>
                        <w:r w:rsidRPr="00FC1535">
                          <w:rPr>
                            <w:sz w:val="18"/>
                            <w:szCs w:val="18"/>
                          </w:rPr>
                          <w:t>．股份支付计入所有者权益的金额</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d3ce563048a9409f9366506e205c4124"/>
                    <w:id w:val="1852804"/>
                    <w:lock w:val="sdtLocked"/>
                  </w:sdtPr>
                  <w:sdtContent>
                    <w:tc>
                      <w:tcPr>
                        <w:tcW w:w="694" w:type="pct"/>
                      </w:tcPr>
                      <w:p w:rsidR="000B5925" w:rsidRPr="00FC1535" w:rsidRDefault="000B5925" w:rsidP="000B5925">
                        <w:pPr>
                          <w:rPr>
                            <w:sz w:val="18"/>
                            <w:szCs w:val="18"/>
                          </w:rPr>
                        </w:pPr>
                        <w:r w:rsidRPr="00FC1535">
                          <w:rPr>
                            <w:rFonts w:hint="eastAsia"/>
                            <w:sz w:val="18"/>
                            <w:szCs w:val="18"/>
                          </w:rPr>
                          <w:t>4</w:t>
                        </w:r>
                        <w:r w:rsidRPr="00FC1535">
                          <w:rPr>
                            <w:sz w:val="18"/>
                            <w:szCs w:val="18"/>
                          </w:rPr>
                          <w:t>．其他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e5ace973797c4072b589e43841b34142"/>
                    <w:id w:val="1852805"/>
                    <w:lock w:val="sdtLocked"/>
                  </w:sdtPr>
                  <w:sdtContent>
                    <w:tc>
                      <w:tcPr>
                        <w:tcW w:w="694" w:type="pct"/>
                      </w:tcPr>
                      <w:p w:rsidR="000B5925" w:rsidRPr="00FC1535" w:rsidRDefault="000B5925" w:rsidP="000B5925">
                        <w:pPr>
                          <w:rPr>
                            <w:sz w:val="18"/>
                            <w:szCs w:val="18"/>
                          </w:rPr>
                        </w:pPr>
                        <w:r w:rsidRPr="00FC1535">
                          <w:rPr>
                            <w:sz w:val="18"/>
                            <w:szCs w:val="18"/>
                          </w:rPr>
                          <w:t>（</w:t>
                        </w:r>
                        <w:r w:rsidRPr="00FC1535">
                          <w:rPr>
                            <w:rFonts w:hint="eastAsia"/>
                            <w:sz w:val="18"/>
                            <w:szCs w:val="18"/>
                          </w:rPr>
                          <w:t>三</w:t>
                        </w:r>
                        <w:r w:rsidRPr="00FC1535">
                          <w:rPr>
                            <w:sz w:val="18"/>
                            <w:szCs w:val="18"/>
                          </w:rPr>
                          <w:t>）利润分配</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23,896,505.34</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-157,231,505.34</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-133,335,000.00</w:t>
                    </w:r>
                  </w:p>
                </w:tc>
              </w:tr>
              <w:tr w:rsidR="000B5925" w:rsidRPr="00FC1535" w:rsidTr="000B5925">
                <w:sdt>
                  <w:sdtPr>
                    <w:rPr>
                      <w:sz w:val="18"/>
                      <w:szCs w:val="18"/>
                    </w:rPr>
                    <w:tag w:val="_PLD_56984731c08d48a08692b6a589fbe555"/>
                    <w:id w:val="1852806"/>
                    <w:lock w:val="sdtLocked"/>
                  </w:sdtPr>
                  <w:sdtContent>
                    <w:tc>
                      <w:tcPr>
                        <w:tcW w:w="694" w:type="pct"/>
                      </w:tcPr>
                      <w:p w:rsidR="000B5925" w:rsidRPr="00FC1535" w:rsidRDefault="000B5925" w:rsidP="000B5925">
                        <w:pPr>
                          <w:rPr>
                            <w:sz w:val="18"/>
                            <w:szCs w:val="18"/>
                          </w:rPr>
                        </w:pPr>
                        <w:r w:rsidRPr="00FC1535">
                          <w:rPr>
                            <w:sz w:val="18"/>
                            <w:szCs w:val="18"/>
                          </w:rPr>
                          <w:t>1．提取盈余公积</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23,896,505.34</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-23,896,505.34</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d30e7cefb4de4113b5c1abddf8a241d4"/>
                    <w:id w:val="1852807"/>
                    <w:lock w:val="sdtLocked"/>
                  </w:sdtPr>
                  <w:sdtContent>
                    <w:tc>
                      <w:tcPr>
                        <w:tcW w:w="694" w:type="pct"/>
                      </w:tcPr>
                      <w:p w:rsidR="000B5925" w:rsidRPr="00FC1535" w:rsidRDefault="000B5925" w:rsidP="000B5925">
                        <w:pPr>
                          <w:rPr>
                            <w:sz w:val="18"/>
                            <w:szCs w:val="18"/>
                          </w:rPr>
                        </w:pPr>
                        <w:r w:rsidRPr="00FC1535">
                          <w:rPr>
                            <w:sz w:val="18"/>
                            <w:szCs w:val="18"/>
                          </w:rPr>
                          <w:t>2．提取一般风险准备</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6d573481d9af49e2a8ab22ecd061ccf7"/>
                    <w:id w:val="1852808"/>
                    <w:lock w:val="sdtLocked"/>
                  </w:sdtPr>
                  <w:sdtContent>
                    <w:tc>
                      <w:tcPr>
                        <w:tcW w:w="694" w:type="pct"/>
                      </w:tcPr>
                      <w:p w:rsidR="000B5925" w:rsidRPr="00FC1535" w:rsidRDefault="000B5925" w:rsidP="000B5925">
                        <w:pPr>
                          <w:rPr>
                            <w:sz w:val="18"/>
                            <w:szCs w:val="18"/>
                          </w:rPr>
                        </w:pPr>
                        <w:r w:rsidRPr="00FC1535">
                          <w:rPr>
                            <w:sz w:val="18"/>
                            <w:szCs w:val="18"/>
                          </w:rPr>
                          <w:t>3．对所有者（或股东）的分配</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-133,335,000.00</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-133,335,000.00</w:t>
                    </w:r>
                  </w:p>
                </w:tc>
              </w:tr>
              <w:tr w:rsidR="000B5925" w:rsidRPr="00FC1535" w:rsidTr="000B5925">
                <w:sdt>
                  <w:sdtPr>
                    <w:rPr>
                      <w:sz w:val="18"/>
                      <w:szCs w:val="18"/>
                    </w:rPr>
                    <w:tag w:val="_PLD_dd87d5b565c74b3faf2e05ed9840875a"/>
                    <w:id w:val="1852809"/>
                    <w:lock w:val="sdtLocked"/>
                  </w:sdtPr>
                  <w:sdtContent>
                    <w:tc>
                      <w:tcPr>
                        <w:tcW w:w="694" w:type="pct"/>
                      </w:tcPr>
                      <w:p w:rsidR="000B5925" w:rsidRPr="00FC1535" w:rsidRDefault="000B5925" w:rsidP="000B5925">
                        <w:pPr>
                          <w:rPr>
                            <w:sz w:val="18"/>
                            <w:szCs w:val="18"/>
                          </w:rPr>
                        </w:pPr>
                        <w:r w:rsidRPr="00FC1535">
                          <w:rPr>
                            <w:sz w:val="18"/>
                            <w:szCs w:val="18"/>
                          </w:rPr>
                          <w:t>4．其他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92da940e723e49d8b19944c326b0a372"/>
                    <w:id w:val="1852810"/>
                    <w:lock w:val="sdtLocked"/>
                  </w:sdtPr>
                  <w:sdtContent>
                    <w:tc>
                      <w:tcPr>
                        <w:tcW w:w="694" w:type="pct"/>
                      </w:tcPr>
                      <w:p w:rsidR="000B5925" w:rsidRPr="00FC1535" w:rsidRDefault="000B5925" w:rsidP="000B5925">
                        <w:pPr>
                          <w:rPr>
                            <w:sz w:val="18"/>
                            <w:szCs w:val="18"/>
                          </w:rPr>
                        </w:pPr>
                        <w:r w:rsidRPr="00FC1535">
                          <w:rPr>
                            <w:sz w:val="18"/>
                            <w:szCs w:val="18"/>
                          </w:rPr>
                          <w:t>（</w:t>
                        </w:r>
                        <w:r w:rsidRPr="00FC1535">
                          <w:rPr>
                            <w:rFonts w:hint="eastAsia"/>
                            <w:sz w:val="18"/>
                            <w:szCs w:val="18"/>
                          </w:rPr>
                          <w:t>四</w:t>
                        </w:r>
                        <w:r w:rsidRPr="00FC1535">
                          <w:rPr>
                            <w:sz w:val="18"/>
                            <w:szCs w:val="18"/>
                          </w:rPr>
                          <w:t>）所有者权益内部结转</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88fb253c66e143fa8d6fda4d400657ec"/>
                    <w:id w:val="1852811"/>
                    <w:lock w:val="sdtLocked"/>
                  </w:sdtPr>
                  <w:sdtContent>
                    <w:tc>
                      <w:tcPr>
                        <w:tcW w:w="694" w:type="pct"/>
                      </w:tcPr>
                      <w:p w:rsidR="000B5925" w:rsidRPr="00FC1535" w:rsidRDefault="000B5925" w:rsidP="000B5925">
                        <w:pPr>
                          <w:rPr>
                            <w:sz w:val="18"/>
                            <w:szCs w:val="18"/>
                          </w:rPr>
                        </w:pPr>
                        <w:r w:rsidRPr="00FC1535">
                          <w:rPr>
                            <w:sz w:val="18"/>
                            <w:szCs w:val="18"/>
                          </w:rPr>
                          <w:t>1．资本公积转增资本（或股本）</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15cc23aa9ca343c08333ba7ee1b1325c"/>
                    <w:id w:val="1852812"/>
                    <w:lock w:val="sdtLocked"/>
                  </w:sdtPr>
                  <w:sdtContent>
                    <w:tc>
                      <w:tcPr>
                        <w:tcW w:w="694" w:type="pct"/>
                      </w:tcPr>
                      <w:p w:rsidR="000B5925" w:rsidRPr="00FC1535" w:rsidRDefault="000B5925" w:rsidP="000B5925">
                        <w:pPr>
                          <w:rPr>
                            <w:sz w:val="18"/>
                            <w:szCs w:val="18"/>
                          </w:rPr>
                        </w:pPr>
                        <w:r w:rsidRPr="00FC1535">
                          <w:rPr>
                            <w:sz w:val="18"/>
                            <w:szCs w:val="18"/>
                          </w:rPr>
                          <w:t>2．盈余公积转增资本（或股本）</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9db953ff4eb242bd9b2d516481ce5c51"/>
                    <w:id w:val="1852813"/>
                    <w:lock w:val="sdtLocked"/>
                  </w:sdtPr>
                  <w:sdtContent>
                    <w:tc>
                      <w:tcPr>
                        <w:tcW w:w="694" w:type="pct"/>
                      </w:tcPr>
                      <w:p w:rsidR="000B5925" w:rsidRPr="00FC1535" w:rsidRDefault="000B5925" w:rsidP="000B5925">
                        <w:pPr>
                          <w:rPr>
                            <w:sz w:val="18"/>
                            <w:szCs w:val="18"/>
                          </w:rPr>
                        </w:pPr>
                        <w:r w:rsidRPr="00FC1535">
                          <w:rPr>
                            <w:sz w:val="18"/>
                            <w:szCs w:val="18"/>
                          </w:rPr>
                          <w:t>3．盈余公积弥补亏损</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tc>
                  <w:tcPr>
                    <w:tcW w:w="694" w:type="pct"/>
                  </w:tcPr>
                  <w:sdt>
                    <w:sdtPr>
                      <w:rPr>
                        <w:sz w:val="18"/>
                        <w:szCs w:val="18"/>
                      </w:rPr>
                      <w:tag w:val="_PLD_4cff15a1162840c480701077d824f063"/>
                      <w:id w:val="1852814"/>
                      <w:lock w:val="sdtLocked"/>
                    </w:sdtPr>
                    <w:sdtContent>
                      <w:p w:rsidR="000B5925" w:rsidRPr="00FC1535" w:rsidRDefault="000B5925" w:rsidP="000B5925">
                        <w:pPr>
                          <w:rPr>
                            <w:sz w:val="18"/>
                            <w:szCs w:val="18"/>
                          </w:rPr>
                        </w:pPr>
                        <w:r w:rsidRPr="00FC1535">
                          <w:rPr>
                            <w:sz w:val="18"/>
                            <w:szCs w:val="18"/>
                          </w:rPr>
                          <w:t>4．设定受益计划变动额结转留存收益</w:t>
                        </w:r>
                      </w:p>
                    </w:sdtContent>
                  </w:sdt>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3ac599075bf24593ba41b1bec2fb0e9e"/>
                    <w:id w:val="1852815"/>
                    <w:lock w:val="sdtLocked"/>
                  </w:sdtPr>
                  <w:sdtContent>
                    <w:tc>
                      <w:tcPr>
                        <w:tcW w:w="694" w:type="pct"/>
                      </w:tcPr>
                      <w:p w:rsidR="000B5925" w:rsidRPr="00FC1535" w:rsidRDefault="000B5925" w:rsidP="000B5925">
                        <w:pPr>
                          <w:rPr>
                            <w:sz w:val="18"/>
                            <w:szCs w:val="18"/>
                          </w:rPr>
                        </w:pPr>
                        <w:r w:rsidRPr="00FC1535">
                          <w:rPr>
                            <w:rFonts w:hint="eastAsia"/>
                            <w:sz w:val="18"/>
                            <w:szCs w:val="18"/>
                          </w:rPr>
                          <w:t>5</w:t>
                        </w:r>
                        <w:r w:rsidRPr="00FC1535">
                          <w:rPr>
                            <w:sz w:val="18"/>
                            <w:szCs w:val="18"/>
                          </w:rPr>
                          <w:t>．其他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e606d8680d944e6999b3743f1fcf75f9"/>
                    <w:id w:val="1852816"/>
                    <w:lock w:val="sdtLocked"/>
                  </w:sdtPr>
                  <w:sdtContent>
                    <w:tc>
                      <w:tcPr>
                        <w:tcW w:w="694" w:type="pct"/>
                      </w:tcPr>
                      <w:p w:rsidR="000B5925" w:rsidRPr="00FC1535" w:rsidRDefault="000B5925" w:rsidP="000B5925">
                        <w:pPr>
                          <w:rPr>
                            <w:sz w:val="18"/>
                            <w:szCs w:val="18"/>
                          </w:rPr>
                        </w:pPr>
                        <w:r w:rsidRPr="00FC1535">
                          <w:rPr>
                            <w:rFonts w:hint="eastAsia"/>
                            <w:sz w:val="18"/>
                            <w:szCs w:val="18"/>
                          </w:rPr>
                          <w:t>（五）专项储备</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c1e7a107b4eb42c48000b98a786d499c"/>
                    <w:id w:val="1852817"/>
                    <w:lock w:val="sdtLocked"/>
                  </w:sdtPr>
                  <w:sdtContent>
                    <w:tc>
                      <w:tcPr>
                        <w:tcW w:w="694" w:type="pct"/>
                      </w:tcPr>
                      <w:p w:rsidR="000B5925" w:rsidRPr="00FC1535" w:rsidRDefault="000B5925" w:rsidP="000B5925">
                        <w:pPr>
                          <w:rPr>
                            <w:sz w:val="18"/>
                            <w:szCs w:val="18"/>
                          </w:rPr>
                        </w:pPr>
                        <w:r w:rsidRPr="00FC1535">
                          <w:rPr>
                            <w:rFonts w:hint="eastAsia"/>
                            <w:sz w:val="18"/>
                            <w:szCs w:val="18"/>
                          </w:rPr>
                          <w:t>1．本期提取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69b59bbd4f7a49708a1fc0c2a96e3869"/>
                    <w:id w:val="1852818"/>
                    <w:lock w:val="sdtLocked"/>
                  </w:sdtPr>
                  <w:sdtContent>
                    <w:tc>
                      <w:tcPr>
                        <w:tcW w:w="694" w:type="pct"/>
                      </w:tcPr>
                      <w:p w:rsidR="000B5925" w:rsidRPr="00FC1535" w:rsidRDefault="000B5925" w:rsidP="000B5925">
                        <w:pPr>
                          <w:rPr>
                            <w:sz w:val="18"/>
                            <w:szCs w:val="18"/>
                          </w:rPr>
                        </w:pPr>
                        <w:r w:rsidRPr="00FC1535">
                          <w:rPr>
                            <w:rFonts w:hint="eastAsia"/>
                            <w:sz w:val="18"/>
                            <w:szCs w:val="18"/>
                          </w:rPr>
                          <w:t>2．本期使用</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8e6f5912872d41cc910f3bdca18b82d0"/>
                    <w:id w:val="1852819"/>
                    <w:lock w:val="sdtLocked"/>
                  </w:sdtPr>
                  <w:sdtContent>
                    <w:tc>
                      <w:tcPr>
                        <w:tcW w:w="694" w:type="pct"/>
                      </w:tcPr>
                      <w:p w:rsidR="000B5925" w:rsidRPr="00FC1535" w:rsidRDefault="000B5925" w:rsidP="000B5925">
                        <w:pPr>
                          <w:rPr>
                            <w:sz w:val="18"/>
                            <w:szCs w:val="18"/>
                          </w:rPr>
                        </w:pPr>
                        <w:r w:rsidRPr="00FC1535">
                          <w:rPr>
                            <w:rFonts w:hint="eastAsia"/>
                            <w:sz w:val="18"/>
                            <w:szCs w:val="18"/>
                          </w:rPr>
                          <w:t>（六）其他</w:t>
                        </w:r>
                      </w:p>
                    </w:tc>
                  </w:sdtContent>
                </w:sdt>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p>
                </w:tc>
              </w:tr>
              <w:tr w:rsidR="000B5925" w:rsidRPr="00FC1535" w:rsidTr="000B5925">
                <w:sdt>
                  <w:sdtPr>
                    <w:rPr>
                      <w:sz w:val="18"/>
                      <w:szCs w:val="18"/>
                    </w:rPr>
                    <w:tag w:val="_PLD_f6ec7abefe954758b48497b1b1440546"/>
                    <w:id w:val="1852820"/>
                    <w:lock w:val="sdtLocked"/>
                  </w:sdtPr>
                  <w:sdtContent>
                    <w:tc>
                      <w:tcPr>
                        <w:tcW w:w="694" w:type="pct"/>
                      </w:tcPr>
                      <w:p w:rsidR="000B5925" w:rsidRPr="00FC1535" w:rsidRDefault="000B5925" w:rsidP="000B5925">
                        <w:pPr>
                          <w:rPr>
                            <w:sz w:val="18"/>
                            <w:szCs w:val="18"/>
                          </w:rPr>
                        </w:pPr>
                        <w:r w:rsidRPr="00FC1535">
                          <w:rPr>
                            <w:sz w:val="18"/>
                            <w:szCs w:val="18"/>
                          </w:rPr>
                          <w:t>四、本期期末余额</w:t>
                        </w:r>
                      </w:p>
                    </w:tc>
                  </w:sdtContent>
                </w:sdt>
                <w:tc>
                  <w:tcPr>
                    <w:tcW w:w="312" w:type="pct"/>
                  </w:tcPr>
                  <w:p w:rsidR="000B5925" w:rsidRPr="00FC1535" w:rsidRDefault="000B5925" w:rsidP="000B5925">
                    <w:pPr>
                      <w:jc w:val="right"/>
                      <w:rPr>
                        <w:sz w:val="18"/>
                        <w:szCs w:val="18"/>
                      </w:rPr>
                    </w:pPr>
                    <w:r w:rsidRPr="00FC1535">
                      <w:rPr>
                        <w:sz w:val="18"/>
                        <w:szCs w:val="18"/>
                      </w:rPr>
                      <w:t>266,670,000.00</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899,429,088.59</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116,473,944.35</w:t>
                    </w:r>
                  </w:p>
                </w:tc>
                <w:tc>
                  <w:tcPr>
                    <w:tcW w:w="312" w:type="pct"/>
                  </w:tcPr>
                  <w:p w:rsidR="000B5925" w:rsidRPr="00FC1535" w:rsidRDefault="000B5925" w:rsidP="000B5925">
                    <w:pPr>
                      <w:jc w:val="right"/>
                      <w:rPr>
                        <w:sz w:val="18"/>
                        <w:szCs w:val="18"/>
                      </w:rPr>
                    </w:pPr>
                  </w:p>
                </w:tc>
                <w:tc>
                  <w:tcPr>
                    <w:tcW w:w="312" w:type="pct"/>
                  </w:tcPr>
                  <w:p w:rsidR="000B5925" w:rsidRPr="00FC1535" w:rsidRDefault="000B5925" w:rsidP="000B5925">
                    <w:pPr>
                      <w:jc w:val="right"/>
                      <w:rPr>
                        <w:sz w:val="18"/>
                        <w:szCs w:val="18"/>
                      </w:rPr>
                    </w:pPr>
                    <w:r w:rsidRPr="00FC1535">
                      <w:rPr>
                        <w:sz w:val="18"/>
                        <w:szCs w:val="18"/>
                      </w:rPr>
                      <w:t>904,796,269.99</w:t>
                    </w:r>
                  </w:p>
                </w:tc>
                <w:tc>
                  <w:tcPr>
                    <w:tcW w:w="395" w:type="pct"/>
                  </w:tcPr>
                  <w:p w:rsidR="000B5925" w:rsidRPr="00FC1535" w:rsidRDefault="000B5925" w:rsidP="000B5925">
                    <w:pPr>
                      <w:jc w:val="right"/>
                      <w:rPr>
                        <w:sz w:val="18"/>
                        <w:szCs w:val="18"/>
                      </w:rPr>
                    </w:pPr>
                  </w:p>
                </w:tc>
                <w:tc>
                  <w:tcPr>
                    <w:tcW w:w="474" w:type="pct"/>
                  </w:tcPr>
                  <w:p w:rsidR="000B5925" w:rsidRPr="00FC1535" w:rsidRDefault="000B5925" w:rsidP="000B5925">
                    <w:pPr>
                      <w:jc w:val="right"/>
                      <w:rPr>
                        <w:sz w:val="18"/>
                        <w:szCs w:val="18"/>
                      </w:rPr>
                    </w:pPr>
                    <w:r w:rsidRPr="00FC1535">
                      <w:rPr>
                        <w:sz w:val="18"/>
                        <w:szCs w:val="18"/>
                      </w:rPr>
                      <w:t>2,187,369,302.93</w:t>
                    </w:r>
                  </w:p>
                </w:tc>
              </w:tr>
            </w:tbl>
            <w:p w:rsidR="000B5925" w:rsidRDefault="000B5925"/>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p w:rsidR="000B5925" w:rsidRDefault="000B5925">
              <w:pPr>
                <w:snapToGrid w:val="0"/>
                <w:spacing w:line="240" w:lineRule="atLeast"/>
                <w:ind w:rightChars="-759" w:right="-1594"/>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9"/>
                <w:gridCol w:w="1476"/>
                <w:gridCol w:w="584"/>
                <w:gridCol w:w="587"/>
                <w:gridCol w:w="588"/>
                <w:gridCol w:w="1476"/>
                <w:gridCol w:w="588"/>
                <w:gridCol w:w="588"/>
                <w:gridCol w:w="588"/>
                <w:gridCol w:w="1386"/>
                <w:gridCol w:w="588"/>
                <w:gridCol w:w="1476"/>
                <w:gridCol w:w="819"/>
                <w:gridCol w:w="1656"/>
              </w:tblGrid>
              <w:tr w:rsidR="000B5925" w:rsidRPr="00FC1535" w:rsidTr="000B5925">
                <w:trPr>
                  <w:cantSplit/>
                </w:trPr>
                <w:tc>
                  <w:tcPr>
                    <w:tcW w:w="701" w:type="pct"/>
                    <w:vMerge w:val="restart"/>
                    <w:vAlign w:val="center"/>
                  </w:tcPr>
                  <w:sdt>
                    <w:sdtPr>
                      <w:rPr>
                        <w:rFonts w:hint="eastAsia"/>
                        <w:sz w:val="18"/>
                        <w:szCs w:val="18"/>
                      </w:rPr>
                      <w:tag w:val="_PLD_229212c664af43faa41821d5eec551b8"/>
                      <w:id w:val="1852821"/>
                      <w:lock w:val="sdtLocked"/>
                    </w:sdtPr>
                    <w:sdtContent>
                      <w:p w:rsidR="000B5925" w:rsidRPr="00FC1535" w:rsidRDefault="000B5925" w:rsidP="000B5925">
                        <w:pPr>
                          <w:snapToGrid w:val="0"/>
                          <w:spacing w:line="240" w:lineRule="atLeast"/>
                          <w:jc w:val="center"/>
                          <w:rPr>
                            <w:sz w:val="18"/>
                            <w:szCs w:val="18"/>
                          </w:rPr>
                        </w:pPr>
                        <w:r w:rsidRPr="00FC1535">
                          <w:rPr>
                            <w:rFonts w:hint="eastAsia"/>
                            <w:sz w:val="18"/>
                            <w:szCs w:val="18"/>
                          </w:rPr>
                          <w:t>项目</w:t>
                        </w:r>
                      </w:p>
                    </w:sdtContent>
                  </w:sdt>
                </w:tc>
                <w:tc>
                  <w:tcPr>
                    <w:tcW w:w="4283" w:type="pct"/>
                    <w:gridSpan w:val="13"/>
                  </w:tcPr>
                  <w:p w:rsidR="000B5925" w:rsidRPr="00FC1535" w:rsidRDefault="008A2AED" w:rsidP="000B5925">
                    <w:pPr>
                      <w:snapToGrid w:val="0"/>
                      <w:spacing w:line="240" w:lineRule="atLeast"/>
                      <w:ind w:rightChars="-759" w:right="-1594"/>
                      <w:jc w:val="center"/>
                      <w:rPr>
                        <w:sz w:val="18"/>
                        <w:szCs w:val="18"/>
                      </w:rPr>
                    </w:pPr>
                    <w:sdt>
                      <w:sdtPr>
                        <w:rPr>
                          <w:sz w:val="18"/>
                          <w:szCs w:val="18"/>
                        </w:rPr>
                        <w:tag w:val="_PLD_1b5efd3934e54ea6af1c4e73044e16b2"/>
                        <w:id w:val="1852822"/>
                        <w:lock w:val="sdtLocked"/>
                      </w:sdtPr>
                      <w:sdtContent>
                        <w:r w:rsidR="000B5925" w:rsidRPr="00FC1535">
                          <w:rPr>
                            <w:rFonts w:hint="eastAsia"/>
                            <w:sz w:val="18"/>
                            <w:szCs w:val="18"/>
                          </w:rPr>
                          <w:t>上期</w:t>
                        </w:r>
                      </w:sdtContent>
                    </w:sdt>
                  </w:p>
                </w:tc>
              </w:tr>
              <w:tr w:rsidR="000B5925" w:rsidRPr="00FC1535" w:rsidTr="000B5925">
                <w:trPr>
                  <w:cantSplit/>
                  <w:trHeight w:val="471"/>
                </w:trPr>
                <w:tc>
                  <w:tcPr>
                    <w:tcW w:w="701" w:type="pct"/>
                    <w:vMerge/>
                  </w:tcPr>
                  <w:p w:rsidR="000B5925" w:rsidRPr="00FC1535" w:rsidRDefault="000B5925" w:rsidP="000B5925">
                    <w:pPr>
                      <w:snapToGrid w:val="0"/>
                      <w:spacing w:line="240" w:lineRule="atLeast"/>
                      <w:ind w:rightChars="-759" w:right="-1594"/>
                      <w:rPr>
                        <w:sz w:val="18"/>
                        <w:szCs w:val="18"/>
                      </w:rPr>
                    </w:pPr>
                  </w:p>
                </w:tc>
                <w:sdt>
                  <w:sdtPr>
                    <w:rPr>
                      <w:sz w:val="18"/>
                      <w:szCs w:val="18"/>
                    </w:rPr>
                    <w:tag w:val="_PLD_e725a8cacf9d4d1abedbfeae17c394e0"/>
                    <w:id w:val="1852823"/>
                    <w:lock w:val="sdtLocked"/>
                  </w:sdtPr>
                  <w:sdtContent>
                    <w:tc>
                      <w:tcPr>
                        <w:tcW w:w="3463" w:type="pct"/>
                        <w:gridSpan w:val="11"/>
                        <w:vAlign w:val="center"/>
                      </w:tcPr>
                      <w:p w:rsidR="000B5925" w:rsidRPr="00FC1535" w:rsidRDefault="000B5925" w:rsidP="000B5925">
                        <w:pPr>
                          <w:jc w:val="center"/>
                          <w:rPr>
                            <w:sz w:val="18"/>
                            <w:szCs w:val="18"/>
                          </w:rPr>
                        </w:pPr>
                        <w:r w:rsidRPr="00FC1535">
                          <w:rPr>
                            <w:sz w:val="18"/>
                            <w:szCs w:val="18"/>
                          </w:rPr>
                          <w:t>归属于母公司所有者权益</w:t>
                        </w:r>
                      </w:p>
                    </w:tc>
                  </w:sdtContent>
                </w:sdt>
                <w:sdt>
                  <w:sdtPr>
                    <w:rPr>
                      <w:sz w:val="18"/>
                      <w:szCs w:val="18"/>
                    </w:rPr>
                    <w:tag w:val="_PLD_fe6c49384f0941088b29ad945caeb72b"/>
                    <w:id w:val="1852824"/>
                    <w:lock w:val="sdtLocked"/>
                  </w:sdtPr>
                  <w:sdtContent>
                    <w:tc>
                      <w:tcPr>
                        <w:tcW w:w="393" w:type="pct"/>
                        <w:vMerge w:val="restart"/>
                        <w:vAlign w:val="center"/>
                      </w:tcPr>
                      <w:p w:rsidR="000B5925" w:rsidRPr="00FC1535" w:rsidRDefault="000B5925" w:rsidP="000B5925">
                        <w:pPr>
                          <w:jc w:val="center"/>
                          <w:rPr>
                            <w:sz w:val="18"/>
                            <w:szCs w:val="18"/>
                          </w:rPr>
                        </w:pPr>
                        <w:r w:rsidRPr="00FC1535">
                          <w:rPr>
                            <w:sz w:val="18"/>
                            <w:szCs w:val="18"/>
                          </w:rPr>
                          <w:t>少数股东权益</w:t>
                        </w:r>
                      </w:p>
                    </w:tc>
                  </w:sdtContent>
                </w:sdt>
                <w:sdt>
                  <w:sdtPr>
                    <w:rPr>
                      <w:sz w:val="18"/>
                      <w:szCs w:val="18"/>
                    </w:rPr>
                    <w:tag w:val="_PLD_bbe71d4307504d648ce52638ee90ccd4"/>
                    <w:id w:val="1852825"/>
                    <w:lock w:val="sdtLocked"/>
                  </w:sdtPr>
                  <w:sdtContent>
                    <w:tc>
                      <w:tcPr>
                        <w:tcW w:w="427" w:type="pct"/>
                        <w:vMerge w:val="restart"/>
                        <w:vAlign w:val="center"/>
                      </w:tcPr>
                      <w:p w:rsidR="000B5925" w:rsidRPr="00FC1535" w:rsidRDefault="000B5925" w:rsidP="000B5925">
                        <w:pPr>
                          <w:jc w:val="center"/>
                          <w:rPr>
                            <w:sz w:val="18"/>
                            <w:szCs w:val="18"/>
                          </w:rPr>
                        </w:pPr>
                        <w:r w:rsidRPr="00FC1535">
                          <w:rPr>
                            <w:sz w:val="18"/>
                            <w:szCs w:val="18"/>
                          </w:rPr>
                          <w:t>所有者权益合计</w:t>
                        </w:r>
                      </w:p>
                    </w:tc>
                  </w:sdtContent>
                </w:sdt>
              </w:tr>
              <w:tr w:rsidR="000B5925" w:rsidRPr="00FC1535" w:rsidTr="000B5925">
                <w:trPr>
                  <w:cantSplit/>
                  <w:trHeight w:val="383"/>
                </w:trPr>
                <w:tc>
                  <w:tcPr>
                    <w:tcW w:w="701" w:type="pct"/>
                    <w:vMerge/>
                  </w:tcPr>
                  <w:p w:rsidR="000B5925" w:rsidRPr="00FC1535" w:rsidRDefault="000B5925" w:rsidP="000B5925">
                    <w:pPr>
                      <w:snapToGrid w:val="0"/>
                      <w:spacing w:line="240" w:lineRule="atLeast"/>
                      <w:ind w:rightChars="-759" w:right="-1594"/>
                      <w:rPr>
                        <w:sz w:val="18"/>
                        <w:szCs w:val="18"/>
                      </w:rPr>
                    </w:pPr>
                  </w:p>
                </w:tc>
                <w:sdt>
                  <w:sdtPr>
                    <w:rPr>
                      <w:sz w:val="18"/>
                      <w:szCs w:val="18"/>
                    </w:rPr>
                    <w:tag w:val="_PLD_941585ba85eb48fa931876151974e425"/>
                    <w:id w:val="1852826"/>
                    <w:lock w:val="sdtLocked"/>
                  </w:sdtPr>
                  <w:sdtContent>
                    <w:tc>
                      <w:tcPr>
                        <w:tcW w:w="310"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股本</w:t>
                        </w:r>
                      </w:p>
                    </w:tc>
                  </w:sdtContent>
                </w:sdt>
                <w:sdt>
                  <w:sdtPr>
                    <w:rPr>
                      <w:sz w:val="18"/>
                      <w:szCs w:val="18"/>
                    </w:rPr>
                    <w:tag w:val="_PLD_4097b1c4c4f449ef94e9dedb67cf7c3a"/>
                    <w:id w:val="1852827"/>
                    <w:lock w:val="sdtLocked"/>
                  </w:sdtPr>
                  <w:sdtContent>
                    <w:tc>
                      <w:tcPr>
                        <w:tcW w:w="932" w:type="pct"/>
                        <w:gridSpan w:val="3"/>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其他权益工具</w:t>
                        </w:r>
                      </w:p>
                    </w:tc>
                  </w:sdtContent>
                </w:sdt>
                <w:sdt>
                  <w:sdtPr>
                    <w:rPr>
                      <w:sz w:val="18"/>
                      <w:szCs w:val="18"/>
                    </w:rPr>
                    <w:tag w:val="_PLD_f8441471f9a041ac884142e2c9e87055"/>
                    <w:id w:val="1852828"/>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资本公积</w:t>
                        </w:r>
                      </w:p>
                    </w:tc>
                  </w:sdtContent>
                </w:sdt>
                <w:sdt>
                  <w:sdtPr>
                    <w:rPr>
                      <w:sz w:val="18"/>
                      <w:szCs w:val="18"/>
                    </w:rPr>
                    <w:tag w:val="_PLD_f972a7ccc15d4f409243ecc02ea77629"/>
                    <w:id w:val="1852829"/>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减：库存股</w:t>
                        </w:r>
                      </w:p>
                    </w:tc>
                  </w:sdtContent>
                </w:sdt>
                <w:sdt>
                  <w:sdtPr>
                    <w:rPr>
                      <w:sz w:val="18"/>
                      <w:szCs w:val="18"/>
                    </w:rPr>
                    <w:tag w:val="_PLD_32394603dc124fdb904af0ad8606aa79"/>
                    <w:id w:val="1852830"/>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其他综合收益</w:t>
                        </w:r>
                      </w:p>
                    </w:tc>
                  </w:sdtContent>
                </w:sdt>
                <w:sdt>
                  <w:sdtPr>
                    <w:rPr>
                      <w:sz w:val="18"/>
                      <w:szCs w:val="18"/>
                    </w:rPr>
                    <w:tag w:val="_PLD_af29ec23e072452c89c8447237a4831e"/>
                    <w:id w:val="1852831"/>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专项储备</w:t>
                        </w:r>
                      </w:p>
                    </w:tc>
                  </w:sdtContent>
                </w:sdt>
                <w:sdt>
                  <w:sdtPr>
                    <w:rPr>
                      <w:sz w:val="18"/>
                      <w:szCs w:val="18"/>
                    </w:rPr>
                    <w:tag w:val="_PLD_81a68447a616402b99500dae3d54a22d"/>
                    <w:id w:val="1852832"/>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盈余公积</w:t>
                        </w:r>
                      </w:p>
                    </w:tc>
                  </w:sdtContent>
                </w:sdt>
                <w:sdt>
                  <w:sdtPr>
                    <w:rPr>
                      <w:sz w:val="18"/>
                      <w:szCs w:val="18"/>
                    </w:rPr>
                    <w:tag w:val="_PLD_ad0dadbaf28f45779fefb69d05b7215d"/>
                    <w:id w:val="1852833"/>
                    <w:lock w:val="sdtLocked"/>
                  </w:sdtPr>
                  <w:sdtContent>
                    <w:tc>
                      <w:tcPr>
                        <w:tcW w:w="311"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一般风险准备</w:t>
                        </w:r>
                      </w:p>
                    </w:tc>
                  </w:sdtContent>
                </w:sdt>
                <w:sdt>
                  <w:sdtPr>
                    <w:rPr>
                      <w:sz w:val="18"/>
                      <w:szCs w:val="18"/>
                    </w:rPr>
                    <w:tag w:val="_PLD_a51f5c6bdac744979b275b09b6a9d1d8"/>
                    <w:id w:val="1852834"/>
                    <w:lock w:val="sdtLocked"/>
                  </w:sdtPr>
                  <w:sdtContent>
                    <w:tc>
                      <w:tcPr>
                        <w:tcW w:w="355" w:type="pct"/>
                        <w:vMerge w:val="restart"/>
                        <w:vAlign w:val="center"/>
                      </w:tcPr>
                      <w:p w:rsidR="000B5925" w:rsidRPr="00FC1535" w:rsidRDefault="000B5925" w:rsidP="000B5925">
                        <w:pPr>
                          <w:snapToGrid w:val="0"/>
                          <w:spacing w:line="240" w:lineRule="atLeast"/>
                          <w:jc w:val="center"/>
                          <w:rPr>
                            <w:sz w:val="18"/>
                            <w:szCs w:val="18"/>
                          </w:rPr>
                        </w:pPr>
                        <w:r w:rsidRPr="00FC1535">
                          <w:rPr>
                            <w:rFonts w:hint="eastAsia"/>
                            <w:sz w:val="18"/>
                            <w:szCs w:val="18"/>
                          </w:rPr>
                          <w:t>未分配利润</w:t>
                        </w:r>
                      </w:p>
                    </w:tc>
                  </w:sdtContent>
                </w:sdt>
                <w:tc>
                  <w:tcPr>
                    <w:tcW w:w="393" w:type="pct"/>
                    <w:vMerge/>
                  </w:tcPr>
                  <w:p w:rsidR="000B5925" w:rsidRPr="00FC1535" w:rsidRDefault="000B5925" w:rsidP="000B5925">
                    <w:pPr>
                      <w:jc w:val="center"/>
                      <w:rPr>
                        <w:sz w:val="18"/>
                        <w:szCs w:val="18"/>
                      </w:rPr>
                    </w:pPr>
                  </w:p>
                </w:tc>
                <w:tc>
                  <w:tcPr>
                    <w:tcW w:w="427" w:type="pct"/>
                    <w:vMerge/>
                  </w:tcPr>
                  <w:p w:rsidR="000B5925" w:rsidRPr="00FC1535" w:rsidRDefault="000B5925" w:rsidP="000B5925">
                    <w:pPr>
                      <w:jc w:val="center"/>
                      <w:rPr>
                        <w:sz w:val="18"/>
                        <w:szCs w:val="18"/>
                      </w:rPr>
                    </w:pPr>
                  </w:p>
                </w:tc>
              </w:tr>
              <w:tr w:rsidR="000B5925" w:rsidRPr="00FC1535" w:rsidTr="000B5925">
                <w:trPr>
                  <w:cantSplit/>
                  <w:trHeight w:val="303"/>
                </w:trPr>
                <w:tc>
                  <w:tcPr>
                    <w:tcW w:w="701" w:type="pct"/>
                    <w:vMerge/>
                  </w:tcPr>
                  <w:p w:rsidR="000B5925" w:rsidRPr="00FC1535" w:rsidRDefault="000B5925" w:rsidP="000B5925">
                    <w:pPr>
                      <w:snapToGrid w:val="0"/>
                      <w:spacing w:line="240" w:lineRule="atLeast"/>
                      <w:ind w:rightChars="-759" w:right="-1594"/>
                      <w:rPr>
                        <w:sz w:val="18"/>
                        <w:szCs w:val="18"/>
                      </w:rPr>
                    </w:pPr>
                  </w:p>
                </w:tc>
                <w:tc>
                  <w:tcPr>
                    <w:tcW w:w="310" w:type="pct"/>
                    <w:vMerge/>
                  </w:tcPr>
                  <w:p w:rsidR="000B5925" w:rsidRPr="00FC1535" w:rsidRDefault="000B5925" w:rsidP="000B5925">
                    <w:pPr>
                      <w:snapToGrid w:val="0"/>
                      <w:spacing w:line="240" w:lineRule="atLeast"/>
                      <w:jc w:val="center"/>
                      <w:rPr>
                        <w:sz w:val="18"/>
                        <w:szCs w:val="18"/>
                      </w:rPr>
                    </w:pPr>
                  </w:p>
                </w:tc>
                <w:sdt>
                  <w:sdtPr>
                    <w:rPr>
                      <w:sz w:val="18"/>
                      <w:szCs w:val="18"/>
                    </w:rPr>
                    <w:tag w:val="_PLD_c8e4e3f938444f399262729a0267aa59"/>
                    <w:id w:val="1852835"/>
                    <w:lock w:val="sdtLocked"/>
                  </w:sdtPr>
                  <w:sdtContent>
                    <w:tc>
                      <w:tcPr>
                        <w:tcW w:w="310" w:type="pct"/>
                        <w:vAlign w:val="center"/>
                      </w:tcPr>
                      <w:p w:rsidR="000B5925" w:rsidRPr="00FC1535" w:rsidRDefault="000B5925" w:rsidP="000B5925">
                        <w:pPr>
                          <w:jc w:val="center"/>
                          <w:rPr>
                            <w:sz w:val="18"/>
                            <w:szCs w:val="18"/>
                          </w:rPr>
                        </w:pPr>
                        <w:r w:rsidRPr="00FC1535">
                          <w:rPr>
                            <w:rFonts w:hint="eastAsia"/>
                            <w:sz w:val="18"/>
                            <w:szCs w:val="18"/>
                          </w:rPr>
                          <w:t>优先股</w:t>
                        </w:r>
                      </w:p>
                    </w:tc>
                  </w:sdtContent>
                </w:sdt>
                <w:sdt>
                  <w:sdtPr>
                    <w:rPr>
                      <w:sz w:val="18"/>
                      <w:szCs w:val="18"/>
                    </w:rPr>
                    <w:tag w:val="_PLD_70f3796cf4ab4ecbb92343a346942a09"/>
                    <w:id w:val="1852836"/>
                    <w:lock w:val="sdtLocked"/>
                  </w:sdtPr>
                  <w:sdtContent>
                    <w:tc>
                      <w:tcPr>
                        <w:tcW w:w="311" w:type="pct"/>
                        <w:vAlign w:val="center"/>
                      </w:tcPr>
                      <w:p w:rsidR="000B5925" w:rsidRPr="00FC1535" w:rsidRDefault="000B5925" w:rsidP="000B5925">
                        <w:pPr>
                          <w:jc w:val="center"/>
                          <w:rPr>
                            <w:sz w:val="18"/>
                            <w:szCs w:val="18"/>
                          </w:rPr>
                        </w:pPr>
                        <w:r w:rsidRPr="00FC1535">
                          <w:rPr>
                            <w:rFonts w:hint="eastAsia"/>
                            <w:sz w:val="18"/>
                            <w:szCs w:val="18"/>
                          </w:rPr>
                          <w:t>永续债</w:t>
                        </w:r>
                      </w:p>
                    </w:tc>
                  </w:sdtContent>
                </w:sdt>
                <w:sdt>
                  <w:sdtPr>
                    <w:rPr>
                      <w:sz w:val="18"/>
                      <w:szCs w:val="18"/>
                    </w:rPr>
                    <w:tag w:val="_PLD_a3d4853d11ed4217a1c5e27cfc45c1c9"/>
                    <w:id w:val="1852837"/>
                    <w:lock w:val="sdtLocked"/>
                  </w:sdtPr>
                  <w:sdtContent>
                    <w:tc>
                      <w:tcPr>
                        <w:tcW w:w="311" w:type="pct"/>
                        <w:vAlign w:val="center"/>
                      </w:tcPr>
                      <w:p w:rsidR="000B5925" w:rsidRPr="00FC1535" w:rsidRDefault="000B5925" w:rsidP="000B5925">
                        <w:pPr>
                          <w:jc w:val="center"/>
                          <w:rPr>
                            <w:sz w:val="18"/>
                            <w:szCs w:val="18"/>
                          </w:rPr>
                        </w:pPr>
                        <w:r w:rsidRPr="00FC1535">
                          <w:rPr>
                            <w:rFonts w:hint="eastAsia"/>
                            <w:sz w:val="18"/>
                            <w:szCs w:val="18"/>
                          </w:rPr>
                          <w:t>其他</w:t>
                        </w:r>
                      </w:p>
                    </w:tc>
                  </w:sdtContent>
                </w:sdt>
                <w:tc>
                  <w:tcPr>
                    <w:tcW w:w="311" w:type="pct"/>
                    <w:vMerge/>
                  </w:tcPr>
                  <w:p w:rsidR="000B5925" w:rsidRPr="00FC1535" w:rsidRDefault="000B5925" w:rsidP="000B5925">
                    <w:pPr>
                      <w:snapToGrid w:val="0"/>
                      <w:spacing w:line="240" w:lineRule="atLeast"/>
                      <w:jc w:val="center"/>
                      <w:rPr>
                        <w:sz w:val="18"/>
                        <w:szCs w:val="18"/>
                      </w:rPr>
                    </w:pPr>
                  </w:p>
                </w:tc>
                <w:tc>
                  <w:tcPr>
                    <w:tcW w:w="311" w:type="pct"/>
                    <w:vMerge/>
                  </w:tcPr>
                  <w:p w:rsidR="000B5925" w:rsidRPr="00FC1535" w:rsidRDefault="000B5925" w:rsidP="000B5925">
                    <w:pPr>
                      <w:snapToGrid w:val="0"/>
                      <w:spacing w:line="240" w:lineRule="atLeast"/>
                      <w:jc w:val="center"/>
                      <w:rPr>
                        <w:sz w:val="18"/>
                        <w:szCs w:val="18"/>
                      </w:rPr>
                    </w:pPr>
                  </w:p>
                </w:tc>
                <w:tc>
                  <w:tcPr>
                    <w:tcW w:w="311" w:type="pct"/>
                    <w:vMerge/>
                  </w:tcPr>
                  <w:p w:rsidR="000B5925" w:rsidRPr="00FC1535" w:rsidRDefault="000B5925" w:rsidP="000B5925">
                    <w:pPr>
                      <w:snapToGrid w:val="0"/>
                      <w:spacing w:line="240" w:lineRule="atLeast"/>
                      <w:jc w:val="center"/>
                      <w:rPr>
                        <w:sz w:val="18"/>
                        <w:szCs w:val="18"/>
                      </w:rPr>
                    </w:pPr>
                  </w:p>
                </w:tc>
                <w:tc>
                  <w:tcPr>
                    <w:tcW w:w="311" w:type="pct"/>
                    <w:vMerge/>
                  </w:tcPr>
                  <w:p w:rsidR="000B5925" w:rsidRPr="00FC1535" w:rsidRDefault="000B5925" w:rsidP="000B5925">
                    <w:pPr>
                      <w:snapToGrid w:val="0"/>
                      <w:spacing w:line="240" w:lineRule="atLeast"/>
                      <w:jc w:val="center"/>
                      <w:rPr>
                        <w:sz w:val="18"/>
                        <w:szCs w:val="18"/>
                      </w:rPr>
                    </w:pPr>
                  </w:p>
                </w:tc>
                <w:tc>
                  <w:tcPr>
                    <w:tcW w:w="311" w:type="pct"/>
                    <w:vMerge/>
                  </w:tcPr>
                  <w:p w:rsidR="000B5925" w:rsidRPr="00FC1535" w:rsidRDefault="000B5925" w:rsidP="000B5925">
                    <w:pPr>
                      <w:snapToGrid w:val="0"/>
                      <w:spacing w:line="240" w:lineRule="atLeast"/>
                      <w:jc w:val="center"/>
                      <w:rPr>
                        <w:sz w:val="18"/>
                        <w:szCs w:val="18"/>
                      </w:rPr>
                    </w:pPr>
                  </w:p>
                </w:tc>
                <w:tc>
                  <w:tcPr>
                    <w:tcW w:w="311" w:type="pct"/>
                    <w:vMerge/>
                  </w:tcPr>
                  <w:p w:rsidR="000B5925" w:rsidRPr="00FC1535" w:rsidRDefault="000B5925" w:rsidP="000B5925">
                    <w:pPr>
                      <w:snapToGrid w:val="0"/>
                      <w:spacing w:line="240" w:lineRule="atLeast"/>
                      <w:jc w:val="center"/>
                      <w:rPr>
                        <w:sz w:val="18"/>
                        <w:szCs w:val="18"/>
                      </w:rPr>
                    </w:pPr>
                  </w:p>
                </w:tc>
                <w:tc>
                  <w:tcPr>
                    <w:tcW w:w="355" w:type="pct"/>
                    <w:vMerge/>
                  </w:tcPr>
                  <w:p w:rsidR="000B5925" w:rsidRPr="00FC1535" w:rsidRDefault="000B5925" w:rsidP="000B5925">
                    <w:pPr>
                      <w:snapToGrid w:val="0"/>
                      <w:spacing w:line="240" w:lineRule="atLeast"/>
                      <w:jc w:val="center"/>
                      <w:rPr>
                        <w:sz w:val="18"/>
                        <w:szCs w:val="18"/>
                      </w:rPr>
                    </w:pPr>
                  </w:p>
                </w:tc>
                <w:tc>
                  <w:tcPr>
                    <w:tcW w:w="393" w:type="pct"/>
                    <w:vMerge/>
                  </w:tcPr>
                  <w:p w:rsidR="000B5925" w:rsidRPr="00FC1535" w:rsidRDefault="000B5925" w:rsidP="000B5925">
                    <w:pPr>
                      <w:jc w:val="center"/>
                      <w:rPr>
                        <w:sz w:val="18"/>
                        <w:szCs w:val="18"/>
                      </w:rPr>
                    </w:pPr>
                  </w:p>
                </w:tc>
                <w:tc>
                  <w:tcPr>
                    <w:tcW w:w="427" w:type="pct"/>
                    <w:vMerge/>
                    <w:tcBorders>
                      <w:bottom w:val="nil"/>
                    </w:tcBorders>
                  </w:tcPr>
                  <w:p w:rsidR="000B5925" w:rsidRPr="00FC1535" w:rsidRDefault="000B5925" w:rsidP="000B5925">
                    <w:pPr>
                      <w:jc w:val="center"/>
                      <w:rPr>
                        <w:sz w:val="18"/>
                        <w:szCs w:val="18"/>
                      </w:rPr>
                    </w:pPr>
                  </w:p>
                </w:tc>
              </w:tr>
              <w:tr w:rsidR="000B5925" w:rsidRPr="00FC1535" w:rsidTr="000B5925">
                <w:sdt>
                  <w:sdtPr>
                    <w:rPr>
                      <w:sz w:val="18"/>
                      <w:szCs w:val="18"/>
                    </w:rPr>
                    <w:tag w:val="_PLD_24c39056f5874862855dc37ef7f0d558"/>
                    <w:id w:val="1852838"/>
                    <w:lock w:val="sdtLocked"/>
                  </w:sdtPr>
                  <w:sdtContent>
                    <w:tc>
                      <w:tcPr>
                        <w:tcW w:w="701" w:type="pct"/>
                      </w:tcPr>
                      <w:p w:rsidR="000B5925" w:rsidRPr="00FC1535" w:rsidRDefault="000B5925" w:rsidP="000B5925">
                        <w:pPr>
                          <w:rPr>
                            <w:sz w:val="18"/>
                            <w:szCs w:val="18"/>
                          </w:rPr>
                        </w:pPr>
                        <w:r w:rsidRPr="00FC1535">
                          <w:rPr>
                            <w:sz w:val="18"/>
                            <w:szCs w:val="18"/>
                          </w:rPr>
                          <w:t>一、上年</w:t>
                        </w:r>
                        <w:r w:rsidRPr="00FC1535">
                          <w:rPr>
                            <w:rFonts w:hint="eastAsia"/>
                            <w:sz w:val="18"/>
                            <w:szCs w:val="18"/>
                          </w:rPr>
                          <w:t>期</w:t>
                        </w:r>
                        <w:r w:rsidRPr="00FC1535">
                          <w:rPr>
                            <w:sz w:val="18"/>
                            <w:szCs w:val="18"/>
                          </w:rPr>
                          <w:t>末余额</w:t>
                        </w:r>
                      </w:p>
                    </w:tc>
                  </w:sdtContent>
                </w:sdt>
                <w:tc>
                  <w:tcPr>
                    <w:tcW w:w="310" w:type="pct"/>
                  </w:tcPr>
                  <w:p w:rsidR="000B5925" w:rsidRPr="00FC1535" w:rsidRDefault="000B5925" w:rsidP="000B5925">
                    <w:pPr>
                      <w:jc w:val="right"/>
                      <w:rPr>
                        <w:sz w:val="18"/>
                        <w:szCs w:val="18"/>
                      </w:rPr>
                    </w:pPr>
                    <w:r w:rsidRPr="00FC1535">
                      <w:rPr>
                        <w:sz w:val="18"/>
                        <w:szCs w:val="18"/>
                      </w:rPr>
                      <w:t>200,000,000.00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18,156,788.59</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72,366,543.20</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599,817,595.56</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890,340,927.35</w:t>
                    </w:r>
                  </w:p>
                </w:tc>
              </w:tr>
              <w:tr w:rsidR="000B5925" w:rsidRPr="00FC1535" w:rsidTr="000B5925">
                <w:sdt>
                  <w:sdtPr>
                    <w:rPr>
                      <w:sz w:val="18"/>
                      <w:szCs w:val="18"/>
                    </w:rPr>
                    <w:tag w:val="_PLD_5feb351bb250466a8fad5b20d2922c70"/>
                    <w:id w:val="1852839"/>
                    <w:lock w:val="sdtLocked"/>
                  </w:sdtPr>
                  <w:sdtContent>
                    <w:tc>
                      <w:tcPr>
                        <w:tcW w:w="701" w:type="pct"/>
                      </w:tcPr>
                      <w:p w:rsidR="000B5925" w:rsidRPr="00FC1535" w:rsidRDefault="000B5925" w:rsidP="000B5925">
                        <w:pPr>
                          <w:rPr>
                            <w:sz w:val="18"/>
                            <w:szCs w:val="18"/>
                          </w:rPr>
                        </w:pPr>
                        <w:r w:rsidRPr="00FC1535">
                          <w:rPr>
                            <w:rFonts w:hint="eastAsia"/>
                            <w:sz w:val="18"/>
                            <w:szCs w:val="18"/>
                          </w:rPr>
                          <w:t>加：</w:t>
                        </w:r>
                        <w:r w:rsidRPr="00FC1535">
                          <w:rPr>
                            <w:sz w:val="18"/>
                            <w:szCs w:val="18"/>
                          </w:rPr>
                          <w:t>会计政策变更</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b3480764b7144ae885e5b5b29f4f4705"/>
                    <w:id w:val="1852840"/>
                    <w:lock w:val="sdtLocked"/>
                  </w:sdtPr>
                  <w:sdtContent>
                    <w:tc>
                      <w:tcPr>
                        <w:tcW w:w="701" w:type="pct"/>
                      </w:tcPr>
                      <w:p w:rsidR="000B5925" w:rsidRPr="00FC1535" w:rsidRDefault="000B5925" w:rsidP="000B5925">
                        <w:pPr>
                          <w:ind w:firstLineChars="200" w:firstLine="360"/>
                          <w:rPr>
                            <w:sz w:val="18"/>
                            <w:szCs w:val="18"/>
                          </w:rPr>
                        </w:pPr>
                        <w:r w:rsidRPr="00FC1535">
                          <w:rPr>
                            <w:sz w:val="18"/>
                            <w:szCs w:val="18"/>
                          </w:rPr>
                          <w:t>前期差错更正</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03f09ee4c9b7416b9923560f93f21ac6"/>
                    <w:id w:val="1852841"/>
                    <w:lock w:val="sdtLocked"/>
                  </w:sdtPr>
                  <w:sdtContent>
                    <w:tc>
                      <w:tcPr>
                        <w:tcW w:w="701" w:type="pct"/>
                      </w:tcPr>
                      <w:p w:rsidR="000B5925" w:rsidRPr="00FC1535" w:rsidRDefault="000B5925" w:rsidP="000B5925">
                        <w:pPr>
                          <w:ind w:firstLineChars="200" w:firstLine="360"/>
                          <w:rPr>
                            <w:sz w:val="18"/>
                            <w:szCs w:val="18"/>
                          </w:rPr>
                        </w:pPr>
                        <w:r w:rsidRPr="00FC1535">
                          <w:rPr>
                            <w:rFonts w:hint="eastAsia"/>
                            <w:sz w:val="18"/>
                            <w:szCs w:val="18"/>
                          </w:rPr>
                          <w:t>同一控制下企业合并</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3226061f12cf4cf887adc2639edc13d6"/>
                    <w:id w:val="1852842"/>
                    <w:lock w:val="sdtLocked"/>
                  </w:sdtPr>
                  <w:sdtContent>
                    <w:tc>
                      <w:tcPr>
                        <w:tcW w:w="701" w:type="pct"/>
                      </w:tcPr>
                      <w:p w:rsidR="000B5925" w:rsidRPr="00FC1535" w:rsidRDefault="000B5925" w:rsidP="000B5925">
                        <w:pPr>
                          <w:ind w:firstLineChars="200" w:firstLine="360"/>
                          <w:rPr>
                            <w:sz w:val="18"/>
                            <w:szCs w:val="18"/>
                          </w:rPr>
                        </w:pPr>
                        <w:r w:rsidRPr="00FC1535">
                          <w:rPr>
                            <w:rFonts w:hint="eastAsia"/>
                            <w:sz w:val="18"/>
                            <w:szCs w:val="18"/>
                          </w:rPr>
                          <w:t>其他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6438083d485a4ed1a2cb2a35b3d400f3"/>
                    <w:id w:val="1852843"/>
                    <w:lock w:val="sdtLocked"/>
                  </w:sdtPr>
                  <w:sdtContent>
                    <w:tc>
                      <w:tcPr>
                        <w:tcW w:w="701" w:type="pct"/>
                      </w:tcPr>
                      <w:p w:rsidR="000B5925" w:rsidRPr="00FC1535" w:rsidRDefault="000B5925" w:rsidP="000B5925">
                        <w:pPr>
                          <w:rPr>
                            <w:sz w:val="18"/>
                            <w:szCs w:val="18"/>
                          </w:rPr>
                        </w:pPr>
                        <w:r w:rsidRPr="00FC1535">
                          <w:rPr>
                            <w:sz w:val="18"/>
                            <w:szCs w:val="18"/>
                          </w:rPr>
                          <w:t>二、本年</w:t>
                        </w:r>
                        <w:r w:rsidRPr="00FC1535">
                          <w:rPr>
                            <w:rFonts w:hint="eastAsia"/>
                            <w:sz w:val="18"/>
                            <w:szCs w:val="18"/>
                          </w:rPr>
                          <w:t>期</w:t>
                        </w:r>
                        <w:r w:rsidRPr="00FC1535">
                          <w:rPr>
                            <w:sz w:val="18"/>
                            <w:szCs w:val="18"/>
                          </w:rPr>
                          <w:t>初余额</w:t>
                        </w:r>
                      </w:p>
                    </w:tc>
                  </w:sdtContent>
                </w:sdt>
                <w:tc>
                  <w:tcPr>
                    <w:tcW w:w="310" w:type="pct"/>
                  </w:tcPr>
                  <w:p w:rsidR="000B5925" w:rsidRPr="00FC1535" w:rsidRDefault="000B5925" w:rsidP="000B5925">
                    <w:pPr>
                      <w:jc w:val="right"/>
                      <w:rPr>
                        <w:sz w:val="18"/>
                        <w:szCs w:val="18"/>
                      </w:rPr>
                    </w:pPr>
                    <w:r w:rsidRPr="00FC1535">
                      <w:rPr>
                        <w:sz w:val="18"/>
                        <w:szCs w:val="18"/>
                      </w:rPr>
                      <w:t>200,000,000.00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18,156,788.59</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72,366,543.20</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599,817,595.56</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890,340,927.35</w:t>
                    </w:r>
                  </w:p>
                </w:tc>
              </w:tr>
              <w:tr w:rsidR="000B5925" w:rsidRPr="00FC1535" w:rsidTr="000B5925">
                <w:sdt>
                  <w:sdtPr>
                    <w:rPr>
                      <w:sz w:val="18"/>
                      <w:szCs w:val="18"/>
                    </w:rPr>
                    <w:tag w:val="_PLD_a0d70a8ecfa64251bc0240cb363e3dd7"/>
                    <w:id w:val="1852844"/>
                    <w:lock w:val="sdtLocked"/>
                  </w:sdtPr>
                  <w:sdtContent>
                    <w:tc>
                      <w:tcPr>
                        <w:tcW w:w="701" w:type="pct"/>
                      </w:tcPr>
                      <w:p w:rsidR="000B5925" w:rsidRPr="00FC1535" w:rsidRDefault="000B5925" w:rsidP="000B5925">
                        <w:pPr>
                          <w:rPr>
                            <w:sz w:val="18"/>
                            <w:szCs w:val="18"/>
                          </w:rPr>
                        </w:pPr>
                        <w:r w:rsidRPr="00FC1535">
                          <w:rPr>
                            <w:sz w:val="18"/>
                            <w:szCs w:val="18"/>
                          </w:rPr>
                          <w:t>三、本</w:t>
                        </w:r>
                        <w:r w:rsidRPr="00FC1535">
                          <w:rPr>
                            <w:rFonts w:hint="eastAsia"/>
                            <w:sz w:val="18"/>
                            <w:szCs w:val="18"/>
                          </w:rPr>
                          <w:t>期</w:t>
                        </w:r>
                        <w:r w:rsidRPr="00FC1535">
                          <w:rPr>
                            <w:sz w:val="18"/>
                            <w:szCs w:val="18"/>
                          </w:rPr>
                          <w:t>增减变动金额（减少以“－”号填列）</w:t>
                        </w:r>
                      </w:p>
                    </w:tc>
                  </w:sdtContent>
                </w:sdt>
                <w:tc>
                  <w:tcPr>
                    <w:tcW w:w="310" w:type="pct"/>
                  </w:tcPr>
                  <w:p w:rsidR="000B5925" w:rsidRPr="00FC1535" w:rsidRDefault="000B5925" w:rsidP="000B5925">
                    <w:pPr>
                      <w:jc w:val="right"/>
                      <w:rPr>
                        <w:sz w:val="18"/>
                        <w:szCs w:val="18"/>
                      </w:rPr>
                    </w:pPr>
                    <w:r w:rsidRPr="00FC1535">
                      <w:rPr>
                        <w:sz w:val="18"/>
                        <w:szCs w:val="18"/>
                      </w:rPr>
                      <w:t>66,670,000.00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881,272,300.00</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20,210,895.81</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177,138,151.53</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1,145,291,347.34</w:t>
                    </w:r>
                  </w:p>
                </w:tc>
              </w:tr>
              <w:tr w:rsidR="000B5925" w:rsidRPr="00FC1535" w:rsidTr="000B5925">
                <w:sdt>
                  <w:sdtPr>
                    <w:rPr>
                      <w:sz w:val="18"/>
                      <w:szCs w:val="18"/>
                    </w:rPr>
                    <w:tag w:val="_PLD_d3b5283bf10a4a3c8882e3f3c30046c5"/>
                    <w:id w:val="1852845"/>
                    <w:lock w:val="sdtLocked"/>
                  </w:sdtPr>
                  <w:sdtContent>
                    <w:tc>
                      <w:tcPr>
                        <w:tcW w:w="701" w:type="pct"/>
                      </w:tcPr>
                      <w:p w:rsidR="000B5925" w:rsidRPr="00FC1535" w:rsidRDefault="000B5925" w:rsidP="000B5925">
                        <w:pPr>
                          <w:rPr>
                            <w:sz w:val="18"/>
                            <w:szCs w:val="18"/>
                          </w:rPr>
                        </w:pPr>
                        <w:r w:rsidRPr="00FC1535">
                          <w:rPr>
                            <w:rFonts w:hint="eastAsia"/>
                            <w:sz w:val="18"/>
                            <w:szCs w:val="18"/>
                          </w:rPr>
                          <w:t>（一）综合收益总额</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257,349,047.34</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257,349,047.34</w:t>
                    </w:r>
                  </w:p>
                </w:tc>
              </w:tr>
              <w:tr w:rsidR="000B5925" w:rsidRPr="00FC1535" w:rsidTr="000B5925">
                <w:sdt>
                  <w:sdtPr>
                    <w:rPr>
                      <w:sz w:val="18"/>
                      <w:szCs w:val="18"/>
                    </w:rPr>
                    <w:tag w:val="_PLD_ecb1a0919fe148e5893e9977ac112e36"/>
                    <w:id w:val="1852846"/>
                    <w:lock w:val="sdtLocked"/>
                  </w:sdtPr>
                  <w:sdtContent>
                    <w:tc>
                      <w:tcPr>
                        <w:tcW w:w="701" w:type="pct"/>
                      </w:tcPr>
                      <w:p w:rsidR="000B5925" w:rsidRPr="00FC1535" w:rsidRDefault="000B5925" w:rsidP="000B5925">
                        <w:pPr>
                          <w:rPr>
                            <w:sz w:val="18"/>
                            <w:szCs w:val="18"/>
                          </w:rPr>
                        </w:pPr>
                        <w:r w:rsidRPr="00FC1535">
                          <w:rPr>
                            <w:sz w:val="18"/>
                            <w:szCs w:val="18"/>
                          </w:rPr>
                          <w:t>（</w:t>
                        </w:r>
                        <w:r w:rsidRPr="00FC1535">
                          <w:rPr>
                            <w:rFonts w:hint="eastAsia"/>
                            <w:sz w:val="18"/>
                            <w:szCs w:val="18"/>
                          </w:rPr>
                          <w:t>二</w:t>
                        </w:r>
                        <w:r w:rsidRPr="00FC1535">
                          <w:rPr>
                            <w:sz w:val="18"/>
                            <w:szCs w:val="18"/>
                          </w:rPr>
                          <w:t>）所有者投入和减少资本</w:t>
                        </w:r>
                      </w:p>
                    </w:tc>
                  </w:sdtContent>
                </w:sdt>
                <w:tc>
                  <w:tcPr>
                    <w:tcW w:w="310" w:type="pct"/>
                  </w:tcPr>
                  <w:p w:rsidR="000B5925" w:rsidRPr="00FC1535" w:rsidRDefault="000B5925" w:rsidP="000B5925">
                    <w:pPr>
                      <w:jc w:val="right"/>
                      <w:rPr>
                        <w:sz w:val="18"/>
                        <w:szCs w:val="18"/>
                      </w:rPr>
                    </w:pPr>
                    <w:r w:rsidRPr="00FC1535">
                      <w:rPr>
                        <w:sz w:val="18"/>
                        <w:szCs w:val="18"/>
                      </w:rPr>
                      <w:t>66,670,000.00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881,272,300.00</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947,942,300.00</w:t>
                    </w:r>
                  </w:p>
                </w:tc>
              </w:tr>
              <w:tr w:rsidR="000B5925" w:rsidRPr="00FC1535" w:rsidTr="000B5925">
                <w:sdt>
                  <w:sdtPr>
                    <w:rPr>
                      <w:sz w:val="18"/>
                      <w:szCs w:val="18"/>
                    </w:rPr>
                    <w:tag w:val="_PLD_611ba2ed8c6b439788c9acf67433da0c"/>
                    <w:id w:val="1852847"/>
                    <w:lock w:val="sdtLocked"/>
                  </w:sdtPr>
                  <w:sdtContent>
                    <w:tc>
                      <w:tcPr>
                        <w:tcW w:w="701" w:type="pct"/>
                      </w:tcPr>
                      <w:p w:rsidR="000B5925" w:rsidRPr="00FC1535" w:rsidRDefault="000B5925" w:rsidP="000B5925">
                        <w:pPr>
                          <w:rPr>
                            <w:sz w:val="18"/>
                            <w:szCs w:val="18"/>
                          </w:rPr>
                        </w:pPr>
                        <w:r w:rsidRPr="00FC1535">
                          <w:rPr>
                            <w:rFonts w:hint="eastAsia"/>
                            <w:sz w:val="18"/>
                            <w:szCs w:val="18"/>
                          </w:rPr>
                          <w:t>1．所有者投入的普通股</w:t>
                        </w:r>
                      </w:p>
                    </w:tc>
                  </w:sdtContent>
                </w:sdt>
                <w:tc>
                  <w:tcPr>
                    <w:tcW w:w="310" w:type="pct"/>
                  </w:tcPr>
                  <w:p w:rsidR="000B5925" w:rsidRPr="00FC1535" w:rsidRDefault="000B5925" w:rsidP="000B5925">
                    <w:pPr>
                      <w:jc w:val="right"/>
                      <w:rPr>
                        <w:sz w:val="18"/>
                        <w:szCs w:val="18"/>
                      </w:rPr>
                    </w:pPr>
                    <w:r w:rsidRPr="00FC1535">
                      <w:rPr>
                        <w:sz w:val="18"/>
                        <w:szCs w:val="18"/>
                      </w:rPr>
                      <w:t>66,670,000.00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881,272,300.00</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947,942,300.00</w:t>
                    </w:r>
                  </w:p>
                </w:tc>
              </w:tr>
              <w:tr w:rsidR="000B5925" w:rsidRPr="00FC1535" w:rsidTr="000B5925">
                <w:sdt>
                  <w:sdtPr>
                    <w:rPr>
                      <w:sz w:val="18"/>
                      <w:szCs w:val="18"/>
                    </w:rPr>
                    <w:tag w:val="_PLD_c90ad87987d54aec9ebb059ca9fe2d83"/>
                    <w:id w:val="1852848"/>
                    <w:lock w:val="sdtLocked"/>
                  </w:sdtPr>
                  <w:sdtContent>
                    <w:tc>
                      <w:tcPr>
                        <w:tcW w:w="701" w:type="pct"/>
                      </w:tcPr>
                      <w:p w:rsidR="000B5925" w:rsidRPr="00FC1535" w:rsidRDefault="000B5925" w:rsidP="000B5925">
                        <w:pPr>
                          <w:rPr>
                            <w:sz w:val="18"/>
                            <w:szCs w:val="18"/>
                          </w:rPr>
                        </w:pPr>
                        <w:r w:rsidRPr="00FC1535">
                          <w:rPr>
                            <w:rFonts w:hint="eastAsia"/>
                            <w:sz w:val="18"/>
                            <w:szCs w:val="18"/>
                          </w:rPr>
                          <w:t>2．其他权益工具持有者投入资本</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d73580ad15ab461695606b09453b2233"/>
                    <w:id w:val="1852849"/>
                    <w:lock w:val="sdtLocked"/>
                  </w:sdtPr>
                  <w:sdtContent>
                    <w:tc>
                      <w:tcPr>
                        <w:tcW w:w="701" w:type="pct"/>
                      </w:tcPr>
                      <w:p w:rsidR="000B5925" w:rsidRPr="00FC1535" w:rsidRDefault="000B5925" w:rsidP="000B5925">
                        <w:pPr>
                          <w:rPr>
                            <w:sz w:val="18"/>
                            <w:szCs w:val="18"/>
                          </w:rPr>
                        </w:pPr>
                        <w:r w:rsidRPr="00FC1535">
                          <w:rPr>
                            <w:rFonts w:hint="eastAsia"/>
                            <w:sz w:val="18"/>
                            <w:szCs w:val="18"/>
                          </w:rPr>
                          <w:t>3</w:t>
                        </w:r>
                        <w:r w:rsidRPr="00FC1535">
                          <w:rPr>
                            <w:sz w:val="18"/>
                            <w:szCs w:val="18"/>
                          </w:rPr>
                          <w:t>．股份支付计入所有者权益的金额</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32d1c7d278224bfa80a28845c7639c86"/>
                    <w:id w:val="1852850"/>
                    <w:lock w:val="sdtLocked"/>
                  </w:sdtPr>
                  <w:sdtContent>
                    <w:tc>
                      <w:tcPr>
                        <w:tcW w:w="701" w:type="pct"/>
                      </w:tcPr>
                      <w:p w:rsidR="000B5925" w:rsidRPr="00FC1535" w:rsidRDefault="000B5925" w:rsidP="000B5925">
                        <w:pPr>
                          <w:rPr>
                            <w:sz w:val="18"/>
                            <w:szCs w:val="18"/>
                          </w:rPr>
                        </w:pPr>
                        <w:r w:rsidRPr="00FC1535">
                          <w:rPr>
                            <w:rFonts w:hint="eastAsia"/>
                            <w:sz w:val="18"/>
                            <w:szCs w:val="18"/>
                          </w:rPr>
                          <w:t>4</w:t>
                        </w:r>
                        <w:r w:rsidRPr="00FC1535">
                          <w:rPr>
                            <w:sz w:val="18"/>
                            <w:szCs w:val="18"/>
                          </w:rPr>
                          <w:t>．其他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4f4c1a0d22784a4a81a90a7b772560b9"/>
                    <w:id w:val="1852851"/>
                    <w:lock w:val="sdtLocked"/>
                  </w:sdtPr>
                  <w:sdtContent>
                    <w:tc>
                      <w:tcPr>
                        <w:tcW w:w="701" w:type="pct"/>
                      </w:tcPr>
                      <w:p w:rsidR="000B5925" w:rsidRPr="00FC1535" w:rsidRDefault="000B5925" w:rsidP="000B5925">
                        <w:pPr>
                          <w:rPr>
                            <w:sz w:val="18"/>
                            <w:szCs w:val="18"/>
                          </w:rPr>
                        </w:pPr>
                        <w:r w:rsidRPr="00FC1535">
                          <w:rPr>
                            <w:sz w:val="18"/>
                            <w:szCs w:val="18"/>
                          </w:rPr>
                          <w:t>（</w:t>
                        </w:r>
                        <w:r w:rsidRPr="00FC1535">
                          <w:rPr>
                            <w:rFonts w:hint="eastAsia"/>
                            <w:sz w:val="18"/>
                            <w:szCs w:val="18"/>
                          </w:rPr>
                          <w:t>三</w:t>
                        </w:r>
                        <w:r w:rsidRPr="00FC1535">
                          <w:rPr>
                            <w:sz w:val="18"/>
                            <w:szCs w:val="18"/>
                          </w:rPr>
                          <w:t>）利润分配</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20,210,895.81</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-80,210,895.81</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-60,000,000.00</w:t>
                    </w:r>
                  </w:p>
                </w:tc>
              </w:tr>
              <w:tr w:rsidR="000B5925" w:rsidRPr="00FC1535" w:rsidTr="000B5925">
                <w:sdt>
                  <w:sdtPr>
                    <w:rPr>
                      <w:sz w:val="18"/>
                      <w:szCs w:val="18"/>
                    </w:rPr>
                    <w:tag w:val="_PLD_73a49eb420a24cdbb4f7f5ce05660344"/>
                    <w:id w:val="1852852"/>
                    <w:lock w:val="sdtLocked"/>
                  </w:sdtPr>
                  <w:sdtContent>
                    <w:tc>
                      <w:tcPr>
                        <w:tcW w:w="701" w:type="pct"/>
                      </w:tcPr>
                      <w:p w:rsidR="000B5925" w:rsidRPr="00FC1535" w:rsidRDefault="000B5925" w:rsidP="000B5925">
                        <w:pPr>
                          <w:rPr>
                            <w:sz w:val="18"/>
                            <w:szCs w:val="18"/>
                          </w:rPr>
                        </w:pPr>
                        <w:r w:rsidRPr="00FC1535">
                          <w:rPr>
                            <w:sz w:val="18"/>
                            <w:szCs w:val="18"/>
                          </w:rPr>
                          <w:t>1．提取盈余公积</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20,210,895.81</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-20,210,895.81</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230083ca1b684aa0b92b69b31995ea1b"/>
                    <w:id w:val="1852853"/>
                    <w:lock w:val="sdtLocked"/>
                  </w:sdtPr>
                  <w:sdtContent>
                    <w:tc>
                      <w:tcPr>
                        <w:tcW w:w="701" w:type="pct"/>
                      </w:tcPr>
                      <w:p w:rsidR="000B5925" w:rsidRPr="00FC1535" w:rsidRDefault="000B5925" w:rsidP="000B5925">
                        <w:pPr>
                          <w:rPr>
                            <w:sz w:val="18"/>
                            <w:szCs w:val="18"/>
                          </w:rPr>
                        </w:pPr>
                        <w:r w:rsidRPr="00FC1535">
                          <w:rPr>
                            <w:sz w:val="18"/>
                            <w:szCs w:val="18"/>
                          </w:rPr>
                          <w:t>2．提取一般风险准备</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d19b1d04bab14e67b22ee23afd215d76"/>
                    <w:id w:val="1852854"/>
                    <w:lock w:val="sdtLocked"/>
                  </w:sdtPr>
                  <w:sdtContent>
                    <w:tc>
                      <w:tcPr>
                        <w:tcW w:w="701" w:type="pct"/>
                      </w:tcPr>
                      <w:p w:rsidR="000B5925" w:rsidRPr="00FC1535" w:rsidRDefault="000B5925" w:rsidP="000B5925">
                        <w:pPr>
                          <w:rPr>
                            <w:sz w:val="18"/>
                            <w:szCs w:val="18"/>
                          </w:rPr>
                        </w:pPr>
                        <w:r w:rsidRPr="00FC1535">
                          <w:rPr>
                            <w:sz w:val="18"/>
                            <w:szCs w:val="18"/>
                          </w:rPr>
                          <w:t>3．对所有者（或股东）的分配</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-60,000,000.00</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-60,000,000.00</w:t>
                    </w:r>
                  </w:p>
                </w:tc>
              </w:tr>
              <w:tr w:rsidR="000B5925" w:rsidRPr="00FC1535" w:rsidTr="000B5925">
                <w:sdt>
                  <w:sdtPr>
                    <w:rPr>
                      <w:sz w:val="18"/>
                      <w:szCs w:val="18"/>
                    </w:rPr>
                    <w:tag w:val="_PLD_6e5628e129d04d23a2d71da503cecfdd"/>
                    <w:id w:val="1852855"/>
                    <w:lock w:val="sdtLocked"/>
                  </w:sdtPr>
                  <w:sdtContent>
                    <w:tc>
                      <w:tcPr>
                        <w:tcW w:w="701" w:type="pct"/>
                      </w:tcPr>
                      <w:p w:rsidR="000B5925" w:rsidRPr="00FC1535" w:rsidRDefault="000B5925" w:rsidP="000B5925">
                        <w:pPr>
                          <w:rPr>
                            <w:sz w:val="18"/>
                            <w:szCs w:val="18"/>
                          </w:rPr>
                        </w:pPr>
                        <w:r w:rsidRPr="00FC1535">
                          <w:rPr>
                            <w:sz w:val="18"/>
                            <w:szCs w:val="18"/>
                          </w:rPr>
                          <w:t>4．其他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a953b61d69004a7a91974afa1318df0a"/>
                    <w:id w:val="1852856"/>
                    <w:lock w:val="sdtLocked"/>
                  </w:sdtPr>
                  <w:sdtContent>
                    <w:tc>
                      <w:tcPr>
                        <w:tcW w:w="701" w:type="pct"/>
                      </w:tcPr>
                      <w:p w:rsidR="000B5925" w:rsidRPr="00FC1535" w:rsidRDefault="000B5925" w:rsidP="000B5925">
                        <w:pPr>
                          <w:rPr>
                            <w:sz w:val="18"/>
                            <w:szCs w:val="18"/>
                          </w:rPr>
                        </w:pPr>
                        <w:r w:rsidRPr="00FC1535">
                          <w:rPr>
                            <w:sz w:val="18"/>
                            <w:szCs w:val="18"/>
                          </w:rPr>
                          <w:t>（</w:t>
                        </w:r>
                        <w:r w:rsidRPr="00FC1535">
                          <w:rPr>
                            <w:rFonts w:hint="eastAsia"/>
                            <w:sz w:val="18"/>
                            <w:szCs w:val="18"/>
                          </w:rPr>
                          <w:t>四</w:t>
                        </w:r>
                        <w:r w:rsidRPr="00FC1535">
                          <w:rPr>
                            <w:sz w:val="18"/>
                            <w:szCs w:val="18"/>
                          </w:rPr>
                          <w:t>）所有者权益</w:t>
                        </w:r>
                        <w:r w:rsidRPr="00FC1535">
                          <w:rPr>
                            <w:sz w:val="18"/>
                            <w:szCs w:val="18"/>
                          </w:rPr>
                          <w:lastRenderedPageBreak/>
                          <w:t>内部结转</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278fa3d290b3473aacd1d849016a2959"/>
                    <w:id w:val="1852857"/>
                    <w:lock w:val="sdtLocked"/>
                  </w:sdtPr>
                  <w:sdtContent>
                    <w:tc>
                      <w:tcPr>
                        <w:tcW w:w="701" w:type="pct"/>
                      </w:tcPr>
                      <w:p w:rsidR="000B5925" w:rsidRPr="00FC1535" w:rsidRDefault="000B5925" w:rsidP="000B5925">
                        <w:pPr>
                          <w:rPr>
                            <w:sz w:val="18"/>
                            <w:szCs w:val="18"/>
                          </w:rPr>
                        </w:pPr>
                        <w:r w:rsidRPr="00FC1535">
                          <w:rPr>
                            <w:sz w:val="18"/>
                            <w:szCs w:val="18"/>
                          </w:rPr>
                          <w:t>1．资本公积转增资本（或股本）</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2dbeb2e6cbbd4ba2a65e4f369c7e7929"/>
                    <w:id w:val="1852858"/>
                    <w:lock w:val="sdtLocked"/>
                  </w:sdtPr>
                  <w:sdtContent>
                    <w:tc>
                      <w:tcPr>
                        <w:tcW w:w="701" w:type="pct"/>
                      </w:tcPr>
                      <w:p w:rsidR="000B5925" w:rsidRPr="00FC1535" w:rsidRDefault="000B5925" w:rsidP="000B5925">
                        <w:pPr>
                          <w:rPr>
                            <w:sz w:val="18"/>
                            <w:szCs w:val="18"/>
                          </w:rPr>
                        </w:pPr>
                        <w:r w:rsidRPr="00FC1535">
                          <w:rPr>
                            <w:sz w:val="18"/>
                            <w:szCs w:val="18"/>
                          </w:rPr>
                          <w:t>2．盈余公积转增资本（或股本）</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58f2b570df754e85bb72c0f63cdd3f1c"/>
                    <w:id w:val="1852859"/>
                    <w:lock w:val="sdtLocked"/>
                  </w:sdtPr>
                  <w:sdtContent>
                    <w:tc>
                      <w:tcPr>
                        <w:tcW w:w="701" w:type="pct"/>
                      </w:tcPr>
                      <w:p w:rsidR="000B5925" w:rsidRPr="00FC1535" w:rsidRDefault="000B5925" w:rsidP="000B5925">
                        <w:pPr>
                          <w:rPr>
                            <w:sz w:val="18"/>
                            <w:szCs w:val="18"/>
                          </w:rPr>
                        </w:pPr>
                        <w:r w:rsidRPr="00FC1535">
                          <w:rPr>
                            <w:sz w:val="18"/>
                            <w:szCs w:val="18"/>
                          </w:rPr>
                          <w:t>3．盈余公积弥补亏损</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tc>
                  <w:tcPr>
                    <w:tcW w:w="701" w:type="pct"/>
                  </w:tcPr>
                  <w:sdt>
                    <w:sdtPr>
                      <w:rPr>
                        <w:sz w:val="18"/>
                        <w:szCs w:val="18"/>
                      </w:rPr>
                      <w:tag w:val="_PLD_88022ba02c7c4775ba5e9f75f6b07fa4"/>
                      <w:id w:val="1852860"/>
                      <w:lock w:val="sdtLocked"/>
                    </w:sdtPr>
                    <w:sdtContent>
                      <w:p w:rsidR="000B5925" w:rsidRPr="00FC1535" w:rsidRDefault="000B5925" w:rsidP="000B5925">
                        <w:pPr>
                          <w:rPr>
                            <w:sz w:val="18"/>
                            <w:szCs w:val="18"/>
                          </w:rPr>
                        </w:pPr>
                        <w:r w:rsidRPr="00FC1535">
                          <w:rPr>
                            <w:sz w:val="18"/>
                            <w:szCs w:val="18"/>
                          </w:rPr>
                          <w:t>4．设定受益计划变动额结转留存收益</w:t>
                        </w:r>
                      </w:p>
                    </w:sdtContent>
                  </w:sdt>
                </w:tc>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5844253ac18b45ceaa765e5b2f55d052"/>
                    <w:id w:val="1852861"/>
                    <w:lock w:val="sdtLocked"/>
                  </w:sdtPr>
                  <w:sdtContent>
                    <w:tc>
                      <w:tcPr>
                        <w:tcW w:w="701" w:type="pct"/>
                      </w:tcPr>
                      <w:p w:rsidR="000B5925" w:rsidRPr="00FC1535" w:rsidRDefault="000B5925" w:rsidP="000B5925">
                        <w:pPr>
                          <w:rPr>
                            <w:sz w:val="18"/>
                            <w:szCs w:val="18"/>
                          </w:rPr>
                        </w:pPr>
                        <w:r w:rsidRPr="00FC1535">
                          <w:rPr>
                            <w:rFonts w:hint="eastAsia"/>
                            <w:sz w:val="18"/>
                            <w:szCs w:val="18"/>
                          </w:rPr>
                          <w:t>5</w:t>
                        </w:r>
                        <w:r w:rsidRPr="00FC1535">
                          <w:rPr>
                            <w:sz w:val="18"/>
                            <w:szCs w:val="18"/>
                          </w:rPr>
                          <w:t>．其他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3bbf2260615f4991a49bda77fd1fc28b"/>
                    <w:id w:val="1852862"/>
                    <w:lock w:val="sdtLocked"/>
                  </w:sdtPr>
                  <w:sdtContent>
                    <w:tc>
                      <w:tcPr>
                        <w:tcW w:w="701" w:type="pct"/>
                      </w:tcPr>
                      <w:p w:rsidR="000B5925" w:rsidRPr="00FC1535" w:rsidRDefault="000B5925" w:rsidP="000B5925">
                        <w:pPr>
                          <w:rPr>
                            <w:sz w:val="18"/>
                            <w:szCs w:val="18"/>
                          </w:rPr>
                        </w:pPr>
                        <w:r w:rsidRPr="00FC1535">
                          <w:rPr>
                            <w:rFonts w:hint="eastAsia"/>
                            <w:sz w:val="18"/>
                            <w:szCs w:val="18"/>
                          </w:rPr>
                          <w:t>（五）专项储备</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f1e833fa15ec452384f3784c7a9b36fe"/>
                    <w:id w:val="1852863"/>
                    <w:lock w:val="sdtLocked"/>
                  </w:sdtPr>
                  <w:sdtContent>
                    <w:tc>
                      <w:tcPr>
                        <w:tcW w:w="701" w:type="pct"/>
                      </w:tcPr>
                      <w:p w:rsidR="000B5925" w:rsidRPr="00FC1535" w:rsidRDefault="000B5925" w:rsidP="000B5925">
                        <w:pPr>
                          <w:rPr>
                            <w:sz w:val="18"/>
                            <w:szCs w:val="18"/>
                          </w:rPr>
                        </w:pPr>
                        <w:r w:rsidRPr="00FC1535">
                          <w:rPr>
                            <w:rFonts w:hint="eastAsia"/>
                            <w:sz w:val="18"/>
                            <w:szCs w:val="18"/>
                          </w:rPr>
                          <w:t>1．本期提取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301fc21ab7954268be9851ddd0cf2d8a"/>
                    <w:id w:val="1852864"/>
                    <w:lock w:val="sdtLocked"/>
                  </w:sdtPr>
                  <w:sdtContent>
                    <w:tc>
                      <w:tcPr>
                        <w:tcW w:w="701" w:type="pct"/>
                      </w:tcPr>
                      <w:p w:rsidR="000B5925" w:rsidRPr="00FC1535" w:rsidRDefault="000B5925" w:rsidP="000B5925">
                        <w:pPr>
                          <w:rPr>
                            <w:sz w:val="18"/>
                            <w:szCs w:val="18"/>
                          </w:rPr>
                        </w:pPr>
                        <w:r w:rsidRPr="00FC1535">
                          <w:rPr>
                            <w:rFonts w:hint="eastAsia"/>
                            <w:sz w:val="18"/>
                            <w:szCs w:val="18"/>
                          </w:rPr>
                          <w:t>2．本期使用</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43b1e5b489b047e98cf38f8c5f130759"/>
                    <w:id w:val="1852865"/>
                    <w:lock w:val="sdtLocked"/>
                  </w:sdtPr>
                  <w:sdtContent>
                    <w:tc>
                      <w:tcPr>
                        <w:tcW w:w="701" w:type="pct"/>
                      </w:tcPr>
                      <w:p w:rsidR="000B5925" w:rsidRPr="00FC1535" w:rsidRDefault="000B5925" w:rsidP="000B5925">
                        <w:pPr>
                          <w:rPr>
                            <w:sz w:val="18"/>
                            <w:szCs w:val="18"/>
                          </w:rPr>
                        </w:pPr>
                        <w:r w:rsidRPr="00FC1535">
                          <w:rPr>
                            <w:rFonts w:hint="eastAsia"/>
                            <w:sz w:val="18"/>
                            <w:szCs w:val="18"/>
                          </w:rPr>
                          <w:t>（六）其他</w:t>
                        </w:r>
                      </w:p>
                    </w:tc>
                  </w:sdtContent>
                </w:sdt>
                <w:tc>
                  <w:tcPr>
                    <w:tcW w:w="310" w:type="pct"/>
                  </w:tcPr>
                  <w:p w:rsidR="000B5925" w:rsidRPr="00FC1535" w:rsidRDefault="000B5925" w:rsidP="000B5925">
                    <w:pPr>
                      <w:jc w:val="right"/>
                      <w:rPr>
                        <w:sz w:val="18"/>
                        <w:szCs w:val="18"/>
                      </w:rPr>
                    </w:pP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p>
                </w:tc>
              </w:tr>
              <w:tr w:rsidR="000B5925" w:rsidRPr="00FC1535" w:rsidTr="000B5925">
                <w:sdt>
                  <w:sdtPr>
                    <w:rPr>
                      <w:sz w:val="18"/>
                      <w:szCs w:val="18"/>
                    </w:rPr>
                    <w:tag w:val="_PLD_7355d7c321c84166a15737d2581911bf"/>
                    <w:id w:val="1852866"/>
                    <w:lock w:val="sdtLocked"/>
                  </w:sdtPr>
                  <w:sdtContent>
                    <w:tc>
                      <w:tcPr>
                        <w:tcW w:w="701" w:type="pct"/>
                      </w:tcPr>
                      <w:p w:rsidR="000B5925" w:rsidRPr="00FC1535" w:rsidRDefault="000B5925" w:rsidP="000B5925">
                        <w:pPr>
                          <w:rPr>
                            <w:sz w:val="18"/>
                            <w:szCs w:val="18"/>
                          </w:rPr>
                        </w:pPr>
                        <w:r w:rsidRPr="00FC1535">
                          <w:rPr>
                            <w:sz w:val="18"/>
                            <w:szCs w:val="18"/>
                          </w:rPr>
                          <w:t>四、本期期末余额</w:t>
                        </w:r>
                      </w:p>
                    </w:tc>
                  </w:sdtContent>
                </w:sdt>
                <w:tc>
                  <w:tcPr>
                    <w:tcW w:w="310" w:type="pct"/>
                  </w:tcPr>
                  <w:p w:rsidR="000B5925" w:rsidRPr="00FC1535" w:rsidRDefault="000B5925" w:rsidP="000B5925">
                    <w:pPr>
                      <w:jc w:val="right"/>
                      <w:rPr>
                        <w:sz w:val="18"/>
                        <w:szCs w:val="18"/>
                      </w:rPr>
                    </w:pPr>
                    <w:r w:rsidRPr="00FC1535">
                      <w:rPr>
                        <w:sz w:val="18"/>
                        <w:szCs w:val="18"/>
                      </w:rPr>
                      <w:t>266,670,000.00</w:t>
                    </w:r>
                  </w:p>
                </w:tc>
                <w:tc>
                  <w:tcPr>
                    <w:tcW w:w="310"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899,429,088.59</w:t>
                    </w: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p>
                </w:tc>
                <w:tc>
                  <w:tcPr>
                    <w:tcW w:w="311" w:type="pct"/>
                  </w:tcPr>
                  <w:p w:rsidR="000B5925" w:rsidRPr="00FC1535" w:rsidRDefault="000B5925" w:rsidP="000B5925">
                    <w:pPr>
                      <w:jc w:val="right"/>
                      <w:rPr>
                        <w:sz w:val="18"/>
                        <w:szCs w:val="18"/>
                      </w:rPr>
                    </w:pPr>
                    <w:r w:rsidRPr="00FC1535">
                      <w:rPr>
                        <w:sz w:val="18"/>
                        <w:szCs w:val="18"/>
                      </w:rPr>
                      <w:t>92,577,439.01</w:t>
                    </w:r>
                  </w:p>
                </w:tc>
                <w:tc>
                  <w:tcPr>
                    <w:tcW w:w="311" w:type="pct"/>
                  </w:tcPr>
                  <w:p w:rsidR="000B5925" w:rsidRPr="00FC1535" w:rsidRDefault="000B5925" w:rsidP="000B5925">
                    <w:pPr>
                      <w:jc w:val="right"/>
                      <w:rPr>
                        <w:sz w:val="18"/>
                        <w:szCs w:val="18"/>
                      </w:rPr>
                    </w:pPr>
                  </w:p>
                </w:tc>
                <w:tc>
                  <w:tcPr>
                    <w:tcW w:w="355" w:type="pct"/>
                  </w:tcPr>
                  <w:p w:rsidR="000B5925" w:rsidRPr="00FC1535" w:rsidRDefault="000B5925" w:rsidP="000B5925">
                    <w:pPr>
                      <w:jc w:val="right"/>
                      <w:rPr>
                        <w:sz w:val="18"/>
                        <w:szCs w:val="18"/>
                      </w:rPr>
                    </w:pPr>
                    <w:r w:rsidRPr="00FC1535">
                      <w:rPr>
                        <w:sz w:val="18"/>
                        <w:szCs w:val="18"/>
                      </w:rPr>
                      <w:t>776,955,747.09</w:t>
                    </w:r>
                  </w:p>
                </w:tc>
                <w:tc>
                  <w:tcPr>
                    <w:tcW w:w="393" w:type="pct"/>
                  </w:tcPr>
                  <w:p w:rsidR="000B5925" w:rsidRPr="00FC1535" w:rsidRDefault="000B5925" w:rsidP="000B5925">
                    <w:pPr>
                      <w:jc w:val="right"/>
                      <w:rPr>
                        <w:sz w:val="18"/>
                        <w:szCs w:val="18"/>
                      </w:rPr>
                    </w:pPr>
                  </w:p>
                </w:tc>
                <w:tc>
                  <w:tcPr>
                    <w:tcW w:w="427" w:type="pct"/>
                  </w:tcPr>
                  <w:p w:rsidR="000B5925" w:rsidRPr="00FC1535" w:rsidRDefault="000B5925" w:rsidP="000B5925">
                    <w:pPr>
                      <w:jc w:val="right"/>
                      <w:rPr>
                        <w:sz w:val="18"/>
                        <w:szCs w:val="18"/>
                      </w:rPr>
                    </w:pPr>
                    <w:r w:rsidRPr="00FC1535">
                      <w:rPr>
                        <w:sz w:val="18"/>
                        <w:szCs w:val="18"/>
                      </w:rPr>
                      <w:t>2,035,632,274.69</w:t>
                    </w:r>
                  </w:p>
                </w:tc>
              </w:tr>
            </w:tbl>
            <w:p w:rsidR="000B5925" w:rsidRDefault="000B5925"/>
            <w:p w:rsidR="000B5925" w:rsidRPr="00AC6521" w:rsidRDefault="000B5925">
              <w:pPr>
                <w:snapToGrid w:val="0"/>
                <w:spacing w:line="240" w:lineRule="atLeast"/>
                <w:rPr>
                  <w:szCs w:val="21"/>
                </w:rPr>
              </w:pPr>
              <w:r>
                <w:rPr>
                  <w:szCs w:val="21"/>
                </w:rPr>
                <w:t>法定代表人</w:t>
              </w:r>
              <w:r>
                <w:rPr>
                  <w:rFonts w:hint="eastAsia"/>
                  <w:szCs w:val="21"/>
                </w:rPr>
                <w:t>：</w:t>
              </w:r>
              <w:sdt>
                <w:sdtPr>
                  <w:rPr>
                    <w:rFonts w:hint="eastAsia"/>
                    <w:szCs w:val="21"/>
                  </w:rPr>
                  <w:alias w:val="公司法定代表人"/>
                  <w:tag w:val="_GBC_076a4a0998a840bab20f0ed83e5bab3d"/>
                  <w:id w:val="1852867"/>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AC6521">
                <w:rPr>
                  <w:rFonts w:hint="eastAsia"/>
                  <w:szCs w:val="21"/>
                </w:rPr>
                <w:t xml:space="preserve">                                </w:t>
              </w:r>
              <w:r w:rsidR="00AC6521">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852868"/>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AC6521">
                <w:rPr>
                  <w:szCs w:val="21"/>
                </w:rPr>
                <w:t xml:space="preserve"> </w:t>
              </w:r>
              <w:r w:rsidR="00AC652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85286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Default="000B5925">
          <w:pPr>
            <w:rPr>
              <w:szCs w:val="21"/>
            </w:rPr>
          </w:pPr>
        </w:p>
        <w:p w:rsidR="000B5925" w:rsidRDefault="000B5925">
          <w:pPr>
            <w:rPr>
              <w:szCs w:val="21"/>
            </w:rPr>
          </w:pPr>
        </w:p>
        <w:sdt>
          <w:sdtPr>
            <w:rPr>
              <w:b/>
              <w:szCs w:val="21"/>
            </w:rPr>
            <w:tag w:val="_GBC_24560eea01804b8b9d3678736eb60ca8"/>
            <w:id w:val="1852958"/>
            <w:lock w:val="sdtLocked"/>
            <w:placeholder>
              <w:docPart w:val="GBC22222222222222222222222222222"/>
            </w:placeholder>
          </w:sdtPr>
          <w:sdtEndPr>
            <w:rPr>
              <w:rFonts w:hint="eastAsia"/>
              <w:b w:val="0"/>
            </w:rPr>
          </w:sdtEndPr>
          <w:sdtContent>
            <w:p w:rsidR="000B5925" w:rsidRDefault="000B5925">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0B5925" w:rsidRDefault="000B5925">
              <w:pPr>
                <w:tabs>
                  <w:tab w:val="left" w:pos="10080"/>
                </w:tabs>
                <w:snapToGrid w:val="0"/>
                <w:spacing w:line="240" w:lineRule="atLeast"/>
                <w:ind w:rightChars="12" w:right="25"/>
                <w:jc w:val="center"/>
                <w:rPr>
                  <w:b/>
                  <w:bCs/>
                  <w:szCs w:val="21"/>
                </w:rPr>
              </w:pPr>
              <w:r>
                <w:rPr>
                  <w:szCs w:val="21"/>
                </w:rPr>
                <w:t>2018年</w:t>
              </w:r>
              <w:r>
                <w:rPr>
                  <w:rFonts w:hint="eastAsia"/>
                  <w:szCs w:val="21"/>
                </w:rPr>
                <w:t>1—12</w:t>
              </w:r>
              <w:r>
                <w:rPr>
                  <w:szCs w:val="21"/>
                </w:rPr>
                <w:t>月</w:t>
              </w:r>
            </w:p>
            <w:p w:rsidR="000B5925" w:rsidRDefault="000B5925">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8528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1852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16"/>
                <w:gridCol w:w="1559"/>
                <w:gridCol w:w="567"/>
                <w:gridCol w:w="567"/>
                <w:gridCol w:w="567"/>
                <w:gridCol w:w="1559"/>
                <w:gridCol w:w="425"/>
                <w:gridCol w:w="709"/>
                <w:gridCol w:w="567"/>
                <w:gridCol w:w="1559"/>
                <w:gridCol w:w="1560"/>
                <w:gridCol w:w="2705"/>
              </w:tblGrid>
              <w:tr w:rsidR="000B5925" w:rsidRPr="002F7A03" w:rsidTr="000B5925">
                <w:trPr>
                  <w:trHeight w:val="415"/>
                </w:trPr>
                <w:sdt>
                  <w:sdtPr>
                    <w:rPr>
                      <w:sz w:val="18"/>
                      <w:szCs w:val="18"/>
                    </w:rPr>
                    <w:tag w:val="_PLD_6243181199ca48faaab1b52ea7b6f562"/>
                    <w:id w:val="1852873"/>
                    <w:lock w:val="sdtLocked"/>
                  </w:sdtPr>
                  <w:sdtContent>
                    <w:tc>
                      <w:tcPr>
                        <w:tcW w:w="1616" w:type="dxa"/>
                        <w:vMerge w:val="restart"/>
                        <w:vAlign w:val="center"/>
                      </w:tcPr>
                      <w:p w:rsidR="000B5925" w:rsidRPr="002F7A03" w:rsidRDefault="000B5925" w:rsidP="000B5925">
                        <w:pPr>
                          <w:adjustRightInd w:val="0"/>
                          <w:snapToGrid w:val="0"/>
                          <w:jc w:val="center"/>
                          <w:rPr>
                            <w:sz w:val="18"/>
                            <w:szCs w:val="18"/>
                          </w:rPr>
                        </w:pPr>
                        <w:r w:rsidRPr="002F7A03">
                          <w:rPr>
                            <w:rFonts w:hint="eastAsia"/>
                            <w:sz w:val="18"/>
                            <w:szCs w:val="18"/>
                          </w:rPr>
                          <w:t>项目</w:t>
                        </w:r>
                      </w:p>
                    </w:tc>
                  </w:sdtContent>
                </w:sdt>
                <w:tc>
                  <w:tcPr>
                    <w:tcW w:w="12344" w:type="dxa"/>
                    <w:gridSpan w:val="11"/>
                    <w:vAlign w:val="center"/>
                  </w:tcPr>
                  <w:p w:rsidR="000B5925" w:rsidRPr="002F7A03" w:rsidRDefault="008A2AED" w:rsidP="000B5925">
                    <w:pPr>
                      <w:adjustRightInd w:val="0"/>
                      <w:snapToGrid w:val="0"/>
                      <w:jc w:val="center"/>
                      <w:rPr>
                        <w:sz w:val="18"/>
                        <w:szCs w:val="18"/>
                      </w:rPr>
                    </w:pPr>
                    <w:sdt>
                      <w:sdtPr>
                        <w:rPr>
                          <w:sz w:val="18"/>
                          <w:szCs w:val="18"/>
                        </w:rPr>
                        <w:tag w:val="_PLD_7087176f30f246749d78990c387543ef"/>
                        <w:id w:val="1852874"/>
                        <w:lock w:val="sdtLocked"/>
                      </w:sdtPr>
                      <w:sdtContent>
                        <w:r w:rsidR="000B5925" w:rsidRPr="002F7A03">
                          <w:rPr>
                            <w:rFonts w:hint="eastAsia"/>
                            <w:sz w:val="18"/>
                            <w:szCs w:val="18"/>
                          </w:rPr>
                          <w:t>本期</w:t>
                        </w:r>
                      </w:sdtContent>
                    </w:sdt>
                  </w:p>
                </w:tc>
              </w:tr>
              <w:tr w:rsidR="000B5925" w:rsidRPr="002F7A03" w:rsidTr="000B5925">
                <w:trPr>
                  <w:trHeight w:val="315"/>
                </w:trPr>
                <w:tc>
                  <w:tcPr>
                    <w:tcW w:w="1616" w:type="dxa"/>
                    <w:vMerge/>
                  </w:tcPr>
                  <w:p w:rsidR="000B5925" w:rsidRPr="002F7A03" w:rsidRDefault="000B5925" w:rsidP="000B5925">
                    <w:pPr>
                      <w:adjustRightInd w:val="0"/>
                      <w:snapToGrid w:val="0"/>
                      <w:rPr>
                        <w:sz w:val="18"/>
                        <w:szCs w:val="18"/>
                      </w:rPr>
                    </w:pPr>
                  </w:p>
                </w:tc>
                <w:sdt>
                  <w:sdtPr>
                    <w:rPr>
                      <w:sz w:val="18"/>
                      <w:szCs w:val="18"/>
                    </w:rPr>
                    <w:tag w:val="_PLD_d42b0ce5c44e4777bd36491652f20dd8"/>
                    <w:id w:val="1852875"/>
                    <w:lock w:val="sdtLocked"/>
                  </w:sdtPr>
                  <w:sdtContent>
                    <w:tc>
                      <w:tcPr>
                        <w:tcW w:w="1559" w:type="dxa"/>
                        <w:vMerge w:val="restart"/>
                        <w:tcBorders>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股本</w:t>
                        </w:r>
                      </w:p>
                    </w:tc>
                  </w:sdtContent>
                </w:sdt>
                <w:sdt>
                  <w:sdtPr>
                    <w:rPr>
                      <w:sz w:val="18"/>
                      <w:szCs w:val="18"/>
                    </w:rPr>
                    <w:tag w:val="_PLD_2b96b9233b354a859329aa59fac6fc9e"/>
                    <w:id w:val="1852876"/>
                    <w:lock w:val="sdtLocked"/>
                  </w:sdtPr>
                  <w:sdtContent>
                    <w:tc>
                      <w:tcPr>
                        <w:tcW w:w="1701" w:type="dxa"/>
                        <w:gridSpan w:val="3"/>
                        <w:tcBorders>
                          <w:left w:val="single" w:sz="4" w:space="0" w:color="auto"/>
                          <w:bottom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其他权益工具</w:t>
                        </w:r>
                      </w:p>
                    </w:tc>
                  </w:sdtContent>
                </w:sdt>
                <w:sdt>
                  <w:sdtPr>
                    <w:rPr>
                      <w:sz w:val="18"/>
                      <w:szCs w:val="18"/>
                    </w:rPr>
                    <w:tag w:val="_PLD_dafb11707213467d9f285bde7429767a"/>
                    <w:id w:val="1852877"/>
                    <w:lock w:val="sdtLocked"/>
                  </w:sdtPr>
                  <w:sdtContent>
                    <w:tc>
                      <w:tcPr>
                        <w:tcW w:w="1559" w:type="dxa"/>
                        <w:vAlign w:val="center"/>
                      </w:tcPr>
                      <w:p w:rsidR="000B5925" w:rsidRPr="002F7A03" w:rsidRDefault="000B5925" w:rsidP="000B5925">
                        <w:pPr>
                          <w:adjustRightInd w:val="0"/>
                          <w:snapToGrid w:val="0"/>
                          <w:jc w:val="center"/>
                          <w:rPr>
                            <w:sz w:val="18"/>
                            <w:szCs w:val="18"/>
                          </w:rPr>
                        </w:pPr>
                        <w:r w:rsidRPr="002F7A03">
                          <w:rPr>
                            <w:sz w:val="18"/>
                            <w:szCs w:val="18"/>
                          </w:rPr>
                          <w:t>资本公积</w:t>
                        </w:r>
                      </w:p>
                    </w:tc>
                  </w:sdtContent>
                </w:sdt>
                <w:sdt>
                  <w:sdtPr>
                    <w:rPr>
                      <w:sz w:val="18"/>
                      <w:szCs w:val="18"/>
                    </w:rPr>
                    <w:tag w:val="_PLD_2fb702eaa01c41839715d0f477a28608"/>
                    <w:id w:val="1852878"/>
                    <w:lock w:val="sdtLocked"/>
                  </w:sdtPr>
                  <w:sdtContent>
                    <w:tc>
                      <w:tcPr>
                        <w:tcW w:w="425"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减：库存股</w:t>
                        </w:r>
                      </w:p>
                    </w:tc>
                  </w:sdtContent>
                </w:sdt>
                <w:sdt>
                  <w:sdtPr>
                    <w:rPr>
                      <w:sz w:val="18"/>
                      <w:szCs w:val="18"/>
                    </w:rPr>
                    <w:tag w:val="_PLD_01fd07c61bdc4289ad848770e21829f0"/>
                    <w:id w:val="1852879"/>
                    <w:lock w:val="sdtLocked"/>
                  </w:sdtPr>
                  <w:sdtContent>
                    <w:tc>
                      <w:tcPr>
                        <w:tcW w:w="709" w:type="dxa"/>
                        <w:vMerge w:val="restart"/>
                        <w:vAlign w:val="center"/>
                      </w:tcPr>
                      <w:p w:rsidR="000B5925" w:rsidRPr="002F7A03" w:rsidRDefault="000B5925" w:rsidP="000B5925">
                        <w:pPr>
                          <w:jc w:val="center"/>
                          <w:rPr>
                            <w:sz w:val="18"/>
                            <w:szCs w:val="18"/>
                          </w:rPr>
                        </w:pPr>
                        <w:r w:rsidRPr="002F7A03">
                          <w:rPr>
                            <w:rFonts w:hint="eastAsia"/>
                            <w:sz w:val="18"/>
                            <w:szCs w:val="18"/>
                          </w:rPr>
                          <w:t>其他综合收益</w:t>
                        </w:r>
                      </w:p>
                    </w:tc>
                  </w:sdtContent>
                </w:sdt>
                <w:sdt>
                  <w:sdtPr>
                    <w:rPr>
                      <w:sz w:val="18"/>
                      <w:szCs w:val="18"/>
                    </w:rPr>
                    <w:tag w:val="_PLD_90a7206226784441ae3a059bd6e2aeb9"/>
                    <w:id w:val="1852880"/>
                    <w:lock w:val="sdtLocked"/>
                  </w:sdtPr>
                  <w:sdtContent>
                    <w:tc>
                      <w:tcPr>
                        <w:tcW w:w="567" w:type="dxa"/>
                        <w:vMerge w:val="restart"/>
                        <w:vAlign w:val="center"/>
                      </w:tcPr>
                      <w:p w:rsidR="000B5925" w:rsidRPr="002F7A03" w:rsidRDefault="000B5925" w:rsidP="000B5925">
                        <w:pPr>
                          <w:adjustRightInd w:val="0"/>
                          <w:snapToGrid w:val="0"/>
                          <w:jc w:val="center"/>
                          <w:rPr>
                            <w:sz w:val="18"/>
                            <w:szCs w:val="18"/>
                          </w:rPr>
                        </w:pPr>
                        <w:r w:rsidRPr="002F7A03">
                          <w:rPr>
                            <w:rFonts w:hint="eastAsia"/>
                            <w:sz w:val="18"/>
                            <w:szCs w:val="18"/>
                          </w:rPr>
                          <w:t>专项储备</w:t>
                        </w:r>
                      </w:p>
                    </w:tc>
                  </w:sdtContent>
                </w:sdt>
                <w:sdt>
                  <w:sdtPr>
                    <w:rPr>
                      <w:sz w:val="18"/>
                      <w:szCs w:val="18"/>
                    </w:rPr>
                    <w:tag w:val="_PLD_e9a70df1813948df997635772bea7de3"/>
                    <w:id w:val="1852881"/>
                    <w:lock w:val="sdtLocked"/>
                  </w:sdtPr>
                  <w:sdtContent>
                    <w:tc>
                      <w:tcPr>
                        <w:tcW w:w="1559"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盈余公积</w:t>
                        </w:r>
                      </w:p>
                    </w:tc>
                  </w:sdtContent>
                </w:sdt>
                <w:sdt>
                  <w:sdtPr>
                    <w:rPr>
                      <w:sz w:val="18"/>
                      <w:szCs w:val="18"/>
                    </w:rPr>
                    <w:tag w:val="_PLD_9b2be5c2b4a3447c85cf695b1da440fa"/>
                    <w:id w:val="1852882"/>
                    <w:lock w:val="sdtLocked"/>
                  </w:sdtPr>
                  <w:sdtContent>
                    <w:tc>
                      <w:tcPr>
                        <w:tcW w:w="1560"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未分配利润</w:t>
                        </w:r>
                      </w:p>
                    </w:tc>
                  </w:sdtContent>
                </w:sdt>
                <w:sdt>
                  <w:sdtPr>
                    <w:rPr>
                      <w:sz w:val="18"/>
                      <w:szCs w:val="18"/>
                    </w:rPr>
                    <w:tag w:val="_PLD_61dd0378fbe645dfb87cfecfbc846206"/>
                    <w:id w:val="1852883"/>
                    <w:lock w:val="sdtLocked"/>
                  </w:sdtPr>
                  <w:sdtContent>
                    <w:tc>
                      <w:tcPr>
                        <w:tcW w:w="2705"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所有者权益合计</w:t>
                        </w:r>
                      </w:p>
                    </w:tc>
                  </w:sdtContent>
                </w:sdt>
              </w:tr>
              <w:tr w:rsidR="000B5925" w:rsidRPr="002F7A03" w:rsidTr="000B5925">
                <w:trPr>
                  <w:trHeight w:val="294"/>
                </w:trPr>
                <w:tc>
                  <w:tcPr>
                    <w:tcW w:w="1616" w:type="dxa"/>
                    <w:vMerge/>
                  </w:tcPr>
                  <w:p w:rsidR="000B5925" w:rsidRPr="002F7A03" w:rsidRDefault="000B5925" w:rsidP="000B5925">
                    <w:pPr>
                      <w:adjustRightInd w:val="0"/>
                      <w:snapToGrid w:val="0"/>
                      <w:rPr>
                        <w:sz w:val="18"/>
                        <w:szCs w:val="18"/>
                      </w:rPr>
                    </w:pPr>
                  </w:p>
                </w:tc>
                <w:tc>
                  <w:tcPr>
                    <w:tcW w:w="1559" w:type="dxa"/>
                    <w:vMerge/>
                    <w:tcBorders>
                      <w:right w:val="single" w:sz="4" w:space="0" w:color="auto"/>
                    </w:tcBorders>
                    <w:vAlign w:val="center"/>
                  </w:tcPr>
                  <w:p w:rsidR="000B5925" w:rsidRPr="002F7A03" w:rsidRDefault="000B5925" w:rsidP="000B5925">
                    <w:pPr>
                      <w:adjustRightInd w:val="0"/>
                      <w:snapToGrid w:val="0"/>
                      <w:jc w:val="center"/>
                      <w:rPr>
                        <w:sz w:val="18"/>
                        <w:szCs w:val="18"/>
                      </w:rPr>
                    </w:pPr>
                  </w:p>
                </w:tc>
                <w:sdt>
                  <w:sdtPr>
                    <w:rPr>
                      <w:sz w:val="18"/>
                      <w:szCs w:val="18"/>
                    </w:rPr>
                    <w:tag w:val="_PLD_506dd395f17d4bea92c50a0850471ea4"/>
                    <w:id w:val="1852884"/>
                    <w:lock w:val="sdtLocked"/>
                  </w:sdtPr>
                  <w:sdtContent>
                    <w:tc>
                      <w:tcPr>
                        <w:tcW w:w="567" w:type="dxa"/>
                        <w:tcBorders>
                          <w:top w:val="single" w:sz="4" w:space="0" w:color="auto"/>
                          <w:left w:val="single" w:sz="4" w:space="0" w:color="auto"/>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优先股</w:t>
                        </w:r>
                      </w:p>
                    </w:tc>
                  </w:sdtContent>
                </w:sdt>
                <w:sdt>
                  <w:sdtPr>
                    <w:rPr>
                      <w:sz w:val="18"/>
                      <w:szCs w:val="18"/>
                    </w:rPr>
                    <w:tag w:val="_PLD_d66ebd59f659426db31ba0d488ae47d0"/>
                    <w:id w:val="1852885"/>
                    <w:lock w:val="sdtLocked"/>
                  </w:sdtPr>
                  <w:sdtContent>
                    <w:tc>
                      <w:tcPr>
                        <w:tcW w:w="567" w:type="dxa"/>
                        <w:tcBorders>
                          <w:top w:val="single" w:sz="4" w:space="0" w:color="auto"/>
                          <w:left w:val="single" w:sz="4" w:space="0" w:color="auto"/>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永续债</w:t>
                        </w:r>
                      </w:p>
                    </w:tc>
                  </w:sdtContent>
                </w:sdt>
                <w:sdt>
                  <w:sdtPr>
                    <w:rPr>
                      <w:sz w:val="18"/>
                      <w:szCs w:val="18"/>
                    </w:rPr>
                    <w:tag w:val="_PLD_997e05d9124249eeb1a10ac094efcb41"/>
                    <w:id w:val="1852886"/>
                    <w:lock w:val="sdtLocked"/>
                  </w:sdtPr>
                  <w:sdtContent>
                    <w:tc>
                      <w:tcPr>
                        <w:tcW w:w="567" w:type="dxa"/>
                        <w:tcBorders>
                          <w:top w:val="single" w:sz="4" w:space="0" w:color="auto"/>
                          <w:lef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其他</w:t>
                        </w:r>
                      </w:p>
                    </w:tc>
                  </w:sdtContent>
                </w:sdt>
                <w:tc>
                  <w:tcPr>
                    <w:tcW w:w="1559" w:type="dxa"/>
                  </w:tcPr>
                  <w:p w:rsidR="000B5925" w:rsidRPr="002F7A03" w:rsidRDefault="000B5925" w:rsidP="000B5925">
                    <w:pPr>
                      <w:adjustRightInd w:val="0"/>
                      <w:snapToGrid w:val="0"/>
                      <w:jc w:val="center"/>
                      <w:rPr>
                        <w:sz w:val="18"/>
                        <w:szCs w:val="18"/>
                      </w:rPr>
                    </w:pPr>
                  </w:p>
                </w:tc>
                <w:tc>
                  <w:tcPr>
                    <w:tcW w:w="425" w:type="dxa"/>
                    <w:vMerge/>
                  </w:tcPr>
                  <w:p w:rsidR="000B5925" w:rsidRPr="002F7A03" w:rsidRDefault="000B5925" w:rsidP="000B5925">
                    <w:pPr>
                      <w:adjustRightInd w:val="0"/>
                      <w:snapToGrid w:val="0"/>
                      <w:jc w:val="center"/>
                      <w:rPr>
                        <w:sz w:val="18"/>
                        <w:szCs w:val="18"/>
                      </w:rPr>
                    </w:pPr>
                  </w:p>
                </w:tc>
                <w:tc>
                  <w:tcPr>
                    <w:tcW w:w="709" w:type="dxa"/>
                    <w:vMerge/>
                  </w:tcPr>
                  <w:p w:rsidR="000B5925" w:rsidRPr="002F7A03" w:rsidRDefault="000B5925" w:rsidP="000B5925">
                    <w:pPr>
                      <w:jc w:val="center"/>
                      <w:rPr>
                        <w:sz w:val="18"/>
                        <w:szCs w:val="18"/>
                      </w:rPr>
                    </w:pPr>
                  </w:p>
                </w:tc>
                <w:tc>
                  <w:tcPr>
                    <w:tcW w:w="567" w:type="dxa"/>
                    <w:vMerge/>
                  </w:tcPr>
                  <w:p w:rsidR="000B5925" w:rsidRPr="002F7A03" w:rsidRDefault="000B5925" w:rsidP="000B5925">
                    <w:pPr>
                      <w:adjustRightInd w:val="0"/>
                      <w:snapToGrid w:val="0"/>
                      <w:jc w:val="center"/>
                      <w:rPr>
                        <w:sz w:val="18"/>
                        <w:szCs w:val="18"/>
                      </w:rPr>
                    </w:pPr>
                  </w:p>
                </w:tc>
                <w:tc>
                  <w:tcPr>
                    <w:tcW w:w="1559" w:type="dxa"/>
                    <w:vMerge/>
                  </w:tcPr>
                  <w:p w:rsidR="000B5925" w:rsidRPr="002F7A03" w:rsidRDefault="000B5925" w:rsidP="000B5925">
                    <w:pPr>
                      <w:adjustRightInd w:val="0"/>
                      <w:snapToGrid w:val="0"/>
                      <w:jc w:val="center"/>
                      <w:rPr>
                        <w:sz w:val="18"/>
                        <w:szCs w:val="18"/>
                      </w:rPr>
                    </w:pPr>
                  </w:p>
                </w:tc>
                <w:tc>
                  <w:tcPr>
                    <w:tcW w:w="1560" w:type="dxa"/>
                    <w:vMerge/>
                  </w:tcPr>
                  <w:p w:rsidR="000B5925" w:rsidRPr="002F7A03" w:rsidRDefault="000B5925" w:rsidP="000B5925">
                    <w:pPr>
                      <w:adjustRightInd w:val="0"/>
                      <w:snapToGrid w:val="0"/>
                      <w:jc w:val="center"/>
                      <w:rPr>
                        <w:sz w:val="18"/>
                        <w:szCs w:val="18"/>
                      </w:rPr>
                    </w:pPr>
                  </w:p>
                </w:tc>
                <w:tc>
                  <w:tcPr>
                    <w:tcW w:w="2705" w:type="dxa"/>
                    <w:vMerge/>
                  </w:tcPr>
                  <w:p w:rsidR="000B5925" w:rsidRPr="002F7A03" w:rsidRDefault="000B5925" w:rsidP="000B5925">
                    <w:pPr>
                      <w:adjustRightInd w:val="0"/>
                      <w:snapToGrid w:val="0"/>
                      <w:jc w:val="center"/>
                      <w:rPr>
                        <w:sz w:val="18"/>
                        <w:szCs w:val="18"/>
                      </w:rPr>
                    </w:pPr>
                  </w:p>
                </w:tc>
              </w:tr>
              <w:tr w:rsidR="000B5925" w:rsidRPr="002F7A03" w:rsidTr="000B5925">
                <w:trPr>
                  <w:trHeight w:val="20"/>
                </w:trPr>
                <w:sdt>
                  <w:sdtPr>
                    <w:rPr>
                      <w:sz w:val="18"/>
                      <w:szCs w:val="18"/>
                    </w:rPr>
                    <w:tag w:val="_PLD_08f8c5f19f2b42f7ae650f62c6878570"/>
                    <w:id w:val="1852887"/>
                    <w:lock w:val="sdtLocked"/>
                  </w:sdtPr>
                  <w:sdtContent>
                    <w:tc>
                      <w:tcPr>
                        <w:tcW w:w="1616" w:type="dxa"/>
                      </w:tcPr>
                      <w:p w:rsidR="000B5925" w:rsidRPr="002F7A03" w:rsidRDefault="000B5925" w:rsidP="000B5925">
                        <w:pPr>
                          <w:rPr>
                            <w:sz w:val="18"/>
                            <w:szCs w:val="18"/>
                          </w:rPr>
                        </w:pPr>
                        <w:r w:rsidRPr="002F7A03">
                          <w:rPr>
                            <w:sz w:val="18"/>
                            <w:szCs w:val="18"/>
                          </w:rPr>
                          <w:t>一、上年</w:t>
                        </w:r>
                        <w:r w:rsidRPr="002F7A03">
                          <w:rPr>
                            <w:rFonts w:hint="eastAsia"/>
                            <w:sz w:val="18"/>
                            <w:szCs w:val="18"/>
                          </w:rPr>
                          <w:t>期</w:t>
                        </w:r>
                        <w:r w:rsidRPr="002F7A03">
                          <w:rPr>
                            <w:sz w:val="18"/>
                            <w:szCs w:val="18"/>
                          </w:rPr>
                          <w:t>末余额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r w:rsidRPr="002F7A03">
                      <w:rPr>
                        <w:sz w:val="18"/>
                        <w:szCs w:val="18"/>
                      </w:rPr>
                      <w:t>899,102,444.55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92,477,319.27</w:t>
                    </w:r>
                  </w:p>
                </w:tc>
                <w:tc>
                  <w:tcPr>
                    <w:tcW w:w="1560" w:type="dxa"/>
                  </w:tcPr>
                  <w:p w:rsidR="000B5925" w:rsidRPr="002F7A03" w:rsidRDefault="000B5925" w:rsidP="000B5925">
                    <w:pPr>
                      <w:jc w:val="right"/>
                      <w:rPr>
                        <w:sz w:val="18"/>
                        <w:szCs w:val="18"/>
                      </w:rPr>
                    </w:pPr>
                    <w:r w:rsidRPr="002F7A03">
                      <w:rPr>
                        <w:sz w:val="18"/>
                        <w:szCs w:val="18"/>
                      </w:rPr>
                      <w:t>554,445,873.31</w:t>
                    </w:r>
                  </w:p>
                </w:tc>
                <w:tc>
                  <w:tcPr>
                    <w:tcW w:w="2705" w:type="dxa"/>
                  </w:tcPr>
                  <w:p w:rsidR="000B5925" w:rsidRPr="002F7A03" w:rsidRDefault="000B5925" w:rsidP="000B5925">
                    <w:pPr>
                      <w:jc w:val="right"/>
                      <w:rPr>
                        <w:sz w:val="18"/>
                        <w:szCs w:val="18"/>
                      </w:rPr>
                    </w:pPr>
                    <w:r w:rsidRPr="002F7A03">
                      <w:rPr>
                        <w:sz w:val="18"/>
                        <w:szCs w:val="18"/>
                      </w:rPr>
                      <w:t>1,812,695,637.13</w:t>
                    </w:r>
                  </w:p>
                </w:tc>
              </w:tr>
              <w:tr w:rsidR="000B5925" w:rsidRPr="002F7A03" w:rsidTr="000B5925">
                <w:trPr>
                  <w:trHeight w:val="20"/>
                </w:trPr>
                <w:sdt>
                  <w:sdtPr>
                    <w:rPr>
                      <w:sz w:val="18"/>
                      <w:szCs w:val="18"/>
                    </w:rPr>
                    <w:tag w:val="_PLD_f977aa291b254801929edbd8e09eff6f"/>
                    <w:id w:val="1852888"/>
                    <w:lock w:val="sdtLocked"/>
                  </w:sdtPr>
                  <w:sdtContent>
                    <w:tc>
                      <w:tcPr>
                        <w:tcW w:w="1616" w:type="dxa"/>
                      </w:tcPr>
                      <w:p w:rsidR="000B5925" w:rsidRPr="002F7A03" w:rsidRDefault="000B5925" w:rsidP="000B5925">
                        <w:pPr>
                          <w:rPr>
                            <w:sz w:val="18"/>
                            <w:szCs w:val="18"/>
                          </w:rPr>
                        </w:pPr>
                        <w:r w:rsidRPr="002F7A03">
                          <w:rPr>
                            <w:sz w:val="18"/>
                            <w:szCs w:val="18"/>
                          </w:rPr>
                          <w:t>加：会计政策变更</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1dcd3d26f66745c0b48a5fac832ef867"/>
                    <w:id w:val="1852889"/>
                    <w:lock w:val="sdtLocked"/>
                  </w:sdtPr>
                  <w:sdtContent>
                    <w:tc>
                      <w:tcPr>
                        <w:tcW w:w="1616" w:type="dxa"/>
                      </w:tcPr>
                      <w:p w:rsidR="000B5925" w:rsidRPr="002F7A03" w:rsidRDefault="000B5925" w:rsidP="000B5925">
                        <w:pPr>
                          <w:ind w:firstLineChars="200" w:firstLine="360"/>
                          <w:rPr>
                            <w:sz w:val="18"/>
                            <w:szCs w:val="18"/>
                          </w:rPr>
                        </w:pPr>
                        <w:r w:rsidRPr="002F7A03">
                          <w:rPr>
                            <w:sz w:val="18"/>
                            <w:szCs w:val="18"/>
                          </w:rPr>
                          <w:t>前期差错更正</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1e1d4d884e6e401b8c40d08e9d6c5d32"/>
                    <w:id w:val="1852890"/>
                    <w:lock w:val="sdtLocked"/>
                  </w:sdtPr>
                  <w:sdtContent>
                    <w:tc>
                      <w:tcPr>
                        <w:tcW w:w="1616" w:type="dxa"/>
                      </w:tcPr>
                      <w:p w:rsidR="000B5925" w:rsidRPr="002F7A03" w:rsidRDefault="000B5925" w:rsidP="000B5925">
                        <w:pPr>
                          <w:ind w:firstLineChars="200" w:firstLine="360"/>
                          <w:rPr>
                            <w:sz w:val="18"/>
                            <w:szCs w:val="18"/>
                          </w:rPr>
                        </w:pPr>
                        <w:r w:rsidRPr="002F7A03">
                          <w:rPr>
                            <w:rFonts w:hint="eastAsia"/>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abc6effbbaad4f92a93b112da199425f"/>
                    <w:id w:val="1852891"/>
                    <w:lock w:val="sdtLocked"/>
                  </w:sdtPr>
                  <w:sdtContent>
                    <w:tc>
                      <w:tcPr>
                        <w:tcW w:w="1616" w:type="dxa"/>
                      </w:tcPr>
                      <w:p w:rsidR="000B5925" w:rsidRPr="002F7A03" w:rsidRDefault="000B5925" w:rsidP="000B5925">
                        <w:pPr>
                          <w:rPr>
                            <w:sz w:val="18"/>
                            <w:szCs w:val="18"/>
                          </w:rPr>
                        </w:pPr>
                        <w:r w:rsidRPr="002F7A03">
                          <w:rPr>
                            <w:sz w:val="18"/>
                            <w:szCs w:val="18"/>
                          </w:rPr>
                          <w:t>二、本年</w:t>
                        </w:r>
                        <w:r w:rsidRPr="002F7A03">
                          <w:rPr>
                            <w:rFonts w:hint="eastAsia"/>
                            <w:sz w:val="18"/>
                            <w:szCs w:val="18"/>
                          </w:rPr>
                          <w:t>期</w:t>
                        </w:r>
                        <w:r w:rsidRPr="002F7A03">
                          <w:rPr>
                            <w:sz w:val="18"/>
                            <w:szCs w:val="18"/>
                          </w:rPr>
                          <w:t>初余额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r w:rsidRPr="002F7A03">
                      <w:rPr>
                        <w:sz w:val="18"/>
                        <w:szCs w:val="18"/>
                      </w:rPr>
                      <w:t>899,102,444.55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92,477,319.27</w:t>
                    </w:r>
                  </w:p>
                </w:tc>
                <w:tc>
                  <w:tcPr>
                    <w:tcW w:w="1560" w:type="dxa"/>
                  </w:tcPr>
                  <w:p w:rsidR="000B5925" w:rsidRPr="002F7A03" w:rsidRDefault="000B5925" w:rsidP="000B5925">
                    <w:pPr>
                      <w:jc w:val="right"/>
                      <w:rPr>
                        <w:sz w:val="18"/>
                        <w:szCs w:val="18"/>
                      </w:rPr>
                    </w:pPr>
                    <w:r w:rsidRPr="002F7A03">
                      <w:rPr>
                        <w:sz w:val="18"/>
                        <w:szCs w:val="18"/>
                      </w:rPr>
                      <w:t>554,445,873.31</w:t>
                    </w:r>
                  </w:p>
                </w:tc>
                <w:tc>
                  <w:tcPr>
                    <w:tcW w:w="2705" w:type="dxa"/>
                  </w:tcPr>
                  <w:p w:rsidR="000B5925" w:rsidRPr="002F7A03" w:rsidRDefault="000B5925" w:rsidP="000B5925">
                    <w:pPr>
                      <w:jc w:val="right"/>
                      <w:rPr>
                        <w:sz w:val="18"/>
                        <w:szCs w:val="18"/>
                      </w:rPr>
                    </w:pPr>
                    <w:r w:rsidRPr="002F7A03">
                      <w:rPr>
                        <w:sz w:val="18"/>
                        <w:szCs w:val="18"/>
                      </w:rPr>
                      <w:t>1,812,695,637.13</w:t>
                    </w:r>
                  </w:p>
                </w:tc>
              </w:tr>
              <w:tr w:rsidR="000B5925" w:rsidRPr="002F7A03" w:rsidTr="000B5925">
                <w:trPr>
                  <w:trHeight w:val="20"/>
                </w:trPr>
                <w:sdt>
                  <w:sdtPr>
                    <w:rPr>
                      <w:sz w:val="18"/>
                      <w:szCs w:val="18"/>
                    </w:rPr>
                    <w:tag w:val="_PLD_22eea8f5bd284adbb011ea489737927b"/>
                    <w:id w:val="1852892"/>
                    <w:lock w:val="sdtLocked"/>
                  </w:sdtPr>
                  <w:sdtContent>
                    <w:tc>
                      <w:tcPr>
                        <w:tcW w:w="1616" w:type="dxa"/>
                      </w:tcPr>
                      <w:p w:rsidR="000B5925" w:rsidRPr="002F7A03" w:rsidRDefault="000B5925" w:rsidP="000B5925">
                        <w:pPr>
                          <w:rPr>
                            <w:sz w:val="18"/>
                            <w:szCs w:val="18"/>
                          </w:rPr>
                        </w:pPr>
                        <w:r w:rsidRPr="002F7A03">
                          <w:rPr>
                            <w:sz w:val="18"/>
                            <w:szCs w:val="18"/>
                          </w:rPr>
                          <w:t>三、本</w:t>
                        </w:r>
                        <w:r w:rsidRPr="002F7A03">
                          <w:rPr>
                            <w:rFonts w:hint="eastAsia"/>
                            <w:sz w:val="18"/>
                            <w:szCs w:val="18"/>
                          </w:rPr>
                          <w:t>期</w:t>
                        </w:r>
                        <w:r w:rsidRPr="002F7A03">
                          <w:rPr>
                            <w:sz w:val="18"/>
                            <w:szCs w:val="18"/>
                          </w:rPr>
                          <w:t>增减变动金额（减少以“－”号填列）</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23,896,505.34</w:t>
                    </w:r>
                  </w:p>
                </w:tc>
                <w:tc>
                  <w:tcPr>
                    <w:tcW w:w="1560" w:type="dxa"/>
                  </w:tcPr>
                  <w:p w:rsidR="000B5925" w:rsidRPr="002F7A03" w:rsidRDefault="000B5925" w:rsidP="000B5925">
                    <w:pPr>
                      <w:jc w:val="right"/>
                      <w:rPr>
                        <w:sz w:val="18"/>
                        <w:szCs w:val="18"/>
                      </w:rPr>
                    </w:pPr>
                    <w:r w:rsidRPr="002F7A03">
                      <w:rPr>
                        <w:sz w:val="18"/>
                        <w:szCs w:val="18"/>
                      </w:rPr>
                      <w:t>81,733,548.04</w:t>
                    </w:r>
                  </w:p>
                </w:tc>
                <w:tc>
                  <w:tcPr>
                    <w:tcW w:w="2705" w:type="dxa"/>
                  </w:tcPr>
                  <w:p w:rsidR="000B5925" w:rsidRPr="002F7A03" w:rsidRDefault="000B5925" w:rsidP="000B5925">
                    <w:pPr>
                      <w:jc w:val="right"/>
                      <w:rPr>
                        <w:sz w:val="18"/>
                        <w:szCs w:val="18"/>
                      </w:rPr>
                    </w:pPr>
                    <w:r w:rsidRPr="002F7A03">
                      <w:rPr>
                        <w:sz w:val="18"/>
                        <w:szCs w:val="18"/>
                      </w:rPr>
                      <w:t>105,630,053.38</w:t>
                    </w:r>
                  </w:p>
                </w:tc>
              </w:tr>
              <w:tr w:rsidR="000B5925" w:rsidRPr="002F7A03" w:rsidTr="000B5925">
                <w:trPr>
                  <w:trHeight w:val="20"/>
                </w:trPr>
                <w:sdt>
                  <w:sdtPr>
                    <w:rPr>
                      <w:sz w:val="18"/>
                      <w:szCs w:val="18"/>
                    </w:rPr>
                    <w:tag w:val="_PLD_16bc7260292e4c19ad140bdfdf1ee46c"/>
                    <w:id w:val="1852893"/>
                    <w:lock w:val="sdtLocked"/>
                  </w:sdtPr>
                  <w:sdtContent>
                    <w:tc>
                      <w:tcPr>
                        <w:tcW w:w="1616" w:type="dxa"/>
                      </w:tcPr>
                      <w:p w:rsidR="000B5925" w:rsidRPr="002F7A03" w:rsidRDefault="000B5925" w:rsidP="000B5925">
                        <w:pPr>
                          <w:rPr>
                            <w:sz w:val="18"/>
                            <w:szCs w:val="18"/>
                          </w:rPr>
                        </w:pPr>
                        <w:r w:rsidRPr="002F7A03">
                          <w:rPr>
                            <w:rFonts w:hint="eastAsia"/>
                            <w:sz w:val="18"/>
                            <w:szCs w:val="18"/>
                          </w:rPr>
                          <w:t>（一）综合收益总额</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r w:rsidRPr="002F7A03">
                      <w:rPr>
                        <w:sz w:val="18"/>
                        <w:szCs w:val="18"/>
                      </w:rPr>
                      <w:t>238,965,053.38</w:t>
                    </w:r>
                  </w:p>
                </w:tc>
                <w:tc>
                  <w:tcPr>
                    <w:tcW w:w="2705" w:type="dxa"/>
                  </w:tcPr>
                  <w:p w:rsidR="000B5925" w:rsidRPr="002F7A03" w:rsidRDefault="000B5925" w:rsidP="000B5925">
                    <w:pPr>
                      <w:jc w:val="right"/>
                      <w:rPr>
                        <w:sz w:val="18"/>
                        <w:szCs w:val="18"/>
                      </w:rPr>
                    </w:pPr>
                    <w:r w:rsidRPr="002F7A03">
                      <w:rPr>
                        <w:sz w:val="18"/>
                        <w:szCs w:val="18"/>
                      </w:rPr>
                      <w:t>238,965,053.38</w:t>
                    </w:r>
                  </w:p>
                </w:tc>
              </w:tr>
              <w:tr w:rsidR="000B5925" w:rsidRPr="002F7A03" w:rsidTr="000B5925">
                <w:trPr>
                  <w:trHeight w:val="20"/>
                </w:trPr>
                <w:sdt>
                  <w:sdtPr>
                    <w:rPr>
                      <w:sz w:val="18"/>
                      <w:szCs w:val="18"/>
                    </w:rPr>
                    <w:tag w:val="_PLD_878006a38fe64d8788706ec54fa4a47b"/>
                    <w:id w:val="1852894"/>
                    <w:lock w:val="sdtLocked"/>
                  </w:sdtPr>
                  <w:sdtContent>
                    <w:tc>
                      <w:tcPr>
                        <w:tcW w:w="1616" w:type="dxa"/>
                      </w:tcPr>
                      <w:p w:rsidR="000B5925" w:rsidRPr="002F7A03" w:rsidRDefault="000B5925" w:rsidP="000B5925">
                        <w:pPr>
                          <w:rPr>
                            <w:sz w:val="18"/>
                            <w:szCs w:val="18"/>
                          </w:rPr>
                        </w:pPr>
                        <w:r w:rsidRPr="002F7A03">
                          <w:rPr>
                            <w:sz w:val="18"/>
                            <w:szCs w:val="18"/>
                          </w:rPr>
                          <w:t>（</w:t>
                        </w:r>
                        <w:r w:rsidRPr="002F7A03">
                          <w:rPr>
                            <w:rFonts w:hint="eastAsia"/>
                            <w:sz w:val="18"/>
                            <w:szCs w:val="18"/>
                          </w:rPr>
                          <w:t>二</w:t>
                        </w:r>
                        <w:r w:rsidRPr="002F7A03">
                          <w:rPr>
                            <w:sz w:val="18"/>
                            <w:szCs w:val="18"/>
                          </w:rPr>
                          <w:t>）所有者投入和减少资本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87b7ce2356df4876b71161948845f6e6"/>
                    <w:id w:val="1852895"/>
                    <w:lock w:val="sdtLocked"/>
                  </w:sdtPr>
                  <w:sdtContent>
                    <w:tc>
                      <w:tcPr>
                        <w:tcW w:w="1616" w:type="dxa"/>
                      </w:tcPr>
                      <w:p w:rsidR="000B5925" w:rsidRPr="002F7A03" w:rsidRDefault="000B5925" w:rsidP="000B5925">
                        <w:pPr>
                          <w:rPr>
                            <w:sz w:val="18"/>
                            <w:szCs w:val="18"/>
                          </w:rPr>
                        </w:pPr>
                        <w:r w:rsidRPr="002F7A03">
                          <w:rPr>
                            <w:rFonts w:hint="eastAsia"/>
                            <w:sz w:val="18"/>
                            <w:szCs w:val="18"/>
                          </w:rPr>
                          <w:t>1．所有者投入的普通股</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364b722055ed48639a8a73b5223e270d"/>
                    <w:id w:val="1852896"/>
                    <w:lock w:val="sdtLocked"/>
                  </w:sdtPr>
                  <w:sdtContent>
                    <w:tc>
                      <w:tcPr>
                        <w:tcW w:w="1616" w:type="dxa"/>
                      </w:tcPr>
                      <w:p w:rsidR="000B5925" w:rsidRPr="002F7A03" w:rsidRDefault="000B5925" w:rsidP="000B5925">
                        <w:pPr>
                          <w:rPr>
                            <w:sz w:val="18"/>
                            <w:szCs w:val="18"/>
                          </w:rPr>
                        </w:pPr>
                        <w:r w:rsidRPr="002F7A03">
                          <w:rPr>
                            <w:rFonts w:hint="eastAsia"/>
                            <w:sz w:val="18"/>
                            <w:szCs w:val="18"/>
                          </w:rPr>
                          <w:t>2．其他权益工具持有者投入资本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224ee219054e4248b57b186593db85a6"/>
                    <w:id w:val="1852897"/>
                    <w:lock w:val="sdtLocked"/>
                  </w:sdtPr>
                  <w:sdtContent>
                    <w:tc>
                      <w:tcPr>
                        <w:tcW w:w="1616" w:type="dxa"/>
                      </w:tcPr>
                      <w:p w:rsidR="000B5925" w:rsidRPr="002F7A03" w:rsidRDefault="000B5925" w:rsidP="000B5925">
                        <w:pPr>
                          <w:rPr>
                            <w:sz w:val="18"/>
                            <w:szCs w:val="18"/>
                          </w:rPr>
                        </w:pPr>
                        <w:r w:rsidRPr="002F7A03">
                          <w:rPr>
                            <w:rFonts w:hint="eastAsia"/>
                            <w:sz w:val="18"/>
                            <w:szCs w:val="18"/>
                          </w:rPr>
                          <w:t>3</w:t>
                        </w:r>
                        <w:r w:rsidRPr="002F7A03">
                          <w:rPr>
                            <w:sz w:val="18"/>
                            <w:szCs w:val="18"/>
                          </w:rPr>
                          <w:t>．股份支付计入所有者权益的金额</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2bb07b8c813f401e9b889121fc03b9bd"/>
                    <w:id w:val="1852898"/>
                    <w:lock w:val="sdtLocked"/>
                  </w:sdtPr>
                  <w:sdtContent>
                    <w:tc>
                      <w:tcPr>
                        <w:tcW w:w="1616" w:type="dxa"/>
                      </w:tcPr>
                      <w:p w:rsidR="000B5925" w:rsidRPr="002F7A03" w:rsidRDefault="000B5925" w:rsidP="000B5925">
                        <w:pPr>
                          <w:rPr>
                            <w:sz w:val="18"/>
                            <w:szCs w:val="18"/>
                          </w:rPr>
                        </w:pPr>
                        <w:r w:rsidRPr="002F7A03">
                          <w:rPr>
                            <w:rFonts w:hint="eastAsia"/>
                            <w:sz w:val="18"/>
                            <w:szCs w:val="18"/>
                          </w:rPr>
                          <w:t>4</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b280cf7ceeaa4dd8b4b782055ca20607"/>
                    <w:id w:val="1852899"/>
                    <w:lock w:val="sdtLocked"/>
                  </w:sdtPr>
                  <w:sdtContent>
                    <w:tc>
                      <w:tcPr>
                        <w:tcW w:w="1616" w:type="dxa"/>
                      </w:tcPr>
                      <w:p w:rsidR="000B5925" w:rsidRPr="002F7A03" w:rsidRDefault="000B5925" w:rsidP="000B5925">
                        <w:pPr>
                          <w:rPr>
                            <w:sz w:val="18"/>
                            <w:szCs w:val="18"/>
                          </w:rPr>
                        </w:pPr>
                        <w:r w:rsidRPr="002F7A03">
                          <w:rPr>
                            <w:sz w:val="18"/>
                            <w:szCs w:val="18"/>
                          </w:rPr>
                          <w:t>（</w:t>
                        </w:r>
                        <w:r w:rsidRPr="002F7A03">
                          <w:rPr>
                            <w:rFonts w:hint="eastAsia"/>
                            <w:sz w:val="18"/>
                            <w:szCs w:val="18"/>
                          </w:rPr>
                          <w:t>三</w:t>
                        </w:r>
                        <w:r w:rsidRPr="002F7A03">
                          <w:rPr>
                            <w:sz w:val="18"/>
                            <w:szCs w:val="18"/>
                          </w:rPr>
                          <w:t>）利润分配</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23,896,505.34</w:t>
                    </w:r>
                  </w:p>
                </w:tc>
                <w:tc>
                  <w:tcPr>
                    <w:tcW w:w="1560" w:type="dxa"/>
                  </w:tcPr>
                  <w:p w:rsidR="000B5925" w:rsidRPr="002F7A03" w:rsidRDefault="000B5925" w:rsidP="000B5925">
                    <w:pPr>
                      <w:jc w:val="right"/>
                      <w:rPr>
                        <w:sz w:val="18"/>
                        <w:szCs w:val="18"/>
                      </w:rPr>
                    </w:pPr>
                    <w:r w:rsidRPr="002F7A03">
                      <w:rPr>
                        <w:sz w:val="18"/>
                        <w:szCs w:val="18"/>
                      </w:rPr>
                      <w:t>-157,231,505.34</w:t>
                    </w:r>
                  </w:p>
                </w:tc>
                <w:tc>
                  <w:tcPr>
                    <w:tcW w:w="2705" w:type="dxa"/>
                  </w:tcPr>
                  <w:p w:rsidR="000B5925" w:rsidRPr="002F7A03" w:rsidRDefault="000B5925" w:rsidP="000B5925">
                    <w:pPr>
                      <w:jc w:val="right"/>
                      <w:rPr>
                        <w:sz w:val="18"/>
                        <w:szCs w:val="18"/>
                      </w:rPr>
                    </w:pPr>
                    <w:r w:rsidRPr="002F7A03">
                      <w:rPr>
                        <w:sz w:val="18"/>
                        <w:szCs w:val="18"/>
                      </w:rPr>
                      <w:t>-133,335,000.00</w:t>
                    </w:r>
                  </w:p>
                </w:tc>
              </w:tr>
              <w:tr w:rsidR="000B5925" w:rsidRPr="002F7A03" w:rsidTr="000B5925">
                <w:trPr>
                  <w:trHeight w:val="20"/>
                </w:trPr>
                <w:sdt>
                  <w:sdtPr>
                    <w:rPr>
                      <w:sz w:val="18"/>
                      <w:szCs w:val="18"/>
                    </w:rPr>
                    <w:tag w:val="_PLD_bae08be416ce4c01886da1cc65a38bd8"/>
                    <w:id w:val="1852900"/>
                    <w:lock w:val="sdtLocked"/>
                  </w:sdtPr>
                  <w:sdtContent>
                    <w:tc>
                      <w:tcPr>
                        <w:tcW w:w="1616" w:type="dxa"/>
                      </w:tcPr>
                      <w:p w:rsidR="000B5925" w:rsidRPr="002F7A03" w:rsidRDefault="000B5925" w:rsidP="000B5925">
                        <w:pPr>
                          <w:rPr>
                            <w:sz w:val="18"/>
                            <w:szCs w:val="18"/>
                          </w:rPr>
                        </w:pPr>
                        <w:r w:rsidRPr="002F7A03">
                          <w:rPr>
                            <w:sz w:val="18"/>
                            <w:szCs w:val="18"/>
                          </w:rPr>
                          <w:t>1．提取盈余公积</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23,896,505.34</w:t>
                    </w:r>
                  </w:p>
                </w:tc>
                <w:tc>
                  <w:tcPr>
                    <w:tcW w:w="1560" w:type="dxa"/>
                  </w:tcPr>
                  <w:p w:rsidR="000B5925" w:rsidRPr="002F7A03" w:rsidRDefault="000B5925" w:rsidP="000B5925">
                    <w:pPr>
                      <w:jc w:val="right"/>
                      <w:rPr>
                        <w:sz w:val="18"/>
                        <w:szCs w:val="18"/>
                      </w:rPr>
                    </w:pPr>
                    <w:r w:rsidRPr="002F7A03">
                      <w:rPr>
                        <w:sz w:val="18"/>
                        <w:szCs w:val="18"/>
                      </w:rPr>
                      <w:t>-23,896,505.34</w:t>
                    </w: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4deac8941f8344f99337c17d7e8feb6f"/>
                    <w:id w:val="1852901"/>
                    <w:lock w:val="sdtLocked"/>
                  </w:sdtPr>
                  <w:sdtContent>
                    <w:tc>
                      <w:tcPr>
                        <w:tcW w:w="1616" w:type="dxa"/>
                      </w:tcPr>
                      <w:p w:rsidR="000B5925" w:rsidRPr="002F7A03" w:rsidRDefault="000B5925" w:rsidP="000B5925">
                        <w:pPr>
                          <w:rPr>
                            <w:sz w:val="18"/>
                            <w:szCs w:val="18"/>
                          </w:rPr>
                        </w:pPr>
                        <w:r w:rsidRPr="002F7A03">
                          <w:rPr>
                            <w:rFonts w:hint="eastAsia"/>
                            <w:sz w:val="18"/>
                            <w:szCs w:val="18"/>
                          </w:rPr>
                          <w:t>2</w:t>
                        </w:r>
                        <w:r w:rsidRPr="002F7A03">
                          <w:rPr>
                            <w:sz w:val="18"/>
                            <w:szCs w:val="18"/>
                          </w:rPr>
                          <w:t>．对所有者（或股东）的分配</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r w:rsidRPr="002F7A03">
                      <w:rPr>
                        <w:sz w:val="18"/>
                        <w:szCs w:val="18"/>
                      </w:rPr>
                      <w:t>-133,335,000.00</w:t>
                    </w:r>
                  </w:p>
                </w:tc>
                <w:tc>
                  <w:tcPr>
                    <w:tcW w:w="2705" w:type="dxa"/>
                  </w:tcPr>
                  <w:p w:rsidR="000B5925" w:rsidRPr="002F7A03" w:rsidRDefault="000B5925" w:rsidP="000B5925">
                    <w:pPr>
                      <w:jc w:val="right"/>
                      <w:rPr>
                        <w:sz w:val="18"/>
                        <w:szCs w:val="18"/>
                      </w:rPr>
                    </w:pPr>
                    <w:r w:rsidRPr="002F7A03">
                      <w:rPr>
                        <w:sz w:val="18"/>
                        <w:szCs w:val="18"/>
                      </w:rPr>
                      <w:t>-133,335,000.00</w:t>
                    </w:r>
                  </w:p>
                </w:tc>
              </w:tr>
              <w:tr w:rsidR="000B5925" w:rsidRPr="002F7A03" w:rsidTr="000B5925">
                <w:trPr>
                  <w:trHeight w:val="20"/>
                </w:trPr>
                <w:sdt>
                  <w:sdtPr>
                    <w:rPr>
                      <w:sz w:val="18"/>
                      <w:szCs w:val="18"/>
                    </w:rPr>
                    <w:tag w:val="_PLD_ff58a7e98f194ea88a1175d96b9527b1"/>
                    <w:id w:val="1852902"/>
                    <w:lock w:val="sdtLocked"/>
                  </w:sdtPr>
                  <w:sdtContent>
                    <w:tc>
                      <w:tcPr>
                        <w:tcW w:w="1616" w:type="dxa"/>
                      </w:tcPr>
                      <w:p w:rsidR="000B5925" w:rsidRPr="002F7A03" w:rsidRDefault="000B5925" w:rsidP="000B5925">
                        <w:pPr>
                          <w:rPr>
                            <w:sz w:val="18"/>
                            <w:szCs w:val="18"/>
                          </w:rPr>
                        </w:pPr>
                        <w:r w:rsidRPr="002F7A03">
                          <w:rPr>
                            <w:rFonts w:hint="eastAsia"/>
                            <w:sz w:val="18"/>
                            <w:szCs w:val="18"/>
                          </w:rPr>
                          <w:t>3</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8938fb7f04ef4f54b6183645ffa42f40"/>
                    <w:id w:val="1852903"/>
                    <w:lock w:val="sdtLocked"/>
                  </w:sdtPr>
                  <w:sdtContent>
                    <w:tc>
                      <w:tcPr>
                        <w:tcW w:w="1616" w:type="dxa"/>
                      </w:tcPr>
                      <w:p w:rsidR="000B5925" w:rsidRPr="002F7A03" w:rsidRDefault="000B5925" w:rsidP="000B5925">
                        <w:pPr>
                          <w:rPr>
                            <w:sz w:val="18"/>
                            <w:szCs w:val="18"/>
                          </w:rPr>
                        </w:pPr>
                        <w:r w:rsidRPr="002F7A03">
                          <w:rPr>
                            <w:sz w:val="18"/>
                            <w:szCs w:val="18"/>
                          </w:rPr>
                          <w:t>（</w:t>
                        </w:r>
                        <w:r w:rsidRPr="002F7A03">
                          <w:rPr>
                            <w:rFonts w:hint="eastAsia"/>
                            <w:sz w:val="18"/>
                            <w:szCs w:val="18"/>
                          </w:rPr>
                          <w:t>四</w:t>
                        </w:r>
                        <w:r w:rsidRPr="002F7A03">
                          <w:rPr>
                            <w:sz w:val="18"/>
                            <w:szCs w:val="18"/>
                          </w:rPr>
                          <w:t>）所有者权益内部结转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805f473e3b5c4efd99b4c472dc99ddb5"/>
                    <w:id w:val="1852904"/>
                    <w:lock w:val="sdtLocked"/>
                  </w:sdtPr>
                  <w:sdtContent>
                    <w:tc>
                      <w:tcPr>
                        <w:tcW w:w="1616" w:type="dxa"/>
                      </w:tcPr>
                      <w:p w:rsidR="000B5925" w:rsidRPr="002F7A03" w:rsidRDefault="000B5925" w:rsidP="000B5925">
                        <w:pPr>
                          <w:rPr>
                            <w:sz w:val="18"/>
                            <w:szCs w:val="18"/>
                          </w:rPr>
                        </w:pPr>
                        <w:r w:rsidRPr="002F7A03">
                          <w:rPr>
                            <w:sz w:val="18"/>
                            <w:szCs w:val="18"/>
                          </w:rPr>
                          <w:t>1．资本公积转增资本（或股本）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c2dd17db22d54e02ba5942412d96f3ac"/>
                    <w:id w:val="1852905"/>
                    <w:lock w:val="sdtLocked"/>
                  </w:sdtPr>
                  <w:sdtContent>
                    <w:tc>
                      <w:tcPr>
                        <w:tcW w:w="1616" w:type="dxa"/>
                      </w:tcPr>
                      <w:p w:rsidR="000B5925" w:rsidRPr="002F7A03" w:rsidRDefault="000B5925" w:rsidP="000B5925">
                        <w:pPr>
                          <w:rPr>
                            <w:sz w:val="18"/>
                            <w:szCs w:val="18"/>
                          </w:rPr>
                        </w:pPr>
                        <w:r w:rsidRPr="002F7A03">
                          <w:rPr>
                            <w:sz w:val="18"/>
                            <w:szCs w:val="18"/>
                          </w:rPr>
                          <w:t>2．盈余公积转增资本（或股本）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de8855f6aaf94578a33d614865e23362"/>
                    <w:id w:val="1852906"/>
                    <w:lock w:val="sdtLocked"/>
                  </w:sdtPr>
                  <w:sdtContent>
                    <w:tc>
                      <w:tcPr>
                        <w:tcW w:w="1616" w:type="dxa"/>
                      </w:tcPr>
                      <w:p w:rsidR="000B5925" w:rsidRPr="002F7A03" w:rsidRDefault="000B5925" w:rsidP="000B5925">
                        <w:pPr>
                          <w:rPr>
                            <w:sz w:val="18"/>
                            <w:szCs w:val="18"/>
                          </w:rPr>
                        </w:pPr>
                        <w:r w:rsidRPr="002F7A03">
                          <w:rPr>
                            <w:sz w:val="18"/>
                            <w:szCs w:val="18"/>
                          </w:rPr>
                          <w:t>3．盈余公积弥补亏损</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tc>
                  <w:tcPr>
                    <w:tcW w:w="1616" w:type="dxa"/>
                  </w:tcPr>
                  <w:sdt>
                    <w:sdtPr>
                      <w:rPr>
                        <w:sz w:val="18"/>
                        <w:szCs w:val="18"/>
                      </w:rPr>
                      <w:tag w:val="_PLD_0a2eca501c544dfc9dfd8d666c32970b"/>
                      <w:id w:val="1852907"/>
                      <w:lock w:val="sdtLocked"/>
                    </w:sdtPr>
                    <w:sdtContent>
                      <w:p w:rsidR="000B5925" w:rsidRPr="002F7A03" w:rsidRDefault="000B5925" w:rsidP="000B5925">
                        <w:pPr>
                          <w:rPr>
                            <w:sz w:val="18"/>
                            <w:szCs w:val="18"/>
                          </w:rPr>
                        </w:pPr>
                        <w:r w:rsidRPr="002F7A03">
                          <w:rPr>
                            <w:sz w:val="18"/>
                            <w:szCs w:val="18"/>
                          </w:rPr>
                          <w:t>4．设定受益计划变动额结转留存收益</w:t>
                        </w:r>
                      </w:p>
                    </w:sdtContent>
                  </w:sdt>
                </w:tc>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b04e443f06ab4905ac992c8e27175566"/>
                    <w:id w:val="1852908"/>
                    <w:lock w:val="sdtLocked"/>
                  </w:sdtPr>
                  <w:sdtContent>
                    <w:tc>
                      <w:tcPr>
                        <w:tcW w:w="1616" w:type="dxa"/>
                      </w:tcPr>
                      <w:p w:rsidR="000B5925" w:rsidRPr="002F7A03" w:rsidRDefault="000B5925" w:rsidP="000B5925">
                        <w:pPr>
                          <w:rPr>
                            <w:sz w:val="18"/>
                            <w:szCs w:val="18"/>
                          </w:rPr>
                        </w:pPr>
                        <w:r w:rsidRPr="002F7A03">
                          <w:rPr>
                            <w:rFonts w:hint="eastAsia"/>
                            <w:sz w:val="18"/>
                            <w:szCs w:val="18"/>
                          </w:rPr>
                          <w:t>5</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ea236cbce24c48eabfeb2f3f4a19c5a8"/>
                    <w:id w:val="1852909"/>
                    <w:lock w:val="sdtLocked"/>
                  </w:sdtPr>
                  <w:sdtContent>
                    <w:tc>
                      <w:tcPr>
                        <w:tcW w:w="1616" w:type="dxa"/>
                        <w:vAlign w:val="center"/>
                      </w:tcPr>
                      <w:p w:rsidR="000B5925" w:rsidRPr="002F7A03" w:rsidRDefault="000B5925" w:rsidP="000B5925">
                        <w:pPr>
                          <w:rPr>
                            <w:sz w:val="18"/>
                            <w:szCs w:val="18"/>
                          </w:rPr>
                        </w:pPr>
                        <w:r w:rsidRPr="002F7A03">
                          <w:rPr>
                            <w:rFonts w:hint="eastAsia"/>
                            <w:sz w:val="18"/>
                            <w:szCs w:val="18"/>
                          </w:rPr>
                          <w:t>（五）专项储备</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f798cf6aa8f24816a06eab77e71e6a42"/>
                    <w:id w:val="1852910"/>
                    <w:lock w:val="sdtLocked"/>
                  </w:sdtPr>
                  <w:sdtContent>
                    <w:tc>
                      <w:tcPr>
                        <w:tcW w:w="1616" w:type="dxa"/>
                        <w:vAlign w:val="center"/>
                      </w:tcPr>
                      <w:p w:rsidR="000B5925" w:rsidRPr="002F7A03" w:rsidRDefault="000B5925" w:rsidP="000B5925">
                        <w:pPr>
                          <w:rPr>
                            <w:sz w:val="18"/>
                            <w:szCs w:val="18"/>
                          </w:rPr>
                        </w:pPr>
                        <w:r w:rsidRPr="002F7A03">
                          <w:rPr>
                            <w:rFonts w:hint="eastAsia"/>
                            <w:sz w:val="18"/>
                            <w:szCs w:val="18"/>
                          </w:rPr>
                          <w:t>1．本期提取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294f6f5256724757ad52c27b29a0bb7d"/>
                    <w:id w:val="1852911"/>
                    <w:lock w:val="sdtLocked"/>
                  </w:sdtPr>
                  <w:sdtContent>
                    <w:tc>
                      <w:tcPr>
                        <w:tcW w:w="1616" w:type="dxa"/>
                        <w:vAlign w:val="center"/>
                      </w:tcPr>
                      <w:p w:rsidR="000B5925" w:rsidRPr="002F7A03" w:rsidRDefault="000B5925" w:rsidP="000B5925">
                        <w:pPr>
                          <w:rPr>
                            <w:sz w:val="18"/>
                            <w:szCs w:val="18"/>
                          </w:rPr>
                        </w:pPr>
                        <w:r w:rsidRPr="002F7A03">
                          <w:rPr>
                            <w:rFonts w:hint="eastAsia"/>
                            <w:sz w:val="18"/>
                            <w:szCs w:val="18"/>
                          </w:rPr>
                          <w:t>2．本期使用</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6633049a29464fd58ed8f9bdc82f6c7b"/>
                    <w:id w:val="1852912"/>
                    <w:lock w:val="sdtLocked"/>
                  </w:sdtPr>
                  <w:sdtContent>
                    <w:tc>
                      <w:tcPr>
                        <w:tcW w:w="1616" w:type="dxa"/>
                      </w:tcPr>
                      <w:p w:rsidR="000B5925" w:rsidRPr="002F7A03" w:rsidRDefault="000B5925" w:rsidP="000B5925">
                        <w:pPr>
                          <w:rPr>
                            <w:sz w:val="18"/>
                            <w:szCs w:val="18"/>
                          </w:rPr>
                        </w:pPr>
                        <w:r w:rsidRPr="002F7A03">
                          <w:rPr>
                            <w:rFonts w:hint="eastAsia"/>
                            <w:sz w:val="18"/>
                            <w:szCs w:val="18"/>
                          </w:rPr>
                          <w:t>（六）其他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0d209cea233c428da026233fffdd75cf"/>
                    <w:id w:val="1852913"/>
                    <w:lock w:val="sdtLocked"/>
                  </w:sdtPr>
                  <w:sdtContent>
                    <w:tc>
                      <w:tcPr>
                        <w:tcW w:w="1616" w:type="dxa"/>
                      </w:tcPr>
                      <w:p w:rsidR="000B5925" w:rsidRPr="002F7A03" w:rsidRDefault="000B5925" w:rsidP="000B5925">
                        <w:pPr>
                          <w:rPr>
                            <w:sz w:val="18"/>
                            <w:szCs w:val="18"/>
                          </w:rPr>
                        </w:pPr>
                        <w:r w:rsidRPr="002F7A03">
                          <w:rPr>
                            <w:sz w:val="18"/>
                            <w:szCs w:val="18"/>
                          </w:rPr>
                          <w:t>四、本期期末余额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899,102,444.55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116,373,824.61</w:t>
                    </w:r>
                  </w:p>
                </w:tc>
                <w:tc>
                  <w:tcPr>
                    <w:tcW w:w="1560" w:type="dxa"/>
                  </w:tcPr>
                  <w:p w:rsidR="000B5925" w:rsidRPr="002F7A03" w:rsidRDefault="000B5925" w:rsidP="000B5925">
                    <w:pPr>
                      <w:jc w:val="right"/>
                      <w:rPr>
                        <w:sz w:val="18"/>
                        <w:szCs w:val="18"/>
                      </w:rPr>
                    </w:pPr>
                    <w:r w:rsidRPr="002F7A03">
                      <w:rPr>
                        <w:sz w:val="18"/>
                        <w:szCs w:val="18"/>
                      </w:rPr>
                      <w:t>636,179,421.35</w:t>
                    </w:r>
                  </w:p>
                </w:tc>
                <w:tc>
                  <w:tcPr>
                    <w:tcW w:w="2705" w:type="dxa"/>
                  </w:tcPr>
                  <w:p w:rsidR="000B5925" w:rsidRPr="002F7A03" w:rsidRDefault="000B5925" w:rsidP="000B5925">
                    <w:pPr>
                      <w:jc w:val="right"/>
                      <w:rPr>
                        <w:sz w:val="18"/>
                        <w:szCs w:val="18"/>
                      </w:rPr>
                    </w:pPr>
                    <w:r w:rsidRPr="002F7A03">
                      <w:rPr>
                        <w:sz w:val="18"/>
                        <w:szCs w:val="18"/>
                      </w:rPr>
                      <w:t>1,918,325,690.51</w:t>
                    </w:r>
                  </w:p>
                </w:tc>
              </w:tr>
            </w:tbl>
            <w:p w:rsidR="000B5925" w:rsidRDefault="000B5925"/>
            <w:p w:rsidR="000B5925" w:rsidRDefault="000B5925">
              <w:pPr>
                <w:rPr>
                  <w:szCs w:val="2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60"/>
                <w:gridCol w:w="1559"/>
                <w:gridCol w:w="567"/>
                <w:gridCol w:w="567"/>
                <w:gridCol w:w="567"/>
                <w:gridCol w:w="1559"/>
                <w:gridCol w:w="425"/>
                <w:gridCol w:w="709"/>
                <w:gridCol w:w="567"/>
                <w:gridCol w:w="1559"/>
                <w:gridCol w:w="1560"/>
                <w:gridCol w:w="2705"/>
              </w:tblGrid>
              <w:tr w:rsidR="000B5925" w:rsidRPr="002F7A03" w:rsidTr="000B5925">
                <w:trPr>
                  <w:trHeight w:val="20"/>
                </w:trPr>
                <w:tc>
                  <w:tcPr>
                    <w:tcW w:w="1560" w:type="dxa"/>
                    <w:vMerge w:val="restart"/>
                    <w:vAlign w:val="center"/>
                  </w:tcPr>
                  <w:sdt>
                    <w:sdtPr>
                      <w:rPr>
                        <w:rFonts w:hint="eastAsia"/>
                        <w:sz w:val="18"/>
                        <w:szCs w:val="18"/>
                      </w:rPr>
                      <w:tag w:val="_PLD_64a794ab75214f6d9d66748804bee4e8"/>
                      <w:id w:val="1852914"/>
                      <w:lock w:val="sdtLocked"/>
                    </w:sdtPr>
                    <w:sdtContent>
                      <w:p w:rsidR="000B5925" w:rsidRPr="002F7A03" w:rsidRDefault="000B5925" w:rsidP="000B5925">
                        <w:pPr>
                          <w:adjustRightInd w:val="0"/>
                          <w:snapToGrid w:val="0"/>
                          <w:jc w:val="center"/>
                          <w:rPr>
                            <w:sz w:val="18"/>
                            <w:szCs w:val="18"/>
                          </w:rPr>
                        </w:pPr>
                        <w:r w:rsidRPr="002F7A03">
                          <w:rPr>
                            <w:rFonts w:hint="eastAsia"/>
                            <w:sz w:val="18"/>
                            <w:szCs w:val="18"/>
                          </w:rPr>
                          <w:t>项目</w:t>
                        </w:r>
                      </w:p>
                    </w:sdtContent>
                  </w:sdt>
                </w:tc>
                <w:tc>
                  <w:tcPr>
                    <w:tcW w:w="12344" w:type="dxa"/>
                    <w:gridSpan w:val="11"/>
                  </w:tcPr>
                  <w:p w:rsidR="000B5925" w:rsidRPr="002F7A03" w:rsidRDefault="008A2AED" w:rsidP="000B5925">
                    <w:pPr>
                      <w:adjustRightInd w:val="0"/>
                      <w:snapToGrid w:val="0"/>
                      <w:jc w:val="center"/>
                      <w:rPr>
                        <w:sz w:val="18"/>
                        <w:szCs w:val="18"/>
                      </w:rPr>
                    </w:pPr>
                    <w:sdt>
                      <w:sdtPr>
                        <w:rPr>
                          <w:sz w:val="18"/>
                          <w:szCs w:val="18"/>
                        </w:rPr>
                        <w:tag w:val="_PLD_692c3f3e64354ff1944bb15fcef5a42c"/>
                        <w:id w:val="1852915"/>
                        <w:lock w:val="sdtLocked"/>
                      </w:sdtPr>
                      <w:sdtContent>
                        <w:r w:rsidR="000B5925" w:rsidRPr="002F7A03">
                          <w:rPr>
                            <w:rFonts w:hint="eastAsia"/>
                            <w:sz w:val="18"/>
                            <w:szCs w:val="18"/>
                          </w:rPr>
                          <w:t>上期</w:t>
                        </w:r>
                      </w:sdtContent>
                    </w:sdt>
                  </w:p>
                </w:tc>
              </w:tr>
              <w:tr w:rsidR="000B5925" w:rsidRPr="002F7A03" w:rsidTr="000B5925">
                <w:trPr>
                  <w:trHeight w:val="315"/>
                </w:trPr>
                <w:tc>
                  <w:tcPr>
                    <w:tcW w:w="1560" w:type="dxa"/>
                    <w:vMerge/>
                  </w:tcPr>
                  <w:p w:rsidR="000B5925" w:rsidRPr="002F7A03" w:rsidRDefault="000B5925" w:rsidP="000B5925">
                    <w:pPr>
                      <w:adjustRightInd w:val="0"/>
                      <w:snapToGrid w:val="0"/>
                      <w:rPr>
                        <w:sz w:val="18"/>
                        <w:szCs w:val="18"/>
                      </w:rPr>
                    </w:pPr>
                  </w:p>
                </w:tc>
                <w:sdt>
                  <w:sdtPr>
                    <w:rPr>
                      <w:sz w:val="18"/>
                      <w:szCs w:val="18"/>
                    </w:rPr>
                    <w:tag w:val="_PLD_e0e316f064db43a38ddec14c349b4dfa"/>
                    <w:id w:val="1852916"/>
                    <w:lock w:val="sdtLocked"/>
                  </w:sdtPr>
                  <w:sdtContent>
                    <w:tc>
                      <w:tcPr>
                        <w:tcW w:w="1559" w:type="dxa"/>
                        <w:vMerge w:val="restart"/>
                        <w:tcBorders>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股本</w:t>
                        </w:r>
                      </w:p>
                    </w:tc>
                  </w:sdtContent>
                </w:sdt>
                <w:sdt>
                  <w:sdtPr>
                    <w:rPr>
                      <w:sz w:val="18"/>
                      <w:szCs w:val="18"/>
                    </w:rPr>
                    <w:tag w:val="_PLD_2c82747108ee4c518651265b45dbebcd"/>
                    <w:id w:val="1852917"/>
                    <w:lock w:val="sdtLocked"/>
                  </w:sdtPr>
                  <w:sdtContent>
                    <w:tc>
                      <w:tcPr>
                        <w:tcW w:w="1701" w:type="dxa"/>
                        <w:gridSpan w:val="3"/>
                        <w:tcBorders>
                          <w:left w:val="single" w:sz="4" w:space="0" w:color="auto"/>
                          <w:bottom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其他权益工具</w:t>
                        </w:r>
                      </w:p>
                    </w:tc>
                  </w:sdtContent>
                </w:sdt>
                <w:sdt>
                  <w:sdtPr>
                    <w:rPr>
                      <w:sz w:val="18"/>
                      <w:szCs w:val="18"/>
                    </w:rPr>
                    <w:tag w:val="_PLD_c459549b516242be83fce2e92cc794e6"/>
                    <w:id w:val="1852918"/>
                    <w:lock w:val="sdtLocked"/>
                  </w:sdtPr>
                  <w:sdtContent>
                    <w:tc>
                      <w:tcPr>
                        <w:tcW w:w="1559"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资本公积</w:t>
                        </w:r>
                      </w:p>
                    </w:tc>
                  </w:sdtContent>
                </w:sdt>
                <w:sdt>
                  <w:sdtPr>
                    <w:rPr>
                      <w:sz w:val="18"/>
                      <w:szCs w:val="18"/>
                    </w:rPr>
                    <w:tag w:val="_PLD_9979085a666a4b7a9ee698268b0bb615"/>
                    <w:id w:val="1852919"/>
                    <w:lock w:val="sdtLocked"/>
                  </w:sdtPr>
                  <w:sdtContent>
                    <w:tc>
                      <w:tcPr>
                        <w:tcW w:w="425"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减：库存股</w:t>
                        </w:r>
                      </w:p>
                    </w:tc>
                  </w:sdtContent>
                </w:sdt>
                <w:sdt>
                  <w:sdtPr>
                    <w:rPr>
                      <w:sz w:val="18"/>
                      <w:szCs w:val="18"/>
                    </w:rPr>
                    <w:tag w:val="_PLD_3b870c2efbdc421980e0e6ed21bc828a"/>
                    <w:id w:val="1852920"/>
                    <w:lock w:val="sdtLocked"/>
                  </w:sdtPr>
                  <w:sdtContent>
                    <w:tc>
                      <w:tcPr>
                        <w:tcW w:w="709" w:type="dxa"/>
                        <w:vMerge w:val="restart"/>
                        <w:vAlign w:val="center"/>
                      </w:tcPr>
                      <w:p w:rsidR="000B5925" w:rsidRPr="002F7A03" w:rsidRDefault="000B5925" w:rsidP="000B5925">
                        <w:pPr>
                          <w:jc w:val="center"/>
                          <w:rPr>
                            <w:sz w:val="18"/>
                            <w:szCs w:val="18"/>
                          </w:rPr>
                        </w:pPr>
                        <w:r w:rsidRPr="002F7A03">
                          <w:rPr>
                            <w:rFonts w:hint="eastAsia"/>
                            <w:sz w:val="18"/>
                            <w:szCs w:val="18"/>
                          </w:rPr>
                          <w:t>其他综合收益</w:t>
                        </w:r>
                      </w:p>
                    </w:tc>
                  </w:sdtContent>
                </w:sdt>
                <w:sdt>
                  <w:sdtPr>
                    <w:rPr>
                      <w:sz w:val="18"/>
                      <w:szCs w:val="18"/>
                    </w:rPr>
                    <w:tag w:val="_PLD_68a9918174cf4752ad67388e59bb3c51"/>
                    <w:id w:val="1852921"/>
                    <w:lock w:val="sdtLocked"/>
                  </w:sdtPr>
                  <w:sdtContent>
                    <w:tc>
                      <w:tcPr>
                        <w:tcW w:w="567" w:type="dxa"/>
                        <w:vMerge w:val="restart"/>
                        <w:vAlign w:val="center"/>
                      </w:tcPr>
                      <w:p w:rsidR="000B5925" w:rsidRPr="002F7A03" w:rsidRDefault="000B5925" w:rsidP="000B5925">
                        <w:pPr>
                          <w:adjustRightInd w:val="0"/>
                          <w:snapToGrid w:val="0"/>
                          <w:jc w:val="center"/>
                          <w:rPr>
                            <w:sz w:val="18"/>
                            <w:szCs w:val="18"/>
                          </w:rPr>
                        </w:pPr>
                        <w:r w:rsidRPr="002F7A03">
                          <w:rPr>
                            <w:rFonts w:hint="eastAsia"/>
                            <w:sz w:val="18"/>
                            <w:szCs w:val="18"/>
                          </w:rPr>
                          <w:t>专项储备</w:t>
                        </w:r>
                      </w:p>
                    </w:tc>
                  </w:sdtContent>
                </w:sdt>
                <w:sdt>
                  <w:sdtPr>
                    <w:rPr>
                      <w:sz w:val="18"/>
                      <w:szCs w:val="18"/>
                    </w:rPr>
                    <w:tag w:val="_PLD_eddda9b1710646a5811c9efb65bf8703"/>
                    <w:id w:val="1852922"/>
                    <w:lock w:val="sdtLocked"/>
                  </w:sdtPr>
                  <w:sdtContent>
                    <w:tc>
                      <w:tcPr>
                        <w:tcW w:w="1559"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盈余公积</w:t>
                        </w:r>
                      </w:p>
                    </w:tc>
                  </w:sdtContent>
                </w:sdt>
                <w:sdt>
                  <w:sdtPr>
                    <w:rPr>
                      <w:sz w:val="18"/>
                      <w:szCs w:val="18"/>
                    </w:rPr>
                    <w:tag w:val="_PLD_d210b1f3e63743b7b7ad078da7c00997"/>
                    <w:id w:val="1852923"/>
                    <w:lock w:val="sdtLocked"/>
                  </w:sdtPr>
                  <w:sdtContent>
                    <w:tc>
                      <w:tcPr>
                        <w:tcW w:w="1560"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未分配利润</w:t>
                        </w:r>
                      </w:p>
                    </w:tc>
                  </w:sdtContent>
                </w:sdt>
                <w:sdt>
                  <w:sdtPr>
                    <w:rPr>
                      <w:sz w:val="18"/>
                      <w:szCs w:val="18"/>
                    </w:rPr>
                    <w:tag w:val="_PLD_d0efa115b304401592a693cab0f3a46a"/>
                    <w:id w:val="1852924"/>
                    <w:lock w:val="sdtLocked"/>
                  </w:sdtPr>
                  <w:sdtContent>
                    <w:tc>
                      <w:tcPr>
                        <w:tcW w:w="2705" w:type="dxa"/>
                        <w:vMerge w:val="restart"/>
                        <w:vAlign w:val="center"/>
                      </w:tcPr>
                      <w:p w:rsidR="000B5925" w:rsidRPr="002F7A03" w:rsidRDefault="000B5925" w:rsidP="000B5925">
                        <w:pPr>
                          <w:adjustRightInd w:val="0"/>
                          <w:snapToGrid w:val="0"/>
                          <w:jc w:val="center"/>
                          <w:rPr>
                            <w:sz w:val="18"/>
                            <w:szCs w:val="18"/>
                          </w:rPr>
                        </w:pPr>
                        <w:r w:rsidRPr="002F7A03">
                          <w:rPr>
                            <w:sz w:val="18"/>
                            <w:szCs w:val="18"/>
                          </w:rPr>
                          <w:t>所有者权益合计</w:t>
                        </w:r>
                      </w:p>
                    </w:tc>
                  </w:sdtContent>
                </w:sdt>
              </w:tr>
              <w:tr w:rsidR="000B5925" w:rsidRPr="002F7A03" w:rsidTr="000B5925">
                <w:trPr>
                  <w:trHeight w:val="294"/>
                </w:trPr>
                <w:tc>
                  <w:tcPr>
                    <w:tcW w:w="1560" w:type="dxa"/>
                    <w:vMerge/>
                  </w:tcPr>
                  <w:p w:rsidR="000B5925" w:rsidRPr="002F7A03" w:rsidRDefault="000B5925" w:rsidP="000B5925">
                    <w:pPr>
                      <w:adjustRightInd w:val="0"/>
                      <w:snapToGrid w:val="0"/>
                      <w:rPr>
                        <w:sz w:val="18"/>
                        <w:szCs w:val="18"/>
                      </w:rPr>
                    </w:pPr>
                  </w:p>
                </w:tc>
                <w:tc>
                  <w:tcPr>
                    <w:tcW w:w="1559" w:type="dxa"/>
                    <w:vMerge/>
                    <w:tcBorders>
                      <w:right w:val="single" w:sz="4" w:space="0" w:color="auto"/>
                    </w:tcBorders>
                  </w:tcPr>
                  <w:p w:rsidR="000B5925" w:rsidRPr="002F7A03" w:rsidRDefault="000B5925" w:rsidP="000B5925">
                    <w:pPr>
                      <w:adjustRightInd w:val="0"/>
                      <w:snapToGrid w:val="0"/>
                      <w:jc w:val="center"/>
                      <w:rPr>
                        <w:sz w:val="18"/>
                        <w:szCs w:val="18"/>
                      </w:rPr>
                    </w:pPr>
                  </w:p>
                </w:tc>
                <w:sdt>
                  <w:sdtPr>
                    <w:rPr>
                      <w:sz w:val="18"/>
                      <w:szCs w:val="18"/>
                    </w:rPr>
                    <w:tag w:val="_PLD_f219b4732c3e4bd5a67b8c298432fd3d"/>
                    <w:id w:val="1852925"/>
                    <w:lock w:val="sdtLocked"/>
                  </w:sdtPr>
                  <w:sdtContent>
                    <w:tc>
                      <w:tcPr>
                        <w:tcW w:w="567" w:type="dxa"/>
                        <w:tcBorders>
                          <w:top w:val="single" w:sz="4" w:space="0" w:color="auto"/>
                          <w:left w:val="single" w:sz="4" w:space="0" w:color="auto"/>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优先股</w:t>
                        </w:r>
                      </w:p>
                    </w:tc>
                  </w:sdtContent>
                </w:sdt>
                <w:sdt>
                  <w:sdtPr>
                    <w:rPr>
                      <w:sz w:val="18"/>
                      <w:szCs w:val="18"/>
                    </w:rPr>
                    <w:tag w:val="_PLD_9c8ca36c728447658d99fee93d742edf"/>
                    <w:id w:val="1852926"/>
                    <w:lock w:val="sdtLocked"/>
                  </w:sdtPr>
                  <w:sdtContent>
                    <w:tc>
                      <w:tcPr>
                        <w:tcW w:w="567" w:type="dxa"/>
                        <w:tcBorders>
                          <w:top w:val="single" w:sz="4" w:space="0" w:color="auto"/>
                          <w:left w:val="single" w:sz="4" w:space="0" w:color="auto"/>
                          <w:righ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永续债</w:t>
                        </w:r>
                      </w:p>
                    </w:tc>
                  </w:sdtContent>
                </w:sdt>
                <w:sdt>
                  <w:sdtPr>
                    <w:rPr>
                      <w:sz w:val="18"/>
                      <w:szCs w:val="18"/>
                    </w:rPr>
                    <w:tag w:val="_PLD_d053abd77b574111883b8fafe3a173d2"/>
                    <w:id w:val="1852927"/>
                    <w:lock w:val="sdtLocked"/>
                  </w:sdtPr>
                  <w:sdtContent>
                    <w:tc>
                      <w:tcPr>
                        <w:tcW w:w="567" w:type="dxa"/>
                        <w:tcBorders>
                          <w:top w:val="single" w:sz="4" w:space="0" w:color="auto"/>
                          <w:left w:val="single" w:sz="4" w:space="0" w:color="auto"/>
                        </w:tcBorders>
                        <w:vAlign w:val="center"/>
                      </w:tcPr>
                      <w:p w:rsidR="000B5925" w:rsidRPr="002F7A03" w:rsidRDefault="000B5925" w:rsidP="000B5925">
                        <w:pPr>
                          <w:adjustRightInd w:val="0"/>
                          <w:snapToGrid w:val="0"/>
                          <w:jc w:val="center"/>
                          <w:rPr>
                            <w:sz w:val="18"/>
                            <w:szCs w:val="18"/>
                          </w:rPr>
                        </w:pPr>
                        <w:r w:rsidRPr="002F7A03">
                          <w:rPr>
                            <w:rFonts w:hint="eastAsia"/>
                            <w:sz w:val="18"/>
                            <w:szCs w:val="18"/>
                          </w:rPr>
                          <w:t>其他</w:t>
                        </w:r>
                      </w:p>
                    </w:tc>
                  </w:sdtContent>
                </w:sdt>
                <w:tc>
                  <w:tcPr>
                    <w:tcW w:w="1559" w:type="dxa"/>
                    <w:vMerge/>
                  </w:tcPr>
                  <w:p w:rsidR="000B5925" w:rsidRPr="002F7A03" w:rsidRDefault="000B5925" w:rsidP="000B5925">
                    <w:pPr>
                      <w:adjustRightInd w:val="0"/>
                      <w:snapToGrid w:val="0"/>
                      <w:jc w:val="center"/>
                      <w:rPr>
                        <w:sz w:val="18"/>
                        <w:szCs w:val="18"/>
                      </w:rPr>
                    </w:pPr>
                  </w:p>
                </w:tc>
                <w:tc>
                  <w:tcPr>
                    <w:tcW w:w="425" w:type="dxa"/>
                    <w:vMerge/>
                  </w:tcPr>
                  <w:p w:rsidR="000B5925" w:rsidRPr="002F7A03" w:rsidRDefault="000B5925" w:rsidP="000B5925">
                    <w:pPr>
                      <w:adjustRightInd w:val="0"/>
                      <w:snapToGrid w:val="0"/>
                      <w:jc w:val="center"/>
                      <w:rPr>
                        <w:sz w:val="18"/>
                        <w:szCs w:val="18"/>
                      </w:rPr>
                    </w:pPr>
                  </w:p>
                </w:tc>
                <w:tc>
                  <w:tcPr>
                    <w:tcW w:w="709" w:type="dxa"/>
                    <w:vMerge/>
                  </w:tcPr>
                  <w:p w:rsidR="000B5925" w:rsidRPr="002F7A03" w:rsidRDefault="000B5925" w:rsidP="000B5925">
                    <w:pPr>
                      <w:jc w:val="center"/>
                      <w:rPr>
                        <w:sz w:val="18"/>
                        <w:szCs w:val="18"/>
                      </w:rPr>
                    </w:pPr>
                  </w:p>
                </w:tc>
                <w:tc>
                  <w:tcPr>
                    <w:tcW w:w="567" w:type="dxa"/>
                    <w:vMerge/>
                  </w:tcPr>
                  <w:p w:rsidR="000B5925" w:rsidRPr="002F7A03" w:rsidRDefault="000B5925" w:rsidP="000B5925">
                    <w:pPr>
                      <w:adjustRightInd w:val="0"/>
                      <w:snapToGrid w:val="0"/>
                      <w:jc w:val="center"/>
                      <w:rPr>
                        <w:sz w:val="18"/>
                        <w:szCs w:val="18"/>
                      </w:rPr>
                    </w:pPr>
                  </w:p>
                </w:tc>
                <w:tc>
                  <w:tcPr>
                    <w:tcW w:w="1559" w:type="dxa"/>
                    <w:vMerge/>
                  </w:tcPr>
                  <w:p w:rsidR="000B5925" w:rsidRPr="002F7A03" w:rsidRDefault="000B5925" w:rsidP="000B5925">
                    <w:pPr>
                      <w:adjustRightInd w:val="0"/>
                      <w:snapToGrid w:val="0"/>
                      <w:jc w:val="center"/>
                      <w:rPr>
                        <w:sz w:val="18"/>
                        <w:szCs w:val="18"/>
                      </w:rPr>
                    </w:pPr>
                  </w:p>
                </w:tc>
                <w:tc>
                  <w:tcPr>
                    <w:tcW w:w="1560" w:type="dxa"/>
                    <w:vMerge/>
                  </w:tcPr>
                  <w:p w:rsidR="000B5925" w:rsidRPr="002F7A03" w:rsidRDefault="000B5925" w:rsidP="000B5925">
                    <w:pPr>
                      <w:adjustRightInd w:val="0"/>
                      <w:snapToGrid w:val="0"/>
                      <w:jc w:val="center"/>
                      <w:rPr>
                        <w:sz w:val="18"/>
                        <w:szCs w:val="18"/>
                      </w:rPr>
                    </w:pPr>
                  </w:p>
                </w:tc>
                <w:tc>
                  <w:tcPr>
                    <w:tcW w:w="2705" w:type="dxa"/>
                    <w:vMerge/>
                  </w:tcPr>
                  <w:p w:rsidR="000B5925" w:rsidRPr="002F7A03" w:rsidRDefault="000B5925" w:rsidP="000B5925">
                    <w:pPr>
                      <w:adjustRightInd w:val="0"/>
                      <w:snapToGrid w:val="0"/>
                      <w:jc w:val="center"/>
                      <w:rPr>
                        <w:sz w:val="18"/>
                        <w:szCs w:val="18"/>
                      </w:rPr>
                    </w:pPr>
                  </w:p>
                </w:tc>
              </w:tr>
              <w:tr w:rsidR="000B5925" w:rsidRPr="002F7A03" w:rsidTr="000B5925">
                <w:trPr>
                  <w:trHeight w:val="20"/>
                </w:trPr>
                <w:sdt>
                  <w:sdtPr>
                    <w:rPr>
                      <w:sz w:val="18"/>
                      <w:szCs w:val="18"/>
                    </w:rPr>
                    <w:tag w:val="_PLD_4b9f68f704bb4acfae62b3d3cbf0d790"/>
                    <w:id w:val="1852928"/>
                    <w:lock w:val="sdtLocked"/>
                  </w:sdtPr>
                  <w:sdtContent>
                    <w:tc>
                      <w:tcPr>
                        <w:tcW w:w="1560" w:type="dxa"/>
                      </w:tcPr>
                      <w:p w:rsidR="000B5925" w:rsidRPr="002F7A03" w:rsidRDefault="000B5925" w:rsidP="000B5925">
                        <w:pPr>
                          <w:rPr>
                            <w:sz w:val="18"/>
                            <w:szCs w:val="18"/>
                          </w:rPr>
                        </w:pPr>
                        <w:r w:rsidRPr="002F7A03">
                          <w:rPr>
                            <w:sz w:val="18"/>
                            <w:szCs w:val="18"/>
                          </w:rPr>
                          <w:t>一、上年</w:t>
                        </w:r>
                        <w:r w:rsidRPr="002F7A03">
                          <w:rPr>
                            <w:rFonts w:hint="eastAsia"/>
                            <w:sz w:val="18"/>
                            <w:szCs w:val="18"/>
                          </w:rPr>
                          <w:t>期</w:t>
                        </w:r>
                        <w:r w:rsidRPr="002F7A03">
                          <w:rPr>
                            <w:sz w:val="18"/>
                            <w:szCs w:val="18"/>
                          </w:rPr>
                          <w:t>末余额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200,000,000.00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r w:rsidRPr="002F7A03">
                      <w:rPr>
                        <w:sz w:val="18"/>
                        <w:szCs w:val="18"/>
                      </w:rPr>
                      <w:t>17,830,144.55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72,266,423.46</w:t>
                    </w:r>
                  </w:p>
                </w:tc>
                <w:tc>
                  <w:tcPr>
                    <w:tcW w:w="1560" w:type="dxa"/>
                  </w:tcPr>
                  <w:p w:rsidR="000B5925" w:rsidRPr="002F7A03" w:rsidRDefault="000B5925" w:rsidP="000B5925">
                    <w:pPr>
                      <w:jc w:val="right"/>
                      <w:rPr>
                        <w:sz w:val="18"/>
                        <w:szCs w:val="18"/>
                      </w:rPr>
                    </w:pPr>
                    <w:r w:rsidRPr="002F7A03">
                      <w:rPr>
                        <w:sz w:val="18"/>
                        <w:szCs w:val="18"/>
                      </w:rPr>
                      <w:t>432,547,811.06</w:t>
                    </w:r>
                  </w:p>
                </w:tc>
                <w:tc>
                  <w:tcPr>
                    <w:tcW w:w="2705" w:type="dxa"/>
                  </w:tcPr>
                  <w:p w:rsidR="000B5925" w:rsidRPr="002F7A03" w:rsidRDefault="000B5925" w:rsidP="000B5925">
                    <w:pPr>
                      <w:jc w:val="right"/>
                      <w:rPr>
                        <w:sz w:val="18"/>
                        <w:szCs w:val="18"/>
                      </w:rPr>
                    </w:pPr>
                    <w:r w:rsidRPr="002F7A03">
                      <w:rPr>
                        <w:sz w:val="18"/>
                        <w:szCs w:val="18"/>
                      </w:rPr>
                      <w:t>722,644,379.07</w:t>
                    </w:r>
                  </w:p>
                </w:tc>
              </w:tr>
              <w:tr w:rsidR="000B5925" w:rsidRPr="002F7A03" w:rsidTr="000B5925">
                <w:trPr>
                  <w:trHeight w:val="20"/>
                </w:trPr>
                <w:sdt>
                  <w:sdtPr>
                    <w:rPr>
                      <w:sz w:val="18"/>
                      <w:szCs w:val="18"/>
                    </w:rPr>
                    <w:tag w:val="_PLD_f7c284bf05bc4bb48bad7c818c157aa9"/>
                    <w:id w:val="1852929"/>
                    <w:lock w:val="sdtLocked"/>
                  </w:sdtPr>
                  <w:sdtContent>
                    <w:tc>
                      <w:tcPr>
                        <w:tcW w:w="1560" w:type="dxa"/>
                      </w:tcPr>
                      <w:p w:rsidR="000B5925" w:rsidRPr="002F7A03" w:rsidRDefault="000B5925" w:rsidP="000B5925">
                        <w:pPr>
                          <w:rPr>
                            <w:sz w:val="18"/>
                            <w:szCs w:val="18"/>
                          </w:rPr>
                        </w:pPr>
                        <w:r w:rsidRPr="002F7A03">
                          <w:rPr>
                            <w:sz w:val="18"/>
                            <w:szCs w:val="18"/>
                          </w:rPr>
                          <w:t>加：会计政策变更</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b84d86ae618141938210b68f81aeafe0"/>
                    <w:id w:val="1852930"/>
                    <w:lock w:val="sdtLocked"/>
                  </w:sdtPr>
                  <w:sdtContent>
                    <w:tc>
                      <w:tcPr>
                        <w:tcW w:w="1560" w:type="dxa"/>
                      </w:tcPr>
                      <w:p w:rsidR="000B5925" w:rsidRPr="002F7A03" w:rsidRDefault="000B5925" w:rsidP="000B5925">
                        <w:pPr>
                          <w:ind w:firstLineChars="200" w:firstLine="360"/>
                          <w:rPr>
                            <w:sz w:val="18"/>
                            <w:szCs w:val="18"/>
                          </w:rPr>
                        </w:pPr>
                        <w:r w:rsidRPr="002F7A03">
                          <w:rPr>
                            <w:sz w:val="18"/>
                            <w:szCs w:val="18"/>
                          </w:rPr>
                          <w:t>前期差错更正</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ae13695d51ae418dba0671a598b76ffb"/>
                    <w:id w:val="1852931"/>
                    <w:lock w:val="sdtLocked"/>
                  </w:sdtPr>
                  <w:sdtContent>
                    <w:tc>
                      <w:tcPr>
                        <w:tcW w:w="1560" w:type="dxa"/>
                      </w:tcPr>
                      <w:p w:rsidR="000B5925" w:rsidRPr="002F7A03" w:rsidRDefault="000B5925" w:rsidP="000B5925">
                        <w:pPr>
                          <w:ind w:firstLineChars="200" w:firstLine="360"/>
                          <w:rPr>
                            <w:sz w:val="18"/>
                            <w:szCs w:val="18"/>
                          </w:rPr>
                        </w:pPr>
                        <w:r w:rsidRPr="002F7A03">
                          <w:rPr>
                            <w:rFonts w:hint="eastAsia"/>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4841ceb909a14a2abffb67eeb3435694"/>
                    <w:id w:val="1852932"/>
                    <w:lock w:val="sdtLocked"/>
                  </w:sdtPr>
                  <w:sdtContent>
                    <w:tc>
                      <w:tcPr>
                        <w:tcW w:w="1560" w:type="dxa"/>
                      </w:tcPr>
                      <w:p w:rsidR="000B5925" w:rsidRPr="002F7A03" w:rsidRDefault="000B5925" w:rsidP="000B5925">
                        <w:pPr>
                          <w:rPr>
                            <w:sz w:val="18"/>
                            <w:szCs w:val="18"/>
                          </w:rPr>
                        </w:pPr>
                        <w:r w:rsidRPr="002F7A03">
                          <w:rPr>
                            <w:sz w:val="18"/>
                            <w:szCs w:val="18"/>
                          </w:rPr>
                          <w:t>二、本年</w:t>
                        </w:r>
                        <w:r w:rsidRPr="002F7A03">
                          <w:rPr>
                            <w:rFonts w:hint="eastAsia"/>
                            <w:sz w:val="18"/>
                            <w:szCs w:val="18"/>
                          </w:rPr>
                          <w:t>期</w:t>
                        </w:r>
                        <w:r w:rsidRPr="002F7A03">
                          <w:rPr>
                            <w:sz w:val="18"/>
                            <w:szCs w:val="18"/>
                          </w:rPr>
                          <w:t>初余额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200,000,000.00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1559" w:type="dxa"/>
                    <w:tcBorders>
                      <w:left w:val="single" w:sz="4" w:space="0" w:color="auto"/>
                    </w:tcBorders>
                  </w:tcPr>
                  <w:p w:rsidR="000B5925" w:rsidRPr="002F7A03" w:rsidRDefault="000B5925" w:rsidP="000B5925">
                    <w:pPr>
                      <w:jc w:val="right"/>
                      <w:rPr>
                        <w:sz w:val="18"/>
                        <w:szCs w:val="18"/>
                      </w:rPr>
                    </w:pPr>
                    <w:r w:rsidRPr="002F7A03">
                      <w:rPr>
                        <w:sz w:val="18"/>
                        <w:szCs w:val="18"/>
                      </w:rPr>
                      <w:t>17,830,144.55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72,266,423.46</w:t>
                    </w:r>
                  </w:p>
                </w:tc>
                <w:tc>
                  <w:tcPr>
                    <w:tcW w:w="1560" w:type="dxa"/>
                  </w:tcPr>
                  <w:p w:rsidR="000B5925" w:rsidRPr="002F7A03" w:rsidRDefault="000B5925" w:rsidP="000B5925">
                    <w:pPr>
                      <w:jc w:val="right"/>
                      <w:rPr>
                        <w:sz w:val="18"/>
                        <w:szCs w:val="18"/>
                      </w:rPr>
                    </w:pPr>
                    <w:r w:rsidRPr="002F7A03">
                      <w:rPr>
                        <w:sz w:val="18"/>
                        <w:szCs w:val="18"/>
                      </w:rPr>
                      <w:t>432,547,811.06</w:t>
                    </w:r>
                  </w:p>
                </w:tc>
                <w:tc>
                  <w:tcPr>
                    <w:tcW w:w="2705" w:type="dxa"/>
                  </w:tcPr>
                  <w:p w:rsidR="000B5925" w:rsidRPr="002F7A03" w:rsidRDefault="000B5925" w:rsidP="000B5925">
                    <w:pPr>
                      <w:jc w:val="right"/>
                      <w:rPr>
                        <w:sz w:val="18"/>
                        <w:szCs w:val="18"/>
                      </w:rPr>
                    </w:pPr>
                    <w:r w:rsidRPr="002F7A03">
                      <w:rPr>
                        <w:sz w:val="18"/>
                        <w:szCs w:val="18"/>
                      </w:rPr>
                      <w:t>722,644,379.07</w:t>
                    </w:r>
                  </w:p>
                </w:tc>
              </w:tr>
              <w:tr w:rsidR="000B5925" w:rsidRPr="002F7A03" w:rsidTr="000B5925">
                <w:trPr>
                  <w:trHeight w:val="20"/>
                </w:trPr>
                <w:sdt>
                  <w:sdtPr>
                    <w:rPr>
                      <w:sz w:val="18"/>
                      <w:szCs w:val="18"/>
                    </w:rPr>
                    <w:tag w:val="_PLD_302909e63784410386a25e7b0c2339c7"/>
                    <w:id w:val="1852933"/>
                    <w:lock w:val="sdtLocked"/>
                  </w:sdtPr>
                  <w:sdtContent>
                    <w:tc>
                      <w:tcPr>
                        <w:tcW w:w="1560" w:type="dxa"/>
                      </w:tcPr>
                      <w:p w:rsidR="000B5925" w:rsidRPr="002F7A03" w:rsidRDefault="000B5925" w:rsidP="000B5925">
                        <w:pPr>
                          <w:rPr>
                            <w:sz w:val="18"/>
                            <w:szCs w:val="18"/>
                          </w:rPr>
                        </w:pPr>
                        <w:r w:rsidRPr="002F7A03">
                          <w:rPr>
                            <w:sz w:val="18"/>
                            <w:szCs w:val="18"/>
                          </w:rPr>
                          <w:t>三、本</w:t>
                        </w:r>
                        <w:r w:rsidRPr="002F7A03">
                          <w:rPr>
                            <w:rFonts w:hint="eastAsia"/>
                            <w:sz w:val="18"/>
                            <w:szCs w:val="18"/>
                          </w:rPr>
                          <w:t>期</w:t>
                        </w:r>
                        <w:r w:rsidRPr="002F7A03">
                          <w:rPr>
                            <w:sz w:val="18"/>
                            <w:szCs w:val="18"/>
                          </w:rPr>
                          <w:t>增减变动金额（减少以“－”号填列）</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881,272,300.00</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20,210,895.81</w:t>
                    </w:r>
                  </w:p>
                </w:tc>
                <w:tc>
                  <w:tcPr>
                    <w:tcW w:w="1560" w:type="dxa"/>
                  </w:tcPr>
                  <w:p w:rsidR="000B5925" w:rsidRPr="002F7A03" w:rsidRDefault="000B5925" w:rsidP="000B5925">
                    <w:pPr>
                      <w:jc w:val="right"/>
                      <w:rPr>
                        <w:sz w:val="18"/>
                        <w:szCs w:val="18"/>
                      </w:rPr>
                    </w:pPr>
                    <w:r w:rsidRPr="002F7A03">
                      <w:rPr>
                        <w:sz w:val="18"/>
                        <w:szCs w:val="18"/>
                      </w:rPr>
                      <w:t>121,898,062.25</w:t>
                    </w:r>
                  </w:p>
                </w:tc>
                <w:tc>
                  <w:tcPr>
                    <w:tcW w:w="2705" w:type="dxa"/>
                  </w:tcPr>
                  <w:p w:rsidR="000B5925" w:rsidRPr="002F7A03" w:rsidRDefault="000B5925" w:rsidP="000B5925">
                    <w:pPr>
                      <w:jc w:val="right"/>
                      <w:rPr>
                        <w:sz w:val="18"/>
                        <w:szCs w:val="18"/>
                      </w:rPr>
                    </w:pPr>
                    <w:r w:rsidRPr="002F7A03">
                      <w:rPr>
                        <w:sz w:val="18"/>
                        <w:szCs w:val="18"/>
                      </w:rPr>
                      <w:t>1,090,051,258.06</w:t>
                    </w:r>
                  </w:p>
                </w:tc>
              </w:tr>
              <w:tr w:rsidR="000B5925" w:rsidRPr="002F7A03" w:rsidTr="000B5925">
                <w:trPr>
                  <w:trHeight w:val="20"/>
                </w:trPr>
                <w:sdt>
                  <w:sdtPr>
                    <w:rPr>
                      <w:sz w:val="18"/>
                      <w:szCs w:val="18"/>
                    </w:rPr>
                    <w:tag w:val="_PLD_565b6c314fb34fb6b0c677b992754d48"/>
                    <w:id w:val="1852934"/>
                    <w:lock w:val="sdtLocked"/>
                  </w:sdtPr>
                  <w:sdtContent>
                    <w:tc>
                      <w:tcPr>
                        <w:tcW w:w="1560" w:type="dxa"/>
                      </w:tcPr>
                      <w:p w:rsidR="000B5925" w:rsidRPr="002F7A03" w:rsidRDefault="000B5925" w:rsidP="000B5925">
                        <w:pPr>
                          <w:rPr>
                            <w:sz w:val="18"/>
                            <w:szCs w:val="18"/>
                          </w:rPr>
                        </w:pPr>
                        <w:r w:rsidRPr="002F7A03">
                          <w:rPr>
                            <w:rFonts w:hint="eastAsia"/>
                            <w:sz w:val="18"/>
                            <w:szCs w:val="18"/>
                          </w:rPr>
                          <w:t>（一）综合收益总额</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r w:rsidRPr="002F7A03">
                      <w:rPr>
                        <w:sz w:val="18"/>
                        <w:szCs w:val="18"/>
                      </w:rPr>
                      <w:t>202,108,958.06</w:t>
                    </w:r>
                  </w:p>
                </w:tc>
                <w:tc>
                  <w:tcPr>
                    <w:tcW w:w="2705" w:type="dxa"/>
                  </w:tcPr>
                  <w:p w:rsidR="000B5925" w:rsidRPr="002F7A03" w:rsidRDefault="000B5925" w:rsidP="000B5925">
                    <w:pPr>
                      <w:jc w:val="right"/>
                      <w:rPr>
                        <w:sz w:val="18"/>
                        <w:szCs w:val="18"/>
                      </w:rPr>
                    </w:pPr>
                    <w:r w:rsidRPr="002F7A03">
                      <w:rPr>
                        <w:sz w:val="18"/>
                        <w:szCs w:val="18"/>
                      </w:rPr>
                      <w:t>202,108,958.06</w:t>
                    </w:r>
                  </w:p>
                </w:tc>
              </w:tr>
              <w:tr w:rsidR="000B5925" w:rsidRPr="002F7A03" w:rsidTr="000B5925">
                <w:trPr>
                  <w:trHeight w:val="20"/>
                </w:trPr>
                <w:sdt>
                  <w:sdtPr>
                    <w:rPr>
                      <w:sz w:val="18"/>
                      <w:szCs w:val="18"/>
                    </w:rPr>
                    <w:tag w:val="_PLD_4f759bcfeb8744e79a2c846685bf5bf7"/>
                    <w:id w:val="1852935"/>
                    <w:lock w:val="sdtLocked"/>
                  </w:sdtPr>
                  <w:sdtContent>
                    <w:tc>
                      <w:tcPr>
                        <w:tcW w:w="1560" w:type="dxa"/>
                      </w:tcPr>
                      <w:p w:rsidR="000B5925" w:rsidRPr="002F7A03" w:rsidRDefault="000B5925" w:rsidP="000B5925">
                        <w:pPr>
                          <w:rPr>
                            <w:sz w:val="18"/>
                            <w:szCs w:val="18"/>
                          </w:rPr>
                        </w:pPr>
                        <w:r w:rsidRPr="002F7A03">
                          <w:rPr>
                            <w:sz w:val="18"/>
                            <w:szCs w:val="18"/>
                          </w:rPr>
                          <w:t>（</w:t>
                        </w:r>
                        <w:r w:rsidRPr="002F7A03">
                          <w:rPr>
                            <w:rFonts w:hint="eastAsia"/>
                            <w:sz w:val="18"/>
                            <w:szCs w:val="18"/>
                          </w:rPr>
                          <w:t>二</w:t>
                        </w:r>
                        <w:r w:rsidRPr="002F7A03">
                          <w:rPr>
                            <w:sz w:val="18"/>
                            <w:szCs w:val="18"/>
                          </w:rPr>
                          <w:t>）所有者投入和减少资本</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881,272,300.00</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r w:rsidRPr="002F7A03">
                      <w:rPr>
                        <w:sz w:val="18"/>
                        <w:szCs w:val="18"/>
                      </w:rPr>
                      <w:t>947,942,300.00</w:t>
                    </w:r>
                  </w:p>
                </w:tc>
              </w:tr>
              <w:tr w:rsidR="000B5925" w:rsidRPr="002F7A03" w:rsidTr="000B5925">
                <w:trPr>
                  <w:trHeight w:val="20"/>
                </w:trPr>
                <w:sdt>
                  <w:sdtPr>
                    <w:rPr>
                      <w:sz w:val="18"/>
                      <w:szCs w:val="18"/>
                    </w:rPr>
                    <w:tag w:val="_PLD_2ca71442ff4441faa275f28e1236357f"/>
                    <w:id w:val="1852936"/>
                    <w:lock w:val="sdtLocked"/>
                  </w:sdtPr>
                  <w:sdtContent>
                    <w:tc>
                      <w:tcPr>
                        <w:tcW w:w="1560" w:type="dxa"/>
                      </w:tcPr>
                      <w:p w:rsidR="000B5925" w:rsidRPr="002F7A03" w:rsidRDefault="000B5925" w:rsidP="000B5925">
                        <w:pPr>
                          <w:rPr>
                            <w:sz w:val="18"/>
                            <w:szCs w:val="18"/>
                          </w:rPr>
                        </w:pPr>
                        <w:r w:rsidRPr="002F7A03">
                          <w:rPr>
                            <w:rFonts w:hint="eastAsia"/>
                            <w:sz w:val="18"/>
                            <w:szCs w:val="18"/>
                          </w:rPr>
                          <w:t>1．所有者投入的普通股</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881,272,300.00</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r w:rsidRPr="002F7A03">
                      <w:rPr>
                        <w:sz w:val="18"/>
                        <w:szCs w:val="18"/>
                      </w:rPr>
                      <w:t>947,942,300.00</w:t>
                    </w:r>
                  </w:p>
                </w:tc>
              </w:tr>
              <w:tr w:rsidR="000B5925" w:rsidRPr="002F7A03" w:rsidTr="000B5925">
                <w:trPr>
                  <w:trHeight w:val="20"/>
                </w:trPr>
                <w:sdt>
                  <w:sdtPr>
                    <w:rPr>
                      <w:sz w:val="18"/>
                      <w:szCs w:val="18"/>
                    </w:rPr>
                    <w:tag w:val="_PLD_c9217abeeb6e46ac8415ee33ff13a461"/>
                    <w:id w:val="1852937"/>
                    <w:lock w:val="sdtLocked"/>
                  </w:sdtPr>
                  <w:sdtContent>
                    <w:tc>
                      <w:tcPr>
                        <w:tcW w:w="1560" w:type="dxa"/>
                      </w:tcPr>
                      <w:p w:rsidR="000B5925" w:rsidRPr="002F7A03" w:rsidRDefault="000B5925" w:rsidP="000B5925">
                        <w:pPr>
                          <w:rPr>
                            <w:sz w:val="18"/>
                            <w:szCs w:val="18"/>
                          </w:rPr>
                        </w:pPr>
                        <w:r w:rsidRPr="002F7A03">
                          <w:rPr>
                            <w:rFonts w:hint="eastAsia"/>
                            <w:sz w:val="18"/>
                            <w:szCs w:val="18"/>
                          </w:rPr>
                          <w:t>2．其他权益工具持有者投入资本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5b62e12f39a04fa3a5e1647793ab3e5e"/>
                    <w:id w:val="1852938"/>
                    <w:lock w:val="sdtLocked"/>
                  </w:sdtPr>
                  <w:sdtContent>
                    <w:tc>
                      <w:tcPr>
                        <w:tcW w:w="1560" w:type="dxa"/>
                      </w:tcPr>
                      <w:p w:rsidR="000B5925" w:rsidRPr="002F7A03" w:rsidRDefault="000B5925" w:rsidP="000B5925">
                        <w:pPr>
                          <w:rPr>
                            <w:sz w:val="18"/>
                            <w:szCs w:val="18"/>
                          </w:rPr>
                        </w:pPr>
                        <w:r w:rsidRPr="002F7A03">
                          <w:rPr>
                            <w:rFonts w:hint="eastAsia"/>
                            <w:sz w:val="18"/>
                            <w:szCs w:val="18"/>
                          </w:rPr>
                          <w:t>3</w:t>
                        </w:r>
                        <w:r w:rsidRPr="002F7A03">
                          <w:rPr>
                            <w:sz w:val="18"/>
                            <w:szCs w:val="18"/>
                          </w:rPr>
                          <w:t>．股份支付计入所有者权益的金额</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09a354c759244b168ea7e28904658be8"/>
                    <w:id w:val="1852939"/>
                    <w:lock w:val="sdtLocked"/>
                  </w:sdtPr>
                  <w:sdtContent>
                    <w:tc>
                      <w:tcPr>
                        <w:tcW w:w="1560" w:type="dxa"/>
                      </w:tcPr>
                      <w:p w:rsidR="000B5925" w:rsidRPr="002F7A03" w:rsidRDefault="000B5925" w:rsidP="000B5925">
                        <w:pPr>
                          <w:rPr>
                            <w:sz w:val="18"/>
                            <w:szCs w:val="18"/>
                          </w:rPr>
                        </w:pPr>
                        <w:r w:rsidRPr="002F7A03">
                          <w:rPr>
                            <w:rFonts w:hint="eastAsia"/>
                            <w:sz w:val="18"/>
                            <w:szCs w:val="18"/>
                          </w:rPr>
                          <w:t>4</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806901fee79c40f688fa2f02ab1d596d"/>
                    <w:id w:val="1852940"/>
                    <w:lock w:val="sdtLocked"/>
                  </w:sdtPr>
                  <w:sdtContent>
                    <w:tc>
                      <w:tcPr>
                        <w:tcW w:w="1560" w:type="dxa"/>
                      </w:tcPr>
                      <w:p w:rsidR="000B5925" w:rsidRPr="002F7A03" w:rsidRDefault="000B5925" w:rsidP="000B5925">
                        <w:pPr>
                          <w:rPr>
                            <w:sz w:val="18"/>
                            <w:szCs w:val="18"/>
                          </w:rPr>
                        </w:pPr>
                        <w:r w:rsidRPr="002F7A03">
                          <w:rPr>
                            <w:sz w:val="18"/>
                            <w:szCs w:val="18"/>
                          </w:rPr>
                          <w:t>（</w:t>
                        </w:r>
                        <w:r w:rsidRPr="002F7A03">
                          <w:rPr>
                            <w:rFonts w:hint="eastAsia"/>
                            <w:sz w:val="18"/>
                            <w:szCs w:val="18"/>
                          </w:rPr>
                          <w:t>三</w:t>
                        </w:r>
                        <w:r w:rsidRPr="002F7A03">
                          <w:rPr>
                            <w:sz w:val="18"/>
                            <w:szCs w:val="18"/>
                          </w:rPr>
                          <w:t>）利润分配</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20,210,895.81</w:t>
                    </w:r>
                  </w:p>
                </w:tc>
                <w:tc>
                  <w:tcPr>
                    <w:tcW w:w="1560" w:type="dxa"/>
                  </w:tcPr>
                  <w:p w:rsidR="000B5925" w:rsidRPr="002F7A03" w:rsidRDefault="000B5925" w:rsidP="000B5925">
                    <w:pPr>
                      <w:jc w:val="right"/>
                      <w:rPr>
                        <w:sz w:val="18"/>
                        <w:szCs w:val="18"/>
                      </w:rPr>
                    </w:pPr>
                    <w:r w:rsidRPr="002F7A03">
                      <w:rPr>
                        <w:sz w:val="18"/>
                        <w:szCs w:val="18"/>
                      </w:rPr>
                      <w:t>-80,210,895.81</w:t>
                    </w:r>
                  </w:p>
                </w:tc>
                <w:tc>
                  <w:tcPr>
                    <w:tcW w:w="2705" w:type="dxa"/>
                  </w:tcPr>
                  <w:p w:rsidR="000B5925" w:rsidRPr="002F7A03" w:rsidRDefault="000B5925" w:rsidP="000B5925">
                    <w:pPr>
                      <w:jc w:val="right"/>
                      <w:rPr>
                        <w:sz w:val="18"/>
                        <w:szCs w:val="18"/>
                      </w:rPr>
                    </w:pPr>
                    <w:r w:rsidRPr="002F7A03">
                      <w:rPr>
                        <w:sz w:val="18"/>
                        <w:szCs w:val="18"/>
                      </w:rPr>
                      <w:t>-60,000,000.00</w:t>
                    </w:r>
                  </w:p>
                </w:tc>
              </w:tr>
              <w:tr w:rsidR="000B5925" w:rsidRPr="002F7A03" w:rsidTr="000B5925">
                <w:trPr>
                  <w:trHeight w:val="20"/>
                </w:trPr>
                <w:sdt>
                  <w:sdtPr>
                    <w:rPr>
                      <w:sz w:val="18"/>
                      <w:szCs w:val="18"/>
                    </w:rPr>
                    <w:tag w:val="_PLD_5936c2d33e22476597644c98158847c6"/>
                    <w:id w:val="1852941"/>
                    <w:lock w:val="sdtLocked"/>
                  </w:sdtPr>
                  <w:sdtContent>
                    <w:tc>
                      <w:tcPr>
                        <w:tcW w:w="1560" w:type="dxa"/>
                      </w:tcPr>
                      <w:p w:rsidR="000B5925" w:rsidRPr="002F7A03" w:rsidRDefault="000B5925" w:rsidP="000B5925">
                        <w:pPr>
                          <w:rPr>
                            <w:sz w:val="18"/>
                            <w:szCs w:val="18"/>
                          </w:rPr>
                        </w:pPr>
                        <w:r w:rsidRPr="002F7A03">
                          <w:rPr>
                            <w:sz w:val="18"/>
                            <w:szCs w:val="18"/>
                          </w:rPr>
                          <w:t>1．提取盈余公积</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20,210,895.81</w:t>
                    </w:r>
                  </w:p>
                </w:tc>
                <w:tc>
                  <w:tcPr>
                    <w:tcW w:w="1560" w:type="dxa"/>
                  </w:tcPr>
                  <w:p w:rsidR="000B5925" w:rsidRPr="002F7A03" w:rsidRDefault="000B5925" w:rsidP="000B5925">
                    <w:pPr>
                      <w:jc w:val="right"/>
                      <w:rPr>
                        <w:sz w:val="18"/>
                        <w:szCs w:val="18"/>
                      </w:rPr>
                    </w:pPr>
                    <w:r w:rsidRPr="002F7A03">
                      <w:rPr>
                        <w:sz w:val="18"/>
                        <w:szCs w:val="18"/>
                      </w:rPr>
                      <w:t>-20,210,895.81</w:t>
                    </w: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210044b047ac492dbe47ba7aedd16fad"/>
                    <w:id w:val="1852942"/>
                    <w:lock w:val="sdtLocked"/>
                  </w:sdtPr>
                  <w:sdtContent>
                    <w:tc>
                      <w:tcPr>
                        <w:tcW w:w="1560" w:type="dxa"/>
                      </w:tcPr>
                      <w:p w:rsidR="000B5925" w:rsidRPr="002F7A03" w:rsidRDefault="000B5925" w:rsidP="000B5925">
                        <w:pPr>
                          <w:rPr>
                            <w:sz w:val="18"/>
                            <w:szCs w:val="18"/>
                          </w:rPr>
                        </w:pPr>
                        <w:r w:rsidRPr="002F7A03">
                          <w:rPr>
                            <w:rFonts w:hint="eastAsia"/>
                            <w:sz w:val="18"/>
                            <w:szCs w:val="18"/>
                          </w:rPr>
                          <w:t>2</w:t>
                        </w:r>
                        <w:r w:rsidRPr="002F7A03">
                          <w:rPr>
                            <w:sz w:val="18"/>
                            <w:szCs w:val="18"/>
                          </w:rPr>
                          <w:t>．对所有者（或股东）的分配</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r w:rsidRPr="002F7A03">
                      <w:rPr>
                        <w:sz w:val="18"/>
                        <w:szCs w:val="18"/>
                      </w:rPr>
                      <w:t>-60,000,000.00</w:t>
                    </w:r>
                  </w:p>
                </w:tc>
                <w:tc>
                  <w:tcPr>
                    <w:tcW w:w="2705" w:type="dxa"/>
                  </w:tcPr>
                  <w:p w:rsidR="000B5925" w:rsidRPr="002F7A03" w:rsidRDefault="000B5925" w:rsidP="000B5925">
                    <w:pPr>
                      <w:jc w:val="right"/>
                      <w:rPr>
                        <w:sz w:val="18"/>
                        <w:szCs w:val="18"/>
                      </w:rPr>
                    </w:pPr>
                    <w:r w:rsidRPr="002F7A03">
                      <w:rPr>
                        <w:sz w:val="18"/>
                        <w:szCs w:val="18"/>
                      </w:rPr>
                      <w:t>-60,000,000.00</w:t>
                    </w:r>
                  </w:p>
                </w:tc>
              </w:tr>
              <w:tr w:rsidR="000B5925" w:rsidRPr="002F7A03" w:rsidTr="000B5925">
                <w:trPr>
                  <w:trHeight w:val="20"/>
                </w:trPr>
                <w:sdt>
                  <w:sdtPr>
                    <w:rPr>
                      <w:sz w:val="18"/>
                      <w:szCs w:val="18"/>
                    </w:rPr>
                    <w:tag w:val="_PLD_65affb7384874e8facf889d04ab4dd24"/>
                    <w:id w:val="1852943"/>
                    <w:lock w:val="sdtLocked"/>
                  </w:sdtPr>
                  <w:sdtContent>
                    <w:tc>
                      <w:tcPr>
                        <w:tcW w:w="1560" w:type="dxa"/>
                      </w:tcPr>
                      <w:p w:rsidR="000B5925" w:rsidRPr="002F7A03" w:rsidRDefault="000B5925" w:rsidP="000B5925">
                        <w:pPr>
                          <w:rPr>
                            <w:sz w:val="18"/>
                            <w:szCs w:val="18"/>
                          </w:rPr>
                        </w:pPr>
                        <w:r w:rsidRPr="002F7A03">
                          <w:rPr>
                            <w:rFonts w:hint="eastAsia"/>
                            <w:sz w:val="18"/>
                            <w:szCs w:val="18"/>
                          </w:rPr>
                          <w:t>3</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ed39015638e6485d9ecad98bd3aaac6b"/>
                    <w:id w:val="1852944"/>
                    <w:lock w:val="sdtLocked"/>
                  </w:sdtPr>
                  <w:sdtContent>
                    <w:tc>
                      <w:tcPr>
                        <w:tcW w:w="1560" w:type="dxa"/>
                      </w:tcPr>
                      <w:p w:rsidR="000B5925" w:rsidRPr="002F7A03" w:rsidRDefault="000B5925" w:rsidP="000B5925">
                        <w:pPr>
                          <w:rPr>
                            <w:sz w:val="18"/>
                            <w:szCs w:val="18"/>
                          </w:rPr>
                        </w:pPr>
                        <w:r w:rsidRPr="002F7A03">
                          <w:rPr>
                            <w:sz w:val="18"/>
                            <w:szCs w:val="18"/>
                          </w:rPr>
                          <w:t>（</w:t>
                        </w:r>
                        <w:r w:rsidRPr="002F7A03">
                          <w:rPr>
                            <w:rFonts w:hint="eastAsia"/>
                            <w:sz w:val="18"/>
                            <w:szCs w:val="18"/>
                          </w:rPr>
                          <w:t>四</w:t>
                        </w:r>
                        <w:r w:rsidRPr="002F7A03">
                          <w:rPr>
                            <w:sz w:val="18"/>
                            <w:szCs w:val="18"/>
                          </w:rPr>
                          <w:t>）所有者权益内部结转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16ddc46b3a95453788bdcaaebfae99fa"/>
                    <w:id w:val="1852945"/>
                    <w:lock w:val="sdtLocked"/>
                  </w:sdtPr>
                  <w:sdtContent>
                    <w:tc>
                      <w:tcPr>
                        <w:tcW w:w="1560" w:type="dxa"/>
                      </w:tcPr>
                      <w:p w:rsidR="000B5925" w:rsidRPr="002F7A03" w:rsidRDefault="000B5925" w:rsidP="000B5925">
                        <w:pPr>
                          <w:rPr>
                            <w:sz w:val="18"/>
                            <w:szCs w:val="18"/>
                          </w:rPr>
                        </w:pPr>
                        <w:r w:rsidRPr="002F7A03">
                          <w:rPr>
                            <w:sz w:val="18"/>
                            <w:szCs w:val="18"/>
                          </w:rPr>
                          <w:t>1．资本公积转增资本（或股本）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5f2b4bbca85e4693b990e3e25811eeab"/>
                    <w:id w:val="1852946"/>
                    <w:lock w:val="sdtLocked"/>
                  </w:sdtPr>
                  <w:sdtContent>
                    <w:tc>
                      <w:tcPr>
                        <w:tcW w:w="1560" w:type="dxa"/>
                      </w:tcPr>
                      <w:p w:rsidR="000B5925" w:rsidRPr="002F7A03" w:rsidRDefault="000B5925" w:rsidP="000B5925">
                        <w:pPr>
                          <w:rPr>
                            <w:sz w:val="18"/>
                            <w:szCs w:val="18"/>
                          </w:rPr>
                        </w:pPr>
                        <w:r w:rsidRPr="002F7A03">
                          <w:rPr>
                            <w:sz w:val="18"/>
                            <w:szCs w:val="18"/>
                          </w:rPr>
                          <w:t>2．盈余公积转增资本（或股本）</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15d6c710562e41cc9b0f916bb42a3ecd"/>
                    <w:id w:val="1852947"/>
                    <w:lock w:val="sdtLocked"/>
                  </w:sdtPr>
                  <w:sdtContent>
                    <w:tc>
                      <w:tcPr>
                        <w:tcW w:w="1560" w:type="dxa"/>
                      </w:tcPr>
                      <w:p w:rsidR="000B5925" w:rsidRPr="002F7A03" w:rsidRDefault="000B5925" w:rsidP="000B5925">
                        <w:pPr>
                          <w:rPr>
                            <w:sz w:val="18"/>
                            <w:szCs w:val="18"/>
                          </w:rPr>
                        </w:pPr>
                        <w:r w:rsidRPr="002F7A03">
                          <w:rPr>
                            <w:sz w:val="18"/>
                            <w:szCs w:val="18"/>
                          </w:rPr>
                          <w:t>3．盈余公积弥补亏损</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tc>
                  <w:tcPr>
                    <w:tcW w:w="1560" w:type="dxa"/>
                  </w:tcPr>
                  <w:sdt>
                    <w:sdtPr>
                      <w:rPr>
                        <w:sz w:val="18"/>
                        <w:szCs w:val="18"/>
                      </w:rPr>
                      <w:tag w:val="_PLD_f4cb17050ad540c1b6765bbc5ef1d185"/>
                      <w:id w:val="1852948"/>
                      <w:lock w:val="sdtLocked"/>
                    </w:sdtPr>
                    <w:sdtContent>
                      <w:p w:rsidR="000B5925" w:rsidRPr="002F7A03" w:rsidRDefault="000B5925" w:rsidP="000B5925">
                        <w:pPr>
                          <w:rPr>
                            <w:sz w:val="18"/>
                            <w:szCs w:val="18"/>
                          </w:rPr>
                        </w:pPr>
                        <w:r w:rsidRPr="002F7A03">
                          <w:rPr>
                            <w:sz w:val="18"/>
                            <w:szCs w:val="18"/>
                          </w:rPr>
                          <w:t>4．设定受益计划变动额结转留存收益</w:t>
                        </w:r>
                      </w:p>
                    </w:sdtContent>
                  </w:sdt>
                </w:tc>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0606d2caaedf4da893a310da39b97232"/>
                    <w:id w:val="1852949"/>
                    <w:lock w:val="sdtLocked"/>
                  </w:sdtPr>
                  <w:sdtContent>
                    <w:tc>
                      <w:tcPr>
                        <w:tcW w:w="1560" w:type="dxa"/>
                      </w:tcPr>
                      <w:p w:rsidR="000B5925" w:rsidRPr="002F7A03" w:rsidRDefault="000B5925" w:rsidP="000B5925">
                        <w:pPr>
                          <w:rPr>
                            <w:sz w:val="18"/>
                            <w:szCs w:val="18"/>
                          </w:rPr>
                        </w:pPr>
                        <w:r w:rsidRPr="002F7A03">
                          <w:rPr>
                            <w:rFonts w:hint="eastAsia"/>
                            <w:sz w:val="18"/>
                            <w:szCs w:val="18"/>
                          </w:rPr>
                          <w:t>5</w:t>
                        </w:r>
                        <w:r w:rsidRPr="002F7A03">
                          <w:rPr>
                            <w:sz w:val="18"/>
                            <w:szCs w:val="18"/>
                          </w:rPr>
                          <w:t>．其他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b6b13ecec0044452bf1609cb679a8ac5"/>
                    <w:id w:val="1852950"/>
                    <w:lock w:val="sdtLocked"/>
                  </w:sdtPr>
                  <w:sdtContent>
                    <w:tc>
                      <w:tcPr>
                        <w:tcW w:w="1560" w:type="dxa"/>
                        <w:vAlign w:val="center"/>
                      </w:tcPr>
                      <w:p w:rsidR="000B5925" w:rsidRPr="002F7A03" w:rsidRDefault="000B5925" w:rsidP="000B5925">
                        <w:pPr>
                          <w:rPr>
                            <w:sz w:val="18"/>
                            <w:szCs w:val="18"/>
                          </w:rPr>
                        </w:pPr>
                        <w:r w:rsidRPr="002F7A03">
                          <w:rPr>
                            <w:rFonts w:hint="eastAsia"/>
                            <w:sz w:val="18"/>
                            <w:szCs w:val="18"/>
                          </w:rPr>
                          <w:t>（五）专项储备</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cbede54ab9934d5ea45cda3f59593c28"/>
                    <w:id w:val="1852951"/>
                    <w:lock w:val="sdtLocked"/>
                  </w:sdtPr>
                  <w:sdtContent>
                    <w:tc>
                      <w:tcPr>
                        <w:tcW w:w="1560" w:type="dxa"/>
                        <w:vAlign w:val="center"/>
                      </w:tcPr>
                      <w:p w:rsidR="000B5925" w:rsidRPr="002F7A03" w:rsidRDefault="000B5925" w:rsidP="000B5925">
                        <w:pPr>
                          <w:rPr>
                            <w:sz w:val="18"/>
                            <w:szCs w:val="18"/>
                          </w:rPr>
                        </w:pPr>
                        <w:r w:rsidRPr="002F7A03">
                          <w:rPr>
                            <w:rFonts w:hint="eastAsia"/>
                            <w:sz w:val="18"/>
                            <w:szCs w:val="18"/>
                          </w:rPr>
                          <w:t>1．本期提取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7900abe823e94277be091b3f1c7a54a5"/>
                    <w:id w:val="1852952"/>
                    <w:lock w:val="sdtLocked"/>
                  </w:sdtPr>
                  <w:sdtContent>
                    <w:tc>
                      <w:tcPr>
                        <w:tcW w:w="1560" w:type="dxa"/>
                        <w:vAlign w:val="center"/>
                      </w:tcPr>
                      <w:p w:rsidR="000B5925" w:rsidRPr="002F7A03" w:rsidRDefault="000B5925" w:rsidP="000B5925">
                        <w:pPr>
                          <w:rPr>
                            <w:sz w:val="18"/>
                            <w:szCs w:val="18"/>
                          </w:rPr>
                        </w:pPr>
                        <w:r w:rsidRPr="002F7A03">
                          <w:rPr>
                            <w:rFonts w:hint="eastAsia"/>
                            <w:sz w:val="18"/>
                            <w:szCs w:val="18"/>
                          </w:rPr>
                          <w:t>2．本期使用</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7cf659a70268475ea7233d8b82adad5a"/>
                    <w:id w:val="1852953"/>
                    <w:lock w:val="sdtLocked"/>
                  </w:sdtPr>
                  <w:sdtContent>
                    <w:tc>
                      <w:tcPr>
                        <w:tcW w:w="1560" w:type="dxa"/>
                      </w:tcPr>
                      <w:p w:rsidR="000B5925" w:rsidRPr="002F7A03" w:rsidRDefault="000B5925" w:rsidP="000B5925">
                        <w:pPr>
                          <w:rPr>
                            <w:sz w:val="18"/>
                            <w:szCs w:val="18"/>
                          </w:rPr>
                        </w:pPr>
                        <w:r w:rsidRPr="002F7A03">
                          <w:rPr>
                            <w:rFonts w:hint="eastAsia"/>
                            <w:sz w:val="18"/>
                            <w:szCs w:val="18"/>
                          </w:rPr>
                          <w:t>（六）其他</w:t>
                        </w:r>
                      </w:p>
                    </w:tc>
                  </w:sdtContent>
                </w:sdt>
                <w:tc>
                  <w:tcPr>
                    <w:tcW w:w="1559" w:type="dxa"/>
                    <w:tcBorders>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p>
                </w:tc>
                <w:tc>
                  <w:tcPr>
                    <w:tcW w:w="1560" w:type="dxa"/>
                  </w:tcPr>
                  <w:p w:rsidR="000B5925" w:rsidRPr="002F7A03" w:rsidRDefault="000B5925" w:rsidP="000B5925">
                    <w:pPr>
                      <w:jc w:val="right"/>
                      <w:rPr>
                        <w:sz w:val="18"/>
                        <w:szCs w:val="18"/>
                      </w:rPr>
                    </w:pPr>
                  </w:p>
                </w:tc>
                <w:tc>
                  <w:tcPr>
                    <w:tcW w:w="2705" w:type="dxa"/>
                  </w:tcPr>
                  <w:p w:rsidR="000B5925" w:rsidRPr="002F7A03" w:rsidRDefault="000B5925" w:rsidP="000B5925">
                    <w:pPr>
                      <w:jc w:val="right"/>
                      <w:rPr>
                        <w:sz w:val="18"/>
                        <w:szCs w:val="18"/>
                      </w:rPr>
                    </w:pPr>
                  </w:p>
                </w:tc>
              </w:tr>
              <w:tr w:rsidR="000B5925" w:rsidRPr="002F7A03" w:rsidTr="000B5925">
                <w:trPr>
                  <w:trHeight w:val="20"/>
                </w:trPr>
                <w:sdt>
                  <w:sdtPr>
                    <w:rPr>
                      <w:sz w:val="18"/>
                      <w:szCs w:val="18"/>
                    </w:rPr>
                    <w:tag w:val="_PLD_56eacf5a90be4746898504dda5c8a2c0"/>
                    <w:id w:val="1852954"/>
                    <w:lock w:val="sdtLocked"/>
                  </w:sdtPr>
                  <w:sdtContent>
                    <w:tc>
                      <w:tcPr>
                        <w:tcW w:w="1560" w:type="dxa"/>
                      </w:tcPr>
                      <w:p w:rsidR="000B5925" w:rsidRPr="002F7A03" w:rsidRDefault="000B5925" w:rsidP="000B5925">
                        <w:pPr>
                          <w:rPr>
                            <w:sz w:val="18"/>
                            <w:szCs w:val="18"/>
                          </w:rPr>
                        </w:pPr>
                        <w:r w:rsidRPr="002F7A03">
                          <w:rPr>
                            <w:sz w:val="18"/>
                            <w:szCs w:val="18"/>
                          </w:rPr>
                          <w:t>四、本期期末余额</w:t>
                        </w:r>
                      </w:p>
                    </w:tc>
                  </w:sdtContent>
                </w:sdt>
                <w:tc>
                  <w:tcPr>
                    <w:tcW w:w="1559" w:type="dxa"/>
                    <w:tcBorders>
                      <w:right w:val="single" w:sz="4" w:space="0" w:color="auto"/>
                    </w:tcBorders>
                  </w:tcPr>
                  <w:p w:rsidR="000B5925" w:rsidRPr="002F7A03" w:rsidRDefault="000B5925" w:rsidP="000B5925">
                    <w:pPr>
                      <w:jc w:val="right"/>
                      <w:rPr>
                        <w:sz w:val="18"/>
                        <w:szCs w:val="18"/>
                      </w:rPr>
                    </w:pPr>
                    <w:r w:rsidRPr="002F7A03">
                      <w:rPr>
                        <w:sz w:val="18"/>
                        <w:szCs w:val="18"/>
                      </w:rPr>
                      <w:t>266,670,000.00</w:t>
                    </w: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right w:val="single" w:sz="4" w:space="0" w:color="auto"/>
                    </w:tcBorders>
                  </w:tcPr>
                  <w:p w:rsidR="000B5925" w:rsidRPr="002F7A03" w:rsidRDefault="000B5925" w:rsidP="000B5925">
                    <w:pPr>
                      <w:jc w:val="right"/>
                      <w:rPr>
                        <w:sz w:val="18"/>
                        <w:szCs w:val="18"/>
                      </w:rPr>
                    </w:pPr>
                  </w:p>
                </w:tc>
                <w:tc>
                  <w:tcPr>
                    <w:tcW w:w="567" w:type="dxa"/>
                    <w:tcBorders>
                      <w:left w:val="single" w:sz="4" w:space="0" w:color="auto"/>
                    </w:tcBorders>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899,102,444.55</w:t>
                    </w:r>
                  </w:p>
                </w:tc>
                <w:tc>
                  <w:tcPr>
                    <w:tcW w:w="425" w:type="dxa"/>
                  </w:tcPr>
                  <w:p w:rsidR="000B5925" w:rsidRPr="002F7A03" w:rsidRDefault="000B5925" w:rsidP="000B5925">
                    <w:pPr>
                      <w:jc w:val="right"/>
                      <w:rPr>
                        <w:sz w:val="18"/>
                        <w:szCs w:val="18"/>
                      </w:rPr>
                    </w:pPr>
                  </w:p>
                </w:tc>
                <w:tc>
                  <w:tcPr>
                    <w:tcW w:w="709" w:type="dxa"/>
                  </w:tcPr>
                  <w:p w:rsidR="000B5925" w:rsidRPr="002F7A03" w:rsidRDefault="000B5925" w:rsidP="000B5925">
                    <w:pPr>
                      <w:jc w:val="right"/>
                      <w:rPr>
                        <w:sz w:val="18"/>
                        <w:szCs w:val="18"/>
                      </w:rPr>
                    </w:pPr>
                  </w:p>
                </w:tc>
                <w:tc>
                  <w:tcPr>
                    <w:tcW w:w="567" w:type="dxa"/>
                  </w:tcPr>
                  <w:p w:rsidR="000B5925" w:rsidRPr="002F7A03" w:rsidRDefault="000B5925" w:rsidP="000B5925">
                    <w:pPr>
                      <w:jc w:val="right"/>
                      <w:rPr>
                        <w:sz w:val="18"/>
                        <w:szCs w:val="18"/>
                      </w:rPr>
                    </w:pPr>
                  </w:p>
                </w:tc>
                <w:tc>
                  <w:tcPr>
                    <w:tcW w:w="1559" w:type="dxa"/>
                  </w:tcPr>
                  <w:p w:rsidR="000B5925" w:rsidRPr="002F7A03" w:rsidRDefault="000B5925" w:rsidP="000B5925">
                    <w:pPr>
                      <w:jc w:val="right"/>
                      <w:rPr>
                        <w:sz w:val="18"/>
                        <w:szCs w:val="18"/>
                      </w:rPr>
                    </w:pPr>
                    <w:r w:rsidRPr="002F7A03">
                      <w:rPr>
                        <w:sz w:val="18"/>
                        <w:szCs w:val="18"/>
                      </w:rPr>
                      <w:t>92,477,319.27</w:t>
                    </w:r>
                  </w:p>
                </w:tc>
                <w:tc>
                  <w:tcPr>
                    <w:tcW w:w="1560" w:type="dxa"/>
                  </w:tcPr>
                  <w:p w:rsidR="000B5925" w:rsidRPr="002F7A03" w:rsidRDefault="000B5925" w:rsidP="000B5925">
                    <w:pPr>
                      <w:jc w:val="right"/>
                      <w:rPr>
                        <w:sz w:val="18"/>
                        <w:szCs w:val="18"/>
                      </w:rPr>
                    </w:pPr>
                    <w:r w:rsidRPr="002F7A03">
                      <w:rPr>
                        <w:sz w:val="18"/>
                        <w:szCs w:val="18"/>
                      </w:rPr>
                      <w:t>554,445,873.31</w:t>
                    </w:r>
                  </w:p>
                </w:tc>
                <w:tc>
                  <w:tcPr>
                    <w:tcW w:w="2705" w:type="dxa"/>
                  </w:tcPr>
                  <w:p w:rsidR="000B5925" w:rsidRPr="002F7A03" w:rsidRDefault="000B5925" w:rsidP="000B5925">
                    <w:pPr>
                      <w:jc w:val="right"/>
                      <w:rPr>
                        <w:sz w:val="18"/>
                        <w:szCs w:val="18"/>
                      </w:rPr>
                    </w:pPr>
                    <w:r w:rsidRPr="002F7A03">
                      <w:rPr>
                        <w:sz w:val="18"/>
                        <w:szCs w:val="18"/>
                      </w:rPr>
                      <w:t>1,812,695,637.13</w:t>
                    </w:r>
                  </w:p>
                </w:tc>
              </w:tr>
            </w:tbl>
            <w:p w:rsidR="000B5925" w:rsidRDefault="000B5925"/>
            <w:p w:rsidR="000B5925" w:rsidRDefault="000B5925">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52955"/>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李裕陆</w:t>
                  </w:r>
                </w:sdtContent>
              </w:sdt>
              <w:r w:rsidR="00AC6521">
                <w:rPr>
                  <w:rFonts w:hint="eastAsia"/>
                  <w:szCs w:val="21"/>
                </w:rPr>
                <w:t xml:space="preserve">                               </w:t>
              </w:r>
              <w:r w:rsidR="00AC6521">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852956"/>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孙子刚</w:t>
                  </w:r>
                </w:sdtContent>
              </w:sdt>
              <w:r w:rsidR="00AC6521">
                <w:rPr>
                  <w:rFonts w:hint="eastAsia"/>
                  <w:szCs w:val="21"/>
                </w:rPr>
                <w:t xml:space="preserve">                                </w:t>
              </w:r>
              <w:r w:rsidR="00AC6521">
                <w:rPr>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185295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于中伟</w:t>
                  </w:r>
                </w:sdtContent>
              </w:sdt>
            </w:p>
          </w:sdtContent>
        </w:sdt>
        <w:p w:rsidR="000B5925" w:rsidRPr="00782D55" w:rsidRDefault="008A2AED" w:rsidP="000B5925">
          <w:pPr>
            <w:rPr>
              <w:color w:val="FF0000"/>
            </w:rPr>
            <w:sectPr w:rsidR="000B5925" w:rsidRPr="00782D55" w:rsidSect="000B5925">
              <w:pgSz w:w="16838" w:h="11906" w:orient="landscape"/>
              <w:pgMar w:top="1797" w:right="1525" w:bottom="1276" w:left="1440" w:header="856" w:footer="992" w:gutter="0"/>
              <w:cols w:space="425"/>
              <w:docGrid w:linePitch="312"/>
            </w:sectPr>
          </w:pPr>
        </w:p>
      </w:sdtContent>
    </w:sdt>
    <w:bookmarkEnd w:id="92" w:displacedByCustomXml="prev"/>
    <w:p w:rsidR="00AC6521" w:rsidRDefault="00AC6521">
      <w:pPr>
        <w:snapToGrid w:val="0"/>
        <w:spacing w:line="240" w:lineRule="atLeast"/>
        <w:rPr>
          <w:szCs w:val="21"/>
        </w:rPr>
      </w:pPr>
    </w:p>
    <w:bookmarkStart w:id="93" w:name="_Hlk533930396" w:displacedByCustomXml="next"/>
    <w:bookmarkEnd w:id="93" w:displacedByCustomXml="next"/>
    <w:sdt>
      <w:sdtPr>
        <w:rPr>
          <w:rFonts w:ascii="宋体" w:hAnsi="宋体" w:cs="宋体"/>
          <w:b w:val="0"/>
          <w:bCs w:val="0"/>
          <w:kern w:val="0"/>
          <w:szCs w:val="24"/>
        </w:rPr>
        <w:alias w:val="模块:公司基本情况"/>
        <w:tag w:val="_GBC_c49d72d4b04e4ead97addb731e9b6458"/>
        <w:id w:val="1852964"/>
        <w:lock w:val="sdtLocked"/>
        <w:placeholder>
          <w:docPart w:val="GBC22222222222222222222222222222"/>
        </w:placeholder>
      </w:sdtPr>
      <w:sdtEndPr>
        <w:rPr>
          <w:rFonts w:cs="Times New Roman" w:hint="eastAsia"/>
          <w:kern w:val="2"/>
        </w:rPr>
      </w:sdtEndPr>
      <w:sdtContent>
        <w:p w:rsidR="000B5925" w:rsidRDefault="000B5925" w:rsidP="00FB26FB">
          <w:pPr>
            <w:pStyle w:val="2CharCharChar"/>
            <w:numPr>
              <w:ilvl w:val="0"/>
              <w:numId w:val="49"/>
            </w:numPr>
            <w:rPr>
              <w:rFonts w:ascii="宋体" w:hAnsi="宋体"/>
            </w:rPr>
          </w:pPr>
          <w:r>
            <w:rPr>
              <w:rFonts w:ascii="宋体" w:hAnsi="宋体"/>
            </w:rPr>
            <w:t>公司基本情况</w:t>
          </w:r>
        </w:p>
        <w:p w:rsidR="000B5925" w:rsidRDefault="000B5925" w:rsidP="00FB26FB">
          <w:pPr>
            <w:pStyle w:val="aff3"/>
            <w:numPr>
              <w:ilvl w:val="0"/>
              <w:numId w:val="50"/>
            </w:numPr>
          </w:pPr>
          <w:r>
            <w:rPr>
              <w:rFonts w:hint="eastAsia"/>
            </w:rPr>
            <w:t>公司概况</w:t>
          </w:r>
        </w:p>
        <w:sdt>
          <w:sdtPr>
            <w:rPr>
              <w:rFonts w:hint="eastAsia"/>
              <w:szCs w:val="21"/>
            </w:rPr>
            <w:alias w:val="是否适用：公司概况[双击切换]"/>
            <w:tag w:val="_GBC_7b613deb8c7f4027b73602e5cd1d4a2e"/>
            <w:id w:val="1852960"/>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1852961"/>
            <w:lock w:val="sdtLocked"/>
            <w:placeholder>
              <w:docPart w:val="GBC22222222222222222222222222222"/>
            </w:placeholder>
          </w:sdtPr>
          <w:sdtContent>
            <w:p w:rsidR="00C433AC" w:rsidRDefault="000B5925" w:rsidP="00C433AC">
              <w:pPr>
                <w:spacing w:line="276" w:lineRule="auto"/>
                <w:ind w:firstLineChars="291" w:firstLine="611"/>
                <w:rPr>
                  <w:szCs w:val="21"/>
                </w:rPr>
              </w:pPr>
              <w:r w:rsidRPr="00E43516">
                <w:rPr>
                  <w:rFonts w:hint="eastAsia"/>
                  <w:szCs w:val="21"/>
                </w:rPr>
                <w:t>上海水星家用纺织品股份有限公司（以下简称“公司”或“本公司”）系由上海水星家用</w:t>
              </w:r>
            </w:p>
            <w:p w:rsidR="00C433AC" w:rsidRDefault="000B5925" w:rsidP="00C433AC">
              <w:pPr>
                <w:spacing w:line="276" w:lineRule="auto"/>
                <w:ind w:firstLineChars="290" w:firstLine="609"/>
                <w:rPr>
                  <w:szCs w:val="21"/>
                </w:rPr>
              </w:pPr>
              <w:r w:rsidRPr="00E43516">
                <w:rPr>
                  <w:rFonts w:hint="eastAsia"/>
                  <w:szCs w:val="21"/>
                </w:rPr>
                <w:t>纺织品有限公司以2009年12月31日的净资产折股并发起设立的股份有限公司。</w:t>
              </w:r>
              <w:r w:rsidRPr="00E43516">
                <w:rPr>
                  <w:szCs w:val="21"/>
                </w:rPr>
                <w:t>201</w:t>
              </w:r>
              <w:r w:rsidRPr="00E43516">
                <w:rPr>
                  <w:rFonts w:hint="eastAsia"/>
                  <w:szCs w:val="21"/>
                </w:rPr>
                <w:t>7</w:t>
              </w:r>
              <w:r w:rsidRPr="00E43516">
                <w:rPr>
                  <w:szCs w:val="21"/>
                </w:rPr>
                <w:t>年</w:t>
              </w:r>
            </w:p>
            <w:p w:rsidR="00C433AC" w:rsidRDefault="000B5925" w:rsidP="00C433AC">
              <w:pPr>
                <w:spacing w:line="276" w:lineRule="auto"/>
                <w:ind w:firstLineChars="290" w:firstLine="609"/>
                <w:rPr>
                  <w:szCs w:val="21"/>
                </w:rPr>
              </w:pPr>
              <w:r w:rsidRPr="00E43516">
                <w:rPr>
                  <w:rFonts w:hint="eastAsia"/>
                  <w:szCs w:val="21"/>
                </w:rPr>
                <w:t>10</w:t>
              </w:r>
              <w:r w:rsidRPr="00E43516">
                <w:rPr>
                  <w:szCs w:val="21"/>
                </w:rPr>
                <w:t>月，经中国证券监督管理委员会“证监许可[201</w:t>
              </w:r>
              <w:r w:rsidRPr="00E43516">
                <w:rPr>
                  <w:rFonts w:hint="eastAsia"/>
                  <w:szCs w:val="21"/>
                </w:rPr>
                <w:t>7</w:t>
              </w:r>
              <w:r w:rsidRPr="00E43516">
                <w:rPr>
                  <w:szCs w:val="21"/>
                </w:rPr>
                <w:t>]</w:t>
              </w:r>
              <w:r w:rsidRPr="00E43516">
                <w:rPr>
                  <w:rFonts w:hint="eastAsia"/>
                  <w:szCs w:val="21"/>
                </w:rPr>
                <w:t>1920</w:t>
              </w:r>
              <w:r w:rsidRPr="00E43516">
                <w:rPr>
                  <w:szCs w:val="21"/>
                </w:rPr>
                <w:t>号”《关于核准上海</w:t>
              </w:r>
              <w:r w:rsidRPr="00E43516">
                <w:rPr>
                  <w:rFonts w:hint="eastAsia"/>
                  <w:szCs w:val="21"/>
                </w:rPr>
                <w:t>水星家用纺</w:t>
              </w:r>
            </w:p>
            <w:p w:rsidR="000B5925" w:rsidRPr="00E43516" w:rsidRDefault="000B5925" w:rsidP="00C433AC">
              <w:pPr>
                <w:spacing w:line="276" w:lineRule="auto"/>
                <w:ind w:leftChars="290" w:left="609"/>
                <w:rPr>
                  <w:szCs w:val="21"/>
                </w:rPr>
              </w:pPr>
              <w:r w:rsidRPr="00E43516">
                <w:rPr>
                  <w:rFonts w:hint="eastAsia"/>
                  <w:szCs w:val="21"/>
                </w:rPr>
                <w:t>织品</w:t>
              </w:r>
              <w:r w:rsidRPr="00E43516">
                <w:rPr>
                  <w:szCs w:val="21"/>
                </w:rPr>
                <w:t>股份有限公司首次公开发行股票的</w:t>
              </w:r>
              <w:r>
                <w:rPr>
                  <w:rFonts w:hint="eastAsia"/>
                  <w:szCs w:val="21"/>
                </w:rPr>
                <w:t xml:space="preserve"> </w:t>
              </w:r>
              <w:r w:rsidRPr="00E43516">
                <w:rPr>
                  <w:szCs w:val="21"/>
                </w:rPr>
                <w:t>批复》核准，公司</w:t>
              </w:r>
              <w:r w:rsidRPr="00E43516">
                <w:rPr>
                  <w:rFonts w:hint="eastAsia"/>
                  <w:szCs w:val="21"/>
                </w:rPr>
                <w:t>向社会公开发行人民币普通股（A 股）6,667万股。</w:t>
              </w:r>
              <w:r w:rsidRPr="00E43516">
                <w:rPr>
                  <w:szCs w:val="21"/>
                </w:rPr>
                <w:t>公司201</w:t>
              </w:r>
              <w:r w:rsidRPr="00E43516">
                <w:rPr>
                  <w:rFonts w:hint="eastAsia"/>
                  <w:szCs w:val="21"/>
                </w:rPr>
                <w:t>7</w:t>
              </w:r>
              <w:r w:rsidRPr="00E43516">
                <w:rPr>
                  <w:szCs w:val="21"/>
                </w:rPr>
                <w:t>年</w:t>
              </w:r>
              <w:r w:rsidRPr="00E43516">
                <w:rPr>
                  <w:rFonts w:hint="eastAsia"/>
                  <w:szCs w:val="21"/>
                </w:rPr>
                <w:t>11</w:t>
              </w:r>
              <w:r w:rsidRPr="00E43516">
                <w:rPr>
                  <w:szCs w:val="21"/>
                </w:rPr>
                <w:t>月</w:t>
              </w:r>
              <w:r w:rsidRPr="00E43516">
                <w:rPr>
                  <w:rFonts w:hint="eastAsia"/>
                  <w:szCs w:val="21"/>
                </w:rPr>
                <w:t>20</w:t>
              </w:r>
              <w:r w:rsidRPr="00E43516">
                <w:rPr>
                  <w:szCs w:val="21"/>
                </w:rPr>
                <w:t>日在上海证券交易所上市</w:t>
              </w:r>
              <w:r w:rsidRPr="00E43516">
                <w:rPr>
                  <w:rFonts w:hint="eastAsia"/>
                  <w:szCs w:val="21"/>
                </w:rPr>
                <w:t>。</w:t>
              </w:r>
              <w:r w:rsidRPr="00E43516">
                <w:rPr>
                  <w:szCs w:val="21"/>
                </w:rPr>
                <w:t>公司的企业法人统一社会信用代码：913100007030803502</w:t>
              </w:r>
              <w:r w:rsidRPr="00E43516">
                <w:rPr>
                  <w:rFonts w:hint="eastAsia"/>
                  <w:szCs w:val="21"/>
                </w:rPr>
                <w:t>，所属行业：家用纺织品制造业。</w:t>
              </w:r>
            </w:p>
            <w:p w:rsidR="00AA438A" w:rsidRDefault="000B5925" w:rsidP="00C433AC">
              <w:pPr>
                <w:spacing w:line="276" w:lineRule="auto"/>
                <w:ind w:left="630" w:hangingChars="300" w:hanging="630"/>
                <w:rPr>
                  <w:szCs w:val="21"/>
                </w:rPr>
              </w:pPr>
              <w:r>
                <w:rPr>
                  <w:rFonts w:hint="eastAsia"/>
                  <w:szCs w:val="21"/>
                </w:rPr>
                <w:t xml:space="preserve">  </w:t>
              </w:r>
              <w:r w:rsidR="00C433AC">
                <w:rPr>
                  <w:rFonts w:hint="eastAsia"/>
                  <w:szCs w:val="21"/>
                </w:rPr>
                <w:t xml:space="preserve">  </w:t>
              </w:r>
              <w:r>
                <w:rPr>
                  <w:rFonts w:hint="eastAsia"/>
                  <w:szCs w:val="21"/>
                </w:rPr>
                <w:t xml:space="preserve">  </w:t>
              </w:r>
              <w:r w:rsidRPr="00E43516">
                <w:rPr>
                  <w:szCs w:val="21"/>
                </w:rPr>
                <w:t>截至2018年12月31日止，本公司股本总数</w:t>
              </w:r>
              <w:r w:rsidRPr="00E43516">
                <w:rPr>
                  <w:rFonts w:hint="eastAsia"/>
                  <w:szCs w:val="21"/>
                </w:rPr>
                <w:t>26</w:t>
              </w:r>
              <w:r w:rsidRPr="00E43516">
                <w:rPr>
                  <w:szCs w:val="21"/>
                </w:rPr>
                <w:t>,</w:t>
              </w:r>
              <w:r w:rsidRPr="00E43516">
                <w:rPr>
                  <w:rFonts w:hint="eastAsia"/>
                  <w:szCs w:val="21"/>
                </w:rPr>
                <w:t>667</w:t>
              </w:r>
              <w:r w:rsidRPr="00E43516">
                <w:rPr>
                  <w:szCs w:val="21"/>
                </w:rPr>
                <w:t>.00万股，注册资本为人民币</w:t>
              </w:r>
              <w:r w:rsidRPr="00E43516">
                <w:rPr>
                  <w:rFonts w:hint="eastAsia"/>
                  <w:szCs w:val="21"/>
                </w:rPr>
                <w:t>26</w:t>
              </w:r>
              <w:r w:rsidRPr="00E43516">
                <w:rPr>
                  <w:szCs w:val="21"/>
                </w:rPr>
                <w:t>,</w:t>
              </w:r>
              <w:r w:rsidRPr="00E43516">
                <w:rPr>
                  <w:rFonts w:hint="eastAsia"/>
                  <w:szCs w:val="21"/>
                </w:rPr>
                <w:t>667</w:t>
              </w:r>
              <w:r w:rsidRPr="00E43516">
                <w:rPr>
                  <w:szCs w:val="21"/>
                </w:rPr>
                <w:t>.00万元</w:t>
              </w:r>
              <w:r w:rsidRPr="00E43516">
                <w:rPr>
                  <w:rFonts w:hint="eastAsia"/>
                  <w:szCs w:val="21"/>
                </w:rPr>
                <w:t>，公司注册地和总部地址：上海市奉贤区沪杭公路1487号。本公司主要经营活动为：家用纺织品、床上用品、家居用品的研究开发、生产、销售。本公司的母公司为水星控股集团有限公司，本公司的实际控制人为谢秋花、李来斌、李裕陆、李裕</w:t>
              </w:r>
              <w:r w:rsidR="0059366C">
                <w:rPr>
                  <w:rFonts w:hint="eastAsia"/>
                  <w:szCs w:val="21"/>
                </w:rPr>
                <w:t>高。</w:t>
              </w:r>
            </w:p>
            <w:p w:rsidR="000B5925" w:rsidRDefault="00AA438A" w:rsidP="00AA438A">
              <w:pPr>
                <w:spacing w:line="276" w:lineRule="auto"/>
                <w:rPr>
                  <w:szCs w:val="21"/>
                </w:rPr>
              </w:pPr>
              <w:r>
                <w:rPr>
                  <w:rFonts w:hint="eastAsia"/>
                  <w:szCs w:val="21"/>
                </w:rPr>
                <w:t xml:space="preserve">    </w:t>
              </w:r>
              <w:r w:rsidR="00C433AC">
                <w:rPr>
                  <w:rFonts w:hint="eastAsia"/>
                  <w:szCs w:val="21"/>
                </w:rPr>
                <w:t xml:space="preserve">  </w:t>
              </w:r>
              <w:r w:rsidR="00A74EBA" w:rsidRPr="006F2115">
                <w:rPr>
                  <w:rFonts w:eastAsiaTheme="minorEastAsia"/>
                </w:rPr>
                <w:t>本财务报表业经公司董事会于2019年4月10日批准报出。</w:t>
              </w:r>
            </w:p>
          </w:sdtContent>
        </w:sdt>
        <w:p w:rsidR="000B5925" w:rsidRDefault="000B5925" w:rsidP="00FB26FB">
          <w:pPr>
            <w:pStyle w:val="aff3"/>
            <w:numPr>
              <w:ilvl w:val="0"/>
              <w:numId w:val="50"/>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185296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本年度合并财务报表范围"/>
            <w:tag w:val="_GBC_696c121eead146fba6371fa5b371b2fc"/>
            <w:id w:val="1852963"/>
            <w:lock w:val="sdtLocked"/>
            <w:placeholder>
              <w:docPart w:val="GBC22222222222222222222222222222"/>
            </w:placeholder>
          </w:sdtPr>
          <w:sdtContent>
            <w:p w:rsidR="000B5925" w:rsidRDefault="000B5925" w:rsidP="000B5925">
              <w:pPr>
                <w:pStyle w:val="afff8"/>
                <w:rPr>
                  <w:rFonts w:eastAsiaTheme="minorEastAsia"/>
                </w:rPr>
              </w:pPr>
              <w:r w:rsidRPr="00B21AB3">
                <w:rPr>
                  <w:rFonts w:eastAsiaTheme="minorEastAsia"/>
                </w:rPr>
                <w:t>截至</w:t>
              </w:r>
              <w:fldSimple w:instr=" DOCVARIABLE  基本信息_资产负债表日  \* MERGEFORMAT ">
                <w:r>
                  <w:rPr>
                    <w:rFonts w:eastAsiaTheme="minorEastAsia" w:hint="eastAsia"/>
                  </w:rPr>
                  <w:t>2018</w:t>
                </w:r>
                <w:r>
                  <w:rPr>
                    <w:rFonts w:eastAsiaTheme="minorEastAsia" w:hint="eastAsia"/>
                  </w:rPr>
                  <w:t>年</w:t>
                </w:r>
                <w:r>
                  <w:rPr>
                    <w:rFonts w:eastAsiaTheme="minorEastAsia" w:hint="eastAsia"/>
                  </w:rPr>
                  <w:t>12</w:t>
                </w:r>
                <w:r>
                  <w:rPr>
                    <w:rFonts w:eastAsiaTheme="minorEastAsia" w:hint="eastAsia"/>
                  </w:rPr>
                  <w:t>月</w:t>
                </w:r>
                <w:r>
                  <w:rPr>
                    <w:rFonts w:eastAsiaTheme="minorEastAsia" w:hint="eastAsia"/>
                  </w:rPr>
                  <w:t>31</w:t>
                </w:r>
                <w:r>
                  <w:rPr>
                    <w:rFonts w:eastAsiaTheme="minorEastAsia" w:hint="eastAsia"/>
                  </w:rPr>
                  <w:t>日</w:t>
                </w:r>
              </w:fldSimple>
              <w:r w:rsidRPr="00B21AB3">
                <w:rPr>
                  <w:rFonts w:eastAsiaTheme="minorEastAsia"/>
                </w:rPr>
                <w:t>止，本公司合并财务报表范围内子公司如下：</w:t>
              </w:r>
            </w:p>
            <w:tbl>
              <w:tblPr>
                <w:tblStyle w:val="g5"/>
                <w:tblW w:w="4580" w:type="pct"/>
                <w:tblLook w:val="04A0"/>
              </w:tblPr>
              <w:tblGrid>
                <w:gridCol w:w="953"/>
                <w:gridCol w:w="7336"/>
              </w:tblGrid>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1</w:t>
                    </w:r>
                  </w:p>
                </w:tc>
                <w:tc>
                  <w:tcPr>
                    <w:tcW w:w="4425" w:type="pct"/>
                    <w:vAlign w:val="center"/>
                    <w:hideMark/>
                  </w:tcPr>
                  <w:p w:rsidR="000B5925" w:rsidRPr="00087426" w:rsidRDefault="000B5925" w:rsidP="000B5925">
                    <w:pPr>
                      <w:snapToGrid w:val="0"/>
                      <w:spacing w:line="390" w:lineRule="atLeast"/>
                      <w:jc w:val="left"/>
                      <w:rPr>
                        <w:szCs w:val="18"/>
                        <w:lang w:val="en-GB"/>
                      </w:rPr>
                    </w:pPr>
                    <w:r w:rsidRPr="00087426">
                      <w:rPr>
                        <w:rFonts w:hint="eastAsia"/>
                        <w:kern w:val="0"/>
                        <w:szCs w:val="18"/>
                      </w:rPr>
                      <w:t>上海百丽丝家纺有限公司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2</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上海水星电子商务有限公司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3</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北京时尚水星纺织品有限公司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4</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浙江星贵纺织品有限公司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5</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河北水星家用纺织品有限公司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6</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上海水星家纺海安有限公司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7</w:t>
                    </w:r>
                  </w:p>
                </w:tc>
                <w:tc>
                  <w:tcPr>
                    <w:tcW w:w="4425" w:type="pct"/>
                    <w:vAlign w:val="center"/>
                    <w:hideMark/>
                  </w:tcPr>
                  <w:p w:rsidR="000B5925" w:rsidRPr="00087426" w:rsidRDefault="000B5925" w:rsidP="000B5925">
                    <w:pPr>
                      <w:snapToGrid w:val="0"/>
                      <w:spacing w:line="390" w:lineRule="atLeast"/>
                      <w:rPr>
                        <w:szCs w:val="18"/>
                        <w:lang w:val="en-GB"/>
                      </w:rPr>
                    </w:pPr>
                    <w:r w:rsidRPr="00087426">
                      <w:rPr>
                        <w:rFonts w:hint="eastAsia"/>
                        <w:kern w:val="0"/>
                        <w:szCs w:val="18"/>
                      </w:rPr>
                      <w:t>上海水星家纺海门有限公司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8</w:t>
                    </w:r>
                  </w:p>
                </w:tc>
                <w:tc>
                  <w:tcPr>
                    <w:tcW w:w="4425" w:type="pct"/>
                    <w:vAlign w:val="center"/>
                    <w:hideMark/>
                  </w:tcPr>
                  <w:p w:rsidR="000B5925" w:rsidRPr="00087426" w:rsidRDefault="000B5925" w:rsidP="000B5925">
                    <w:pPr>
                      <w:snapToGrid w:val="0"/>
                      <w:spacing w:line="390" w:lineRule="atLeast"/>
                      <w:rPr>
                        <w:szCs w:val="18"/>
                      </w:rPr>
                    </w:pPr>
                    <w:r w:rsidRPr="00087426">
                      <w:rPr>
                        <w:rFonts w:hint="eastAsia"/>
                        <w:szCs w:val="18"/>
                      </w:rPr>
                      <w:t>上海水星家纺有限公司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9</w:t>
                    </w:r>
                  </w:p>
                </w:tc>
                <w:tc>
                  <w:tcPr>
                    <w:tcW w:w="4425" w:type="pct"/>
                    <w:vAlign w:val="center"/>
                    <w:hideMark/>
                  </w:tcPr>
                  <w:p w:rsidR="000B5925" w:rsidRPr="00087426" w:rsidRDefault="000B5925" w:rsidP="000B5925">
                    <w:pPr>
                      <w:snapToGrid w:val="0"/>
                      <w:spacing w:line="390" w:lineRule="atLeast"/>
                      <w:rPr>
                        <w:szCs w:val="18"/>
                      </w:rPr>
                    </w:pPr>
                    <w:r w:rsidRPr="00087426">
                      <w:rPr>
                        <w:rFonts w:hint="eastAsia"/>
                      </w:rPr>
                      <w:t>无锡水星家纺有限公司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10</w:t>
                    </w:r>
                  </w:p>
                </w:tc>
                <w:tc>
                  <w:tcPr>
                    <w:tcW w:w="4425" w:type="pct"/>
                    <w:vAlign w:val="center"/>
                    <w:hideMark/>
                  </w:tcPr>
                  <w:p w:rsidR="000B5925" w:rsidRPr="00087426" w:rsidRDefault="000B5925" w:rsidP="000B5925">
                    <w:pPr>
                      <w:snapToGrid w:val="0"/>
                      <w:spacing w:line="390" w:lineRule="atLeast"/>
                      <w:rPr>
                        <w:szCs w:val="18"/>
                      </w:rPr>
                    </w:pPr>
                    <w:r w:rsidRPr="00087426">
                      <w:rPr>
                        <w:rFonts w:hint="eastAsia"/>
                      </w:rPr>
                      <w:t>合肥莫克瑞家纺有限公司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11</w:t>
                    </w:r>
                  </w:p>
                </w:tc>
                <w:tc>
                  <w:tcPr>
                    <w:tcW w:w="4425" w:type="pct"/>
                    <w:vAlign w:val="center"/>
                  </w:tcPr>
                  <w:p w:rsidR="000B5925" w:rsidRPr="0032360B" w:rsidRDefault="000B5925" w:rsidP="000B5925">
                    <w:pPr>
                      <w:adjustRightInd w:val="0"/>
                      <w:snapToGrid w:val="0"/>
                      <w:spacing w:line="390" w:lineRule="atLeast"/>
                    </w:pPr>
                    <w:r w:rsidRPr="00B36740">
                      <w:rPr>
                        <w:rFonts w:hint="eastAsia"/>
                      </w:rPr>
                      <w:t>南京星贵家纺有限公司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12</w:t>
                    </w:r>
                  </w:p>
                </w:tc>
                <w:tc>
                  <w:tcPr>
                    <w:tcW w:w="4425" w:type="pct"/>
                    <w:vAlign w:val="center"/>
                  </w:tcPr>
                  <w:p w:rsidR="000B5925" w:rsidRPr="0032360B" w:rsidRDefault="000B5925" w:rsidP="000B5925">
                    <w:pPr>
                      <w:adjustRightInd w:val="0"/>
                      <w:snapToGrid w:val="0"/>
                      <w:spacing w:line="390" w:lineRule="atLeast"/>
                    </w:pPr>
                    <w:r w:rsidRPr="00B36740">
                      <w:rPr>
                        <w:rFonts w:hint="eastAsia"/>
                      </w:rPr>
                      <w:t>厦门水星家纺有限公司</w:t>
                    </w:r>
                  </w:p>
                </w:tc>
              </w:tr>
              <w:tr w:rsidR="000B5925" w:rsidRPr="0032360B" w:rsidTr="000B5925">
                <w:tc>
                  <w:tcPr>
                    <w:tcW w:w="575" w:type="pct"/>
                    <w:vAlign w:val="center"/>
                    <w:hideMark/>
                  </w:tcPr>
                  <w:p w:rsidR="000B5925" w:rsidRPr="0032360B" w:rsidRDefault="000B5925" w:rsidP="000B5925">
                    <w:pPr>
                      <w:adjustRightInd w:val="0"/>
                      <w:snapToGrid w:val="0"/>
                      <w:spacing w:line="390" w:lineRule="atLeast"/>
                      <w:jc w:val="center"/>
                    </w:pPr>
                    <w:r w:rsidRPr="0032360B">
                      <w:t>13</w:t>
                    </w:r>
                  </w:p>
                </w:tc>
                <w:tc>
                  <w:tcPr>
                    <w:tcW w:w="4425" w:type="pct"/>
                    <w:vAlign w:val="center"/>
                  </w:tcPr>
                  <w:p w:rsidR="000B5925" w:rsidRPr="0032360B" w:rsidRDefault="000B5925" w:rsidP="000B5925">
                    <w:pPr>
                      <w:adjustRightInd w:val="0"/>
                      <w:snapToGrid w:val="0"/>
                      <w:spacing w:line="390" w:lineRule="atLeast"/>
                    </w:pPr>
                    <w:r w:rsidRPr="00B36740">
                      <w:rPr>
                        <w:rFonts w:hint="eastAsia"/>
                      </w:rPr>
                      <w:t>上海珏致信息科技有限公司</w:t>
                    </w:r>
                  </w:p>
                </w:tc>
              </w:tr>
              <w:tr w:rsidR="000B5925" w:rsidRPr="0032360B" w:rsidTr="000B5925">
                <w:tc>
                  <w:tcPr>
                    <w:tcW w:w="575" w:type="pct"/>
                    <w:vAlign w:val="center"/>
                  </w:tcPr>
                  <w:p w:rsidR="000B5925" w:rsidRPr="0032360B" w:rsidRDefault="000B5925" w:rsidP="000B5925">
                    <w:pPr>
                      <w:adjustRightInd w:val="0"/>
                      <w:snapToGrid w:val="0"/>
                      <w:spacing w:line="380" w:lineRule="atLeast"/>
                      <w:jc w:val="center"/>
                    </w:pPr>
                    <w:r>
                      <w:t>14</w:t>
                    </w:r>
                  </w:p>
                </w:tc>
                <w:tc>
                  <w:tcPr>
                    <w:tcW w:w="4425" w:type="pct"/>
                    <w:vAlign w:val="center"/>
                  </w:tcPr>
                  <w:p w:rsidR="000B5925" w:rsidRPr="0032360B" w:rsidRDefault="000B5925" w:rsidP="000B5925">
                    <w:pPr>
                      <w:spacing w:line="375" w:lineRule="atLeast"/>
                    </w:pPr>
                    <w:r w:rsidRPr="00B36740">
                      <w:rPr>
                        <w:rFonts w:ascii="&amp;quot" w:hAnsi="&amp;quot"/>
                        <w:color w:val="131313"/>
                        <w:kern w:val="0"/>
                      </w:rPr>
                      <w:t>陕西水星家纺有限公司</w:t>
                    </w:r>
                  </w:p>
                </w:tc>
              </w:tr>
            </w:tbl>
            <w:p w:rsidR="0033327C" w:rsidRPr="006F2115" w:rsidRDefault="0033327C" w:rsidP="0033327C">
              <w:pPr>
                <w:pStyle w:val="24"/>
                <w:rPr>
                  <w:color w:val="auto"/>
                  <w:highlight w:val="yellow"/>
                </w:rPr>
              </w:pPr>
              <w:r w:rsidRPr="006F2115">
                <w:rPr>
                  <w:rFonts w:eastAsiaTheme="minorEastAsia"/>
                  <w:color w:val="auto"/>
                </w:rPr>
                <w:t>本期合并财务报表范围及其变化情况详见</w:t>
              </w:r>
              <w:r w:rsidRPr="006F2115">
                <w:rPr>
                  <w:rFonts w:ascii="宋体" w:hAnsi="宋体"/>
                  <w:color w:val="auto"/>
                </w:rPr>
                <w:t xml:space="preserve"> “</w:t>
              </w:r>
              <w:r w:rsidRPr="006F2115">
                <w:rPr>
                  <w:rFonts w:ascii="宋体" w:hAnsi="宋体" w:hint="eastAsia"/>
                  <w:color w:val="auto"/>
                </w:rPr>
                <w:t>八</w:t>
              </w:r>
              <w:r w:rsidRPr="006F2115">
                <w:rPr>
                  <w:rFonts w:eastAsiaTheme="minorEastAsia"/>
                  <w:color w:val="auto"/>
                </w:rPr>
                <w:t>、合并范围的变更</w:t>
              </w:r>
              <w:r w:rsidRPr="006F2115">
                <w:rPr>
                  <w:rFonts w:ascii="宋体" w:hAnsi="宋体"/>
                  <w:color w:val="auto"/>
                </w:rPr>
                <w:t>”</w:t>
              </w:r>
              <w:r w:rsidRPr="006F2115">
                <w:rPr>
                  <w:rFonts w:eastAsiaTheme="minorEastAsia"/>
                  <w:color w:val="auto"/>
                </w:rPr>
                <w:t>和</w:t>
              </w:r>
              <w:r w:rsidRPr="006F2115">
                <w:rPr>
                  <w:rFonts w:ascii="宋体" w:hAnsi="宋体"/>
                  <w:color w:val="auto"/>
                </w:rPr>
                <w:t>“</w:t>
              </w:r>
              <w:r w:rsidRPr="006F2115">
                <w:rPr>
                  <w:rFonts w:eastAsiaTheme="minorEastAsia" w:hint="eastAsia"/>
                  <w:color w:val="auto"/>
                </w:rPr>
                <w:t>九</w:t>
              </w:r>
              <w:r w:rsidRPr="006F2115">
                <w:rPr>
                  <w:rFonts w:eastAsiaTheme="minorEastAsia"/>
                  <w:color w:val="auto"/>
                </w:rPr>
                <w:t>、在其他主体中的权益</w:t>
              </w:r>
              <w:r w:rsidRPr="006F2115">
                <w:rPr>
                  <w:rFonts w:ascii="宋体" w:hAnsi="宋体"/>
                  <w:color w:val="auto"/>
                </w:rPr>
                <w:t>”</w:t>
              </w:r>
              <w:r w:rsidRPr="006F2115">
                <w:rPr>
                  <w:rFonts w:eastAsiaTheme="minorEastAsia"/>
                  <w:color w:val="auto"/>
                </w:rPr>
                <w:t>。</w:t>
              </w:r>
            </w:p>
            <w:p w:rsidR="000B5925" w:rsidRDefault="008A2AED">
              <w:pPr>
                <w:rPr>
                  <w:szCs w:val="21"/>
                </w:rPr>
              </w:pPr>
            </w:p>
          </w:sdtContent>
        </w:sdt>
        <w:p w:rsidR="000B5925" w:rsidRDefault="008A2AED">
          <w:pPr>
            <w:rPr>
              <w:szCs w:val="21"/>
            </w:rPr>
          </w:pPr>
        </w:p>
      </w:sdtContent>
    </w:sdt>
    <w:p w:rsidR="000B5925" w:rsidRDefault="000B5925" w:rsidP="00FB26FB">
      <w:pPr>
        <w:pStyle w:val="2CharCharChar"/>
        <w:numPr>
          <w:ilvl w:val="0"/>
          <w:numId w:val="49"/>
        </w:numPr>
        <w:rPr>
          <w:rFonts w:ascii="宋体" w:hAnsi="宋体"/>
        </w:rPr>
      </w:pPr>
      <w:r>
        <w:rPr>
          <w:rFonts w:ascii="宋体" w:hAnsi="宋体" w:hint="eastAsia"/>
        </w:rPr>
        <w:lastRenderedPageBreak/>
        <w:t>财务报表的编制基础</w:t>
      </w:r>
    </w:p>
    <w:sdt>
      <w:sdtPr>
        <w:rPr>
          <w:rFonts w:asciiTheme="minorHAnsi" w:hAnsiTheme="minorHAnsi" w:cs="宋体"/>
          <w:b w:val="0"/>
          <w:bCs w:val="0"/>
          <w:kern w:val="0"/>
          <w:szCs w:val="22"/>
        </w:rPr>
        <w:alias w:val="模块:财务报表的编制基础"/>
        <w:tag w:val="_GBC_6d12949d3695402592266a78137dcfb5"/>
        <w:id w:val="1852966"/>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FB26FB">
          <w:pPr>
            <w:pStyle w:val="aff3"/>
            <w:numPr>
              <w:ilvl w:val="0"/>
              <w:numId w:val="51"/>
            </w:numPr>
          </w:pPr>
          <w:r>
            <w:t>编制基础</w:t>
          </w:r>
        </w:p>
        <w:sdt>
          <w:sdtPr>
            <w:rPr>
              <w:rFonts w:hint="eastAsia"/>
              <w:szCs w:val="21"/>
            </w:rPr>
            <w:alias w:val="财务报表的编制基础"/>
            <w:tag w:val="_GBC_1dc2375ed7ab49628f5badf2d5006405"/>
            <w:id w:val="1852965"/>
            <w:lock w:val="sdtLocked"/>
            <w:placeholder>
              <w:docPart w:val="GBC22222222222222222222222222222"/>
            </w:placeholder>
          </w:sdtPr>
          <w:sdtContent>
            <w:p w:rsidR="000B5925" w:rsidRDefault="000B5925" w:rsidP="0041679E">
              <w:pPr>
                <w:ind w:leftChars="200" w:left="420"/>
                <w:rPr>
                  <w:szCs w:val="21"/>
                </w:rPr>
              </w:pPr>
              <w:r>
                <w:rPr>
                  <w:szCs w:val="21"/>
                </w:rPr>
                <w:t>本公司财务报表以持续经营为编制基础</w:t>
              </w:r>
              <w:r>
                <w:rPr>
                  <w:rFonts w:hint="eastAsia"/>
                  <w:szCs w:val="21"/>
                </w:rPr>
                <w:t>，</w:t>
              </w:r>
              <w:r w:rsidRPr="00B21AB3">
                <w:rPr>
                  <w:rFonts w:eastAsiaTheme="minorEastAsia"/>
                </w:rPr>
                <w:t>根据实际发生的交易和事项，按照财政部颁布的《企业会计准则——基本准则》和各项具体会计准则、企业会计准则应用指南、企业会计准则解释及其他相关规定（以下合称</w:t>
              </w:r>
              <w:r w:rsidRPr="00AD5593">
                <w:t>“</w:t>
              </w:r>
              <w:r w:rsidRPr="00B21AB3">
                <w:rPr>
                  <w:rFonts w:eastAsiaTheme="minorEastAsia"/>
                </w:rPr>
                <w:t>企业会计准则</w:t>
              </w:r>
              <w:r w:rsidRPr="00AD5593">
                <w:t>”</w:t>
              </w:r>
              <w:r w:rsidRPr="00B21AB3">
                <w:rPr>
                  <w:rFonts w:eastAsiaTheme="minorEastAsia"/>
                </w:rPr>
                <w:t>），以及中国证券监督管理委员会《公开发行证券的公司信息披露编报规则第15 号——财务报告的一般规定》的披露规定编制财务报表</w:t>
              </w:r>
              <w:r w:rsidR="0058620D">
                <w:rPr>
                  <w:rFonts w:eastAsiaTheme="minorEastAsia" w:hint="eastAsia"/>
                </w:rPr>
                <w:t>。</w:t>
              </w:r>
            </w:p>
          </w:sdtContent>
        </w:sdt>
      </w:sdtContent>
    </w:sdt>
    <w:p w:rsidR="000B5925" w:rsidRDefault="000B5925">
      <w:pPr>
        <w:rPr>
          <w:szCs w:val="21"/>
        </w:rPr>
      </w:pPr>
    </w:p>
    <w:sdt>
      <w:sdtPr>
        <w:rPr>
          <w:rFonts w:asciiTheme="minorHAnsi" w:hAnsiTheme="minorHAnsi" w:cs="宋体" w:hint="eastAsia"/>
          <w:b w:val="0"/>
          <w:bCs w:val="0"/>
          <w:kern w:val="0"/>
          <w:szCs w:val="22"/>
        </w:rPr>
        <w:alias w:val="模块:持续经营"/>
        <w:tag w:val="_GBC_69ae6baeacb44e8fa17b0b984abbf6ab"/>
        <w:id w:val="1852969"/>
        <w:lock w:val="sdtLocked"/>
        <w:placeholder>
          <w:docPart w:val="GBC22222222222222222222222222222"/>
        </w:placeholder>
      </w:sdtPr>
      <w:sdtEndPr>
        <w:rPr>
          <w:rFonts w:ascii="宋体" w:hAnsi="宋体" w:cs="Times New Roman"/>
          <w:kern w:val="2"/>
          <w:szCs w:val="21"/>
        </w:rPr>
      </w:sdtEndPr>
      <w:sdtContent>
        <w:p w:rsidR="000B5925" w:rsidRDefault="000B5925" w:rsidP="00FB26FB">
          <w:pPr>
            <w:pStyle w:val="aff3"/>
            <w:numPr>
              <w:ilvl w:val="0"/>
              <w:numId w:val="51"/>
            </w:numPr>
          </w:pPr>
          <w:r>
            <w:rPr>
              <w:rFonts w:hint="eastAsia"/>
            </w:rPr>
            <w:t>持续经营</w:t>
          </w:r>
        </w:p>
        <w:sdt>
          <w:sdtPr>
            <w:rPr>
              <w:rFonts w:hint="eastAsia"/>
              <w:szCs w:val="21"/>
            </w:rPr>
            <w:alias w:val="是否适用：持续经营[双击切换]"/>
            <w:tag w:val="_GBC_fa7177dc4f164e56b4df7bebc60acf50"/>
            <w:id w:val="185296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1852968"/>
            <w:lock w:val="sdtLocked"/>
            <w:placeholder>
              <w:docPart w:val="GBC22222222222222222222222222222"/>
            </w:placeholder>
          </w:sdtPr>
          <w:sdtContent>
            <w:p w:rsidR="000B5925" w:rsidRDefault="000B5925" w:rsidP="0041679E">
              <w:pPr>
                <w:ind w:leftChars="200" w:left="420"/>
                <w:rPr>
                  <w:szCs w:val="21"/>
                </w:rPr>
              </w:pPr>
              <w:r w:rsidRPr="006745D8">
                <w:rPr>
                  <w:rFonts w:hint="eastAsia"/>
                  <w:szCs w:val="21"/>
                </w:rPr>
                <w:t>公司不存在可能导致对公司自报告期末起12个月内的持续经营能力产生重大疑虑的事项或情况。</w:t>
              </w:r>
            </w:p>
          </w:sdtContent>
        </w:sdt>
      </w:sdtContent>
    </w:sdt>
    <w:p w:rsidR="000B5925" w:rsidRDefault="000B5925" w:rsidP="00FB26FB">
      <w:pPr>
        <w:pStyle w:val="2CharCharChar"/>
        <w:numPr>
          <w:ilvl w:val="0"/>
          <w:numId w:val="49"/>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852972"/>
        <w:lock w:val="sdtLocked"/>
        <w:placeholder>
          <w:docPart w:val="GBC22222222222222222222222222222"/>
        </w:placeholder>
      </w:sdtPr>
      <w:sdtContent>
        <w:p w:rsidR="000B5925" w:rsidRDefault="000B5925">
          <w:r>
            <w:rPr>
              <w:rFonts w:hint="eastAsia"/>
            </w:rPr>
            <w:t>具体会计政策和会计估计提示：</w:t>
          </w:r>
        </w:p>
        <w:sdt>
          <w:sdtPr>
            <w:alias w:val="是否适用：具体会计政策和会计估计提示[双击切换]"/>
            <w:tag w:val="_GBC_86fd142a599649f8a3574e6ddaba5f71"/>
            <w:id w:val="185297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alias w:val="具体会计政策和会计估计提示"/>
            <w:tag w:val="_GBC_caddaeaf0d1a454ab0bede37f0db7782"/>
            <w:id w:val="1852971"/>
            <w:lock w:val="sdtLocked"/>
            <w:placeholder>
              <w:docPart w:val="GBC22222222222222222222222222222"/>
            </w:placeholder>
          </w:sdtPr>
          <w:sdtContent>
            <w:p w:rsidR="000B5925" w:rsidRPr="006745D8" w:rsidRDefault="000B5925" w:rsidP="000B5925">
              <w:pPr>
                <w:tabs>
                  <w:tab w:val="num" w:pos="630"/>
                </w:tabs>
                <w:adjustRightInd w:val="0"/>
                <w:snapToGrid w:val="0"/>
                <w:spacing w:line="390" w:lineRule="atLeast"/>
                <w:ind w:firstLineChars="200" w:firstLine="420"/>
                <w:rPr>
                  <w:highlight w:val="lightGray"/>
                </w:rPr>
              </w:pPr>
              <w:r w:rsidRPr="007427DB">
                <w:rPr>
                  <w:rFonts w:hint="eastAsia"/>
                </w:rPr>
                <w:t>以下披露</w:t>
              </w:r>
              <w:r>
                <w:t>内容</w:t>
              </w:r>
              <w:r w:rsidRPr="007427DB">
                <w:rPr>
                  <w:rFonts w:hint="eastAsia"/>
                </w:rPr>
                <w:t>已涵盖了本公司根据实际生产经营特点制定的具体会计政策和会计估计。</w:t>
              </w:r>
            </w:p>
          </w:sdtContent>
        </w:sdt>
      </w:sdtContent>
    </w:sdt>
    <w:sdt>
      <w:sdtPr>
        <w:rPr>
          <w:rFonts w:asciiTheme="minorHAnsi" w:hAnsiTheme="minorHAnsi" w:cs="宋体"/>
          <w:b w:val="0"/>
          <w:bCs w:val="0"/>
          <w:kern w:val="0"/>
          <w:szCs w:val="22"/>
        </w:rPr>
        <w:alias w:val="模块:遵循企业会计准则的声明"/>
        <w:tag w:val="_GBC_a0afbb5b3a444bce84ee78a2a282cb28"/>
        <w:id w:val="1852974"/>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遵循企业会计准则的声明</w:t>
          </w:r>
        </w:p>
        <w:sdt>
          <w:sdtPr>
            <w:rPr>
              <w:rFonts w:hint="eastAsia"/>
              <w:szCs w:val="21"/>
            </w:rPr>
            <w:alias w:val="会计准则和会计制度"/>
            <w:tag w:val="_GBC_a350b889163a4ef3bb500c021e6a6b47"/>
            <w:id w:val="1852973"/>
            <w:lock w:val="sdtLocked"/>
            <w:placeholder>
              <w:docPart w:val="GBC22222222222222222222222222222"/>
            </w:placeholder>
          </w:sdtPr>
          <w:sdtContent>
            <w:p w:rsidR="000B5925" w:rsidRDefault="000B5925" w:rsidP="0041679E">
              <w:pPr>
                <w:ind w:leftChars="200" w:left="420"/>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0B5925" w:rsidRDefault="000B5925">
      <w:pPr>
        <w:rPr>
          <w:szCs w:val="21"/>
        </w:rPr>
      </w:pPr>
    </w:p>
    <w:sdt>
      <w:sdtPr>
        <w:rPr>
          <w:rFonts w:ascii="宋体" w:hAnsi="宋体" w:cs="宋体"/>
          <w:b w:val="0"/>
          <w:bCs w:val="0"/>
          <w:kern w:val="0"/>
          <w:szCs w:val="24"/>
        </w:rPr>
        <w:alias w:val="模块:会计期间"/>
        <w:tag w:val="_GBC_2d7f332501c8461ea731797db5588ee5"/>
        <w:id w:val="1852976"/>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会计期间</w:t>
          </w:r>
        </w:p>
        <w:sdt>
          <w:sdtPr>
            <w:rPr>
              <w:rFonts w:hint="eastAsia"/>
              <w:szCs w:val="21"/>
            </w:rPr>
            <w:alias w:val="会计年度"/>
            <w:tag w:val="_GBC_fc896fba50b143f8a06984831f5d5600"/>
            <w:id w:val="1852975"/>
            <w:lock w:val="sdtLocked"/>
            <w:placeholder>
              <w:docPart w:val="GBC22222222222222222222222222222"/>
            </w:placeholder>
          </w:sdtPr>
          <w:sdtContent>
            <w:p w:rsidR="000B5925" w:rsidRDefault="000B5925" w:rsidP="0041679E">
              <w:pPr>
                <w:ind w:firstLineChars="200" w:firstLine="420"/>
                <w:rPr>
                  <w:szCs w:val="21"/>
                </w:rPr>
              </w:pPr>
              <w:r>
                <w:rPr>
                  <w:szCs w:val="21"/>
                </w:rPr>
                <w:t>本公司会计年度自公历1月1日起至12月31日止。</w:t>
              </w:r>
            </w:p>
          </w:sdtContent>
        </w:sdt>
      </w:sdtContent>
    </w:sdt>
    <w:p w:rsidR="000B5925" w:rsidRDefault="000B5925">
      <w:pPr>
        <w:rPr>
          <w:szCs w:val="21"/>
        </w:rPr>
      </w:pPr>
    </w:p>
    <w:sdt>
      <w:sdtPr>
        <w:rPr>
          <w:rFonts w:asciiTheme="minorHAnsi" w:hAnsiTheme="minorHAnsi" w:cs="宋体" w:hint="eastAsia"/>
          <w:b w:val="0"/>
          <w:bCs w:val="0"/>
          <w:color w:val="000000"/>
          <w:kern w:val="0"/>
          <w:szCs w:val="22"/>
        </w:rPr>
        <w:alias w:val="模块:营业周期"/>
        <w:tag w:val="_GBC_b045784ca7904d52a060134ffec0d88c"/>
        <w:id w:val="1852979"/>
        <w:lock w:val="sdtLocked"/>
        <w:placeholder>
          <w:docPart w:val="GBC22222222222222222222222222222"/>
        </w:placeholder>
      </w:sdtPr>
      <w:sdtEndPr>
        <w:rPr>
          <w:rFonts w:ascii="Times New Roman" w:hAnsi="Times New Roman" w:cs="Times New Roman"/>
          <w:kern w:val="2"/>
          <w:szCs w:val="21"/>
        </w:rPr>
      </w:sdtEndPr>
      <w:sdtContent>
        <w:p w:rsidR="000B5925" w:rsidRDefault="000B5925" w:rsidP="0058620D">
          <w:pPr>
            <w:pStyle w:val="aff3"/>
            <w:numPr>
              <w:ilvl w:val="0"/>
              <w:numId w:val="132"/>
            </w:numPr>
          </w:pPr>
          <w:r>
            <w:rPr>
              <w:rFonts w:hint="eastAsia"/>
            </w:rPr>
            <w:t>营业周期</w:t>
          </w:r>
        </w:p>
        <w:sdt>
          <w:sdtPr>
            <w:rPr>
              <w:rFonts w:hint="eastAsia"/>
              <w:szCs w:val="21"/>
            </w:rPr>
            <w:alias w:val="是否适用：营业周期[双击切换]"/>
            <w:tag w:val="_GBC_41bd09d0a4bd429996597e58a613259e"/>
            <w:id w:val="185297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alias w:val="营业周期"/>
            <w:tag w:val="_GBC_e145e43187d9463889884f48e9e0b234"/>
            <w:id w:val="1852978"/>
            <w:lock w:val="sdtLocked"/>
            <w:placeholder>
              <w:docPart w:val="GBC22222222222222222222222222222"/>
            </w:placeholder>
          </w:sdtPr>
          <w:sdtContent>
            <w:p w:rsidR="000B5925" w:rsidRPr="006745D8" w:rsidRDefault="000B5925" w:rsidP="0041679E">
              <w:pPr>
                <w:pStyle w:val="afff8"/>
                <w:ind w:left="0" w:firstLineChars="200" w:firstLine="420"/>
                <w:jc w:val="both"/>
                <w:rPr>
                  <w:rFonts w:eastAsiaTheme="minorEastAsia"/>
                </w:rPr>
              </w:pPr>
              <w:r w:rsidRPr="00B21AB3">
                <w:rPr>
                  <w:rFonts w:eastAsiaTheme="minorEastAsia"/>
                </w:rPr>
                <w:t>本公司营业周期为</w:t>
              </w:r>
              <w:r w:rsidRPr="00B21AB3">
                <w:rPr>
                  <w:rFonts w:eastAsiaTheme="minorEastAsia"/>
                </w:rPr>
                <w:t>12</w:t>
              </w:r>
              <w:r w:rsidRPr="00B21AB3">
                <w:rPr>
                  <w:rFonts w:eastAsiaTheme="minorEastAsia"/>
                </w:rPr>
                <w:t>个月。</w:t>
              </w:r>
            </w:p>
          </w:sdtContent>
        </w:sdt>
      </w:sdtContent>
    </w:sdt>
    <w:sdt>
      <w:sdtPr>
        <w:rPr>
          <w:rFonts w:asciiTheme="minorHAnsi" w:hAnsiTheme="minorHAnsi" w:cs="宋体"/>
          <w:b w:val="0"/>
          <w:bCs w:val="0"/>
          <w:kern w:val="0"/>
          <w:szCs w:val="22"/>
        </w:rPr>
        <w:alias w:val="模块:记账本位币"/>
        <w:tag w:val="_GBC_13b1061968754e20bebf2099281ed54f"/>
        <w:id w:val="1852981"/>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记账本位币</w:t>
          </w:r>
        </w:p>
        <w:sdt>
          <w:sdtPr>
            <w:rPr>
              <w:rFonts w:hint="eastAsia"/>
              <w:szCs w:val="21"/>
            </w:rPr>
            <w:alias w:val="记账本位币"/>
            <w:tag w:val="_GBC_3749a2357eba44e8b968cb41cda75ff1"/>
            <w:id w:val="1852980"/>
            <w:lock w:val="sdtLocked"/>
            <w:placeholder>
              <w:docPart w:val="GBC22222222222222222222222222222"/>
            </w:placeholder>
          </w:sdtPr>
          <w:sdtContent>
            <w:p w:rsidR="000B5925" w:rsidRDefault="000B5925" w:rsidP="0041679E">
              <w:pPr>
                <w:ind w:firstLineChars="200" w:firstLine="420"/>
                <w:rPr>
                  <w:szCs w:val="21"/>
                </w:rPr>
              </w:pPr>
              <w:r>
                <w:rPr>
                  <w:szCs w:val="21"/>
                </w:rPr>
                <w:t>本公司的记账本位币为人民币。</w:t>
              </w:r>
            </w:p>
          </w:sdtContent>
        </w:sdt>
        <w:p w:rsidR="000B5925" w:rsidRDefault="008A2AED">
          <w:pPr>
            <w:rPr>
              <w:szCs w:val="21"/>
            </w:rPr>
          </w:pPr>
        </w:p>
      </w:sdtContent>
    </w:sdt>
    <w:sdt>
      <w:sdtPr>
        <w:rPr>
          <w:rFonts w:asciiTheme="minorHAnsi" w:hAnsiTheme="minorHAnsi" w:cs="宋体"/>
          <w:b w:val="0"/>
          <w:bCs w:val="0"/>
          <w:color w:val="000000"/>
          <w:kern w:val="0"/>
          <w:szCs w:val="22"/>
        </w:rPr>
        <w:alias w:val="模块:同一控制下和非同一控制下企业合并的会计处理方法"/>
        <w:tag w:val="_GBC_f44e1e76b2a3457ea36bc088adcbb4c3"/>
        <w:id w:val="1852984"/>
        <w:lock w:val="sdtLocked"/>
        <w:placeholder>
          <w:docPart w:val="GBC22222222222222222222222222222"/>
        </w:placeholder>
      </w:sdtPr>
      <w:sdtEndPr>
        <w:rPr>
          <w:rFonts w:ascii="Times New Roman" w:hAnsi="Times New Roman" w:cs="Times New Roman" w:hint="eastAsia"/>
          <w:kern w:val="2"/>
          <w:szCs w:val="21"/>
        </w:rPr>
      </w:sdtEndPr>
      <w:sdtContent>
        <w:p w:rsidR="000B5925" w:rsidRDefault="000B5925" w:rsidP="0058620D">
          <w:pPr>
            <w:pStyle w:val="aff3"/>
            <w:numPr>
              <w:ilvl w:val="0"/>
              <w:numId w:val="132"/>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85298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同一控制下和非同一控制下企业合并的会计处理方法"/>
            <w:tag w:val="_GBC_ef4b9a8d4ac34f45a0f61a23267bcbb8"/>
            <w:id w:val="1852983"/>
            <w:lock w:val="sdtLocked"/>
            <w:placeholder>
              <w:docPart w:val="GBC22222222222222222222222222222"/>
            </w:placeholder>
          </w:sdtPr>
          <w:sdtEndPr>
            <w:rPr>
              <w:rFonts w:ascii="Times New Roman" w:hAnsi="Times New Roman" w:cs="Times New Roman"/>
              <w:color w:val="000000"/>
              <w:kern w:val="2"/>
              <w:szCs w:val="21"/>
            </w:rPr>
          </w:sdtEndPr>
          <w:sdtContent>
            <w:p w:rsidR="000B5925" w:rsidRPr="00B21AB3" w:rsidRDefault="000B5925" w:rsidP="0041679E">
              <w:pPr>
                <w:pStyle w:val="afff8"/>
                <w:ind w:leftChars="200" w:left="420"/>
                <w:rPr>
                  <w:rFonts w:eastAsiaTheme="minorEastAsia"/>
                </w:rPr>
              </w:pPr>
              <w:r w:rsidRPr="00B21AB3">
                <w:rPr>
                  <w:rFonts w:eastAsiaTheme="minorEastAsia"/>
                </w:rPr>
                <w:t>同一控制下企业合并：本公司在企业合并中取得的资产和负债，按照合并日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41679E" w:rsidRDefault="000B5925" w:rsidP="0041679E">
              <w:pPr>
                <w:pStyle w:val="afff8"/>
                <w:ind w:left="0" w:firstLineChars="200" w:firstLine="420"/>
                <w:rPr>
                  <w:rFonts w:eastAsiaTheme="minorEastAsia"/>
                </w:rPr>
              </w:pPr>
              <w:r w:rsidRPr="00B21AB3">
                <w:rPr>
                  <w:rFonts w:eastAsiaTheme="minorEastAsia"/>
                </w:rPr>
                <w:t>非同一控制下企业合并：本公司在购买日对作为企业合并对价付出的资产、发生或承担的负</w:t>
              </w:r>
            </w:p>
            <w:p w:rsidR="000B5925" w:rsidRPr="00B21AB3" w:rsidRDefault="000B5925" w:rsidP="0041679E">
              <w:pPr>
                <w:pStyle w:val="afff8"/>
                <w:ind w:leftChars="200" w:left="420"/>
                <w:rPr>
                  <w:rFonts w:eastAsiaTheme="minorEastAsia"/>
                </w:rPr>
              </w:pPr>
              <w:r w:rsidRPr="00B21AB3">
                <w:rPr>
                  <w:rFonts w:eastAsiaTheme="minorEastAsia"/>
                </w:rPr>
                <w:t>债按照公允价值计量，公允价值与其账面价值的差额，计入当期损益。本公司对合并成本大于合并中取得的被购买方可辨认净资产公允价值份额的差额，确认为商誉；合并成本小于合并中取得的被购买方可辨认净资产公允价值份额的差额，经复核后，计入当期损益。</w:t>
              </w:r>
            </w:p>
            <w:p w:rsidR="000B5925" w:rsidRPr="00370549" w:rsidRDefault="000B5925" w:rsidP="0041679E">
              <w:pPr>
                <w:pStyle w:val="afff8"/>
                <w:ind w:leftChars="200" w:left="420"/>
                <w:rPr>
                  <w:rFonts w:eastAsiaTheme="minorEastAsia"/>
                </w:rPr>
              </w:pPr>
              <w:r w:rsidRPr="00B21AB3">
                <w:rPr>
                  <w:rFonts w:eastAsiaTheme="minorEastAsia"/>
                </w:rPr>
                <w:t>为企业合并发生的审计、法律服务、评估咨询等中介费用以及其他直接相关费用，于发生时计入当期损益；为企业合并而发行权益性证券的交易费用，冲减权益。</w:t>
              </w:r>
            </w:p>
          </w:sdtContent>
        </w:sdt>
      </w:sdtContent>
    </w:sdt>
    <w:sdt>
      <w:sdtPr>
        <w:rPr>
          <w:rFonts w:ascii="宋体" w:hAnsi="宋体" w:cs="宋体"/>
          <w:b w:val="0"/>
          <w:bCs w:val="0"/>
          <w:kern w:val="0"/>
          <w:szCs w:val="24"/>
        </w:rPr>
        <w:alias w:val="模块:合并财务报表的编制方法"/>
        <w:tag w:val="_GBC_c23be25e527044f689b710dabd312b04"/>
        <w:id w:val="1852987"/>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合并财务报表的编制方法</w:t>
          </w:r>
        </w:p>
        <w:sdt>
          <w:sdtPr>
            <w:rPr>
              <w:rFonts w:hint="eastAsia"/>
              <w:szCs w:val="21"/>
            </w:rPr>
            <w:alias w:val="是否适用：合并财务报表的编制方法[双击切换]"/>
            <w:tag w:val="_GBC_d8312ea572e647a59b796bf708b54713"/>
            <w:id w:val="1852985"/>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企业合并及合并财务报表的说明"/>
            <w:tag w:val="_GBC_5201beca0c0944939b4a0d8d100d6fcf"/>
            <w:id w:val="1852986"/>
            <w:lock w:val="sdtLocked"/>
            <w:placeholder>
              <w:docPart w:val="GBC22222222222222222222222222222"/>
            </w:placeholder>
          </w:sdtPr>
          <w:sdtContent>
            <w:p w:rsidR="000B5925" w:rsidRPr="00B21AB3" w:rsidRDefault="009E63BF" w:rsidP="000B5925">
              <w:pPr>
                <w:pStyle w:val="afffd"/>
                <w:jc w:val="both"/>
                <w:rPr>
                  <w:rFonts w:eastAsiaTheme="minorEastAsia"/>
                </w:rPr>
              </w:pPr>
              <w:r>
                <w:rPr>
                  <w:rFonts w:ascii="宋体" w:hAnsi="宋体" w:cs="宋体" w:hint="eastAsia"/>
                  <w:b w:val="0"/>
                  <w:color w:val="auto"/>
                  <w:kern w:val="0"/>
                  <w:szCs w:val="24"/>
                </w:rPr>
                <w:t xml:space="preserve">  </w:t>
              </w:r>
              <w:r w:rsidR="00370549">
                <w:rPr>
                  <w:rFonts w:ascii="宋体" w:hAnsi="宋体" w:cs="宋体" w:hint="eastAsia"/>
                  <w:b w:val="0"/>
                  <w:color w:val="auto"/>
                  <w:kern w:val="0"/>
                  <w:szCs w:val="24"/>
                </w:rPr>
                <w:t xml:space="preserve">  </w:t>
              </w:r>
              <w:r w:rsidR="00030132" w:rsidRPr="00030132">
                <w:rPr>
                  <w:rFonts w:ascii="宋体" w:hAnsi="宋体" w:cs="宋体" w:hint="eastAsia"/>
                  <w:color w:val="auto"/>
                  <w:kern w:val="0"/>
                  <w:szCs w:val="24"/>
                </w:rPr>
                <w:t>1）</w:t>
              </w:r>
              <w:r w:rsidR="00030132">
                <w:rPr>
                  <w:rFonts w:ascii="宋体" w:hAnsi="宋体" w:cs="宋体" w:hint="eastAsia"/>
                  <w:b w:val="0"/>
                  <w:color w:val="auto"/>
                  <w:kern w:val="0"/>
                  <w:szCs w:val="24"/>
                </w:rPr>
                <w:t xml:space="preserve"> </w:t>
              </w:r>
              <w:r w:rsidR="000B5925" w:rsidRPr="00B21AB3">
                <w:rPr>
                  <w:rFonts w:eastAsiaTheme="minorEastAsia"/>
                </w:rPr>
                <w:t>合并范围</w:t>
              </w:r>
            </w:p>
            <w:p w:rsidR="000B5925" w:rsidRPr="00B21AB3" w:rsidRDefault="000B5925" w:rsidP="00030132">
              <w:pPr>
                <w:pStyle w:val="affff"/>
                <w:ind w:leftChars="400" w:left="840"/>
                <w:rPr>
                  <w:rFonts w:eastAsiaTheme="minorEastAsia"/>
                </w:rPr>
              </w:pPr>
              <w:r w:rsidRPr="00B21AB3">
                <w:rPr>
                  <w:rFonts w:eastAsiaTheme="minorEastAsia"/>
                </w:rPr>
                <w:t>本公司合并财务报表的合并范围以控制为基础确定，所有子公司（包括本公司所控制的被投资方可分割的部分）均纳入合并财务报表。</w:t>
              </w:r>
            </w:p>
            <w:p w:rsidR="000B5925" w:rsidRPr="00B21AB3" w:rsidRDefault="000B5925" w:rsidP="000B5925">
              <w:pPr>
                <w:pStyle w:val="affff"/>
                <w:rPr>
                  <w:rFonts w:eastAsiaTheme="minorEastAsia"/>
                </w:rPr>
              </w:pPr>
            </w:p>
            <w:p w:rsidR="000B5925" w:rsidRPr="00B21AB3" w:rsidRDefault="00370549" w:rsidP="000B5925">
              <w:pPr>
                <w:pStyle w:val="afffd"/>
                <w:jc w:val="both"/>
                <w:rPr>
                  <w:rFonts w:eastAsiaTheme="minorEastAsia"/>
                </w:rPr>
              </w:pPr>
              <w:r>
                <w:rPr>
                  <w:rFonts w:eastAsiaTheme="minorEastAsia" w:hint="eastAsia"/>
                </w:rPr>
                <w:t xml:space="preserve">    </w:t>
              </w:r>
              <w:r w:rsidR="00030132">
                <w:rPr>
                  <w:rFonts w:eastAsiaTheme="minorEastAsia" w:hint="eastAsia"/>
                </w:rPr>
                <w:t>2</w:t>
              </w:r>
              <w:r w:rsidR="00030132">
                <w:rPr>
                  <w:rFonts w:eastAsiaTheme="minorEastAsia" w:hint="eastAsia"/>
                </w:rPr>
                <w:t>）</w:t>
              </w:r>
              <w:r w:rsidR="00030132">
                <w:rPr>
                  <w:rFonts w:eastAsiaTheme="minorEastAsia" w:hint="eastAsia"/>
                </w:rPr>
                <w:t xml:space="preserve"> </w:t>
              </w:r>
              <w:r w:rsidR="000B5925" w:rsidRPr="00B21AB3">
                <w:rPr>
                  <w:rFonts w:eastAsiaTheme="minorEastAsia"/>
                </w:rPr>
                <w:t>合并程序</w:t>
              </w:r>
            </w:p>
            <w:p w:rsidR="000B5925" w:rsidRPr="00B21AB3" w:rsidRDefault="000B5925" w:rsidP="00030132">
              <w:pPr>
                <w:pStyle w:val="affff"/>
                <w:ind w:leftChars="400" w:left="840"/>
                <w:rPr>
                  <w:rFonts w:eastAsiaTheme="minorEastAsia"/>
                </w:rPr>
              </w:pPr>
              <w:r w:rsidRPr="00B21AB3">
                <w:rPr>
                  <w:rFonts w:eastAsiaTheme="minorEastAsia"/>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0B5925" w:rsidRPr="00B21AB3" w:rsidRDefault="000B5925" w:rsidP="00030132">
              <w:pPr>
                <w:pStyle w:val="affff"/>
                <w:ind w:leftChars="400" w:left="840"/>
                <w:rPr>
                  <w:rFonts w:eastAsiaTheme="minorEastAsia"/>
                </w:rPr>
              </w:pPr>
              <w:r w:rsidRPr="00B21AB3">
                <w:rPr>
                  <w:rFonts w:eastAsiaTheme="minorEastAsia"/>
                </w:rPr>
                <w:t>所有纳入合并财务报表合并范围的子公司所采用的会计政策、会计期间与本公司一致，如子公司采用的会计政策、会计期间与本公司不一致的，在编制合并财务报表时，按本公司的会计政策、会计期间进行必要的调整。对于非同一控制下企业合并取得的子公司，以购买日可辨认净资产公允价值为基础对其财务报表进行调整。对于同一控制下企业合并取得的子公司，以其资产、负债（包括最终控制方收购该子公司而形成的商誉）在最终控制方财务报表中的账面价值为基础对其财务报表进行调整。</w:t>
              </w:r>
            </w:p>
            <w:p w:rsidR="000B5925" w:rsidRPr="00B21AB3" w:rsidRDefault="000B5925" w:rsidP="00030132">
              <w:pPr>
                <w:pStyle w:val="affff"/>
                <w:ind w:leftChars="400" w:left="840"/>
                <w:rPr>
                  <w:rFonts w:eastAsiaTheme="minorEastAsia"/>
                </w:rPr>
              </w:pPr>
              <w:r w:rsidRPr="00B21AB3">
                <w:rPr>
                  <w:rFonts w:eastAsiaTheme="min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0B5925" w:rsidRPr="00B21AB3" w:rsidRDefault="000B5925" w:rsidP="00030132">
              <w:pPr>
                <w:pStyle w:val="affff"/>
                <w:ind w:left="0" w:firstLineChars="350" w:firstLine="735"/>
                <w:rPr>
                  <w:rFonts w:eastAsiaTheme="minorEastAsia"/>
                </w:rPr>
              </w:pPr>
              <w:r w:rsidRPr="00B21AB3">
                <w:rPr>
                  <w:rFonts w:eastAsiaTheme="minorEastAsia"/>
                </w:rPr>
                <w:t>（</w:t>
              </w:r>
              <w:r w:rsidRPr="00B21AB3">
                <w:rPr>
                  <w:rFonts w:eastAsiaTheme="minorEastAsia"/>
                </w:rPr>
                <w:t>1</w:t>
              </w:r>
              <w:r w:rsidRPr="00B21AB3">
                <w:rPr>
                  <w:rFonts w:eastAsiaTheme="minorEastAsia"/>
                </w:rPr>
                <w:t>）增加子公司或业务</w:t>
              </w:r>
            </w:p>
            <w:p w:rsidR="000B5925" w:rsidRPr="00B21AB3" w:rsidRDefault="000B5925" w:rsidP="00030132">
              <w:pPr>
                <w:pStyle w:val="affff"/>
                <w:ind w:leftChars="400" w:left="840"/>
                <w:rPr>
                  <w:rFonts w:eastAsiaTheme="minorEastAsia"/>
                </w:rPr>
              </w:pPr>
              <w:r w:rsidRPr="00B21AB3">
                <w:rPr>
                  <w:rFonts w:eastAsiaTheme="minorEastAsia"/>
                </w:rPr>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rsidR="000B5925" w:rsidRPr="00B21AB3" w:rsidRDefault="000B5925" w:rsidP="00030132">
              <w:pPr>
                <w:pStyle w:val="affff"/>
                <w:ind w:leftChars="400" w:left="840"/>
                <w:rPr>
                  <w:rFonts w:eastAsiaTheme="minorEastAsia"/>
                </w:rPr>
              </w:pPr>
              <w:r w:rsidRPr="001F0FD0">
                <w:rPr>
                  <w:rFonts w:eastAsiaTheme="minorEastAsia"/>
                </w:rPr>
                <w:t>因追加投资等原因能够对同一控制下的被投资方实施控制的，视同参与合并的各方在最终控制方开始控制时即以目前的状态存在进行调整。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0B5925" w:rsidRPr="00B21AB3" w:rsidRDefault="000B5925" w:rsidP="00030132">
              <w:pPr>
                <w:pStyle w:val="affff"/>
                <w:ind w:leftChars="400" w:left="840"/>
                <w:rPr>
                  <w:rFonts w:eastAsiaTheme="minorEastAsia"/>
                </w:rPr>
              </w:pPr>
              <w:r w:rsidRPr="00B21AB3">
                <w:rPr>
                  <w:rFonts w:eastAsiaTheme="minorEastAsia"/>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0B5925" w:rsidRPr="00B21AB3" w:rsidRDefault="000B5925" w:rsidP="00030132">
              <w:pPr>
                <w:pStyle w:val="affff"/>
                <w:ind w:leftChars="400" w:left="840"/>
                <w:rPr>
                  <w:rFonts w:eastAsiaTheme="minorEastAsia"/>
                </w:rPr>
              </w:pPr>
              <w:r w:rsidRPr="001F0FD0">
                <w:rPr>
                  <w:rFonts w:eastAsiaTheme="minorEastAsia"/>
                </w:rPr>
                <w:lastRenderedPageBreak/>
                <w:t>因追加投资等原因能够对非同一控制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rsidR="000B5925" w:rsidRPr="00B21AB3" w:rsidRDefault="000B5925" w:rsidP="00030132">
              <w:pPr>
                <w:pStyle w:val="affff"/>
                <w:ind w:left="0" w:firstLineChars="350" w:firstLine="735"/>
                <w:rPr>
                  <w:rFonts w:eastAsiaTheme="minorEastAsia"/>
                </w:rPr>
              </w:pPr>
              <w:r w:rsidRPr="00B21AB3">
                <w:rPr>
                  <w:rFonts w:eastAsiaTheme="minorEastAsia"/>
                </w:rPr>
                <w:t>（</w:t>
              </w:r>
              <w:r w:rsidRPr="00B21AB3">
                <w:rPr>
                  <w:rFonts w:eastAsiaTheme="minorEastAsia"/>
                </w:rPr>
                <w:t>2</w:t>
              </w:r>
              <w:r w:rsidRPr="00B21AB3">
                <w:rPr>
                  <w:rFonts w:eastAsiaTheme="minorEastAsia"/>
                </w:rPr>
                <w:t>）处置子公司或业务</w:t>
              </w:r>
            </w:p>
            <w:p w:rsidR="000B5925" w:rsidRPr="00B21AB3" w:rsidRDefault="000B5925" w:rsidP="00030132">
              <w:pPr>
                <w:pStyle w:val="affff"/>
                <w:ind w:left="0" w:firstLineChars="400" w:firstLine="840"/>
                <w:rPr>
                  <w:rFonts w:eastAsiaTheme="minorEastAsia"/>
                </w:rPr>
              </w:pPr>
              <w:r w:rsidRPr="00B21AB3">
                <w:rPr>
                  <w:rFonts w:ascii="宋体" w:hAnsi="宋体" w:cs="宋体" w:hint="eastAsia"/>
                </w:rPr>
                <w:t>①</w:t>
              </w:r>
              <w:r w:rsidRPr="00B21AB3">
                <w:rPr>
                  <w:rFonts w:eastAsiaTheme="minorEastAsia"/>
                </w:rPr>
                <w:t>一般处理方法</w:t>
              </w:r>
            </w:p>
            <w:p w:rsidR="000B5925" w:rsidRPr="00B21AB3" w:rsidRDefault="000B5925" w:rsidP="00030132">
              <w:pPr>
                <w:pStyle w:val="affff"/>
                <w:ind w:leftChars="400" w:left="840"/>
                <w:rPr>
                  <w:rFonts w:eastAsiaTheme="minorEastAsia"/>
                </w:rPr>
              </w:pPr>
              <w:r w:rsidRPr="00B21AB3">
                <w:rPr>
                  <w:rFonts w:eastAsiaTheme="minorEastAsia"/>
                </w:rPr>
                <w:t>在报告期内，本公司处置子公司或业务，则该子公司或业务期初至处置日的收入、费用、利润纳入合并利润表；该子公司或业务期初至处置日的现金流量纳入合并现金流量表。</w:t>
              </w:r>
            </w:p>
            <w:p w:rsidR="000B5925" w:rsidRPr="00B21AB3" w:rsidRDefault="000B5925" w:rsidP="00030132">
              <w:pPr>
                <w:pStyle w:val="affff"/>
                <w:ind w:leftChars="400" w:left="840"/>
                <w:rPr>
                  <w:rFonts w:eastAsiaTheme="minorEastAsia"/>
                </w:rPr>
              </w:pPr>
              <w:r w:rsidRPr="00B21AB3">
                <w:rPr>
                  <w:rFonts w:eastAsiaTheme="minorEastAsia"/>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rsidR="000B5925" w:rsidRPr="00B21AB3" w:rsidRDefault="000B5925" w:rsidP="00030132">
              <w:pPr>
                <w:pStyle w:val="affff"/>
                <w:ind w:leftChars="400" w:left="840"/>
                <w:rPr>
                  <w:rFonts w:eastAsiaTheme="minorEastAsia"/>
                </w:rPr>
              </w:pPr>
              <w:r w:rsidRPr="00B21AB3">
                <w:rPr>
                  <w:rFonts w:eastAsiaTheme="minorEastAsia"/>
                </w:rPr>
                <w:t>因其他投资方对子公司增资而导致本公司持股比例下降从而丧失控制权的，按照上述原则进行会计处理。</w:t>
              </w:r>
            </w:p>
            <w:p w:rsidR="000B5925" w:rsidRPr="001F0FD0" w:rsidRDefault="000B5925" w:rsidP="00030132">
              <w:pPr>
                <w:pStyle w:val="affff"/>
                <w:ind w:left="0" w:firstLineChars="400" w:firstLine="840"/>
                <w:rPr>
                  <w:rFonts w:eastAsiaTheme="minorEastAsia"/>
                </w:rPr>
              </w:pPr>
              <w:r w:rsidRPr="001F0FD0">
                <w:rPr>
                  <w:rFonts w:ascii="宋体" w:hAnsi="宋体" w:cs="宋体" w:hint="eastAsia"/>
                </w:rPr>
                <w:t>②</w:t>
              </w:r>
              <w:r w:rsidRPr="001F0FD0">
                <w:rPr>
                  <w:rFonts w:eastAsiaTheme="minorEastAsia"/>
                </w:rPr>
                <w:t>分步处置子公司</w:t>
              </w:r>
            </w:p>
            <w:p w:rsidR="000B5925" w:rsidRPr="001F0FD0" w:rsidRDefault="000B5925" w:rsidP="00030132">
              <w:pPr>
                <w:pStyle w:val="affff"/>
                <w:ind w:leftChars="400" w:left="840"/>
                <w:rPr>
                  <w:rFonts w:eastAsiaTheme="minorEastAsia"/>
                </w:rPr>
              </w:pPr>
              <w:r w:rsidRPr="001F0FD0">
                <w:rPr>
                  <w:rFonts w:eastAsiaTheme="minorEastAsia"/>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rsidR="000B5925" w:rsidRPr="001F0FD0" w:rsidRDefault="000B5925" w:rsidP="00030132">
              <w:pPr>
                <w:pStyle w:val="affff"/>
                <w:ind w:left="0" w:firstLineChars="400" w:firstLine="840"/>
                <w:rPr>
                  <w:rFonts w:eastAsiaTheme="minorEastAsia"/>
                </w:rPr>
              </w:pPr>
              <w:r w:rsidRPr="001F0FD0">
                <w:rPr>
                  <w:rFonts w:ascii="宋体" w:hAnsi="宋体" w:cs="宋体" w:hint="eastAsia"/>
                </w:rPr>
                <w:t>ⅰ</w:t>
              </w:r>
              <w:r w:rsidRPr="001F0FD0">
                <w:rPr>
                  <w:rFonts w:eastAsiaTheme="minorEastAsia"/>
                </w:rPr>
                <w:t>．这些交易是同时或者在考虑了彼此影响的情况下订立的；</w:t>
              </w:r>
            </w:p>
            <w:p w:rsidR="000B5925" w:rsidRPr="001F0FD0" w:rsidRDefault="000B5925" w:rsidP="00030132">
              <w:pPr>
                <w:pStyle w:val="affff"/>
                <w:ind w:left="0" w:firstLineChars="400" w:firstLine="840"/>
                <w:rPr>
                  <w:rFonts w:eastAsiaTheme="minorEastAsia"/>
                </w:rPr>
              </w:pPr>
              <w:r w:rsidRPr="001F0FD0">
                <w:rPr>
                  <w:rFonts w:ascii="宋体" w:hAnsi="宋体" w:cs="宋体" w:hint="eastAsia"/>
                </w:rPr>
                <w:t>ⅱ</w:t>
              </w:r>
              <w:r w:rsidRPr="001F0FD0">
                <w:rPr>
                  <w:rFonts w:eastAsiaTheme="minorEastAsia"/>
                </w:rPr>
                <w:t>．这些交易整体才能达成一项完整的商业结果；</w:t>
              </w:r>
            </w:p>
            <w:p w:rsidR="000B5925" w:rsidRPr="001F0FD0" w:rsidRDefault="000B5925" w:rsidP="00030132">
              <w:pPr>
                <w:pStyle w:val="affff"/>
                <w:ind w:left="0" w:firstLineChars="400" w:firstLine="840"/>
                <w:rPr>
                  <w:rFonts w:eastAsiaTheme="minorEastAsia"/>
                </w:rPr>
              </w:pPr>
              <w:r w:rsidRPr="001F0FD0">
                <w:rPr>
                  <w:rFonts w:ascii="宋体" w:hAnsi="宋体" w:cs="宋体" w:hint="eastAsia"/>
                </w:rPr>
                <w:t>ⅲ</w:t>
              </w:r>
              <w:r w:rsidRPr="001F0FD0">
                <w:rPr>
                  <w:rFonts w:eastAsiaTheme="minorEastAsia"/>
                </w:rPr>
                <w:t>．一项交易的发生取决于其他至少一项交易的发生；</w:t>
              </w:r>
            </w:p>
            <w:p w:rsidR="000B5925" w:rsidRPr="001F0FD0" w:rsidRDefault="000B5925" w:rsidP="00030132">
              <w:pPr>
                <w:pStyle w:val="affff"/>
                <w:ind w:left="0" w:firstLineChars="400" w:firstLine="840"/>
                <w:rPr>
                  <w:rFonts w:eastAsiaTheme="minorEastAsia"/>
                </w:rPr>
              </w:pPr>
              <w:r w:rsidRPr="001F0FD0">
                <w:rPr>
                  <w:rFonts w:ascii="宋体" w:hAnsi="宋体" w:cs="宋体" w:hint="eastAsia"/>
                </w:rPr>
                <w:t>ⅳ</w:t>
              </w:r>
              <w:r w:rsidRPr="001F0FD0">
                <w:rPr>
                  <w:rFonts w:eastAsiaTheme="minorEastAsia"/>
                </w:rPr>
                <w:t>．一项交易单独看是不经济的，但是和其他交易一并考虑时是经济的。</w:t>
              </w:r>
            </w:p>
            <w:p w:rsidR="000B5925" w:rsidRPr="001F0FD0" w:rsidRDefault="000B5925" w:rsidP="00030132">
              <w:pPr>
                <w:pStyle w:val="affff"/>
                <w:ind w:leftChars="400" w:left="840"/>
                <w:rPr>
                  <w:rFonts w:eastAsiaTheme="minorEastAsia"/>
                </w:rPr>
              </w:pPr>
              <w:r w:rsidRPr="001F0FD0">
                <w:rPr>
                  <w:rFonts w:eastAsiaTheme="minorEastAsia"/>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0B5925" w:rsidRPr="001F0FD0" w:rsidRDefault="000B5925" w:rsidP="00030132">
              <w:pPr>
                <w:pStyle w:val="affff"/>
                <w:ind w:leftChars="400" w:left="840"/>
                <w:rPr>
                  <w:rFonts w:eastAsiaTheme="minorEastAsia"/>
                </w:rPr>
              </w:pPr>
              <w:r w:rsidRPr="001F0FD0">
                <w:rPr>
                  <w:rFonts w:eastAsiaTheme="minorEastAsia"/>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rsidR="000B5925" w:rsidRPr="001F0FD0" w:rsidRDefault="000B5925" w:rsidP="00030132">
              <w:pPr>
                <w:pStyle w:val="affff"/>
                <w:ind w:left="0" w:firstLineChars="400" w:firstLine="840"/>
                <w:rPr>
                  <w:rFonts w:eastAsiaTheme="minorEastAsia"/>
                </w:rPr>
              </w:pPr>
              <w:r w:rsidRPr="001F0FD0">
                <w:rPr>
                  <w:rFonts w:eastAsiaTheme="minorEastAsia"/>
                </w:rPr>
                <w:lastRenderedPageBreak/>
                <w:t>（</w:t>
              </w:r>
              <w:r w:rsidRPr="001F0FD0">
                <w:rPr>
                  <w:rFonts w:eastAsiaTheme="minorEastAsia"/>
                </w:rPr>
                <w:t>3</w:t>
              </w:r>
              <w:r w:rsidRPr="001F0FD0">
                <w:rPr>
                  <w:rFonts w:eastAsiaTheme="minorEastAsia"/>
                </w:rPr>
                <w:t>）购买子公司少数股权</w:t>
              </w:r>
            </w:p>
            <w:p w:rsidR="000B5925" w:rsidRPr="001F0FD0" w:rsidRDefault="000B5925" w:rsidP="00030132">
              <w:pPr>
                <w:pStyle w:val="affff"/>
                <w:ind w:leftChars="400" w:left="840"/>
                <w:rPr>
                  <w:rFonts w:eastAsiaTheme="minorEastAsia"/>
                </w:rPr>
              </w:pPr>
              <w:r w:rsidRPr="001F0FD0">
                <w:rPr>
                  <w:rFonts w:eastAsiaTheme="minorEastAsia"/>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0B5925" w:rsidRPr="001F0FD0" w:rsidRDefault="000B5925" w:rsidP="00030132">
              <w:pPr>
                <w:pStyle w:val="affff"/>
                <w:ind w:left="0" w:firstLineChars="400" w:firstLine="840"/>
                <w:rPr>
                  <w:rFonts w:eastAsiaTheme="minorEastAsia"/>
                </w:rPr>
              </w:pPr>
              <w:r w:rsidRPr="001F0FD0">
                <w:rPr>
                  <w:rFonts w:eastAsiaTheme="minorEastAsia"/>
                </w:rPr>
                <w:t>（</w:t>
              </w:r>
              <w:r w:rsidRPr="001F0FD0">
                <w:rPr>
                  <w:rFonts w:eastAsiaTheme="minorEastAsia"/>
                </w:rPr>
                <w:t>4</w:t>
              </w:r>
              <w:r w:rsidRPr="001F0FD0">
                <w:rPr>
                  <w:rFonts w:eastAsiaTheme="minorEastAsia"/>
                </w:rPr>
                <w:t>）不丧失控制权的情况下部分处置对子公司的股权投资</w:t>
              </w:r>
            </w:p>
            <w:p w:rsidR="000B5925" w:rsidRDefault="000B5925" w:rsidP="00030132">
              <w:pPr>
                <w:pStyle w:val="affff"/>
                <w:ind w:leftChars="400" w:left="840"/>
              </w:pPr>
              <w:r w:rsidRPr="001F0FD0">
                <w:rPr>
                  <w:rFonts w:eastAsiaTheme="minorEastAsia"/>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rsidR="000B5925" w:rsidRDefault="008A2AED">
              <w:pPr>
                <w:rPr>
                  <w:szCs w:val="21"/>
                </w:rPr>
              </w:pPr>
            </w:p>
          </w:sdtContent>
        </w:sdt>
      </w:sdtContent>
    </w:sdt>
    <w:p w:rsidR="000B5925" w:rsidRDefault="000B5925">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852989"/>
        <w:lock w:val="sdtLocked"/>
        <w:placeholder>
          <w:docPart w:val="GBC22222222222222222222222222222"/>
        </w:placeholder>
      </w:sdtPr>
      <w:sdtEndPr>
        <w:rPr>
          <w:b/>
          <w:bCs/>
        </w:rPr>
      </w:sdtEndPr>
      <w:sdtContent>
        <w:p w:rsidR="000B5925" w:rsidRDefault="000B5925" w:rsidP="0058620D">
          <w:pPr>
            <w:pStyle w:val="aff3"/>
            <w:numPr>
              <w:ilvl w:val="0"/>
              <w:numId w:val="132"/>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852988"/>
            <w:lock w:val="sdtContentLocked"/>
            <w:placeholder>
              <w:docPart w:val="GBC22222222222222222222222222222"/>
            </w:placeholder>
          </w:sdtPr>
          <w:sdtContent>
            <w:p w:rsidR="000B5925" w:rsidRDefault="008A2AED" w:rsidP="000B5925">
              <w:pPr>
                <w:rPr>
                  <w:b/>
                  <w:bCs/>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b w:val="0"/>
          <w:bCs w:val="0"/>
          <w:kern w:val="0"/>
          <w:szCs w:val="24"/>
        </w:rPr>
        <w:alias w:val="模块:现金及现金等价物的确定标准"/>
        <w:tag w:val="_GBC_9f2dfe6521c4434b9ad3e7bb1a8a52b7"/>
        <w:id w:val="1852991"/>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现金及现金等价物的确定标准</w:t>
          </w:r>
        </w:p>
        <w:sdt>
          <w:sdtPr>
            <w:rPr>
              <w:rFonts w:ascii="宋体" w:hAnsi="宋体" w:cs="宋体" w:hint="eastAsia"/>
              <w:color w:val="auto"/>
              <w:kern w:val="0"/>
              <w:szCs w:val="24"/>
            </w:rPr>
            <w:alias w:val="现金及现金等价物的确定标准"/>
            <w:tag w:val="_GBC_54f6bc3e44e840bc85cb3872600823b5"/>
            <w:id w:val="1852990"/>
            <w:lock w:val="sdtLocked"/>
            <w:placeholder>
              <w:docPart w:val="GBC22222222222222222222222222222"/>
            </w:placeholder>
          </w:sdtPr>
          <w:sdtContent>
            <w:p w:rsidR="000B5925" w:rsidRPr="00B21AB3" w:rsidRDefault="000B5925" w:rsidP="00030132">
              <w:pPr>
                <w:pStyle w:val="afff8"/>
                <w:ind w:leftChars="200" w:left="420"/>
                <w:rPr>
                  <w:rFonts w:eastAsiaTheme="minorEastAsia"/>
                </w:rPr>
              </w:pPr>
              <w:r w:rsidRPr="00B21AB3">
                <w:rPr>
                  <w:rFonts w:eastAsiaTheme="minorEastAsia"/>
                </w:rPr>
                <w:t>在编制现金流量表时，将本公司库存现金以及可以随时用于支付的存款确认为现金。将同时具备期限短（从购买日起三个月内到期）、流动性强、易于转换为已知现金、价值变动风险很小四个条件的投资，确定为现金等价物。</w:t>
              </w:r>
            </w:p>
            <w:p w:rsidR="000B5925" w:rsidRDefault="008A2AED">
              <w:pPr>
                <w:rPr>
                  <w:szCs w:val="21"/>
                </w:rPr>
              </w:pPr>
            </w:p>
          </w:sdtContent>
        </w:sdt>
      </w:sdtContent>
    </w:sdt>
    <w:sdt>
      <w:sdtPr>
        <w:rPr>
          <w:rFonts w:asciiTheme="minorHAnsi" w:hAnsiTheme="minorHAnsi" w:cs="宋体"/>
          <w:b w:val="0"/>
          <w:bCs w:val="0"/>
          <w:color w:val="000000"/>
          <w:kern w:val="0"/>
          <w:szCs w:val="22"/>
        </w:rPr>
        <w:alias w:val="模块:外币业务和外币报表折算"/>
        <w:tag w:val="_GBC_cff1e1487c3242a8a1be0ce9c2b7a554"/>
        <w:id w:val="1852994"/>
        <w:lock w:val="sdtLocked"/>
        <w:placeholder>
          <w:docPart w:val="GBC22222222222222222222222222222"/>
        </w:placeholder>
      </w:sdtPr>
      <w:sdtEndPr>
        <w:rPr>
          <w:rFonts w:ascii="Times New Roman" w:hAnsi="Times New Roman" w:cs="Times New Roman" w:hint="eastAsia"/>
          <w:kern w:val="2"/>
          <w:szCs w:val="21"/>
        </w:rPr>
      </w:sdtEndPr>
      <w:sdtContent>
        <w:p w:rsidR="000B5925" w:rsidRDefault="000B5925" w:rsidP="0058620D">
          <w:pPr>
            <w:pStyle w:val="aff3"/>
            <w:numPr>
              <w:ilvl w:val="0"/>
              <w:numId w:val="132"/>
            </w:numPr>
          </w:pPr>
          <w:r>
            <w:t>外币业务和外币报表折算</w:t>
          </w:r>
        </w:p>
        <w:sdt>
          <w:sdtPr>
            <w:rPr>
              <w:rFonts w:hint="eastAsia"/>
              <w:szCs w:val="21"/>
            </w:rPr>
            <w:alias w:val="是否适用：外币业务和外币报表折算[双击切换]"/>
            <w:tag w:val="_GBC_9c9def5a1d2241b5a3ee696d03433778"/>
            <w:id w:val="185299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b w:val="0"/>
            </w:rPr>
            <w:alias w:val="外币业务核算方法"/>
            <w:tag w:val="_GBC_1703fe5fc56b42a8972c0906a4ac6d6b"/>
            <w:id w:val="1852993"/>
            <w:lock w:val="sdtLocked"/>
            <w:placeholder>
              <w:docPart w:val="GBC22222222222222222222222222222"/>
            </w:placeholder>
          </w:sdtPr>
          <w:sdtContent>
            <w:p w:rsidR="000B5925" w:rsidRPr="001846AF" w:rsidRDefault="00C433AC" w:rsidP="00030132">
              <w:pPr>
                <w:pStyle w:val="afffd"/>
                <w:ind w:left="0" w:firstLineChars="200" w:firstLine="420"/>
                <w:jc w:val="both"/>
                <w:rPr>
                  <w:rFonts w:eastAsiaTheme="minorEastAsia"/>
                </w:rPr>
              </w:pPr>
              <w:r w:rsidRPr="00C433AC">
                <w:rPr>
                  <w:rFonts w:hint="eastAsia"/>
                </w:rPr>
                <w:t>（</w:t>
              </w:r>
              <w:r w:rsidR="00074779" w:rsidRPr="00C433AC">
                <w:rPr>
                  <w:rFonts w:hint="eastAsia"/>
                </w:rPr>
                <w:t>1</w:t>
              </w:r>
              <w:r w:rsidRPr="00C433AC">
                <w:rPr>
                  <w:rFonts w:hint="eastAsia"/>
                </w:rPr>
                <w:t>）</w:t>
              </w:r>
              <w:r w:rsidR="000B5925" w:rsidRPr="001846AF">
                <w:rPr>
                  <w:rFonts w:eastAsiaTheme="minorEastAsia"/>
                </w:rPr>
                <w:t>外币业务</w:t>
              </w:r>
            </w:p>
            <w:p w:rsidR="000B5925" w:rsidRPr="00B21AB3" w:rsidRDefault="000B5925" w:rsidP="00030132">
              <w:pPr>
                <w:pStyle w:val="affff"/>
                <w:ind w:left="0" w:firstLineChars="450" w:firstLine="945"/>
                <w:rPr>
                  <w:rFonts w:eastAsiaTheme="minorEastAsia"/>
                </w:rPr>
              </w:pPr>
              <w:r w:rsidRPr="00B21AB3">
                <w:rPr>
                  <w:rFonts w:eastAsiaTheme="minorEastAsia"/>
                </w:rPr>
                <w:t>外币业务采用交易发生日的即期汇率作为折算汇率将外币金额折合成人民币记账。</w:t>
              </w:r>
            </w:p>
            <w:p w:rsidR="000B5925" w:rsidRPr="00B21AB3" w:rsidRDefault="000B5925" w:rsidP="00030132">
              <w:pPr>
                <w:pStyle w:val="affff"/>
                <w:ind w:leftChars="450" w:left="945"/>
                <w:rPr>
                  <w:rFonts w:eastAsiaTheme="minorEastAsia"/>
                </w:rPr>
              </w:pPr>
              <w:r w:rsidRPr="00B21AB3">
                <w:rPr>
                  <w:rFonts w:eastAsiaTheme="minor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rsidR="000B5925" w:rsidRPr="00B21AB3" w:rsidRDefault="000B5925" w:rsidP="000B5925">
              <w:pPr>
                <w:pStyle w:val="affff"/>
                <w:rPr>
                  <w:rFonts w:eastAsiaTheme="minorEastAsia"/>
                </w:rPr>
              </w:pPr>
            </w:p>
            <w:p w:rsidR="000B5925" w:rsidRPr="001F0FD0" w:rsidRDefault="00074779" w:rsidP="000B5925">
              <w:pPr>
                <w:pStyle w:val="afffd"/>
                <w:jc w:val="both"/>
                <w:rPr>
                  <w:rFonts w:eastAsiaTheme="minorEastAsia"/>
                </w:rPr>
              </w:pPr>
              <w:r>
                <w:rPr>
                  <w:rFonts w:eastAsiaTheme="minorEastAsia" w:hint="eastAsia"/>
                </w:rPr>
                <w:t xml:space="preserve"> </w:t>
              </w:r>
              <w:r w:rsidR="00C433AC">
                <w:rPr>
                  <w:rFonts w:eastAsiaTheme="minorEastAsia" w:hint="eastAsia"/>
                </w:rPr>
                <w:t xml:space="preserve"> </w:t>
              </w:r>
              <w:r w:rsidR="00030132">
                <w:rPr>
                  <w:rFonts w:eastAsiaTheme="minorEastAsia" w:hint="eastAsia"/>
                </w:rPr>
                <w:t xml:space="preserve">  </w:t>
              </w:r>
              <w:r w:rsidR="00C433AC">
                <w:rPr>
                  <w:rFonts w:eastAsiaTheme="minorEastAsia" w:hint="eastAsia"/>
                </w:rPr>
                <w:t>（</w:t>
              </w:r>
              <w:r w:rsidR="00C433AC">
                <w:rPr>
                  <w:rFonts w:eastAsiaTheme="minorEastAsia" w:hint="eastAsia"/>
                </w:rPr>
                <w:t>2</w:t>
              </w:r>
              <w:r w:rsidR="00C433AC">
                <w:rPr>
                  <w:rFonts w:eastAsiaTheme="minorEastAsia" w:hint="eastAsia"/>
                </w:rPr>
                <w:t>）</w:t>
              </w:r>
              <w:r w:rsidR="000B5925" w:rsidRPr="001F0FD0">
                <w:rPr>
                  <w:rFonts w:eastAsiaTheme="minorEastAsia"/>
                </w:rPr>
                <w:t>外币财务报表的折算</w:t>
              </w:r>
            </w:p>
            <w:p w:rsidR="000B5925" w:rsidRPr="001F0FD0" w:rsidRDefault="000B5925" w:rsidP="00030132">
              <w:pPr>
                <w:pStyle w:val="affff"/>
                <w:ind w:leftChars="450" w:left="945"/>
                <w:rPr>
                  <w:rFonts w:eastAsiaTheme="minorEastAsia"/>
                </w:rPr>
              </w:pPr>
              <w:r w:rsidRPr="001F0FD0">
                <w:rPr>
                  <w:rFonts w:eastAsiaTheme="minorEastAsia"/>
                </w:rPr>
                <w:t>资产负债表中的资产和负债项目，采用资产负债表日的即期汇率折算；所有者权益项目除</w:t>
              </w:r>
              <w:r w:rsidRPr="001F0FD0">
                <w:rPr>
                  <w:rFonts w:ascii="宋体" w:hAnsi="宋体"/>
                </w:rPr>
                <w:t>“</w:t>
              </w:r>
              <w:r w:rsidRPr="001F0FD0">
                <w:rPr>
                  <w:rFonts w:eastAsiaTheme="minorEastAsia"/>
                </w:rPr>
                <w:t>未分配利润</w:t>
              </w:r>
              <w:r w:rsidRPr="001F0FD0">
                <w:rPr>
                  <w:rFonts w:ascii="宋体" w:hAnsi="宋体"/>
                </w:rPr>
                <w:t>”</w:t>
              </w:r>
              <w:r w:rsidRPr="001F0FD0">
                <w:rPr>
                  <w:rFonts w:eastAsiaTheme="minorEastAsia"/>
                </w:rPr>
                <w:t>项目外，其他项目采用发生时的即期汇率折算。利润表中的收入和费用项目，采用交易发生日的即期汇率折算。</w:t>
              </w:r>
            </w:p>
            <w:p w:rsidR="000B5925" w:rsidRPr="001846AF" w:rsidRDefault="000B5925" w:rsidP="00030132">
              <w:pPr>
                <w:pStyle w:val="affff"/>
                <w:ind w:leftChars="450" w:left="945"/>
                <w:rPr>
                  <w:rFonts w:eastAsiaTheme="minorEastAsia"/>
                </w:rPr>
              </w:pPr>
              <w:r w:rsidRPr="001F0FD0">
                <w:rPr>
                  <w:rFonts w:eastAsiaTheme="minorEastAsia"/>
                </w:rPr>
                <w:t>处置境外经营时，将与该境外经营相关的外币财务报表折算差额，自所有者权益项目转入处置当期损益。</w:t>
              </w:r>
            </w:p>
          </w:sdtContent>
        </w:sdt>
      </w:sdtContent>
    </w:sdt>
    <w:p w:rsidR="000B5925" w:rsidRDefault="000B5925">
      <w:pPr>
        <w:rPr>
          <w:szCs w:val="21"/>
        </w:rPr>
      </w:pPr>
    </w:p>
    <w:sdt>
      <w:sdtPr>
        <w:rPr>
          <w:rFonts w:ascii="宋体" w:hAnsi="宋体" w:cs="宋体"/>
          <w:b w:val="0"/>
          <w:bCs w:val="0"/>
          <w:kern w:val="0"/>
          <w:szCs w:val="24"/>
        </w:rPr>
        <w:alias w:val="模块:金融工具"/>
        <w:tag w:val="_GBC_4b3a058b038b41689d379e6a2726a904"/>
        <w:id w:val="1852997"/>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金融工具</w:t>
          </w:r>
        </w:p>
        <w:sdt>
          <w:sdtPr>
            <w:rPr>
              <w:rFonts w:hint="eastAsia"/>
              <w:szCs w:val="21"/>
            </w:rPr>
            <w:alias w:val="是否适用：金融工具_重要会计政策和估计[双击切换]"/>
            <w:tag w:val="_GBC_1537cea503f244c2af870a2a0d5fd7a9"/>
            <w:id w:val="1852995"/>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金融资产和金融负债的核算方法"/>
            <w:tag w:val="_GBC_b358067bbe2a49bf880c383a5db50d8a"/>
            <w:id w:val="1852996"/>
            <w:lock w:val="sdtLocked"/>
            <w:placeholder>
              <w:docPart w:val="GBC22222222222222222222222222222"/>
            </w:placeholder>
          </w:sdtPr>
          <w:sdtContent>
            <w:p w:rsidR="000B5925" w:rsidRPr="00122255" w:rsidRDefault="000B5925" w:rsidP="004B6A64">
              <w:pPr>
                <w:pStyle w:val="afff8"/>
                <w:ind w:left="0" w:firstLineChars="200" w:firstLine="420"/>
              </w:pPr>
              <w:r w:rsidRPr="00122255">
                <w:t>金融工具包括金融资产、金融负债和权益工具。</w:t>
              </w:r>
            </w:p>
            <w:p w:rsidR="000B5925" w:rsidRDefault="00C433AC" w:rsidP="000B5925">
              <w:pPr>
                <w:pStyle w:val="afffd"/>
              </w:pPr>
              <w:r>
                <w:rPr>
                  <w:rFonts w:eastAsiaTheme="minorEastAsia" w:hint="eastAsia"/>
                </w:rPr>
                <w:lastRenderedPageBreak/>
                <w:t xml:space="preserve">     </w:t>
              </w:r>
              <w:r w:rsidR="004B6A64">
                <w:rPr>
                  <w:rFonts w:eastAsiaTheme="minorEastAsia" w:hint="eastAsia"/>
                </w:rPr>
                <w:t>1</w:t>
              </w:r>
              <w:r w:rsidR="004B6A64">
                <w:rPr>
                  <w:rFonts w:eastAsiaTheme="minorEastAsia" w:hint="eastAsia"/>
                </w:rPr>
                <w:t>）</w:t>
              </w:r>
              <w:r w:rsidR="004B6A64">
                <w:rPr>
                  <w:rFonts w:eastAsiaTheme="minorEastAsia" w:hint="eastAsia"/>
                </w:rPr>
                <w:t xml:space="preserve"> </w:t>
              </w:r>
              <w:r w:rsidR="000B5925" w:rsidRPr="00B21AB3">
                <w:rPr>
                  <w:rFonts w:eastAsiaTheme="minorEastAsia"/>
                </w:rPr>
                <w:t>金融工具的分类</w:t>
              </w:r>
            </w:p>
            <w:p w:rsidR="000B5925" w:rsidRDefault="000B5925" w:rsidP="004B6A64">
              <w:pPr>
                <w:pStyle w:val="affff"/>
                <w:ind w:leftChars="450" w:left="945"/>
                <w:rPr>
                  <w:rFonts w:eastAsiaTheme="minorEastAsia"/>
                </w:rPr>
              </w:pPr>
              <w:r w:rsidRPr="00B21AB3">
                <w:rPr>
                  <w:rFonts w:eastAsiaTheme="minorEastAsia"/>
                </w:rPr>
                <w:t>金融资产和金融负债于初始确认时分类为：以公允价值计量且其变动计入当期损益的金融资产或金融负债，包括交易性金融资产或金融负</w:t>
              </w:r>
              <w:r w:rsidRPr="001F0FD0">
                <w:rPr>
                  <w:rFonts w:eastAsiaTheme="minorEastAsia"/>
                </w:rPr>
                <w:t>债和直接指定为以公允价值计量且其变动计入当期损益的金融资产或金融负债；持</w:t>
              </w:r>
              <w:r w:rsidRPr="00B21AB3">
                <w:rPr>
                  <w:rFonts w:eastAsiaTheme="minorEastAsia"/>
                </w:rPr>
                <w:t>有至到期投资；应收款项；可供出售金融资产；其他金融负债等。</w:t>
              </w:r>
            </w:p>
            <w:p w:rsidR="00CE72C7" w:rsidRPr="00CE72C7" w:rsidRDefault="00CE72C7" w:rsidP="00CE72C7">
              <w:pPr>
                <w:pStyle w:val="affff"/>
                <w:rPr>
                  <w:rFonts w:eastAsiaTheme="minorEastAsia"/>
                </w:rPr>
              </w:pPr>
            </w:p>
            <w:p w:rsidR="000B5925" w:rsidRDefault="00C433AC" w:rsidP="000B5925">
              <w:pPr>
                <w:pStyle w:val="afffd"/>
              </w:pPr>
              <w:r>
                <w:rPr>
                  <w:rFonts w:hint="eastAsia"/>
                </w:rPr>
                <w:t xml:space="preserve">     </w:t>
              </w:r>
              <w:r w:rsidR="004B6A64">
                <w:rPr>
                  <w:rFonts w:hint="eastAsia"/>
                </w:rPr>
                <w:t>2</w:t>
              </w:r>
              <w:r w:rsidR="004B6A64">
                <w:rPr>
                  <w:rFonts w:hint="eastAsia"/>
                </w:rPr>
                <w:t>）</w:t>
              </w:r>
              <w:r w:rsidR="004B6A64">
                <w:rPr>
                  <w:rFonts w:hint="eastAsia"/>
                </w:rPr>
                <w:t xml:space="preserve"> </w:t>
              </w:r>
              <w:r w:rsidR="000B5925" w:rsidRPr="00B21AB3">
                <w:t>金融工具的确认依据和计量方</w:t>
              </w:r>
              <w:r w:rsidR="000B5925">
                <w:t>法</w:t>
              </w:r>
            </w:p>
            <w:p w:rsidR="000B5925" w:rsidRPr="00B21AB3" w:rsidRDefault="000B5925" w:rsidP="004B6A64">
              <w:pPr>
                <w:pStyle w:val="affff"/>
                <w:ind w:left="0" w:firstLineChars="400" w:firstLine="840"/>
                <w:rPr>
                  <w:rFonts w:eastAsiaTheme="minorEastAsia"/>
                </w:rPr>
              </w:pPr>
              <w:r w:rsidRPr="00B21AB3">
                <w:rPr>
                  <w:rFonts w:eastAsiaTheme="minorEastAsia"/>
                </w:rPr>
                <w:t>（</w:t>
              </w:r>
              <w:r w:rsidRPr="00B21AB3">
                <w:rPr>
                  <w:rFonts w:eastAsiaTheme="minorEastAsia"/>
                </w:rPr>
                <w:t>1</w:t>
              </w:r>
              <w:r w:rsidRPr="00B21AB3">
                <w:rPr>
                  <w:rFonts w:eastAsiaTheme="minorEastAsia"/>
                </w:rPr>
                <w:t>）以公允价值计量且其变动计入当期损益的金融资产（金融负债）</w:t>
              </w:r>
            </w:p>
            <w:p w:rsidR="000B5925" w:rsidRPr="00B21AB3" w:rsidRDefault="000B5925" w:rsidP="004B6A64">
              <w:pPr>
                <w:pStyle w:val="affff"/>
                <w:ind w:leftChars="450" w:left="945"/>
                <w:rPr>
                  <w:rFonts w:eastAsiaTheme="minorEastAsia"/>
                </w:rPr>
              </w:pPr>
              <w:r w:rsidRPr="00B21AB3">
                <w:rPr>
                  <w:rFonts w:eastAsiaTheme="minorEastAsia"/>
                </w:rPr>
                <w:t>取得时以公允价值（扣除已宣告但尚未发放的现金股利或已到付息期但尚未领取的债券利息）作为初始确认金额，相关的交易费用计入当期损益。</w:t>
              </w:r>
            </w:p>
            <w:p w:rsidR="000B5925" w:rsidRPr="00B21AB3" w:rsidRDefault="000B5925" w:rsidP="004B6A64">
              <w:pPr>
                <w:pStyle w:val="affff"/>
                <w:ind w:left="0" w:firstLineChars="450" w:firstLine="945"/>
                <w:rPr>
                  <w:rFonts w:eastAsiaTheme="minorEastAsia"/>
                </w:rPr>
              </w:pPr>
              <w:r w:rsidRPr="00B21AB3">
                <w:rPr>
                  <w:rFonts w:eastAsiaTheme="minorEastAsia"/>
                </w:rPr>
                <w:t>持有期间将取得的利息或现金股利确认为投资收益，期末将公允价值变动计入当期损益。</w:t>
              </w:r>
            </w:p>
            <w:p w:rsidR="000B5925" w:rsidRPr="00B21AB3" w:rsidRDefault="000B5925" w:rsidP="004B6A64">
              <w:pPr>
                <w:pStyle w:val="affff"/>
                <w:ind w:leftChars="450" w:left="945"/>
                <w:rPr>
                  <w:rFonts w:eastAsiaTheme="minorEastAsia"/>
                </w:rPr>
              </w:pPr>
              <w:r w:rsidRPr="00B21AB3">
                <w:rPr>
                  <w:rFonts w:eastAsiaTheme="minorEastAsia"/>
                </w:rPr>
                <w:t>处置时，其公允价值与初始入账金额之间的差额确认为投资收益，同时调整公允价值变动损益。</w:t>
              </w:r>
            </w:p>
            <w:p w:rsidR="000B5925" w:rsidRPr="00B21AB3" w:rsidRDefault="000B5925" w:rsidP="004B6A64">
              <w:pPr>
                <w:pStyle w:val="affff"/>
                <w:ind w:left="0" w:firstLineChars="400" w:firstLine="840"/>
                <w:rPr>
                  <w:rFonts w:eastAsiaTheme="minorEastAsia"/>
                </w:rPr>
              </w:pPr>
              <w:r w:rsidRPr="00B21AB3">
                <w:rPr>
                  <w:rFonts w:eastAsiaTheme="minorEastAsia"/>
                </w:rPr>
                <w:t>（</w:t>
              </w:r>
              <w:r w:rsidRPr="00B21AB3">
                <w:rPr>
                  <w:rFonts w:eastAsiaTheme="minorEastAsia"/>
                </w:rPr>
                <w:t>2</w:t>
              </w:r>
              <w:r w:rsidRPr="00B21AB3">
                <w:rPr>
                  <w:rFonts w:eastAsiaTheme="minorEastAsia"/>
                </w:rPr>
                <w:t>）持有至到期投资</w:t>
              </w:r>
            </w:p>
            <w:p w:rsidR="000B5925" w:rsidRPr="00B21AB3" w:rsidRDefault="000B5925" w:rsidP="004B6A64">
              <w:pPr>
                <w:pStyle w:val="affff"/>
                <w:ind w:leftChars="450" w:left="945"/>
                <w:rPr>
                  <w:rFonts w:eastAsiaTheme="minorEastAsia"/>
                </w:rPr>
              </w:pPr>
              <w:r w:rsidRPr="00B21AB3">
                <w:rPr>
                  <w:rFonts w:eastAsiaTheme="minorEastAsia"/>
                </w:rPr>
                <w:t>取得时按公允价值（扣除已到付息期但尚未领取的债券利息）和相关交易费用之和作为初始确认金额。</w:t>
              </w:r>
            </w:p>
            <w:p w:rsidR="000B5925" w:rsidRPr="00B21AB3" w:rsidRDefault="000B5925" w:rsidP="004B6A64">
              <w:pPr>
                <w:pStyle w:val="affff"/>
                <w:ind w:leftChars="450" w:left="945"/>
                <w:rPr>
                  <w:rFonts w:eastAsiaTheme="minorEastAsia"/>
                </w:rPr>
              </w:pPr>
              <w:r w:rsidRPr="00B21AB3">
                <w:rPr>
                  <w:rFonts w:eastAsiaTheme="minorEastAsia"/>
                </w:rPr>
                <w:t>持有期间按照摊余成本和实际利率计算确认利息收入，计入投资收益。实际利率在取得时确定，在该预期存续期间或适用的更短期间内保持不变。</w:t>
              </w:r>
            </w:p>
            <w:p w:rsidR="000B5925" w:rsidRPr="00B21AB3" w:rsidRDefault="000B5925" w:rsidP="004B6A64">
              <w:pPr>
                <w:pStyle w:val="affff"/>
                <w:ind w:left="0" w:firstLineChars="450" w:firstLine="945"/>
                <w:rPr>
                  <w:rFonts w:eastAsiaTheme="minorEastAsia"/>
                </w:rPr>
              </w:pPr>
              <w:r w:rsidRPr="00B21AB3">
                <w:rPr>
                  <w:rFonts w:eastAsiaTheme="minorEastAsia"/>
                </w:rPr>
                <w:t>处置时，将所取得价款与该投资账面价值之间的差额计入投资收益。</w:t>
              </w:r>
            </w:p>
            <w:p w:rsidR="000B5925" w:rsidRPr="00B21AB3" w:rsidRDefault="000B5925" w:rsidP="004B6A64">
              <w:pPr>
                <w:pStyle w:val="affff"/>
                <w:ind w:left="0" w:firstLineChars="400" w:firstLine="840"/>
                <w:rPr>
                  <w:rFonts w:eastAsiaTheme="minorEastAsia"/>
                </w:rPr>
              </w:pPr>
              <w:r w:rsidRPr="00B21AB3">
                <w:rPr>
                  <w:rFonts w:eastAsiaTheme="minorEastAsia"/>
                </w:rPr>
                <w:t>（</w:t>
              </w:r>
              <w:r w:rsidRPr="00B21AB3">
                <w:rPr>
                  <w:rFonts w:eastAsiaTheme="minorEastAsia"/>
                </w:rPr>
                <w:t>3</w:t>
              </w:r>
              <w:r w:rsidRPr="00B21AB3">
                <w:rPr>
                  <w:rFonts w:eastAsiaTheme="minorEastAsia"/>
                </w:rPr>
                <w:t>）应收款项</w:t>
              </w:r>
            </w:p>
            <w:p w:rsidR="000B5925" w:rsidRPr="00B21AB3" w:rsidRDefault="000B5925" w:rsidP="004B6A64">
              <w:pPr>
                <w:pStyle w:val="affff"/>
                <w:ind w:leftChars="450" w:left="945"/>
                <w:rPr>
                  <w:rFonts w:eastAsiaTheme="minorEastAsia"/>
                </w:rPr>
              </w:pPr>
              <w:r w:rsidRPr="00B21AB3">
                <w:rPr>
                  <w:rFonts w:eastAsiaTheme="minorEastAsia"/>
                </w:rPr>
                <w:t>公司对外销售商品或提供劳务形成的应收债权，以及公司持有的其他企业的不包括在活跃市场上有报价的债务工具的债权，包括应收账款、其他应收款等，以向购货方应收的合同或协议价款作为初始确认金额；具有融资性质的，按其现值进行初始确认。</w:t>
              </w:r>
            </w:p>
            <w:p w:rsidR="000B5925" w:rsidRPr="00B21AB3" w:rsidRDefault="000B5925" w:rsidP="004B6A64">
              <w:pPr>
                <w:pStyle w:val="affff"/>
                <w:ind w:left="0" w:firstLineChars="450" w:firstLine="945"/>
                <w:rPr>
                  <w:rFonts w:eastAsiaTheme="minorEastAsia"/>
                </w:rPr>
              </w:pPr>
              <w:r w:rsidRPr="00B21AB3">
                <w:rPr>
                  <w:rFonts w:eastAsiaTheme="minorEastAsia"/>
                </w:rPr>
                <w:t>收回或处置时，将取得的价款与该应收款项账面价值之间的差额计入当期损益。</w:t>
              </w:r>
            </w:p>
            <w:p w:rsidR="000B5925" w:rsidRPr="00B21AB3" w:rsidRDefault="000B5925" w:rsidP="009E4558">
              <w:pPr>
                <w:pStyle w:val="affff"/>
                <w:ind w:left="0" w:firstLineChars="400" w:firstLine="840"/>
                <w:rPr>
                  <w:rFonts w:eastAsiaTheme="minorEastAsia"/>
                </w:rPr>
              </w:pPr>
              <w:r w:rsidRPr="00B21AB3">
                <w:rPr>
                  <w:rFonts w:eastAsiaTheme="minorEastAsia"/>
                </w:rPr>
                <w:t>（</w:t>
              </w:r>
              <w:r w:rsidRPr="00B21AB3">
                <w:rPr>
                  <w:rFonts w:eastAsiaTheme="minorEastAsia"/>
                </w:rPr>
                <w:t>4</w:t>
              </w:r>
              <w:r w:rsidRPr="00B21AB3">
                <w:rPr>
                  <w:rFonts w:eastAsiaTheme="minorEastAsia"/>
                </w:rPr>
                <w:t>）可供出售金融资产</w:t>
              </w:r>
            </w:p>
            <w:p w:rsidR="009E4558" w:rsidRDefault="000B5925" w:rsidP="009E4558">
              <w:pPr>
                <w:pStyle w:val="affff"/>
                <w:ind w:left="0" w:firstLineChars="450" w:firstLine="945"/>
                <w:rPr>
                  <w:rFonts w:eastAsiaTheme="minorEastAsia"/>
                </w:rPr>
              </w:pPr>
              <w:r w:rsidRPr="00B21AB3">
                <w:rPr>
                  <w:rFonts w:eastAsiaTheme="minorEastAsia"/>
                </w:rPr>
                <w:t>取得时按公允价值（扣除已宣告但尚未发放的现金股利或已到付息期但尚未领取的债券</w:t>
              </w:r>
            </w:p>
            <w:p w:rsidR="000B5925" w:rsidRPr="00B21AB3" w:rsidRDefault="000B5925" w:rsidP="009E4558">
              <w:pPr>
                <w:pStyle w:val="affff"/>
                <w:ind w:left="0" w:firstLineChars="450" w:firstLine="945"/>
                <w:rPr>
                  <w:rFonts w:eastAsiaTheme="minorEastAsia"/>
                </w:rPr>
              </w:pPr>
              <w:r w:rsidRPr="00B21AB3">
                <w:rPr>
                  <w:rFonts w:eastAsiaTheme="minorEastAsia"/>
                </w:rPr>
                <w:t>利息）和相关交易费用之和作为初始确认金额。</w:t>
              </w:r>
            </w:p>
            <w:p w:rsidR="000B5925" w:rsidRPr="00B21AB3" w:rsidRDefault="000B5925" w:rsidP="006357E8">
              <w:pPr>
                <w:pStyle w:val="affff"/>
                <w:ind w:leftChars="450" w:left="945"/>
                <w:rPr>
                  <w:rFonts w:eastAsiaTheme="minorEastAsia"/>
                </w:rPr>
              </w:pPr>
              <w:r w:rsidRPr="00B21AB3">
                <w:rPr>
                  <w:rFonts w:eastAsiaTheme="minorEastAsia"/>
                </w:rPr>
                <w:t>持有期间将取得的利息或现金股利确认为投资收益。期末以公允价值计量且将公允价值变动计入其他综合收益。但是，在活跃市场中没有报价且其公允价值不能可靠计量的权益工具投资，以及与该权益工具挂钩并须通过交付该权益工具结算的衍生金融资产，按照成本计量。</w:t>
              </w:r>
            </w:p>
            <w:p w:rsidR="000B5925" w:rsidRPr="00B21AB3" w:rsidRDefault="000B5925" w:rsidP="006357E8">
              <w:pPr>
                <w:pStyle w:val="affff"/>
                <w:ind w:leftChars="450" w:left="945"/>
                <w:rPr>
                  <w:rFonts w:eastAsiaTheme="minorEastAsia"/>
                </w:rPr>
              </w:pPr>
              <w:r w:rsidRPr="00B21AB3">
                <w:rPr>
                  <w:rFonts w:eastAsiaTheme="minorEastAsia"/>
                </w:rPr>
                <w:t>处置时，将取得的价款与该金融资产账面价值之间的差额，计入投资损益；同时，将原直接计入其他综合收益的公允价值变动累计额对应处置部分的金额转出，计入当期损益。</w:t>
              </w:r>
            </w:p>
            <w:p w:rsidR="000B5925" w:rsidRPr="00B21AB3" w:rsidRDefault="000B5925" w:rsidP="006357E8">
              <w:pPr>
                <w:pStyle w:val="affff"/>
                <w:ind w:left="0" w:firstLineChars="400" w:firstLine="840"/>
                <w:rPr>
                  <w:rFonts w:eastAsiaTheme="minorEastAsia"/>
                </w:rPr>
              </w:pPr>
              <w:r w:rsidRPr="00B21AB3">
                <w:rPr>
                  <w:rFonts w:eastAsiaTheme="minorEastAsia"/>
                </w:rPr>
                <w:t>（</w:t>
              </w:r>
              <w:r w:rsidRPr="00B21AB3">
                <w:rPr>
                  <w:rFonts w:eastAsiaTheme="minorEastAsia"/>
                </w:rPr>
                <w:t>5</w:t>
              </w:r>
              <w:r w:rsidRPr="00B21AB3">
                <w:rPr>
                  <w:rFonts w:eastAsiaTheme="minorEastAsia"/>
                </w:rPr>
                <w:t>）其他金融负债</w:t>
              </w:r>
            </w:p>
            <w:p w:rsidR="000B5925" w:rsidRPr="00CE72C7" w:rsidRDefault="000B5925" w:rsidP="006357E8">
              <w:pPr>
                <w:pStyle w:val="affff"/>
                <w:ind w:left="0" w:firstLineChars="400" w:firstLine="840"/>
                <w:rPr>
                  <w:rFonts w:eastAsiaTheme="minorEastAsia"/>
                </w:rPr>
              </w:pPr>
              <w:r w:rsidRPr="00B21AB3">
                <w:rPr>
                  <w:rFonts w:eastAsiaTheme="minorEastAsia"/>
                </w:rPr>
                <w:lastRenderedPageBreak/>
                <w:t>按其公允价值和相关交易费用之和作为初始确认金额。采用摊余成本进行后续计量。</w:t>
              </w:r>
            </w:p>
            <w:p w:rsidR="00CE72C7" w:rsidRDefault="00CE72C7" w:rsidP="000B5925">
              <w:pPr>
                <w:pStyle w:val="afffd"/>
              </w:pPr>
            </w:p>
            <w:p w:rsidR="000B5925" w:rsidRPr="00B21AB3" w:rsidRDefault="006357E8" w:rsidP="006357E8">
              <w:pPr>
                <w:pStyle w:val="afffd"/>
                <w:ind w:leftChars="200" w:left="707" w:hangingChars="136" w:hanging="287"/>
              </w:pPr>
              <w:r>
                <w:rPr>
                  <w:rFonts w:hint="eastAsia"/>
                </w:rPr>
                <w:t>3</w:t>
              </w:r>
              <w:r>
                <w:rPr>
                  <w:rFonts w:hint="eastAsia"/>
                </w:rPr>
                <w:t>）</w:t>
              </w:r>
              <w:r>
                <w:rPr>
                  <w:rFonts w:hint="eastAsia"/>
                </w:rPr>
                <w:t xml:space="preserve"> </w:t>
              </w:r>
              <w:r w:rsidR="000B5925" w:rsidRPr="00B21AB3">
                <w:t>金融资产转移的确认依据和计量方法</w:t>
              </w:r>
            </w:p>
            <w:p w:rsidR="000B5925" w:rsidRPr="00B21AB3" w:rsidRDefault="000B5925" w:rsidP="006357E8">
              <w:pPr>
                <w:pStyle w:val="affff"/>
                <w:ind w:leftChars="400" w:left="840"/>
                <w:rPr>
                  <w:rFonts w:eastAsiaTheme="minorEastAsia"/>
                </w:rPr>
              </w:pPr>
              <w:r w:rsidRPr="00B21AB3">
                <w:rPr>
                  <w:rFonts w:eastAsiaTheme="minorEastAsia"/>
                </w:rPr>
                <w:t>公司发生金融资产转移时，如已将金融资产所有权上几乎所有的风险和报酬转移给转入方，则终止确认该金融资产；如保留了金融资产所有权上几乎所有的风险和报酬的，则不终止确认该金融资产。</w:t>
              </w:r>
            </w:p>
            <w:p w:rsidR="000B5925" w:rsidRPr="00B21AB3" w:rsidRDefault="000B5925" w:rsidP="009203BD">
              <w:pPr>
                <w:pStyle w:val="affff"/>
                <w:ind w:leftChars="400" w:left="840"/>
                <w:rPr>
                  <w:rFonts w:eastAsiaTheme="minorEastAsia"/>
                </w:rPr>
              </w:pPr>
              <w:r w:rsidRPr="00B21AB3">
                <w:rPr>
                  <w:rFonts w:eastAsiaTheme="minorEastAsia"/>
                </w:rPr>
                <w:t>在判断金融资产转移是否满足上述金融资产终止确认条件时，采用实质重于形式的原则。公司将金融资产转移区分为金融资产整体转移和部分转移。金融资产整体转移满足终止确认条件的，将下列两项金额的差额计入当期损益：</w:t>
              </w:r>
            </w:p>
            <w:p w:rsidR="000B5925" w:rsidRPr="00B21AB3" w:rsidRDefault="000B5925" w:rsidP="009203BD">
              <w:pPr>
                <w:pStyle w:val="affff"/>
                <w:ind w:left="0" w:firstLineChars="350" w:firstLine="735"/>
                <w:rPr>
                  <w:rFonts w:eastAsiaTheme="minorEastAsia"/>
                </w:rPr>
              </w:pPr>
              <w:r w:rsidRPr="00B21AB3">
                <w:rPr>
                  <w:rFonts w:eastAsiaTheme="minorEastAsia"/>
                </w:rPr>
                <w:t>（</w:t>
              </w:r>
              <w:r w:rsidRPr="00B21AB3">
                <w:rPr>
                  <w:rFonts w:eastAsiaTheme="minorEastAsia"/>
                </w:rPr>
                <w:t>1</w:t>
              </w:r>
              <w:r w:rsidRPr="00B21AB3">
                <w:rPr>
                  <w:rFonts w:eastAsiaTheme="minorEastAsia"/>
                </w:rPr>
                <w:t>）所转移金融资产的账面价值；</w:t>
              </w:r>
            </w:p>
            <w:p w:rsidR="000B5925" w:rsidRPr="00B21AB3" w:rsidRDefault="000B5925" w:rsidP="009203BD">
              <w:pPr>
                <w:pStyle w:val="affff"/>
                <w:ind w:leftChars="350" w:left="840" w:hangingChars="50" w:hanging="105"/>
                <w:rPr>
                  <w:rFonts w:eastAsiaTheme="minorEastAsia"/>
                </w:rPr>
              </w:pPr>
              <w:r w:rsidRPr="00B21AB3">
                <w:rPr>
                  <w:rFonts w:eastAsiaTheme="minorEastAsia"/>
                </w:rPr>
                <w:t>（</w:t>
              </w:r>
              <w:r w:rsidRPr="00B21AB3">
                <w:rPr>
                  <w:rFonts w:eastAsiaTheme="minorEastAsia"/>
                </w:rPr>
                <w:t>2</w:t>
              </w:r>
              <w:r w:rsidRPr="00B21AB3">
                <w:rPr>
                  <w:rFonts w:eastAsiaTheme="minorEastAsia"/>
                </w:rPr>
                <w:t>）因转移而收到的对价，与原直接计入所有者权益的公允价值变动累计额（涉及转移的金融资产为可供出售金融资产的情形）之和。</w:t>
              </w:r>
            </w:p>
            <w:p w:rsidR="000B5925" w:rsidRPr="00B21AB3" w:rsidRDefault="000B5925" w:rsidP="009203BD">
              <w:pPr>
                <w:pStyle w:val="affff"/>
                <w:ind w:leftChars="400" w:left="840"/>
                <w:rPr>
                  <w:rFonts w:eastAsiaTheme="minorEastAsia"/>
                </w:rPr>
              </w:pPr>
              <w:r w:rsidRPr="00B21AB3">
                <w:rPr>
                  <w:rFonts w:eastAsiaTheme="minorEastAsia"/>
                </w:rPr>
                <w:t>金融资产部分转移满足终止确认条件的，将所转移金融资产整体的账面价值，在终止确认部分和未终止确认部分之间，按照各自的相对公允价值进行分摊，并将下列两项金额的差额计入当期损益：</w:t>
              </w:r>
            </w:p>
            <w:p w:rsidR="000B5925" w:rsidRPr="00B21AB3" w:rsidRDefault="000B5925" w:rsidP="009203BD">
              <w:pPr>
                <w:pStyle w:val="affff"/>
                <w:ind w:left="0" w:firstLineChars="350" w:firstLine="735"/>
                <w:rPr>
                  <w:rFonts w:eastAsiaTheme="minorEastAsia"/>
                </w:rPr>
              </w:pPr>
              <w:r w:rsidRPr="00B21AB3">
                <w:rPr>
                  <w:rFonts w:eastAsiaTheme="minorEastAsia"/>
                </w:rPr>
                <w:t>（</w:t>
              </w:r>
              <w:r w:rsidRPr="00B21AB3">
                <w:rPr>
                  <w:rFonts w:eastAsiaTheme="minorEastAsia"/>
                </w:rPr>
                <w:t>1</w:t>
              </w:r>
              <w:r w:rsidRPr="00B21AB3">
                <w:rPr>
                  <w:rFonts w:eastAsiaTheme="minorEastAsia"/>
                </w:rPr>
                <w:t>）终止确认部分的账面价值；</w:t>
              </w:r>
            </w:p>
            <w:p w:rsidR="009203BD" w:rsidRDefault="000B5925" w:rsidP="009203BD">
              <w:pPr>
                <w:pStyle w:val="affff"/>
                <w:ind w:left="0" w:firstLineChars="350" w:firstLine="735"/>
                <w:rPr>
                  <w:rFonts w:eastAsiaTheme="minorEastAsia"/>
                </w:rPr>
              </w:pPr>
              <w:r w:rsidRPr="00B21AB3">
                <w:rPr>
                  <w:rFonts w:eastAsiaTheme="minorEastAsia"/>
                </w:rPr>
                <w:t>（</w:t>
              </w:r>
              <w:r w:rsidRPr="00B21AB3">
                <w:rPr>
                  <w:rFonts w:eastAsiaTheme="minorEastAsia"/>
                </w:rPr>
                <w:t>2</w:t>
              </w:r>
              <w:r w:rsidRPr="00B21AB3">
                <w:rPr>
                  <w:rFonts w:eastAsiaTheme="minorEastAsia"/>
                </w:rPr>
                <w:t>）终止确认部分的对价，与原直接计入所有者权益的公允价值变动累计额中对应终止</w:t>
              </w:r>
            </w:p>
            <w:p w:rsidR="000B5925" w:rsidRPr="00B21AB3" w:rsidRDefault="000B5925" w:rsidP="009203BD">
              <w:pPr>
                <w:pStyle w:val="affff"/>
                <w:ind w:left="0" w:firstLineChars="400" w:firstLine="840"/>
                <w:rPr>
                  <w:rFonts w:eastAsiaTheme="minorEastAsia"/>
                </w:rPr>
              </w:pPr>
              <w:r w:rsidRPr="00B21AB3">
                <w:rPr>
                  <w:rFonts w:eastAsiaTheme="minorEastAsia"/>
                </w:rPr>
                <w:t>确认部分的金额（涉及转移的金融资产为可供出售金融资产的情形）之和。</w:t>
              </w:r>
            </w:p>
            <w:p w:rsidR="000B5925" w:rsidRPr="00B21AB3" w:rsidRDefault="000B5925" w:rsidP="009203BD">
              <w:pPr>
                <w:pStyle w:val="affff"/>
                <w:ind w:leftChars="400" w:left="840"/>
                <w:rPr>
                  <w:rFonts w:eastAsiaTheme="minorEastAsia"/>
                </w:rPr>
              </w:pPr>
              <w:r w:rsidRPr="00B21AB3">
                <w:rPr>
                  <w:rFonts w:eastAsiaTheme="minorEastAsia"/>
                </w:rPr>
                <w:t>金融资产转移不满足终止确认条件的，继续确认该金融资产，所收到的对价确认为一项金融负债。</w:t>
              </w:r>
            </w:p>
            <w:p w:rsidR="00CE72C7" w:rsidRDefault="00CE72C7" w:rsidP="000B5925">
              <w:pPr>
                <w:pStyle w:val="afffd"/>
                <w:jc w:val="both"/>
                <w:rPr>
                  <w:rFonts w:eastAsiaTheme="minorEastAsia"/>
                </w:rPr>
              </w:pPr>
            </w:p>
            <w:p w:rsidR="000B5925" w:rsidRPr="00B21AB3" w:rsidRDefault="009203BD" w:rsidP="009203BD">
              <w:pPr>
                <w:pStyle w:val="afffd"/>
                <w:ind w:leftChars="230" w:left="765" w:hangingChars="134" w:hanging="282"/>
                <w:jc w:val="both"/>
                <w:rPr>
                  <w:rFonts w:eastAsiaTheme="minorEastAsia"/>
                </w:rPr>
              </w:pPr>
              <w:r>
                <w:rPr>
                  <w:rFonts w:eastAsiaTheme="minorEastAsia" w:hint="eastAsia"/>
                </w:rPr>
                <w:t>4</w:t>
              </w:r>
              <w:r>
                <w:rPr>
                  <w:rFonts w:eastAsiaTheme="minorEastAsia" w:hint="eastAsia"/>
                </w:rPr>
                <w:t>）</w:t>
              </w:r>
              <w:r>
                <w:rPr>
                  <w:rFonts w:eastAsiaTheme="minorEastAsia" w:hint="eastAsia"/>
                </w:rPr>
                <w:t xml:space="preserve"> </w:t>
              </w:r>
              <w:r w:rsidR="000B5925" w:rsidRPr="00B21AB3">
                <w:rPr>
                  <w:rFonts w:eastAsiaTheme="minorEastAsia"/>
                </w:rPr>
                <w:t>金融负债终止确认条件</w:t>
              </w:r>
            </w:p>
            <w:p w:rsidR="000B5925" w:rsidRPr="00B21AB3" w:rsidRDefault="000B5925" w:rsidP="009203BD">
              <w:pPr>
                <w:pStyle w:val="affff"/>
                <w:ind w:leftChars="400" w:left="840"/>
                <w:rPr>
                  <w:rFonts w:eastAsiaTheme="minorEastAsia"/>
                </w:rPr>
              </w:pPr>
              <w:r w:rsidRPr="00B21AB3">
                <w:rPr>
                  <w:rFonts w:eastAsiaTheme="minorEastAsia"/>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0B5925" w:rsidRPr="00B21AB3" w:rsidRDefault="000B5925" w:rsidP="009203BD">
              <w:pPr>
                <w:pStyle w:val="affff"/>
                <w:ind w:leftChars="400" w:left="840"/>
                <w:rPr>
                  <w:rFonts w:eastAsiaTheme="minorEastAsia"/>
                </w:rPr>
              </w:pPr>
              <w:r w:rsidRPr="00B21AB3">
                <w:rPr>
                  <w:rFonts w:eastAsiaTheme="minorEastAsia"/>
                </w:rPr>
                <w:t>对现存金融负债全部或部分合同条款作出实质性修改的，则终止确认现存金融负债或其一部分，同时将修改条款后的金融负债确认为一项新金融负债。</w:t>
              </w:r>
            </w:p>
            <w:p w:rsidR="000B5925" w:rsidRPr="00B21AB3" w:rsidRDefault="000B5925" w:rsidP="009203BD">
              <w:pPr>
                <w:pStyle w:val="affff"/>
                <w:ind w:leftChars="400" w:left="840"/>
                <w:rPr>
                  <w:rFonts w:eastAsiaTheme="minorEastAsia"/>
                </w:rPr>
              </w:pPr>
              <w:r w:rsidRPr="00B21AB3">
                <w:rPr>
                  <w:rFonts w:eastAsiaTheme="minorEastAsia"/>
                </w:rPr>
                <w:t>金融负债全部或部分终止确认时，终止确认的金融负债账面价值与支付对价（包括转出的非现金资产或承担的新金融负债）之间的差额，计入当期损益。</w:t>
              </w:r>
            </w:p>
            <w:p w:rsidR="000B5925" w:rsidRPr="00B21AB3" w:rsidRDefault="000B5925" w:rsidP="009203BD">
              <w:pPr>
                <w:pStyle w:val="affff"/>
                <w:ind w:leftChars="400" w:left="840"/>
                <w:rPr>
                  <w:rFonts w:eastAsiaTheme="minorEastAsia"/>
                </w:rPr>
              </w:pPr>
              <w:r w:rsidRPr="00B21AB3">
                <w:rPr>
                  <w:rFonts w:eastAsiaTheme="minorEastAsia"/>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0B5925" w:rsidRPr="00B21AB3" w:rsidRDefault="000B5925" w:rsidP="000B5925">
              <w:pPr>
                <w:pStyle w:val="affff"/>
                <w:rPr>
                  <w:rFonts w:eastAsiaTheme="minorEastAsia"/>
                </w:rPr>
              </w:pPr>
            </w:p>
            <w:p w:rsidR="000B5925" w:rsidRPr="00B21AB3" w:rsidRDefault="009203BD" w:rsidP="009203BD">
              <w:pPr>
                <w:pStyle w:val="afffd"/>
                <w:ind w:leftChars="233" w:left="771" w:hangingChars="134" w:hanging="282"/>
                <w:jc w:val="both"/>
                <w:rPr>
                  <w:rFonts w:eastAsiaTheme="minorEastAsia"/>
                </w:rPr>
              </w:pPr>
              <w:r>
                <w:rPr>
                  <w:rFonts w:eastAsiaTheme="minorEastAsia" w:hint="eastAsia"/>
                </w:rPr>
                <w:lastRenderedPageBreak/>
                <w:t>5</w:t>
              </w:r>
              <w:r>
                <w:rPr>
                  <w:rFonts w:eastAsiaTheme="minorEastAsia" w:hint="eastAsia"/>
                </w:rPr>
                <w:t>）</w:t>
              </w:r>
              <w:r>
                <w:rPr>
                  <w:rFonts w:eastAsiaTheme="minorEastAsia" w:hint="eastAsia"/>
                </w:rPr>
                <w:t xml:space="preserve"> </w:t>
              </w:r>
              <w:r w:rsidR="000B5925" w:rsidRPr="00B21AB3">
                <w:rPr>
                  <w:rFonts w:eastAsiaTheme="minorEastAsia"/>
                </w:rPr>
                <w:t>金融资产和金融负债的公允价值的确定方法</w:t>
              </w:r>
            </w:p>
            <w:p w:rsidR="000B5925" w:rsidRPr="00B21AB3" w:rsidRDefault="000B5925" w:rsidP="009203BD">
              <w:pPr>
                <w:pStyle w:val="affff"/>
                <w:ind w:leftChars="400" w:left="840"/>
                <w:rPr>
                  <w:rFonts w:eastAsiaTheme="minorEastAsia"/>
                </w:rPr>
              </w:pPr>
              <w:r w:rsidRPr="00B21AB3">
                <w:rPr>
                  <w:rFonts w:eastAsiaTheme="minor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0B5925" w:rsidRPr="00B21AB3" w:rsidRDefault="000B5925" w:rsidP="000B5925">
              <w:pPr>
                <w:pStyle w:val="affff"/>
                <w:rPr>
                  <w:rFonts w:eastAsiaTheme="minorEastAsia"/>
                </w:rPr>
              </w:pPr>
            </w:p>
            <w:p w:rsidR="000B5925" w:rsidRDefault="009203BD" w:rsidP="009203BD">
              <w:pPr>
                <w:pStyle w:val="afffd"/>
                <w:ind w:leftChars="230" w:left="765" w:hangingChars="134" w:hanging="282"/>
              </w:pPr>
              <w:r>
                <w:rPr>
                  <w:rFonts w:eastAsiaTheme="minorEastAsia" w:hint="eastAsia"/>
                </w:rPr>
                <w:t>6</w:t>
              </w:r>
              <w:r>
                <w:rPr>
                  <w:rFonts w:eastAsiaTheme="minorEastAsia" w:hint="eastAsia"/>
                </w:rPr>
                <w:t>）</w:t>
              </w:r>
              <w:r>
                <w:rPr>
                  <w:rFonts w:eastAsiaTheme="minorEastAsia" w:hint="eastAsia"/>
                </w:rPr>
                <w:t xml:space="preserve"> </w:t>
              </w:r>
              <w:r w:rsidR="000B5925" w:rsidRPr="00B21AB3">
                <w:rPr>
                  <w:rFonts w:eastAsiaTheme="minorEastAsia"/>
                </w:rPr>
                <w:t>金融资产（不含应收款项）减值的测试方法及会计处理方法</w:t>
              </w:r>
            </w:p>
            <w:p w:rsidR="000B5925" w:rsidRPr="00B21AB3" w:rsidRDefault="000B5925" w:rsidP="009203BD">
              <w:pPr>
                <w:pStyle w:val="affff"/>
                <w:ind w:leftChars="400" w:left="840"/>
                <w:rPr>
                  <w:rFonts w:eastAsiaTheme="minorEastAsia"/>
                </w:rPr>
              </w:pPr>
              <w:r w:rsidRPr="00B21AB3">
                <w:rPr>
                  <w:rFonts w:eastAsiaTheme="minorEastAsia"/>
                </w:rPr>
                <w:t>除以公允价值计量且其变动计入当期损益的金融资产外，本公司于资产负债表日对金融资产的账面价值进行检查，如果有客观证据表明某项金融资产发生减值的，计提减值准备。</w:t>
              </w:r>
            </w:p>
            <w:p w:rsidR="000B5925" w:rsidRPr="00B21AB3" w:rsidRDefault="000B5925" w:rsidP="009203BD">
              <w:pPr>
                <w:pStyle w:val="affff"/>
                <w:ind w:left="0" w:firstLineChars="350" w:firstLine="735"/>
                <w:rPr>
                  <w:rFonts w:eastAsiaTheme="minorEastAsia"/>
                </w:rPr>
              </w:pPr>
              <w:r w:rsidRPr="00B21AB3">
                <w:rPr>
                  <w:rFonts w:eastAsiaTheme="minorEastAsia"/>
                </w:rPr>
                <w:t>（</w:t>
              </w:r>
              <w:r w:rsidRPr="00B21AB3">
                <w:rPr>
                  <w:rFonts w:eastAsiaTheme="minorEastAsia"/>
                </w:rPr>
                <w:t>1</w:t>
              </w:r>
              <w:r w:rsidRPr="00B21AB3">
                <w:rPr>
                  <w:rFonts w:eastAsiaTheme="minorEastAsia"/>
                </w:rPr>
                <w:t>）可供出售金融资产的减值准备：</w:t>
              </w:r>
            </w:p>
            <w:p w:rsidR="000B5925" w:rsidRPr="00B21AB3" w:rsidRDefault="000B5925" w:rsidP="009203BD">
              <w:pPr>
                <w:pStyle w:val="affff"/>
                <w:ind w:leftChars="400" w:left="840"/>
                <w:rPr>
                  <w:rFonts w:eastAsiaTheme="minorEastAsia"/>
                </w:rPr>
              </w:pPr>
              <w:r w:rsidRPr="00B21AB3">
                <w:rPr>
                  <w:rFonts w:eastAsiaTheme="minorEastAsia"/>
                </w:rPr>
                <w:t>期末如果可供出售金融资产的公允价值发生严重下降，或在综合考虑各种相关因素后，预期这种下降趋势属于非暂时性的，就认定其已发生减值，将原直接计入所有者权益的公允价值下降形成的累计损失一并转出，确认减值损失。</w:t>
              </w:r>
            </w:p>
            <w:p w:rsidR="000B5925" w:rsidRPr="00B21AB3" w:rsidRDefault="000B5925" w:rsidP="009203BD">
              <w:pPr>
                <w:pStyle w:val="affff"/>
                <w:ind w:leftChars="400" w:left="840"/>
                <w:rPr>
                  <w:rFonts w:eastAsiaTheme="minorEastAsia"/>
                </w:rPr>
              </w:pPr>
              <w:r w:rsidRPr="00B21AB3">
                <w:rPr>
                  <w:rFonts w:eastAsiaTheme="minorEastAsia"/>
                </w:rPr>
                <w:t>对于已确认减值损失的可供出售债务工具，在随后的会计期间公允价值已上升且客观上与确认原减值损失确认后发生的事项有关的，原确认的减值损失予以转回，计入当期损益。</w:t>
              </w:r>
            </w:p>
            <w:p w:rsidR="000B5925" w:rsidRPr="00B21AB3" w:rsidRDefault="000B5925" w:rsidP="009203BD">
              <w:pPr>
                <w:pStyle w:val="affff"/>
                <w:ind w:left="0" w:firstLineChars="400" w:firstLine="840"/>
                <w:rPr>
                  <w:rFonts w:eastAsiaTheme="minorEastAsia"/>
                </w:rPr>
              </w:pPr>
              <w:r w:rsidRPr="00B21AB3">
                <w:rPr>
                  <w:rFonts w:eastAsiaTheme="minorEastAsia"/>
                </w:rPr>
                <w:t>可供出售权益工具投资发生的减值损失，不通过损益转回。</w:t>
              </w:r>
            </w:p>
            <w:p w:rsidR="000B5925" w:rsidRPr="001F0FD0" w:rsidRDefault="000B5925" w:rsidP="009203BD">
              <w:pPr>
                <w:pStyle w:val="affff"/>
                <w:ind w:leftChars="400" w:left="840"/>
                <w:rPr>
                  <w:rFonts w:eastAsiaTheme="minorEastAsia"/>
                </w:rPr>
              </w:pPr>
              <w:r w:rsidRPr="001F0FD0">
                <w:rPr>
                  <w:rFonts w:eastAsiaTheme="minorEastAsia"/>
                </w:rPr>
                <w:t>本公司对可供出售权益工具投资减值的认定标准为：</w:t>
              </w:r>
              <w:r w:rsidRPr="00087426">
                <w:rPr>
                  <w:rFonts w:eastAsiaTheme="minorEastAsia"/>
                </w:rPr>
                <w:t>期末如果可供出售金融资产的公允价值发生严重下降，或在综合考虑各种相关因素后，预期这种下降趋势属于非暂时性的，就认定其已发生减值。</w:t>
              </w:r>
            </w:p>
            <w:p w:rsidR="000B5925" w:rsidRPr="00B21AB3" w:rsidRDefault="000B5925" w:rsidP="009203BD">
              <w:pPr>
                <w:pStyle w:val="affff"/>
                <w:ind w:leftChars="400" w:left="840"/>
                <w:rPr>
                  <w:rFonts w:eastAsiaTheme="minorEastAsia"/>
                </w:rPr>
              </w:pPr>
              <w:r w:rsidRPr="001F0FD0">
                <w:rPr>
                  <w:rFonts w:eastAsiaTheme="minorEastAsia"/>
                </w:rPr>
                <w:t>本公司对可供出售权益工具投资的公允价值下跌严重的标准为：</w:t>
              </w:r>
              <w:r w:rsidRPr="00087426">
                <w:rPr>
                  <w:rFonts w:eastAsiaTheme="minorEastAsia"/>
                </w:rPr>
                <w:t>下跌幅度超过投资成本的</w:t>
              </w:r>
              <w:r w:rsidRPr="00087426">
                <w:rPr>
                  <w:rFonts w:eastAsiaTheme="minorEastAsia"/>
                </w:rPr>
                <w:t>30</w:t>
              </w:r>
              <w:r w:rsidRPr="00087426">
                <w:rPr>
                  <w:rFonts w:eastAsiaTheme="minorEastAsia"/>
                </w:rPr>
                <w:t>％且非暂时性下跌；公允价值下跌</w:t>
              </w:r>
              <w:r w:rsidRPr="001F0FD0">
                <w:rPr>
                  <w:rFonts w:eastAsiaTheme="minorEastAsia"/>
                </w:rPr>
                <w:t>“</w:t>
              </w:r>
              <w:r w:rsidRPr="00087426">
                <w:rPr>
                  <w:rFonts w:eastAsiaTheme="minorEastAsia"/>
                </w:rPr>
                <w:t>非暂时性</w:t>
              </w:r>
              <w:r w:rsidRPr="001F0FD0">
                <w:rPr>
                  <w:rFonts w:eastAsiaTheme="minorEastAsia"/>
                </w:rPr>
                <w:t>”</w:t>
              </w:r>
              <w:r w:rsidRPr="00087426">
                <w:rPr>
                  <w:rFonts w:eastAsiaTheme="minorEastAsia"/>
                </w:rPr>
                <w:t>的标准为：持续下跌超过两个完整会计年度；投资成本的计算方法为：取得可供出售权益工具对价及相关税费；持续下跌期间的确定依据为：自下跌幅度超过投资成本的</w:t>
              </w:r>
              <w:r w:rsidRPr="00087426">
                <w:rPr>
                  <w:rFonts w:eastAsiaTheme="minorEastAsia"/>
                </w:rPr>
                <w:t>30</w:t>
              </w:r>
              <w:r w:rsidRPr="00087426">
                <w:rPr>
                  <w:rFonts w:eastAsiaTheme="minorEastAsia"/>
                </w:rPr>
                <w:t>％时计算。</w:t>
              </w:r>
            </w:p>
            <w:p w:rsidR="000B5925" w:rsidRPr="00B21AB3" w:rsidRDefault="000B5925" w:rsidP="009203BD">
              <w:pPr>
                <w:pStyle w:val="affff"/>
                <w:ind w:left="0" w:firstLineChars="350" w:firstLine="735"/>
                <w:rPr>
                  <w:rFonts w:eastAsiaTheme="minorEastAsia"/>
                </w:rPr>
              </w:pPr>
              <w:r w:rsidRPr="00B21AB3">
                <w:rPr>
                  <w:rFonts w:eastAsiaTheme="minorEastAsia"/>
                </w:rPr>
                <w:t>（</w:t>
              </w:r>
              <w:r w:rsidRPr="00B21AB3">
                <w:rPr>
                  <w:rFonts w:eastAsiaTheme="minorEastAsia"/>
                </w:rPr>
                <w:t>2</w:t>
              </w:r>
              <w:r w:rsidRPr="00B21AB3">
                <w:rPr>
                  <w:rFonts w:eastAsiaTheme="minorEastAsia"/>
                </w:rPr>
                <w:t>）持有至到期投资的减值准备：</w:t>
              </w:r>
            </w:p>
            <w:p w:rsidR="000B5925" w:rsidRPr="0067059E" w:rsidRDefault="000B5925" w:rsidP="009203BD">
              <w:pPr>
                <w:pStyle w:val="affff"/>
                <w:ind w:left="0" w:firstLineChars="400" w:firstLine="840"/>
              </w:pPr>
              <w:r w:rsidRPr="00B21AB3">
                <w:rPr>
                  <w:rFonts w:eastAsiaTheme="minorEastAsia"/>
                </w:rPr>
                <w:t>持有至到期投资减值损失的计量比照应收款项减值损失计量方法处理。</w:t>
              </w:r>
            </w:p>
            <w:p w:rsidR="000B5925" w:rsidRDefault="008A2AED">
              <w:pPr>
                <w:rPr>
                  <w:szCs w:val="21"/>
                </w:rPr>
              </w:pPr>
            </w:p>
          </w:sdtContent>
        </w:sdt>
      </w:sdtContent>
    </w:sdt>
    <w:p w:rsidR="000B5925" w:rsidRDefault="000B5925">
      <w:pPr>
        <w:rPr>
          <w:szCs w:val="21"/>
        </w:rPr>
      </w:pPr>
    </w:p>
    <w:sdt>
      <w:sdtPr>
        <w:rPr>
          <w:rFonts w:ascii="宋体" w:hAnsi="宋体" w:cs="宋体" w:hint="eastAsia"/>
          <w:b w:val="0"/>
          <w:bCs w:val="0"/>
          <w:kern w:val="0"/>
          <w:szCs w:val="24"/>
        </w:rPr>
        <w:alias w:val="模块:应收款项"/>
        <w:tag w:val="_SEC_ad2ffdb3d8134867b557a8fddd351c27"/>
        <w:id w:val="1853001"/>
        <w:lock w:val="sdtLocked"/>
        <w:placeholder>
          <w:docPart w:val="GBC22222222222222222222222222222"/>
        </w:placeholder>
      </w:sdtPr>
      <w:sdtEndPr>
        <w:rPr>
          <w:rFonts w:hint="default"/>
        </w:rPr>
      </w:sdtEndPr>
      <w:sdtContent>
        <w:p w:rsidR="000B5925" w:rsidRDefault="000B5925" w:rsidP="0058620D">
          <w:pPr>
            <w:pStyle w:val="aff3"/>
            <w:numPr>
              <w:ilvl w:val="0"/>
              <w:numId w:val="132"/>
            </w:numPr>
          </w:pPr>
          <w:r>
            <w:rPr>
              <w:rFonts w:hint="eastAsia"/>
            </w:rPr>
            <w:t>应收款项</w:t>
          </w:r>
        </w:p>
        <w:p w:rsidR="000B5925" w:rsidRDefault="000B5925" w:rsidP="00FB26FB">
          <w:pPr>
            <w:pStyle w:val="4"/>
            <w:numPr>
              <w:ilvl w:val="0"/>
              <w:numId w:val="56"/>
            </w:numPr>
          </w:pPr>
          <w:r>
            <w:t>单项金额重大并单</w:t>
          </w:r>
          <w:r>
            <w:rPr>
              <w:rFonts w:hint="eastAsia"/>
            </w:rPr>
            <w:t>独</w:t>
          </w:r>
          <w:r>
            <w:t>计提坏账准备的</w:t>
          </w:r>
          <w:r>
            <w:rPr>
              <w:rFonts w:hint="eastAsia"/>
            </w:rPr>
            <w:t>应收款项</w:t>
          </w:r>
        </w:p>
        <w:sdt>
          <w:sdtPr>
            <w:alias w:val="是否适用：单项金额重大并单独计提坏账准备的应收款项[双击切换]"/>
            <w:tag w:val="_GBC_ac4f85c0ea044e59bfcb2dd490301125"/>
            <w:id w:val="185299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0B5925" w:rsidTr="00DA7A5F">
            <w:trPr>
              <w:trHeight w:val="368"/>
            </w:trPr>
            <w:sdt>
              <w:sdtPr>
                <w:tag w:val="_PLD_fb9ad35292bf4a918b0b6fb7e1cfb637"/>
                <w:id w:val="1852999"/>
                <w:lock w:val="sdtLocked"/>
              </w:sdtPr>
              <w:sdtContent>
                <w:tc>
                  <w:tcPr>
                    <w:tcW w:w="2532" w:type="pct"/>
                    <w:vAlign w:val="center"/>
                  </w:tcPr>
                  <w:p w:rsidR="000B5925" w:rsidRDefault="000B5925" w:rsidP="00DA7A5F">
                    <w:pPr>
                      <w:jc w:val="both"/>
                      <w:rPr>
                        <w:szCs w:val="21"/>
                      </w:rPr>
                    </w:pPr>
                    <w:r>
                      <w:rPr>
                        <w:szCs w:val="21"/>
                      </w:rPr>
                      <w:t>单项金额重大的判断依据或金额标准</w:t>
                    </w:r>
                  </w:p>
                </w:tc>
              </w:sdtContent>
            </w:sdt>
            <w:tc>
              <w:tcPr>
                <w:tcW w:w="2468" w:type="pct"/>
                <w:vAlign w:val="center"/>
              </w:tcPr>
              <w:p w:rsidR="000B5925" w:rsidRDefault="000B5925" w:rsidP="00DA7A5F">
                <w:pPr>
                  <w:jc w:val="both"/>
                  <w:rPr>
                    <w:szCs w:val="21"/>
                  </w:rPr>
                </w:pPr>
                <w:r w:rsidRPr="001E1918">
                  <w:rPr>
                    <w:rFonts w:hint="eastAsia"/>
                  </w:rPr>
                  <w:t>金额在100万元及以上的应收款项。</w:t>
                </w:r>
              </w:p>
            </w:tc>
          </w:tr>
          <w:tr w:rsidR="000B5925" w:rsidTr="00DA7A5F">
            <w:sdt>
              <w:sdtPr>
                <w:tag w:val="_PLD_54c9b761af6a4aca8e61318a24e83f05"/>
                <w:id w:val="1853000"/>
                <w:lock w:val="sdtLocked"/>
              </w:sdtPr>
              <w:sdtContent>
                <w:tc>
                  <w:tcPr>
                    <w:tcW w:w="2532" w:type="pct"/>
                    <w:vAlign w:val="center"/>
                  </w:tcPr>
                  <w:p w:rsidR="000B5925" w:rsidRDefault="000B5925" w:rsidP="00DA7A5F">
                    <w:pPr>
                      <w:jc w:val="both"/>
                      <w:rPr>
                        <w:szCs w:val="21"/>
                      </w:rPr>
                    </w:pPr>
                    <w:r>
                      <w:rPr>
                        <w:szCs w:val="21"/>
                      </w:rPr>
                      <w:t>单项金额重大并单项计提坏账准备的计提方法</w:t>
                    </w:r>
                  </w:p>
                </w:tc>
              </w:sdtContent>
            </w:sdt>
            <w:tc>
              <w:tcPr>
                <w:tcW w:w="2468" w:type="pct"/>
                <w:vAlign w:val="center"/>
              </w:tcPr>
              <w:p w:rsidR="000B5925" w:rsidRPr="001846AF" w:rsidRDefault="000B5925" w:rsidP="00DA7A5F">
                <w:pPr>
                  <w:jc w:val="both"/>
                  <w:rPr>
                    <w:szCs w:val="21"/>
                  </w:rPr>
                </w:pPr>
                <w:r w:rsidRPr="001846AF">
                  <w:rPr>
                    <w:szCs w:val="21"/>
                  </w:rPr>
                  <w:t>单独进行减值测试，如有客观证据表明其已发生减值，按预计未来现金流量现值低于其账面</w:t>
                </w:r>
                <w:r w:rsidRPr="001846AF">
                  <w:rPr>
                    <w:szCs w:val="21"/>
                  </w:rPr>
                  <w:lastRenderedPageBreak/>
                  <w:t>价值的差额计提坏账准备，计入当期损益。</w:t>
                </w:r>
                <w:r w:rsidRPr="001846AF">
                  <w:rPr>
                    <w:rFonts w:hint="eastAsia"/>
                    <w:szCs w:val="21"/>
                  </w:rPr>
                  <w:t>单独测试未发生减值的应收款项，将其归入关联方组合（合并范围内）或账龄组合计提坏账准备。</w:t>
                </w:r>
              </w:p>
              <w:p w:rsidR="000B5925" w:rsidRDefault="000B5925" w:rsidP="00DA7A5F">
                <w:pPr>
                  <w:jc w:val="both"/>
                  <w:rPr>
                    <w:szCs w:val="21"/>
                  </w:rPr>
                </w:pPr>
              </w:p>
            </w:tc>
          </w:tr>
        </w:tbl>
        <w:p w:rsidR="000B5925" w:rsidRDefault="008A2AED"/>
      </w:sdtContent>
    </w:sdt>
    <w:sdt>
      <w:sdtPr>
        <w:rPr>
          <w:rFonts w:ascii="宋体" w:eastAsia="宋体" w:hAnsi="宋体" w:cs="宋体"/>
          <w:b w:val="0"/>
          <w:bCs w:val="0"/>
          <w:kern w:val="0"/>
          <w:szCs w:val="24"/>
        </w:rPr>
        <w:alias w:val="模块:按组合计提坏账准备应收款项"/>
        <w:tag w:val="_GBC_8f8efa32335c4dda8872c175bbc98aa6"/>
        <w:id w:val="1853010"/>
        <w:lock w:val="sdtLocked"/>
        <w:placeholder>
          <w:docPart w:val="GBC22222222222222222222222222222"/>
        </w:placeholder>
      </w:sdtPr>
      <w:sdtEndPr>
        <w:rPr>
          <w:rFonts w:hint="eastAsia"/>
          <w:szCs w:val="21"/>
        </w:rPr>
      </w:sdtEndPr>
      <w:sdtContent>
        <w:p w:rsidR="000B5925" w:rsidRDefault="000B5925" w:rsidP="00FB26FB">
          <w:pPr>
            <w:pStyle w:val="4"/>
            <w:numPr>
              <w:ilvl w:val="0"/>
              <w:numId w:val="56"/>
            </w:numPr>
          </w:pPr>
          <w:r>
            <w:t>按信用风险特征组合计提坏账准备的</w:t>
          </w:r>
          <w:r>
            <w:rPr>
              <w:rFonts w:hint="eastAsia"/>
            </w:rPr>
            <w:t>应收款项</w:t>
          </w:r>
        </w:p>
        <w:sdt>
          <w:sdtPr>
            <w:alias w:val="是否适用：按信用风险特征组合计提坏账准备的应收款项[双击切换]"/>
            <w:tag w:val="_GBC_43e0acfb984643bf8e9362440e6d3d30"/>
            <w:id w:val="185300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0B5925" w:rsidRPr="006F2115" w:rsidTr="00F96290">
            <w:sdt>
              <w:sdtPr>
                <w:tag w:val="_PLD_3c49c022f0c64207878761f96645e827"/>
                <w:id w:val="1853003"/>
                <w:lock w:val="sdtLocked"/>
              </w:sdtPr>
              <w:sdtContent>
                <w:tc>
                  <w:tcPr>
                    <w:tcW w:w="5000" w:type="pct"/>
                    <w:gridSpan w:val="2"/>
                  </w:tcPr>
                  <w:p w:rsidR="000B5925" w:rsidRPr="006F2115" w:rsidRDefault="000B5925">
                    <w:pPr>
                      <w:rPr>
                        <w:szCs w:val="21"/>
                      </w:rPr>
                    </w:pPr>
                    <w:r w:rsidRPr="006F2115">
                      <w:rPr>
                        <w:rFonts w:hint="eastAsia"/>
                        <w:szCs w:val="21"/>
                      </w:rPr>
                      <w:t>按信用风险特征组合计提坏账准备的计提方法（账龄分析法、余额百分比法、其他方法）</w:t>
                    </w:r>
                  </w:p>
                </w:tc>
              </w:sdtContent>
            </w:sdt>
          </w:tr>
          <w:sdt>
            <w:sdtPr>
              <w:rPr>
                <w:rFonts w:cstheme="minorBidi"/>
                <w:kern w:val="2"/>
                <w:szCs w:val="21"/>
              </w:rPr>
              <w:alias w:val="按信用风险特征组合计提坏账准备的应收款项明细"/>
              <w:tag w:val="_GBC_757caf6360334ab4802eb9d1db5ddf44"/>
              <w:id w:val="1853006"/>
              <w:lock w:val="sdtLocked"/>
            </w:sdtPr>
            <w:sdtContent>
              <w:tr w:rsidR="000B5925" w:rsidRPr="006F2115" w:rsidTr="00F96290">
                <w:sdt>
                  <w:sdtPr>
                    <w:rPr>
                      <w:rFonts w:cstheme="minorBidi"/>
                      <w:kern w:val="2"/>
                      <w:szCs w:val="21"/>
                    </w:rPr>
                    <w:alias w:val="按信用风险特征组合计提坏账准备的应收款项明细-组合名称"/>
                    <w:tag w:val="_GBC_6310d006f2d94cf7b43e56f6f3fda59f"/>
                    <w:id w:val="1853004"/>
                    <w:lock w:val="sdtLocked"/>
                  </w:sdtPr>
                  <w:sdtEndPr>
                    <w:rPr>
                      <w:rFonts w:cs="Times New Roman"/>
                      <w:kern w:val="0"/>
                      <w:sz w:val="20"/>
                    </w:rPr>
                  </w:sdtEndPr>
                  <w:sdtContent>
                    <w:tc>
                      <w:tcPr>
                        <w:tcW w:w="2532" w:type="pct"/>
                      </w:tcPr>
                      <w:p w:rsidR="000B5925" w:rsidRPr="006F2115" w:rsidRDefault="000B5925">
                        <w:pPr>
                          <w:rPr>
                            <w:szCs w:val="21"/>
                          </w:rPr>
                        </w:pPr>
                        <w:r w:rsidRPr="006F2115">
                          <w:rPr>
                            <w:szCs w:val="21"/>
                          </w:rPr>
                          <w:t>关联方组合（合并范围内）</w:t>
                        </w:r>
                      </w:p>
                    </w:tc>
                  </w:sdtContent>
                </w:sdt>
                <w:sdt>
                  <w:sdtPr>
                    <w:rPr>
                      <w:szCs w:val="21"/>
                    </w:rPr>
                    <w:alias w:val="按信用风险特征组合计提坏账准备的应收款项明细-应收账款计提坏账准备方法"/>
                    <w:tag w:val="_GBC_f0223d8eed774f6d88e69c4a34cefffc"/>
                    <w:id w:val="1853005"/>
                    <w:lock w:val="sdtLocked"/>
                  </w:sdtPr>
                  <w:sdtContent>
                    <w:tc>
                      <w:tcPr>
                        <w:tcW w:w="2468" w:type="pct"/>
                      </w:tcPr>
                      <w:p w:rsidR="000B5925" w:rsidRPr="006F2115" w:rsidRDefault="00E9096F">
                        <w:pPr>
                          <w:rPr>
                            <w:szCs w:val="21"/>
                          </w:rPr>
                        </w:pPr>
                        <w:r w:rsidRPr="006F2115">
                          <w:rPr>
                            <w:rFonts w:hint="eastAsia"/>
                            <w:szCs w:val="21"/>
                          </w:rPr>
                          <w:t>按纳入母公司合并财务报表合并范围的关联方划分组合</w:t>
                        </w:r>
                      </w:p>
                    </w:tc>
                  </w:sdtContent>
                </w:sdt>
              </w:tr>
            </w:sdtContent>
          </w:sdt>
          <w:sdt>
            <w:sdtPr>
              <w:rPr>
                <w:rFonts w:cstheme="minorBidi"/>
                <w:kern w:val="2"/>
                <w:szCs w:val="21"/>
              </w:rPr>
              <w:alias w:val="按信用风险特征组合计提坏账准备的应收款项明细"/>
              <w:tag w:val="_GBC_757caf6360334ab4802eb9d1db5ddf44"/>
              <w:id w:val="1853009"/>
              <w:lock w:val="sdtLocked"/>
            </w:sdtPr>
            <w:sdtContent>
              <w:tr w:rsidR="000B5925" w:rsidRPr="006F2115" w:rsidTr="00F96290">
                <w:sdt>
                  <w:sdtPr>
                    <w:rPr>
                      <w:rFonts w:cstheme="minorBidi"/>
                      <w:kern w:val="2"/>
                      <w:szCs w:val="21"/>
                    </w:rPr>
                    <w:alias w:val="按信用风险特征组合计提坏账准备的应收款项明细-组合名称"/>
                    <w:tag w:val="_GBC_6310d006f2d94cf7b43e56f6f3fda59f"/>
                    <w:id w:val="1853007"/>
                    <w:lock w:val="sdtLocked"/>
                  </w:sdtPr>
                  <w:sdtEndPr>
                    <w:rPr>
                      <w:rFonts w:cs="Times New Roman"/>
                      <w:kern w:val="0"/>
                      <w:sz w:val="20"/>
                    </w:rPr>
                  </w:sdtEndPr>
                  <w:sdtContent>
                    <w:tc>
                      <w:tcPr>
                        <w:tcW w:w="2532" w:type="pct"/>
                      </w:tcPr>
                      <w:p w:rsidR="000B5925" w:rsidRPr="006F2115" w:rsidRDefault="000B5925">
                        <w:pPr>
                          <w:rPr>
                            <w:szCs w:val="21"/>
                          </w:rPr>
                        </w:pPr>
                        <w:r w:rsidRPr="006F2115">
                          <w:rPr>
                            <w:szCs w:val="21"/>
                          </w:rPr>
                          <w:t>账龄组合</w:t>
                        </w:r>
                      </w:p>
                    </w:tc>
                  </w:sdtContent>
                </w:sdt>
                <w:tc>
                  <w:tcPr>
                    <w:tcW w:w="2468" w:type="pct"/>
                  </w:tcPr>
                  <w:p w:rsidR="000B5925" w:rsidRPr="006F2115" w:rsidRDefault="008A2AED" w:rsidP="00E9096F">
                    <w:pPr>
                      <w:rPr>
                        <w:szCs w:val="21"/>
                      </w:rPr>
                    </w:pPr>
                    <w:sdt>
                      <w:sdtPr>
                        <w:rPr>
                          <w:szCs w:val="21"/>
                        </w:rPr>
                        <w:alias w:val="按信用风险特征组合计提坏账准备的应收款项明细-应收账款计提坏账准备方法"/>
                        <w:tag w:val="_GBC_f0223d8eed774f6d88e69c4a34cefffc"/>
                        <w:id w:val="1853008"/>
                        <w:lock w:val="sdtLocked"/>
                      </w:sdtPr>
                      <w:sdtContent>
                        <w:r w:rsidR="009C5DE6" w:rsidRPr="006F2115">
                          <w:rPr>
                            <w:rFonts w:cstheme="minorBidi" w:hint="eastAsia"/>
                            <w:kern w:val="2"/>
                            <w:szCs w:val="21"/>
                          </w:rPr>
                          <w:t>除纳入母公司合并财务报表合并范围的关联方组合及单项金额重大并已单项计提坏账准备的应收款项之外，其余应收款项按账龄划分组合</w:t>
                        </w:r>
                      </w:sdtContent>
                    </w:sdt>
                  </w:p>
                </w:tc>
              </w:tr>
            </w:sdtContent>
          </w:sdt>
        </w:tbl>
        <w:p w:rsidR="000B5925" w:rsidRDefault="008A2AED">
          <w:pPr>
            <w:rPr>
              <w:szCs w:val="21"/>
            </w:rPr>
          </w:pPr>
        </w:p>
      </w:sdtContent>
    </w:sdt>
    <w:sdt>
      <w:sdtPr>
        <w:rPr>
          <w:szCs w:val="21"/>
        </w:rPr>
        <w:alias w:val="模块:组合中，采用账龄分析法计提坏账准备的"/>
        <w:tag w:val="_GBC_d2b0bcab648248b28260e0b64daec338"/>
        <w:id w:val="1853023"/>
        <w:lock w:val="sdtLocked"/>
        <w:placeholder>
          <w:docPart w:val="GBC22222222222222222222222222222"/>
        </w:placeholder>
      </w:sdtPr>
      <w:sdtEndPr>
        <w:rPr>
          <w:szCs w:val="24"/>
        </w:rPr>
      </w:sdtEndPr>
      <w:sdtContent>
        <w:p w:rsidR="000B5925" w:rsidRDefault="000B5925">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1853011"/>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1"/>
            <w:gridCol w:w="3073"/>
            <w:gridCol w:w="3145"/>
          </w:tblGrid>
          <w:tr w:rsidR="000B5925" w:rsidTr="000B5925">
            <w:sdt>
              <w:sdtPr>
                <w:tag w:val="_PLD_d97d65cce1bf4a6a8f99879893cc91b7"/>
                <w:id w:val="1853012"/>
                <w:lock w:val="sdtLocked"/>
              </w:sdtPr>
              <w:sdtContent>
                <w:tc>
                  <w:tcPr>
                    <w:tcW w:w="1564" w:type="pct"/>
                    <w:vAlign w:val="center"/>
                  </w:tcPr>
                  <w:p w:rsidR="000B5925" w:rsidRDefault="000B5925" w:rsidP="000B5925">
                    <w:pPr>
                      <w:jc w:val="center"/>
                      <w:rPr>
                        <w:szCs w:val="21"/>
                      </w:rPr>
                    </w:pPr>
                    <w:r>
                      <w:rPr>
                        <w:szCs w:val="21"/>
                      </w:rPr>
                      <w:t>账龄</w:t>
                    </w:r>
                  </w:p>
                </w:tc>
              </w:sdtContent>
            </w:sdt>
            <w:sdt>
              <w:sdtPr>
                <w:tag w:val="_PLD_9da6d6a2c6224c1c9b9a84e7c47a9d2a"/>
                <w:id w:val="1853013"/>
                <w:lock w:val="sdtLocked"/>
              </w:sdtPr>
              <w:sdtContent>
                <w:tc>
                  <w:tcPr>
                    <w:tcW w:w="1698" w:type="pct"/>
                    <w:vAlign w:val="center"/>
                  </w:tcPr>
                  <w:p w:rsidR="000B5925" w:rsidRDefault="000B5925" w:rsidP="000B5925">
                    <w:pPr>
                      <w:jc w:val="center"/>
                      <w:rPr>
                        <w:szCs w:val="21"/>
                      </w:rPr>
                    </w:pPr>
                    <w:r>
                      <w:rPr>
                        <w:szCs w:val="21"/>
                      </w:rPr>
                      <w:t>应收账款计提比例(%)</w:t>
                    </w:r>
                  </w:p>
                </w:tc>
              </w:sdtContent>
            </w:sdt>
            <w:sdt>
              <w:sdtPr>
                <w:tag w:val="_PLD_764b32984227485fad9b6089c57af395"/>
                <w:id w:val="1853014"/>
                <w:lock w:val="sdtLocked"/>
              </w:sdtPr>
              <w:sdtContent>
                <w:tc>
                  <w:tcPr>
                    <w:tcW w:w="1738" w:type="pct"/>
                    <w:vAlign w:val="center"/>
                  </w:tcPr>
                  <w:p w:rsidR="000B5925" w:rsidRDefault="000B5925" w:rsidP="000B5925">
                    <w:pPr>
                      <w:jc w:val="center"/>
                      <w:rPr>
                        <w:szCs w:val="21"/>
                      </w:rPr>
                    </w:pPr>
                    <w:r>
                      <w:rPr>
                        <w:rFonts w:hint="eastAsia"/>
                        <w:szCs w:val="21"/>
                      </w:rPr>
                      <w:t>其他应收款计提比例</w:t>
                    </w:r>
                    <w:r>
                      <w:rPr>
                        <w:szCs w:val="21"/>
                      </w:rPr>
                      <w:t>(%)</w:t>
                    </w:r>
                  </w:p>
                </w:tc>
              </w:sdtContent>
            </w:sdt>
          </w:tr>
          <w:tr w:rsidR="000B5925" w:rsidTr="000B5925">
            <w:sdt>
              <w:sdtPr>
                <w:tag w:val="_PLD_64e6cc4f6e8545bba8d62c3f4da4b7d3"/>
                <w:id w:val="1853015"/>
                <w:lock w:val="sdtLocked"/>
              </w:sdtPr>
              <w:sdtContent>
                <w:tc>
                  <w:tcPr>
                    <w:tcW w:w="1564" w:type="pct"/>
                  </w:tcPr>
                  <w:p w:rsidR="000B5925" w:rsidRDefault="000B5925" w:rsidP="000B5925">
                    <w:pPr>
                      <w:rPr>
                        <w:szCs w:val="21"/>
                      </w:rPr>
                    </w:pPr>
                    <w:r>
                      <w:rPr>
                        <w:szCs w:val="21"/>
                      </w:rPr>
                      <w:t>1年以内（含1年）</w:t>
                    </w:r>
                  </w:p>
                </w:tc>
              </w:sdtContent>
            </w:sdt>
            <w:tc>
              <w:tcPr>
                <w:tcW w:w="1698" w:type="pct"/>
              </w:tcPr>
              <w:p w:rsidR="000B5925" w:rsidRDefault="000B5925" w:rsidP="000B5925">
                <w:pPr>
                  <w:jc w:val="right"/>
                  <w:rPr>
                    <w:szCs w:val="21"/>
                  </w:rPr>
                </w:pPr>
                <w:r>
                  <w:t>5</w:t>
                </w:r>
              </w:p>
            </w:tc>
            <w:tc>
              <w:tcPr>
                <w:tcW w:w="1738" w:type="pct"/>
              </w:tcPr>
              <w:p w:rsidR="000B5925" w:rsidRDefault="000B5925" w:rsidP="000B5925">
                <w:pPr>
                  <w:jc w:val="right"/>
                  <w:rPr>
                    <w:szCs w:val="21"/>
                  </w:rPr>
                </w:pPr>
                <w:r>
                  <w:t>5</w:t>
                </w:r>
              </w:p>
            </w:tc>
          </w:tr>
          <w:tr w:rsidR="000B5925" w:rsidTr="000B5925">
            <w:sdt>
              <w:sdtPr>
                <w:tag w:val="_PLD_f9fb44d257cb4e048a146494cdee69d4"/>
                <w:id w:val="1853016"/>
                <w:lock w:val="sdtLocked"/>
              </w:sdtPr>
              <w:sdtContent>
                <w:tc>
                  <w:tcPr>
                    <w:tcW w:w="1564" w:type="pct"/>
                  </w:tcPr>
                  <w:p w:rsidR="000B5925" w:rsidRDefault="000B5925" w:rsidP="000B5925">
                    <w:pPr>
                      <w:ind w:rightChars="85" w:right="178"/>
                      <w:rPr>
                        <w:szCs w:val="21"/>
                      </w:rPr>
                    </w:pPr>
                    <w:r>
                      <w:rPr>
                        <w:rFonts w:hint="eastAsia"/>
                        <w:szCs w:val="21"/>
                      </w:rPr>
                      <w:t>其中：</w:t>
                    </w:r>
                    <w:r>
                      <w:rPr>
                        <w:szCs w:val="21"/>
                      </w:rPr>
                      <w:t>1年以内分项，可添加行</w:t>
                    </w:r>
                  </w:p>
                </w:tc>
              </w:sdtContent>
            </w:sdt>
            <w:tc>
              <w:tcPr>
                <w:tcW w:w="1698" w:type="pct"/>
              </w:tcPr>
              <w:p w:rsidR="000B5925" w:rsidRDefault="000B5925" w:rsidP="000B5925">
                <w:pPr>
                  <w:rPr>
                    <w:szCs w:val="21"/>
                  </w:rPr>
                </w:pPr>
              </w:p>
            </w:tc>
            <w:tc>
              <w:tcPr>
                <w:tcW w:w="1738" w:type="pct"/>
              </w:tcPr>
              <w:p w:rsidR="000B5925" w:rsidRDefault="000B5925" w:rsidP="000B5925">
                <w:pPr>
                  <w:rPr>
                    <w:szCs w:val="21"/>
                  </w:rPr>
                </w:pPr>
              </w:p>
            </w:tc>
          </w:tr>
          <w:tr w:rsidR="000B5925" w:rsidTr="000B5925">
            <w:sdt>
              <w:sdtPr>
                <w:tag w:val="_PLD_e07abb0cb4ee4388a8eba75ca3c78a28"/>
                <w:id w:val="1853017"/>
                <w:lock w:val="sdtLocked"/>
              </w:sdtPr>
              <w:sdtContent>
                <w:tc>
                  <w:tcPr>
                    <w:tcW w:w="1564" w:type="pct"/>
                  </w:tcPr>
                  <w:p w:rsidR="000B5925" w:rsidRDefault="000B5925" w:rsidP="000B5925">
                    <w:pPr>
                      <w:rPr>
                        <w:szCs w:val="21"/>
                      </w:rPr>
                    </w:pPr>
                    <w:r>
                      <w:rPr>
                        <w:szCs w:val="21"/>
                      </w:rPr>
                      <w:t>1－2年</w:t>
                    </w:r>
                  </w:p>
                </w:tc>
              </w:sdtContent>
            </w:sdt>
            <w:tc>
              <w:tcPr>
                <w:tcW w:w="1698" w:type="pct"/>
              </w:tcPr>
              <w:p w:rsidR="000B5925" w:rsidRDefault="000B5925" w:rsidP="000B5925">
                <w:pPr>
                  <w:jc w:val="right"/>
                  <w:rPr>
                    <w:szCs w:val="21"/>
                  </w:rPr>
                </w:pPr>
                <w:r>
                  <w:t>20</w:t>
                </w:r>
              </w:p>
            </w:tc>
            <w:tc>
              <w:tcPr>
                <w:tcW w:w="1738" w:type="pct"/>
              </w:tcPr>
              <w:p w:rsidR="000B5925" w:rsidRDefault="000B5925" w:rsidP="000B5925">
                <w:pPr>
                  <w:jc w:val="right"/>
                  <w:rPr>
                    <w:szCs w:val="21"/>
                  </w:rPr>
                </w:pPr>
                <w:r>
                  <w:t>20</w:t>
                </w:r>
              </w:p>
            </w:tc>
          </w:tr>
          <w:tr w:rsidR="000B5925" w:rsidTr="000B5925">
            <w:sdt>
              <w:sdtPr>
                <w:tag w:val="_PLD_a44122e8868746d1985922312e0cb28d"/>
                <w:id w:val="1853018"/>
                <w:lock w:val="sdtLocked"/>
              </w:sdtPr>
              <w:sdtContent>
                <w:tc>
                  <w:tcPr>
                    <w:tcW w:w="1564" w:type="pct"/>
                  </w:tcPr>
                  <w:p w:rsidR="000B5925" w:rsidRDefault="000B5925" w:rsidP="000B5925">
                    <w:pPr>
                      <w:rPr>
                        <w:szCs w:val="21"/>
                      </w:rPr>
                    </w:pPr>
                    <w:r>
                      <w:rPr>
                        <w:szCs w:val="21"/>
                      </w:rPr>
                      <w:t>2－3年</w:t>
                    </w:r>
                  </w:p>
                </w:tc>
              </w:sdtContent>
            </w:sdt>
            <w:tc>
              <w:tcPr>
                <w:tcW w:w="1698" w:type="pct"/>
              </w:tcPr>
              <w:p w:rsidR="000B5925" w:rsidRDefault="000B5925" w:rsidP="000B5925">
                <w:pPr>
                  <w:jc w:val="right"/>
                  <w:rPr>
                    <w:szCs w:val="21"/>
                  </w:rPr>
                </w:pPr>
                <w:r>
                  <w:t>50</w:t>
                </w:r>
              </w:p>
            </w:tc>
            <w:tc>
              <w:tcPr>
                <w:tcW w:w="1738" w:type="pct"/>
              </w:tcPr>
              <w:p w:rsidR="000B5925" w:rsidRDefault="000B5925" w:rsidP="000B5925">
                <w:pPr>
                  <w:jc w:val="right"/>
                  <w:rPr>
                    <w:szCs w:val="21"/>
                  </w:rPr>
                </w:pPr>
                <w:r>
                  <w:t>50</w:t>
                </w:r>
              </w:p>
            </w:tc>
          </w:tr>
          <w:tr w:rsidR="000B5925" w:rsidTr="000B5925">
            <w:sdt>
              <w:sdtPr>
                <w:tag w:val="_PLD_32dfcd7d889d495f9f9554889dbe4533"/>
                <w:id w:val="1853019"/>
                <w:lock w:val="sdtLocked"/>
              </w:sdtPr>
              <w:sdtContent>
                <w:tc>
                  <w:tcPr>
                    <w:tcW w:w="1564" w:type="pct"/>
                  </w:tcPr>
                  <w:p w:rsidR="000B5925" w:rsidRDefault="000B5925" w:rsidP="000B5925">
                    <w:pPr>
                      <w:rPr>
                        <w:szCs w:val="21"/>
                      </w:rPr>
                    </w:pPr>
                    <w:r>
                      <w:rPr>
                        <w:szCs w:val="21"/>
                      </w:rPr>
                      <w:t>3年以上</w:t>
                    </w:r>
                  </w:p>
                </w:tc>
              </w:sdtContent>
            </w:sdt>
            <w:tc>
              <w:tcPr>
                <w:tcW w:w="1698" w:type="pct"/>
              </w:tcPr>
              <w:p w:rsidR="000B5925" w:rsidRDefault="000B5925" w:rsidP="000B5925">
                <w:pPr>
                  <w:jc w:val="right"/>
                  <w:rPr>
                    <w:szCs w:val="21"/>
                  </w:rPr>
                </w:pPr>
                <w:r>
                  <w:t>100</w:t>
                </w:r>
              </w:p>
            </w:tc>
            <w:tc>
              <w:tcPr>
                <w:tcW w:w="1738" w:type="pct"/>
              </w:tcPr>
              <w:p w:rsidR="000B5925" w:rsidRDefault="000B5925" w:rsidP="000B5925">
                <w:pPr>
                  <w:jc w:val="right"/>
                  <w:rPr>
                    <w:szCs w:val="21"/>
                  </w:rPr>
                </w:pPr>
                <w:r>
                  <w:t>100</w:t>
                </w:r>
              </w:p>
            </w:tc>
          </w:tr>
        </w:tbl>
        <w:p w:rsidR="000B5925" w:rsidRDefault="008A2AED"/>
      </w:sdtContent>
    </w:sdt>
    <w:sdt>
      <w:sdtPr>
        <w:rPr>
          <w:szCs w:val="21"/>
        </w:rPr>
        <w:alias w:val="模块:组合中，采用余额百分比法计提坏账准备的"/>
        <w:tag w:val="_GBC_42695328443346a19705a83f0dd76480"/>
        <w:id w:val="1853025"/>
        <w:lock w:val="sdtLocked"/>
        <w:placeholder>
          <w:docPart w:val="GBC22222222222222222222222222222"/>
        </w:placeholder>
      </w:sdtPr>
      <w:sdtEndPr>
        <w:rPr>
          <w:rFonts w:hint="eastAsia"/>
        </w:rPr>
      </w:sdtEndPr>
      <w:sdtContent>
        <w:p w:rsidR="000B5925" w:rsidRDefault="000B5925">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85302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853031"/>
        <w:lock w:val="sdtLocked"/>
        <w:placeholder>
          <w:docPart w:val="GBC22222222222222222222222222222"/>
        </w:placeholder>
      </w:sdtPr>
      <w:sdtEndPr>
        <w:rPr>
          <w:color w:val="FF0000"/>
        </w:rPr>
      </w:sdtEndPr>
      <w:sdtContent>
        <w:p w:rsidR="000B5925" w:rsidRDefault="000B5925">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1853026"/>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3"/>
            <w:gridCol w:w="3006"/>
            <w:gridCol w:w="2950"/>
          </w:tblGrid>
          <w:tr w:rsidR="000B5925" w:rsidTr="000B5925">
            <w:sdt>
              <w:sdtPr>
                <w:tag w:val="_PLD_7f41a2b705874788be536a62e77e2441"/>
                <w:id w:val="1853027"/>
                <w:lock w:val="sdtLocked"/>
              </w:sdtPr>
              <w:sdtContent>
                <w:tc>
                  <w:tcPr>
                    <w:tcW w:w="1709" w:type="pct"/>
                    <w:vAlign w:val="center"/>
                  </w:tcPr>
                  <w:p w:rsidR="000B5925" w:rsidRDefault="000B5925" w:rsidP="000B5925">
                    <w:pPr>
                      <w:jc w:val="center"/>
                      <w:rPr>
                        <w:szCs w:val="21"/>
                      </w:rPr>
                    </w:pPr>
                    <w:r>
                      <w:rPr>
                        <w:szCs w:val="21"/>
                      </w:rPr>
                      <w:t>组合名称</w:t>
                    </w:r>
                  </w:p>
                </w:tc>
              </w:sdtContent>
            </w:sdt>
            <w:sdt>
              <w:sdtPr>
                <w:tag w:val="_PLD_c8f099d9232e414cbb945685329c80b4"/>
                <w:id w:val="1853028"/>
                <w:lock w:val="sdtLocked"/>
              </w:sdtPr>
              <w:sdtContent>
                <w:tc>
                  <w:tcPr>
                    <w:tcW w:w="1661" w:type="pct"/>
                    <w:vAlign w:val="center"/>
                  </w:tcPr>
                  <w:p w:rsidR="000B5925" w:rsidRDefault="000B5925" w:rsidP="000B5925">
                    <w:pPr>
                      <w:jc w:val="center"/>
                      <w:rPr>
                        <w:szCs w:val="21"/>
                      </w:rPr>
                    </w:pPr>
                    <w:r>
                      <w:rPr>
                        <w:rFonts w:hint="eastAsia"/>
                        <w:szCs w:val="21"/>
                      </w:rPr>
                      <w:t>应收账款计提比例(%)</w:t>
                    </w:r>
                  </w:p>
                </w:tc>
              </w:sdtContent>
            </w:sdt>
            <w:sdt>
              <w:sdtPr>
                <w:tag w:val="_PLD_a70788ab0f84492aa2d5aa53f4ba228d"/>
                <w:id w:val="1853029"/>
                <w:lock w:val="sdtLocked"/>
              </w:sdtPr>
              <w:sdtContent>
                <w:tc>
                  <w:tcPr>
                    <w:tcW w:w="1630" w:type="pct"/>
                    <w:vAlign w:val="center"/>
                  </w:tcPr>
                  <w:p w:rsidR="000B5925" w:rsidRDefault="000B5925" w:rsidP="000B5925">
                    <w:pPr>
                      <w:jc w:val="center"/>
                      <w:rPr>
                        <w:szCs w:val="21"/>
                      </w:rPr>
                    </w:pPr>
                    <w:r>
                      <w:rPr>
                        <w:rFonts w:hint="eastAsia"/>
                        <w:szCs w:val="21"/>
                      </w:rPr>
                      <w:t>其他应收款计提比例(%)</w:t>
                    </w:r>
                  </w:p>
                </w:tc>
              </w:sdtContent>
            </w:sdt>
          </w:tr>
          <w:sdt>
            <w:sdtPr>
              <w:rPr>
                <w:rFonts w:hint="eastAsia"/>
                <w:szCs w:val="21"/>
              </w:rPr>
              <w:alias w:val="采用其他方法计提坏账准备的组合明细"/>
              <w:tag w:val="_GBC_9a9a0a88f8ca45779b0b3c71ed5bd4ac"/>
              <w:id w:val="1853030"/>
              <w:lock w:val="sdtLocked"/>
            </w:sdtPr>
            <w:sdtContent>
              <w:tr w:rsidR="000B5925" w:rsidTr="000B5925">
                <w:trPr>
                  <w:trHeight w:val="74"/>
                </w:trPr>
                <w:tc>
                  <w:tcPr>
                    <w:tcW w:w="1709" w:type="pct"/>
                  </w:tcPr>
                  <w:p w:rsidR="000B5925" w:rsidRDefault="000B5925" w:rsidP="000B5925">
                    <w:pPr>
                      <w:rPr>
                        <w:szCs w:val="21"/>
                      </w:rPr>
                    </w:pPr>
                    <w:r>
                      <w:t>关联方组合（合并范围内）</w:t>
                    </w:r>
                  </w:p>
                </w:tc>
                <w:tc>
                  <w:tcPr>
                    <w:tcW w:w="1661" w:type="pct"/>
                  </w:tcPr>
                  <w:p w:rsidR="000B5925" w:rsidRDefault="00506DE3" w:rsidP="000B5925">
                    <w:pPr>
                      <w:jc w:val="right"/>
                      <w:rPr>
                        <w:szCs w:val="21"/>
                      </w:rPr>
                    </w:pPr>
                    <w:r>
                      <w:rPr>
                        <w:rFonts w:hint="eastAsia"/>
                        <w:szCs w:val="18"/>
                      </w:rPr>
                      <w:t>0</w:t>
                    </w:r>
                  </w:p>
                </w:tc>
                <w:tc>
                  <w:tcPr>
                    <w:tcW w:w="1630" w:type="pct"/>
                  </w:tcPr>
                  <w:p w:rsidR="000B5925" w:rsidRDefault="00506DE3" w:rsidP="0009395C">
                    <w:pPr>
                      <w:jc w:val="right"/>
                      <w:rPr>
                        <w:szCs w:val="21"/>
                      </w:rPr>
                    </w:pPr>
                    <w:r>
                      <w:rPr>
                        <w:rFonts w:hint="eastAsia"/>
                        <w:szCs w:val="18"/>
                      </w:rPr>
                      <w:t>0</w:t>
                    </w:r>
                    <w:r w:rsidR="0009395C">
                      <w:rPr>
                        <w:rFonts w:hint="eastAsia"/>
                      </w:rPr>
                      <w:t xml:space="preserve"> </w:t>
                    </w:r>
                  </w:p>
                </w:tc>
              </w:tr>
            </w:sdtContent>
          </w:sdt>
        </w:tbl>
        <w:p w:rsidR="00506DE3" w:rsidRPr="006F2115" w:rsidRDefault="00506DE3">
          <w:pPr>
            <w:rPr>
              <w:szCs w:val="18"/>
            </w:rPr>
          </w:pPr>
          <w:r w:rsidRPr="006F2115">
            <w:t>关联方组合（合并范围内）</w:t>
          </w:r>
          <w:r w:rsidRPr="006F2115">
            <w:rPr>
              <w:rFonts w:hint="eastAsia"/>
            </w:rPr>
            <w:t>：</w:t>
          </w:r>
          <w:r w:rsidRPr="006F2115">
            <w:rPr>
              <w:szCs w:val="18"/>
            </w:rPr>
            <w:t>单独进行减值测试，如有客观证据表明发生了减值，按预计未来现金流量现值低于其账面价值的差额，确认减值损失，计提坏账准备。如经测试未发现减值，不计提坏账准备。</w:t>
          </w:r>
        </w:p>
        <w:p w:rsidR="00506DE3" w:rsidRPr="00506DE3" w:rsidRDefault="008A2AED">
          <w:pPr>
            <w:rPr>
              <w:color w:val="FF0000"/>
              <w:szCs w:val="21"/>
            </w:rPr>
          </w:pPr>
        </w:p>
      </w:sdtContent>
    </w:sdt>
    <w:sdt>
      <w:sdtPr>
        <w:rPr>
          <w:rFonts w:ascii="宋体" w:eastAsia="宋体" w:hAnsi="宋体" w:cs="宋体"/>
          <w:b w:val="0"/>
          <w:bCs w:val="0"/>
          <w:kern w:val="0"/>
          <w:szCs w:val="24"/>
        </w:rPr>
        <w:alias w:val="模块:单项金额虽不重大但单项计提坏账准备的应收账款"/>
        <w:tag w:val="_SEC_6b19b3ab60ee4889992dd02366e60702"/>
        <w:id w:val="1853033"/>
        <w:lock w:val="sdtLocked"/>
        <w:placeholder>
          <w:docPart w:val="GBC22222222222222222222222222222"/>
        </w:placeholder>
      </w:sdtPr>
      <w:sdtEndPr>
        <w:rPr>
          <w:rFonts w:hint="eastAsia"/>
        </w:rPr>
      </w:sdtEndPr>
      <w:sdtContent>
        <w:p w:rsidR="00A72812" w:rsidRDefault="00A72812" w:rsidP="00FB26FB">
          <w:pPr>
            <w:pStyle w:val="4"/>
            <w:numPr>
              <w:ilvl w:val="0"/>
              <w:numId w:val="56"/>
            </w:numPr>
          </w:pPr>
          <w:r>
            <w:rPr>
              <w:rFonts w:hint="eastAsia"/>
            </w:rPr>
            <w:t>单项金额不重大但单独计提坏账准备的应收款项</w:t>
          </w:r>
        </w:p>
        <w:sdt>
          <w:sdtPr>
            <w:alias w:val="是否适用：单项金额不重大但单独计提坏账准备的应收款项[双击切换]"/>
            <w:tag w:val="_GBC_534344bf7eb34f10b7dbb5288d105894"/>
            <w:id w:val="779618316"/>
            <w:lock w:val="sdtContentLocked"/>
          </w:sdtPr>
          <w:sdtContent>
            <w:p w:rsidR="00A72812" w:rsidRDefault="008A2AED">
              <w:r>
                <w:fldChar w:fldCharType="begin"/>
              </w:r>
              <w:r w:rsidR="00A72812">
                <w:rPr>
                  <w:rFonts w:hint="eastAsia"/>
                </w:rPr>
                <w:instrText xml:space="preserve">MACROBUTTON  SnrToggleCheckbox √适用  </w:instrText>
              </w:r>
              <w:r>
                <w:fldChar w:fldCharType="end"/>
              </w:r>
              <w:r>
                <w:fldChar w:fldCharType="begin"/>
              </w:r>
              <w:r w:rsidR="00A72812">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4711"/>
          </w:tblGrid>
          <w:tr w:rsidR="00A72812" w:rsidTr="002C4A39">
            <w:sdt>
              <w:sdtPr>
                <w:tag w:val="_PLD_87a79a6fbc5d466eaa648bf41d266e61"/>
                <w:id w:val="1855359"/>
                <w:lock w:val="sdtLocked"/>
              </w:sdtPr>
              <w:sdtContent>
                <w:tc>
                  <w:tcPr>
                    <w:tcW w:w="2397" w:type="pct"/>
                  </w:tcPr>
                  <w:p w:rsidR="00A72812" w:rsidRDefault="00A72812" w:rsidP="002C4A39">
                    <w:pPr>
                      <w:rPr>
                        <w:szCs w:val="21"/>
                      </w:rPr>
                    </w:pPr>
                    <w:r>
                      <w:rPr>
                        <w:szCs w:val="21"/>
                      </w:rPr>
                      <w:t>单项计提坏账准备的理由</w:t>
                    </w:r>
                  </w:p>
                </w:tc>
              </w:sdtContent>
            </w:sdt>
            <w:tc>
              <w:tcPr>
                <w:tcW w:w="2603" w:type="pct"/>
              </w:tcPr>
              <w:p w:rsidR="00A72812" w:rsidRDefault="00A72812" w:rsidP="002C4A39">
                <w:pPr>
                  <w:rPr>
                    <w:szCs w:val="21"/>
                  </w:rPr>
                </w:pPr>
                <w:r>
                  <w:t>账龄时间较长且存在客观证据表明发生了减值。</w:t>
                </w:r>
              </w:p>
            </w:tc>
          </w:tr>
          <w:tr w:rsidR="00A72812" w:rsidTr="002C4A39">
            <w:sdt>
              <w:sdtPr>
                <w:tag w:val="_PLD_205d105b0b434678adc660876b3d53a9"/>
                <w:id w:val="1855360"/>
                <w:lock w:val="sdtLocked"/>
              </w:sdtPr>
              <w:sdtContent>
                <w:tc>
                  <w:tcPr>
                    <w:tcW w:w="2397" w:type="pct"/>
                  </w:tcPr>
                  <w:p w:rsidR="00A72812" w:rsidRDefault="00A72812" w:rsidP="002C4A39">
                    <w:pPr>
                      <w:rPr>
                        <w:szCs w:val="21"/>
                      </w:rPr>
                    </w:pPr>
                    <w:r>
                      <w:rPr>
                        <w:szCs w:val="21"/>
                      </w:rPr>
                      <w:t>坏账准备的计提方法</w:t>
                    </w:r>
                  </w:p>
                </w:tc>
              </w:sdtContent>
            </w:sdt>
            <w:tc>
              <w:tcPr>
                <w:tcW w:w="2603" w:type="pct"/>
              </w:tcPr>
              <w:p w:rsidR="00A72812" w:rsidRDefault="00A72812" w:rsidP="002C4A39">
                <w:pPr>
                  <w:rPr>
                    <w:szCs w:val="21"/>
                  </w:rPr>
                </w:pPr>
                <w:r>
                  <w:t>根据预计未来现金流量现值低于其账面价值的差额，确认减值损失，计提坏账准备</w:t>
                </w:r>
              </w:p>
            </w:tc>
          </w:tr>
        </w:tbl>
        <w:p w:rsidR="00A72812" w:rsidRDefault="00A72812"/>
        <w:p w:rsidR="000B5925" w:rsidRDefault="008A2AED"/>
      </w:sdtContent>
    </w:sdt>
    <w:sdt>
      <w:sdtPr>
        <w:rPr>
          <w:rFonts w:asciiTheme="minorHAnsi" w:hAnsiTheme="minorHAnsi" w:cstheme="minorBidi"/>
          <w:b w:val="0"/>
          <w:bCs w:val="0"/>
          <w:kern w:val="0"/>
          <w:szCs w:val="22"/>
        </w:rPr>
        <w:alias w:val="模块:存货"/>
        <w:tag w:val="_GBC_b0f90fdf6c7749dbb9bd3cde55d5c0c3"/>
        <w:id w:val="1853038"/>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t>存货</w:t>
          </w:r>
        </w:p>
        <w:sdt>
          <w:sdtPr>
            <w:rPr>
              <w:rFonts w:hint="eastAsia"/>
              <w:szCs w:val="21"/>
            </w:rPr>
            <w:alias w:val="是否适用：存货_重要会计政策和估计[双击切换]"/>
            <w:tag w:val="_GBC_dcacbe0db27e4ea5b80fa4aefb3bdbac"/>
            <w:id w:val="1853036"/>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存货的核算方法"/>
            <w:tag w:val="_GBC_553fb8cba06d4979b05ae3dabe788fa6"/>
            <w:id w:val="1853037"/>
            <w:lock w:val="sdtLocked"/>
            <w:placeholder>
              <w:docPart w:val="GBC22222222222222222222222222222"/>
            </w:placeholder>
          </w:sdtPr>
          <w:sdtContent>
            <w:p w:rsidR="000B5925" w:rsidRPr="00B21AB3" w:rsidRDefault="00DA7A5F" w:rsidP="009203BD">
              <w:pPr>
                <w:pStyle w:val="afffd"/>
                <w:ind w:leftChars="217" w:left="744" w:hangingChars="137" w:hanging="288"/>
                <w:jc w:val="both"/>
                <w:rPr>
                  <w:rFonts w:eastAsiaTheme="minorEastAsia"/>
                </w:rPr>
              </w:pPr>
              <w:r>
                <w:rPr>
                  <w:rFonts w:ascii="宋体" w:hAnsi="宋体" w:cs="宋体" w:hint="eastAsia"/>
                  <w:color w:val="auto"/>
                  <w:kern w:val="0"/>
                  <w:szCs w:val="24"/>
                </w:rPr>
                <w:t>（1）</w:t>
              </w:r>
              <w:r w:rsidR="009203BD">
                <w:rPr>
                  <w:rFonts w:ascii="宋体" w:hAnsi="宋体" w:cs="宋体" w:hint="eastAsia"/>
                  <w:color w:val="auto"/>
                  <w:kern w:val="0"/>
                  <w:szCs w:val="24"/>
                </w:rPr>
                <w:t xml:space="preserve"> </w:t>
              </w:r>
              <w:r w:rsidR="000B5925" w:rsidRPr="00B21AB3">
                <w:rPr>
                  <w:rFonts w:eastAsiaTheme="minorEastAsia"/>
                </w:rPr>
                <w:t>存货的分类</w:t>
              </w:r>
            </w:p>
            <w:p w:rsidR="000B5925" w:rsidRPr="00B21AB3" w:rsidRDefault="000B5925" w:rsidP="009203BD">
              <w:pPr>
                <w:pStyle w:val="affff"/>
                <w:ind w:left="0" w:firstLineChars="500" w:firstLine="1050"/>
                <w:rPr>
                  <w:rFonts w:eastAsiaTheme="minorEastAsia"/>
                </w:rPr>
              </w:pPr>
              <w:r w:rsidRPr="00B21AB3">
                <w:rPr>
                  <w:rFonts w:eastAsiaTheme="minorEastAsia"/>
                </w:rPr>
                <w:t>存货分类为：</w:t>
              </w:r>
              <w:r w:rsidRPr="00087426">
                <w:rPr>
                  <w:rFonts w:hint="eastAsia"/>
                </w:rPr>
                <w:t>原材料、委托加工物资、在产品、产成品（库存商品）等。</w:t>
              </w:r>
            </w:p>
            <w:p w:rsidR="000B5925" w:rsidRDefault="000B5925" w:rsidP="000B5925">
              <w:pPr>
                <w:pStyle w:val="affff"/>
              </w:pPr>
            </w:p>
            <w:p w:rsidR="000B5925" w:rsidRPr="00B21AB3" w:rsidRDefault="00DA7A5F" w:rsidP="009203BD">
              <w:pPr>
                <w:pStyle w:val="afffd"/>
                <w:ind w:leftChars="212" w:left="727" w:hangingChars="134" w:hanging="282"/>
              </w:pPr>
              <w:r>
                <w:rPr>
                  <w:rFonts w:hint="eastAsia"/>
                </w:rPr>
                <w:lastRenderedPageBreak/>
                <w:t>（</w:t>
              </w:r>
              <w:r w:rsidR="00AE0920">
                <w:rPr>
                  <w:rFonts w:hint="eastAsia"/>
                </w:rPr>
                <w:t>2</w:t>
              </w:r>
              <w:r>
                <w:rPr>
                  <w:rFonts w:hint="eastAsia"/>
                </w:rPr>
                <w:t>）</w:t>
              </w:r>
              <w:r w:rsidR="009203BD">
                <w:rPr>
                  <w:rFonts w:hint="eastAsia"/>
                </w:rPr>
                <w:t xml:space="preserve"> </w:t>
              </w:r>
              <w:r w:rsidR="000B5925" w:rsidRPr="00B21AB3">
                <w:t>发出存货的计价方法</w:t>
              </w:r>
            </w:p>
            <w:p w:rsidR="000B5925" w:rsidRPr="00B21AB3" w:rsidRDefault="000B5925" w:rsidP="009203BD">
              <w:pPr>
                <w:pStyle w:val="affff"/>
                <w:ind w:left="0" w:firstLineChars="500" w:firstLine="1050"/>
                <w:rPr>
                  <w:rFonts w:eastAsiaTheme="minorEastAsia"/>
                </w:rPr>
              </w:pPr>
              <w:r w:rsidRPr="00B21AB3">
                <w:rPr>
                  <w:rFonts w:eastAsiaTheme="minorEastAsia"/>
                </w:rPr>
                <w:t>存货发出时按</w:t>
              </w:r>
              <w:r w:rsidRPr="00087426">
                <w:t>加权平均法</w:t>
              </w:r>
              <w:r w:rsidRPr="00B21AB3">
                <w:rPr>
                  <w:rFonts w:eastAsiaTheme="minorEastAsia"/>
                </w:rPr>
                <w:t>计价。</w:t>
              </w:r>
            </w:p>
            <w:p w:rsidR="000B5925" w:rsidRPr="00B21AB3" w:rsidRDefault="000B5925" w:rsidP="000B5925">
              <w:pPr>
                <w:pStyle w:val="affff"/>
                <w:rPr>
                  <w:rFonts w:eastAsiaTheme="minorEastAsia"/>
                </w:rPr>
              </w:pPr>
            </w:p>
            <w:p w:rsidR="000B5925" w:rsidRPr="00B21AB3" w:rsidRDefault="00DA7A5F" w:rsidP="009203BD">
              <w:pPr>
                <w:pStyle w:val="afffd"/>
                <w:ind w:leftChars="218" w:left="1061" w:hangingChars="286" w:hanging="603"/>
                <w:jc w:val="both"/>
                <w:rPr>
                  <w:rFonts w:eastAsiaTheme="minorEastAsia"/>
                </w:rPr>
              </w:pPr>
              <w:r>
                <w:rPr>
                  <w:rFonts w:eastAsiaTheme="minorEastAsia" w:hint="eastAsia"/>
                </w:rPr>
                <w:t>（</w:t>
              </w:r>
              <w:r w:rsidR="00AE0920">
                <w:rPr>
                  <w:rFonts w:eastAsiaTheme="minorEastAsia" w:hint="eastAsia"/>
                </w:rPr>
                <w:t>3</w:t>
              </w:r>
              <w:r>
                <w:rPr>
                  <w:rFonts w:eastAsiaTheme="minorEastAsia" w:hint="eastAsia"/>
                </w:rPr>
                <w:t>）</w:t>
              </w:r>
              <w:r w:rsidR="009203BD">
                <w:rPr>
                  <w:rFonts w:eastAsiaTheme="minorEastAsia" w:hint="eastAsia"/>
                </w:rPr>
                <w:t xml:space="preserve"> </w:t>
              </w:r>
              <w:r w:rsidR="000B5925" w:rsidRPr="00B21AB3">
                <w:rPr>
                  <w:rFonts w:eastAsiaTheme="minorEastAsia"/>
                </w:rPr>
                <w:t>不同类别存货可变现净值的确定依据</w:t>
              </w:r>
            </w:p>
            <w:p w:rsidR="000B5925" w:rsidRPr="00B21AB3" w:rsidRDefault="000B5925" w:rsidP="009203BD">
              <w:pPr>
                <w:pStyle w:val="affff"/>
                <w:ind w:leftChars="500" w:left="1050"/>
                <w:rPr>
                  <w:rFonts w:eastAsiaTheme="minorEastAsia"/>
                </w:rPr>
              </w:pPr>
              <w:r w:rsidRPr="00B21AB3">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0B5925" w:rsidRPr="00B21AB3" w:rsidRDefault="000B5925" w:rsidP="009203BD">
              <w:pPr>
                <w:pStyle w:val="affff"/>
                <w:ind w:leftChars="500" w:left="1050"/>
                <w:rPr>
                  <w:rFonts w:eastAsiaTheme="minorEastAsia"/>
                </w:rPr>
              </w:pPr>
              <w:r w:rsidRPr="00B21AB3">
                <w:rPr>
                  <w:rFonts w:eastAsiaTheme="minorEastAsia"/>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0B5925" w:rsidRPr="00B21AB3" w:rsidRDefault="000B5925" w:rsidP="009203BD">
              <w:pPr>
                <w:pStyle w:val="affff"/>
                <w:ind w:leftChars="500" w:left="1050"/>
                <w:rPr>
                  <w:rFonts w:eastAsiaTheme="minorEastAsia"/>
                </w:rPr>
              </w:pPr>
              <w:r w:rsidRPr="00B21AB3">
                <w:rPr>
                  <w:rFonts w:eastAsiaTheme="minorEastAsia"/>
                </w:rPr>
                <w:t>除有明确证据表明资产负债表日市场价格异常外，存货项目的可变现净值以资产负债表日市场价格为基础确定。</w:t>
              </w:r>
            </w:p>
            <w:p w:rsidR="000B5925" w:rsidRPr="00B21AB3" w:rsidRDefault="000B5925" w:rsidP="009203BD">
              <w:pPr>
                <w:pStyle w:val="affff"/>
                <w:ind w:left="0" w:firstLineChars="500" w:firstLine="1050"/>
                <w:rPr>
                  <w:rFonts w:eastAsiaTheme="minorEastAsia"/>
                </w:rPr>
              </w:pPr>
              <w:r w:rsidRPr="00B21AB3">
                <w:rPr>
                  <w:rFonts w:eastAsiaTheme="minorEastAsia"/>
                </w:rPr>
                <w:t>本期期末存货项目的可变现净值以</w:t>
              </w:r>
              <w:r w:rsidRPr="00671AC9">
                <w:rPr>
                  <w:rFonts w:eastAsiaTheme="minorEastAsia"/>
                </w:rPr>
                <w:t>资产负债表日</w:t>
              </w:r>
              <w:r w:rsidRPr="00B21AB3">
                <w:rPr>
                  <w:rFonts w:eastAsiaTheme="minorEastAsia"/>
                </w:rPr>
                <w:t>市场价格为基础确定。</w:t>
              </w:r>
            </w:p>
            <w:p w:rsidR="000B5925" w:rsidRPr="00B21AB3" w:rsidRDefault="000B5925" w:rsidP="000B5925">
              <w:pPr>
                <w:pStyle w:val="affff"/>
                <w:rPr>
                  <w:rFonts w:eastAsiaTheme="minorEastAsia"/>
                </w:rPr>
              </w:pPr>
            </w:p>
            <w:p w:rsidR="000B5925" w:rsidRPr="00B21AB3" w:rsidRDefault="00DA7A5F" w:rsidP="00DA7A5F">
              <w:pPr>
                <w:pStyle w:val="afffd"/>
                <w:ind w:leftChars="200" w:left="1126" w:hangingChars="335" w:hanging="706"/>
                <w:jc w:val="both"/>
                <w:rPr>
                  <w:rFonts w:eastAsiaTheme="minorEastAsia"/>
                </w:rPr>
              </w:pPr>
              <w:r>
                <w:rPr>
                  <w:rFonts w:eastAsiaTheme="minorEastAsia" w:hint="eastAsia"/>
                </w:rPr>
                <w:t>（</w:t>
              </w:r>
              <w:r>
                <w:rPr>
                  <w:rFonts w:eastAsiaTheme="minorEastAsia" w:hint="eastAsia"/>
                </w:rPr>
                <w:t>4</w:t>
              </w:r>
              <w:r>
                <w:rPr>
                  <w:rFonts w:eastAsiaTheme="minorEastAsia" w:hint="eastAsia"/>
                </w:rPr>
                <w:t>）</w:t>
              </w:r>
              <w:r w:rsidR="000B5925" w:rsidRPr="00B21AB3">
                <w:rPr>
                  <w:rFonts w:eastAsiaTheme="minorEastAsia"/>
                </w:rPr>
                <w:t>存货的盘存制度</w:t>
              </w:r>
            </w:p>
            <w:p w:rsidR="000B5925" w:rsidRPr="00B21AB3" w:rsidRDefault="000B5925" w:rsidP="009203BD">
              <w:pPr>
                <w:pStyle w:val="affff"/>
                <w:ind w:left="0" w:firstLineChars="450" w:firstLine="945"/>
                <w:rPr>
                  <w:rFonts w:eastAsiaTheme="minorEastAsia"/>
                </w:rPr>
              </w:pPr>
              <w:r w:rsidRPr="00B21AB3">
                <w:rPr>
                  <w:rFonts w:eastAsiaTheme="minorEastAsia"/>
                </w:rPr>
                <w:t>采用永续盘存制。</w:t>
              </w:r>
            </w:p>
            <w:p w:rsidR="000B5925" w:rsidRPr="00B21AB3" w:rsidRDefault="000B5925" w:rsidP="000B5925">
              <w:pPr>
                <w:pStyle w:val="affff"/>
                <w:rPr>
                  <w:rFonts w:eastAsiaTheme="minorEastAsia"/>
                </w:rPr>
              </w:pPr>
            </w:p>
            <w:p w:rsidR="000B5925" w:rsidRPr="00B21AB3" w:rsidRDefault="00DA7A5F" w:rsidP="00DA7A5F">
              <w:pPr>
                <w:pStyle w:val="afffd"/>
                <w:ind w:leftChars="200" w:left="707" w:hangingChars="136" w:hanging="287"/>
                <w:jc w:val="both"/>
                <w:rPr>
                  <w:rFonts w:eastAsiaTheme="minorEastAsia"/>
                </w:rPr>
              </w:pPr>
              <w:r>
                <w:rPr>
                  <w:rFonts w:eastAsiaTheme="minorEastAsia" w:hint="eastAsia"/>
                </w:rPr>
                <w:t>（</w:t>
              </w:r>
              <w:r w:rsidR="00AE0920">
                <w:rPr>
                  <w:rFonts w:eastAsiaTheme="minorEastAsia" w:hint="eastAsia"/>
                </w:rPr>
                <w:t>5</w:t>
              </w:r>
              <w:r>
                <w:rPr>
                  <w:rFonts w:eastAsiaTheme="minorEastAsia" w:hint="eastAsia"/>
                </w:rPr>
                <w:t>）</w:t>
              </w:r>
              <w:r w:rsidR="000B5925" w:rsidRPr="00B21AB3">
                <w:rPr>
                  <w:rFonts w:eastAsiaTheme="minorEastAsia"/>
                </w:rPr>
                <w:t>低值易耗品的摊销方法</w:t>
              </w:r>
            </w:p>
            <w:p w:rsidR="000B5925" w:rsidRPr="00B21AB3" w:rsidRDefault="000B5925" w:rsidP="009203BD">
              <w:pPr>
                <w:pStyle w:val="affff"/>
                <w:ind w:left="0" w:firstLineChars="450" w:firstLine="945"/>
                <w:rPr>
                  <w:rFonts w:eastAsiaTheme="minorEastAsia"/>
                </w:rPr>
              </w:pPr>
              <w:r w:rsidRPr="00B21AB3">
                <w:rPr>
                  <w:rFonts w:eastAsiaTheme="minorEastAsia"/>
                </w:rPr>
                <w:t>低值易耗品采用一次转销</w:t>
              </w:r>
              <w:r w:rsidRPr="00671AC9">
                <w:rPr>
                  <w:rFonts w:eastAsiaTheme="minorEastAsia"/>
                </w:rPr>
                <w:t>法。</w:t>
              </w:r>
            </w:p>
            <w:p w:rsidR="000B5925" w:rsidRDefault="008A2AED" w:rsidP="000B5925">
              <w:pPr>
                <w:rPr>
                  <w:szCs w:val="21"/>
                </w:rPr>
              </w:pPr>
            </w:p>
          </w:sdtContent>
        </w:sdt>
        <w:p w:rsidR="000B5925" w:rsidRDefault="008A2AED">
          <w:pPr>
            <w:rPr>
              <w:rFonts w:cs="Times New Roman"/>
              <w:szCs w:val="21"/>
            </w:rPr>
          </w:pPr>
        </w:p>
      </w:sdtContent>
    </w:sdt>
    <w:sdt>
      <w:sdtPr>
        <w:rPr>
          <w:rFonts w:ascii="宋体" w:hAnsi="宋体" w:cs="宋体" w:hint="eastAsia"/>
          <w:b w:val="0"/>
          <w:bCs w:val="0"/>
          <w:kern w:val="0"/>
          <w:szCs w:val="21"/>
        </w:rPr>
        <w:alias w:val="模块:持有待售资产"/>
        <w:tag w:val="_GBC_a1a86a762feb43c3bed478ce8a19ae7c"/>
        <w:id w:val="1853041"/>
        <w:lock w:val="sdtLocked"/>
        <w:placeholder>
          <w:docPart w:val="GBC22222222222222222222222222222"/>
        </w:placeholder>
      </w:sdtPr>
      <w:sdtContent>
        <w:p w:rsidR="000B5925" w:rsidRDefault="000B5925" w:rsidP="0058620D">
          <w:pPr>
            <w:pStyle w:val="aff3"/>
            <w:numPr>
              <w:ilvl w:val="0"/>
              <w:numId w:val="132"/>
            </w:numPr>
            <w:rPr>
              <w:szCs w:val="21"/>
            </w:rPr>
          </w:pPr>
          <w:r>
            <w:rPr>
              <w:rFonts w:hint="eastAsia"/>
            </w:rPr>
            <w:t>持有</w:t>
          </w:r>
          <w:r>
            <w:rPr>
              <w:rFonts w:hint="eastAsia"/>
              <w:szCs w:val="21"/>
            </w:rPr>
            <w:t>待售资产</w:t>
          </w:r>
        </w:p>
        <w:bookmarkStart w:id="94" w:name="_Hlk533151067" w:displacedByCustomXml="next"/>
        <w:sdt>
          <w:sdtPr>
            <w:rPr>
              <w:rFonts w:hint="eastAsia"/>
              <w:szCs w:val="21"/>
            </w:rPr>
            <w:alias w:val="是否适用：划分为持有待售资产_重要会计政策和估计[双击切换]"/>
            <w:tag w:val="_GBC_f860c57547b540e0980c826c493b2d75"/>
            <w:id w:val="1853039"/>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853040"/>
            <w:lock w:val="sdtLocked"/>
            <w:placeholder>
              <w:docPart w:val="GBC22222222222222222222222222222"/>
            </w:placeholder>
          </w:sdtPr>
          <w:sdtContent>
            <w:p w:rsidR="000B5925" w:rsidRPr="001846AF" w:rsidRDefault="000B5925" w:rsidP="00DA7A5F">
              <w:pPr>
                <w:spacing w:line="340" w:lineRule="exact"/>
                <w:ind w:firstLineChars="200" w:firstLine="420"/>
                <w:rPr>
                  <w:szCs w:val="21"/>
                </w:rPr>
              </w:pPr>
              <w:r w:rsidRPr="001846AF">
                <w:rPr>
                  <w:szCs w:val="21"/>
                </w:rPr>
                <w:t>本公司将同时</w:t>
              </w:r>
              <w:r w:rsidRPr="001846AF">
                <w:rPr>
                  <w:rFonts w:hint="eastAsia"/>
                  <w:szCs w:val="21"/>
                </w:rPr>
                <w:t>满足</w:t>
              </w:r>
              <w:r w:rsidRPr="001846AF">
                <w:rPr>
                  <w:szCs w:val="21"/>
                </w:rPr>
                <w:t>下列条件的</w:t>
              </w:r>
              <w:r w:rsidRPr="001846AF">
                <w:rPr>
                  <w:rFonts w:hint="eastAsia"/>
                  <w:szCs w:val="21"/>
                </w:rPr>
                <w:t>非流动资产或处置组划分</w:t>
              </w:r>
              <w:r w:rsidRPr="001846AF">
                <w:rPr>
                  <w:szCs w:val="21"/>
                </w:rPr>
                <w:t>为持有待售</w:t>
              </w:r>
              <w:r w:rsidRPr="001846AF">
                <w:rPr>
                  <w:rFonts w:hint="eastAsia"/>
                  <w:szCs w:val="21"/>
                </w:rPr>
                <w:t>类别</w:t>
              </w:r>
              <w:r w:rsidRPr="001846AF">
                <w:rPr>
                  <w:szCs w:val="21"/>
                </w:rPr>
                <w:t>：</w:t>
              </w:r>
            </w:p>
            <w:p w:rsidR="000B5925" w:rsidRPr="001846AF" w:rsidRDefault="000B5925" w:rsidP="00DA7A5F">
              <w:pPr>
                <w:spacing w:line="340" w:lineRule="exact"/>
                <w:ind w:firstLineChars="150" w:firstLine="315"/>
                <w:rPr>
                  <w:szCs w:val="21"/>
                </w:rPr>
              </w:pPr>
              <w:r w:rsidRPr="001846AF">
                <w:rPr>
                  <w:rFonts w:hint="eastAsia"/>
                  <w:szCs w:val="21"/>
                </w:rPr>
                <w:t>（</w:t>
              </w:r>
              <w:r w:rsidRPr="001846AF">
                <w:rPr>
                  <w:szCs w:val="21"/>
                </w:rPr>
                <w:t>1</w:t>
              </w:r>
              <w:r w:rsidRPr="001846AF">
                <w:rPr>
                  <w:rFonts w:hint="eastAsia"/>
                  <w:szCs w:val="21"/>
                </w:rPr>
                <w:t>）根据类似交易中出售此类资产或处置组的惯例，在当前状况下即可立即出售；</w:t>
              </w:r>
            </w:p>
            <w:p w:rsidR="000B5925" w:rsidRDefault="000B5925" w:rsidP="009203BD">
              <w:pPr>
                <w:spacing w:line="340" w:lineRule="exact"/>
                <w:ind w:leftChars="150" w:left="420" w:hangingChars="50" w:hanging="105"/>
                <w:rPr>
                  <w:szCs w:val="21"/>
                </w:rPr>
              </w:pPr>
              <w:r w:rsidRPr="001846AF">
                <w:rPr>
                  <w:rFonts w:hint="eastAsia"/>
                  <w:szCs w:val="21"/>
                </w:rPr>
                <w:t>（2）出售极可能发生，即本公司已经就一项出售计划作出决议且获得确定的购买承诺，预计出售将在一年内完成。有关规定要求本公司相关权力机构或者监管部门批准后方可出售的，已经获得批准。</w:t>
              </w:r>
            </w:p>
          </w:sdtContent>
        </w:sdt>
        <w:p w:rsidR="000B5925" w:rsidRDefault="008A2AED">
          <w:pPr>
            <w:rPr>
              <w:szCs w:val="21"/>
            </w:rPr>
          </w:pPr>
        </w:p>
      </w:sdtContent>
    </w:sdt>
    <w:bookmarkEnd w:id="94" w:displacedByCustomXml="prev"/>
    <w:sdt>
      <w:sdtPr>
        <w:rPr>
          <w:rFonts w:asciiTheme="minorHAnsi" w:hAnsiTheme="minorHAnsi" w:cstheme="minorBidi"/>
          <w:b w:val="0"/>
          <w:bCs w:val="0"/>
          <w:kern w:val="0"/>
          <w:szCs w:val="22"/>
        </w:rPr>
        <w:alias w:val="模块:长期股权投资"/>
        <w:tag w:val="_GBC_d82c12cf13554acd90dfb7880244798c"/>
        <w:id w:val="1853044"/>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t>长期股权投资</w:t>
          </w:r>
        </w:p>
        <w:sdt>
          <w:sdtPr>
            <w:rPr>
              <w:rFonts w:hint="eastAsia"/>
              <w:szCs w:val="21"/>
            </w:rPr>
            <w:alias w:val="是否适用：长期股权投资_重要会计政策和估计[双击切换]"/>
            <w:tag w:val="_GBC_990faa4da4e64a5389a573293ba4981b"/>
            <w:id w:val="185304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长期股权投资的核算方法"/>
            <w:tag w:val="_GBC_3e77074cd50946b1bccdff9bc1c9556f"/>
            <w:id w:val="1853043"/>
            <w:lock w:val="sdtLocked"/>
            <w:placeholder>
              <w:docPart w:val="GBC22222222222222222222222222222"/>
            </w:placeholder>
          </w:sdtPr>
          <w:sdtContent>
            <w:p w:rsidR="000B5925" w:rsidRPr="00D168A1" w:rsidRDefault="009203BD" w:rsidP="009203BD">
              <w:pPr>
                <w:pStyle w:val="afffd"/>
                <w:ind w:leftChars="250" w:left="708" w:hangingChars="87" w:hanging="183"/>
                <w:rPr>
                  <w:rFonts w:eastAsiaTheme="minorEastAsia"/>
                </w:rPr>
              </w:pPr>
              <w:r>
                <w:rPr>
                  <w:rFonts w:ascii="宋体" w:hAnsi="宋体" w:cs="宋体" w:hint="eastAsia"/>
                  <w:color w:val="auto"/>
                  <w:kern w:val="0"/>
                  <w:szCs w:val="24"/>
                </w:rPr>
                <w:t xml:space="preserve">1） </w:t>
              </w:r>
              <w:r w:rsidR="000B5925" w:rsidRPr="00D168A1">
                <w:rPr>
                  <w:rFonts w:eastAsiaTheme="minorEastAsia"/>
                </w:rPr>
                <w:t>共同控制、重大影响的判断标准</w:t>
              </w:r>
            </w:p>
            <w:p w:rsidR="000B5925" w:rsidRPr="00B21AB3" w:rsidRDefault="000B5925" w:rsidP="009203BD">
              <w:pPr>
                <w:pStyle w:val="affff"/>
                <w:ind w:leftChars="450" w:left="945"/>
                <w:rPr>
                  <w:rFonts w:eastAsiaTheme="minorEastAsia"/>
                </w:rPr>
              </w:pPr>
              <w:r w:rsidRPr="00B21AB3">
                <w:rPr>
                  <w:rFonts w:eastAsiaTheme="minorEastAsia"/>
                </w:rPr>
                <w:t>共同控制，是指按照相关约定对某项安排所共有的控制，并且该安排的相关活动必须经</w:t>
              </w:r>
              <w:r w:rsidRPr="00B21AB3">
                <w:rPr>
                  <w:rFonts w:eastAsiaTheme="minorEastAsia"/>
                </w:rPr>
                <w:lastRenderedPageBreak/>
                <w:t>过分享控制权的参与方一致同意后才能决策。本公司与其他合营方一同对被投资单位实</w:t>
              </w:r>
              <w:r w:rsidR="009203BD">
                <w:rPr>
                  <w:rFonts w:eastAsiaTheme="minorEastAsia" w:hint="eastAsia"/>
                </w:rPr>
                <w:t xml:space="preserve"> </w:t>
              </w:r>
              <w:r w:rsidRPr="00B21AB3">
                <w:rPr>
                  <w:rFonts w:eastAsiaTheme="minorEastAsia"/>
                </w:rPr>
                <w:t>施共同控制且对被投资单位净资产享有权利的，被投资单位为本公司的合营企业。</w:t>
              </w:r>
            </w:p>
            <w:p w:rsidR="000B5925" w:rsidRPr="00B21AB3" w:rsidRDefault="000B5925" w:rsidP="009203BD">
              <w:pPr>
                <w:pStyle w:val="affff"/>
                <w:ind w:leftChars="450" w:left="945"/>
                <w:rPr>
                  <w:rFonts w:eastAsiaTheme="minorEastAsia"/>
                </w:rPr>
              </w:pPr>
              <w:r w:rsidRPr="00B21AB3">
                <w:rPr>
                  <w:rFonts w:eastAsiaTheme="minorEastAsia"/>
                </w:rPr>
                <w:t>重大影响，是指对一个企业的财务和经营决策有参与决策的权力，但并不能够控制或者与其他方一起共同控制这些政策的制定。本公司能够对被投资单位施加重大影响的，被投资单位为本公司联营企业。</w:t>
              </w:r>
            </w:p>
            <w:p w:rsidR="000B5925" w:rsidRPr="00B21AB3" w:rsidRDefault="000B5925" w:rsidP="000B5925">
              <w:pPr>
                <w:pStyle w:val="affff"/>
                <w:rPr>
                  <w:rFonts w:eastAsiaTheme="minorEastAsia"/>
                </w:rPr>
              </w:pPr>
            </w:p>
            <w:p w:rsidR="000B5925" w:rsidRPr="00B21AB3" w:rsidRDefault="009203BD" w:rsidP="009203BD">
              <w:pPr>
                <w:pStyle w:val="afffd"/>
                <w:ind w:leftChars="268" w:left="1061" w:hangingChars="236" w:hanging="498"/>
                <w:jc w:val="both"/>
                <w:rPr>
                  <w:rFonts w:eastAsiaTheme="minorEastAsia"/>
                </w:rPr>
              </w:pPr>
              <w:r>
                <w:rPr>
                  <w:rFonts w:eastAsiaTheme="minorEastAsia" w:hint="eastAsia"/>
                </w:rPr>
                <w:t>2</w:t>
              </w:r>
              <w:r>
                <w:rPr>
                  <w:rFonts w:eastAsiaTheme="minorEastAsia" w:hint="eastAsia"/>
                </w:rPr>
                <w:t>）</w:t>
              </w:r>
              <w:r>
                <w:rPr>
                  <w:rFonts w:eastAsiaTheme="minorEastAsia" w:hint="eastAsia"/>
                </w:rPr>
                <w:t xml:space="preserve"> </w:t>
              </w:r>
              <w:r w:rsidR="000B5925" w:rsidRPr="00B21AB3">
                <w:rPr>
                  <w:rFonts w:eastAsiaTheme="minorEastAsia"/>
                </w:rPr>
                <w:t>初始投资成本的确定</w:t>
              </w:r>
            </w:p>
            <w:p w:rsidR="000B5925" w:rsidRPr="00B21AB3" w:rsidRDefault="000B5925" w:rsidP="00294E18">
              <w:pPr>
                <w:pStyle w:val="affff"/>
                <w:ind w:left="0" w:firstLineChars="400" w:firstLine="840"/>
                <w:rPr>
                  <w:rFonts w:eastAsiaTheme="minorEastAsia"/>
                </w:rPr>
              </w:pPr>
              <w:r w:rsidRPr="00B21AB3">
                <w:rPr>
                  <w:rFonts w:eastAsiaTheme="minorEastAsia"/>
                </w:rPr>
                <w:t>（</w:t>
              </w:r>
              <w:r w:rsidRPr="00B21AB3">
                <w:rPr>
                  <w:rFonts w:eastAsiaTheme="minorEastAsia"/>
                </w:rPr>
                <w:t>1</w:t>
              </w:r>
              <w:r w:rsidRPr="00B21AB3">
                <w:rPr>
                  <w:rFonts w:eastAsiaTheme="minorEastAsia"/>
                </w:rPr>
                <w:t>）企业合并形成的长期股权投资</w:t>
              </w:r>
            </w:p>
            <w:p w:rsidR="000B5925" w:rsidRPr="00B21AB3" w:rsidRDefault="000B5925" w:rsidP="00294E18">
              <w:pPr>
                <w:pStyle w:val="affff"/>
                <w:ind w:leftChars="450" w:left="945"/>
                <w:rPr>
                  <w:rFonts w:eastAsiaTheme="minorEastAsia"/>
                </w:rPr>
              </w:pPr>
              <w:r w:rsidRPr="00B21AB3">
                <w:rPr>
                  <w:rFonts w:eastAsiaTheme="minorEastAsia"/>
                </w:rPr>
                <w:t>同一控制下的企业合并：公司以支付现金、转让非现金资产或承担债务方式以及以发行权益性证券作为合并对价的，在合并日按照取得被合并方所有者权益在最终控制方合并财务报表中的账面价值的份额作为长期股权投资的初始投资成本。</w:t>
              </w:r>
              <w:r w:rsidRPr="00545797">
                <w:rPr>
                  <w:rFonts w:eastAsiaTheme="minorEastAsia"/>
                </w:rPr>
                <w:t>因追加投资等原因能够对同一控制下的被投资单位实施控制的，在合并日根据合并后应享有被合并方净资产在最终控制方合并财务报表中的账面价值的份额，确定长期股权投资的初始投资成本。合并日长期股权投资的初始投资成本，与达到合并前的长期股权投资账面价值加上合并日进一步取得股份新支付对价的账面价值之和的差额，调整股本溢价，股本溢价不足冲减的，冲减留存收益。</w:t>
              </w:r>
            </w:p>
            <w:p w:rsidR="000B5925" w:rsidRPr="00B21AB3" w:rsidRDefault="000B5925" w:rsidP="00294E18">
              <w:pPr>
                <w:pStyle w:val="affff"/>
                <w:ind w:leftChars="450" w:left="945"/>
                <w:rPr>
                  <w:rFonts w:eastAsiaTheme="minorEastAsia"/>
                </w:rPr>
              </w:pPr>
              <w:r w:rsidRPr="00B21AB3">
                <w:rPr>
                  <w:rFonts w:eastAsiaTheme="minorEastAsia"/>
                </w:rPr>
                <w:t>非同一控制下的企业合并：公司按照购买日确定的合并成本作为长期股权投资的初始投资成本。</w:t>
              </w:r>
              <w:r w:rsidRPr="00545797">
                <w:rPr>
                  <w:rFonts w:eastAsiaTheme="minorEastAsia"/>
                </w:rPr>
                <w:t>因追加投资等原因能够对非同一控制下的被投资单位实施控制的，按照原持有的股权投资账面价值加上新增投资成本之和，作为改按成本法核算的初始投资成本。</w:t>
              </w:r>
            </w:p>
            <w:p w:rsidR="000B5925" w:rsidRPr="00B21AB3" w:rsidRDefault="000B5925" w:rsidP="00294E18">
              <w:pPr>
                <w:pStyle w:val="affff"/>
                <w:ind w:left="0" w:firstLineChars="400" w:firstLine="840"/>
                <w:rPr>
                  <w:rFonts w:eastAsiaTheme="minorEastAsia"/>
                </w:rPr>
              </w:pPr>
              <w:r w:rsidRPr="00B21AB3">
                <w:rPr>
                  <w:rFonts w:eastAsiaTheme="minorEastAsia"/>
                </w:rPr>
                <w:t>（</w:t>
              </w:r>
              <w:r w:rsidRPr="00B21AB3">
                <w:rPr>
                  <w:rFonts w:eastAsiaTheme="minorEastAsia"/>
                </w:rPr>
                <w:t>2</w:t>
              </w:r>
              <w:r w:rsidRPr="00B21AB3">
                <w:rPr>
                  <w:rFonts w:eastAsiaTheme="minorEastAsia"/>
                </w:rPr>
                <w:t>）其他方式取得的长期股权投资</w:t>
              </w:r>
            </w:p>
            <w:p w:rsidR="000B5925" w:rsidRPr="00B21AB3" w:rsidRDefault="000B5925" w:rsidP="00294E18">
              <w:pPr>
                <w:pStyle w:val="affff"/>
                <w:ind w:left="0" w:firstLineChars="450" w:firstLine="945"/>
                <w:rPr>
                  <w:rFonts w:eastAsiaTheme="minorEastAsia"/>
                </w:rPr>
              </w:pPr>
              <w:r w:rsidRPr="00B21AB3">
                <w:rPr>
                  <w:rFonts w:eastAsiaTheme="minorEastAsia"/>
                </w:rPr>
                <w:t>以支付现金方式取得的长期股权投资，按照实际支付的购买价款作为初始投资成本。</w:t>
              </w:r>
            </w:p>
            <w:p w:rsidR="00294E18" w:rsidRDefault="000B5925" w:rsidP="00294E18">
              <w:pPr>
                <w:pStyle w:val="affff"/>
                <w:ind w:left="0" w:firstLineChars="450" w:firstLine="945"/>
                <w:rPr>
                  <w:rFonts w:eastAsiaTheme="minorEastAsia"/>
                </w:rPr>
              </w:pPr>
              <w:r w:rsidRPr="00B21AB3">
                <w:rPr>
                  <w:rFonts w:eastAsiaTheme="minorEastAsia"/>
                </w:rPr>
                <w:t>以发行权益性证券取得的长期股权投资，按照发行权益性证券的公允价值作为初始投资</w:t>
              </w:r>
            </w:p>
            <w:p w:rsidR="000B5925" w:rsidRPr="00B21AB3" w:rsidRDefault="000B5925" w:rsidP="00294E18">
              <w:pPr>
                <w:pStyle w:val="affff"/>
                <w:ind w:left="0" w:firstLineChars="450" w:firstLine="945"/>
                <w:rPr>
                  <w:rFonts w:eastAsiaTheme="minorEastAsia"/>
                </w:rPr>
              </w:pPr>
              <w:r w:rsidRPr="00B21AB3">
                <w:rPr>
                  <w:rFonts w:eastAsiaTheme="minorEastAsia"/>
                </w:rPr>
                <w:t>成本。</w:t>
              </w:r>
            </w:p>
            <w:p w:rsidR="000B5925" w:rsidRPr="00545797" w:rsidRDefault="000B5925" w:rsidP="00294E18">
              <w:pPr>
                <w:pStyle w:val="affff"/>
                <w:ind w:leftChars="450" w:left="945"/>
                <w:jc w:val="both"/>
                <w:rPr>
                  <w:rFonts w:eastAsiaTheme="minorEastAsia"/>
                </w:rPr>
              </w:pPr>
              <w:r w:rsidRPr="00545797">
                <w:rPr>
                  <w:rFonts w:eastAsiaTheme="minorEastAsia"/>
                </w:rPr>
                <w:t>在非货币性资产交换具备商业实质和换入资产或换出资产的公允价值能够可靠计量的前提下，非货币性资产交换换入的长期股权投资以换出资产的公允价值和应支付的相关税费确定其初始投资成本，除非有确凿证据表明换入资产的公允价值更加可靠；不满足上述前提的非货币性资产交换，以换出资产的账面价值和应支付的相关税费作为换入长期股权投资的初始投资成本。</w:t>
              </w:r>
            </w:p>
            <w:p w:rsidR="000B5925" w:rsidRPr="00545797" w:rsidRDefault="000B5925" w:rsidP="00294E18">
              <w:pPr>
                <w:pStyle w:val="affff"/>
                <w:ind w:left="0" w:firstLineChars="450" w:firstLine="945"/>
                <w:jc w:val="both"/>
                <w:rPr>
                  <w:rFonts w:eastAsiaTheme="minorEastAsia"/>
                </w:rPr>
              </w:pPr>
              <w:r w:rsidRPr="00545797">
                <w:rPr>
                  <w:rFonts w:eastAsiaTheme="minorEastAsia"/>
                </w:rPr>
                <w:t>通过债务重组取得的长期股权投资，其初始投资成本按照公允价值为基础确定。</w:t>
              </w:r>
            </w:p>
            <w:p w:rsidR="000B5925" w:rsidRPr="00B21AB3" w:rsidRDefault="000B5925" w:rsidP="000B5925">
              <w:pPr>
                <w:pStyle w:val="affff"/>
                <w:rPr>
                  <w:rFonts w:eastAsiaTheme="minorEastAsia"/>
                </w:rPr>
              </w:pPr>
            </w:p>
            <w:p w:rsidR="000B5925" w:rsidRPr="00B21AB3" w:rsidRDefault="00294E18" w:rsidP="00294E18">
              <w:pPr>
                <w:pStyle w:val="afffd"/>
                <w:ind w:leftChars="259" w:left="1039" w:hangingChars="235" w:hanging="495"/>
                <w:jc w:val="both"/>
                <w:rPr>
                  <w:rFonts w:eastAsiaTheme="minorEastAsia"/>
                </w:rPr>
              </w:pPr>
              <w:r>
                <w:rPr>
                  <w:rFonts w:eastAsiaTheme="minorEastAsia" w:hint="eastAsia"/>
                </w:rPr>
                <w:t>3</w:t>
              </w:r>
              <w:r>
                <w:rPr>
                  <w:rFonts w:eastAsiaTheme="minorEastAsia" w:hint="eastAsia"/>
                </w:rPr>
                <w:t>）</w:t>
              </w:r>
              <w:r>
                <w:rPr>
                  <w:rFonts w:eastAsiaTheme="minorEastAsia" w:hint="eastAsia"/>
                </w:rPr>
                <w:t xml:space="preserve"> </w:t>
              </w:r>
              <w:r w:rsidR="000B5925" w:rsidRPr="00B21AB3">
                <w:rPr>
                  <w:rFonts w:eastAsiaTheme="minorEastAsia"/>
                </w:rPr>
                <w:t>后续计量及损益确认方法</w:t>
              </w:r>
            </w:p>
            <w:p w:rsidR="000B5925" w:rsidRPr="00B21AB3" w:rsidRDefault="000B5925" w:rsidP="00294E18">
              <w:pPr>
                <w:pStyle w:val="affff"/>
                <w:ind w:left="0" w:firstLineChars="400" w:firstLine="840"/>
                <w:rPr>
                  <w:rFonts w:eastAsiaTheme="minorEastAsia"/>
                </w:rPr>
              </w:pPr>
              <w:r w:rsidRPr="00B21AB3">
                <w:rPr>
                  <w:rFonts w:eastAsiaTheme="minorEastAsia"/>
                </w:rPr>
                <w:t>（</w:t>
              </w:r>
              <w:r w:rsidRPr="00B21AB3">
                <w:rPr>
                  <w:rFonts w:eastAsiaTheme="minorEastAsia"/>
                </w:rPr>
                <w:t>1</w:t>
              </w:r>
              <w:r w:rsidRPr="00B21AB3">
                <w:rPr>
                  <w:rFonts w:eastAsiaTheme="minorEastAsia"/>
                </w:rPr>
                <w:t>）成本法核算的长期股权投资</w:t>
              </w:r>
            </w:p>
            <w:p w:rsidR="000B5925" w:rsidRPr="00B21AB3" w:rsidRDefault="000B5925" w:rsidP="00294E18">
              <w:pPr>
                <w:pStyle w:val="affff"/>
                <w:ind w:leftChars="450" w:left="945"/>
                <w:rPr>
                  <w:rFonts w:eastAsiaTheme="minorEastAsia"/>
                </w:rPr>
              </w:pPr>
              <w:r w:rsidRPr="00B21AB3">
                <w:rPr>
                  <w:rFonts w:eastAsiaTheme="minorEastAsia"/>
                </w:rPr>
                <w:t>公司对子公司的长期股权投资，采用成本法核算。除取得投资时实际支付的价款或对价中包含的已宣告但尚未发放的现金股利或利润外，公司按照享有被投资单位宣告发放的</w:t>
              </w:r>
              <w:r w:rsidRPr="00B21AB3">
                <w:rPr>
                  <w:rFonts w:eastAsiaTheme="minorEastAsia"/>
                </w:rPr>
                <w:lastRenderedPageBreak/>
                <w:t>现金股利或利润确认当期投资收益。</w:t>
              </w:r>
            </w:p>
            <w:p w:rsidR="000B5925" w:rsidRPr="00B21AB3" w:rsidRDefault="000B5925" w:rsidP="00294E18">
              <w:pPr>
                <w:pStyle w:val="affff"/>
                <w:ind w:left="0" w:firstLineChars="400" w:firstLine="840"/>
                <w:rPr>
                  <w:rFonts w:eastAsiaTheme="minorEastAsia"/>
                </w:rPr>
              </w:pPr>
              <w:r w:rsidRPr="00B21AB3">
                <w:rPr>
                  <w:rFonts w:eastAsiaTheme="minorEastAsia"/>
                </w:rPr>
                <w:t>（</w:t>
              </w:r>
              <w:r w:rsidRPr="00B21AB3">
                <w:rPr>
                  <w:rFonts w:eastAsiaTheme="minorEastAsia"/>
                </w:rPr>
                <w:t>2</w:t>
              </w:r>
              <w:r w:rsidRPr="00B21AB3">
                <w:rPr>
                  <w:rFonts w:eastAsiaTheme="minorEastAsia"/>
                </w:rPr>
                <w:t>）权益法核算的长期股权投资</w:t>
              </w:r>
            </w:p>
            <w:p w:rsidR="000B5925" w:rsidRPr="00B21AB3" w:rsidRDefault="000B5925" w:rsidP="00294E18">
              <w:pPr>
                <w:pStyle w:val="affff"/>
                <w:ind w:leftChars="450" w:left="945"/>
                <w:rPr>
                  <w:rFonts w:eastAsiaTheme="minorEastAsia"/>
                </w:rPr>
              </w:pPr>
              <w:r w:rsidRPr="00B21AB3">
                <w:rPr>
                  <w:rFonts w:eastAsiaTheme="minor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0B5925" w:rsidRPr="00B21AB3" w:rsidRDefault="000B5925" w:rsidP="00294E18">
              <w:pPr>
                <w:pStyle w:val="affff"/>
                <w:ind w:leftChars="450" w:left="945"/>
                <w:rPr>
                  <w:rFonts w:eastAsiaTheme="minorEastAsia"/>
                </w:rPr>
              </w:pPr>
              <w:r w:rsidRPr="00B21AB3">
                <w:rPr>
                  <w:rFonts w:eastAsiaTheme="minorEastAsia"/>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0B5925" w:rsidRPr="00B21AB3" w:rsidRDefault="000B5925" w:rsidP="00294E18">
              <w:pPr>
                <w:pStyle w:val="affff"/>
                <w:ind w:leftChars="450" w:left="945"/>
                <w:rPr>
                  <w:rFonts w:eastAsiaTheme="minorEastAsia"/>
                </w:rPr>
              </w:pPr>
              <w:r w:rsidRPr="00B21AB3">
                <w:rPr>
                  <w:rFonts w:eastAsiaTheme="minorEastAsia"/>
                </w:rPr>
                <w:t>在确认应享有被投资单位净损益的份额时，以取得投资时被投资单位可辨认净资产的公允价值为基础，并按照公司的会计政策及会计期间，对被投资单位的净利润进行调整后确认。在持有投资期间，被投资单位编制合并财务报表的，以合并财务报表中的净利润、其他综合收益和其他所有者权益变动中归属于被投资单位的金额为基础进行核算。</w:t>
              </w:r>
            </w:p>
            <w:p w:rsidR="002638EC" w:rsidRDefault="000B5925" w:rsidP="00294E18">
              <w:pPr>
                <w:pStyle w:val="affff"/>
                <w:ind w:leftChars="450" w:left="945"/>
                <w:rPr>
                  <w:rFonts w:ascii="微软雅黑" w:eastAsia="微软雅黑" w:hAnsi="微软雅黑"/>
                  <w:color w:val="191F25"/>
                  <w:shd w:val="clear" w:color="auto" w:fill="FFFFFF"/>
                </w:rPr>
              </w:pPr>
              <w:r w:rsidRPr="00467FC4">
                <w:rPr>
                  <w:rFonts w:eastAsiaTheme="minorEastAsia"/>
                </w:rPr>
                <w:t>公司与联营企业、合营企业之间发生的未实现内部交易损益按照应享有的比例计算归属于公司的部分，予以抵销，在此基础上确认投资收益。与被投资单位发生的未实现内部交易损失，属于资产减值损失的，全额确认。公司与联营企业、合营企业之间发生投出或出售资产的交易，该资产构成业务的，</w:t>
              </w:r>
              <w:r w:rsidR="002638EC" w:rsidRPr="00F679A2">
                <w:rPr>
                  <w:rFonts w:eastAsiaTheme="minorEastAsia" w:hint="eastAsia"/>
                </w:rPr>
                <w:t>按照第十节</w:t>
              </w:r>
              <w:r w:rsidR="002638EC" w:rsidRPr="00F679A2">
                <w:rPr>
                  <w:rFonts w:eastAsiaTheme="minorEastAsia" w:hint="eastAsia"/>
                </w:rPr>
                <w:t>.</w:t>
              </w:r>
              <w:r w:rsidR="002638EC" w:rsidRPr="00F679A2">
                <w:rPr>
                  <w:rFonts w:eastAsiaTheme="minorEastAsia" w:hint="eastAsia"/>
                </w:rPr>
                <w:t>五</w:t>
              </w:r>
              <w:r w:rsidR="002638EC" w:rsidRPr="00F679A2">
                <w:rPr>
                  <w:rFonts w:eastAsiaTheme="minorEastAsia" w:hint="eastAsia"/>
                </w:rPr>
                <w:t>.5</w:t>
              </w:r>
              <w:r w:rsidR="002638EC" w:rsidRPr="00F679A2">
                <w:rPr>
                  <w:rFonts w:eastAsiaTheme="minorEastAsia" w:hint="eastAsia"/>
                </w:rPr>
                <w:t>同一控制下和非同一控制下企业合并的会计处理方法”和第十节</w:t>
              </w:r>
              <w:r w:rsidR="002638EC" w:rsidRPr="00F679A2">
                <w:rPr>
                  <w:rFonts w:eastAsiaTheme="minorEastAsia" w:hint="eastAsia"/>
                </w:rPr>
                <w:t>.</w:t>
              </w:r>
              <w:r w:rsidR="002638EC" w:rsidRPr="00F679A2">
                <w:rPr>
                  <w:rFonts w:eastAsiaTheme="minorEastAsia" w:hint="eastAsia"/>
                </w:rPr>
                <w:t>五</w:t>
              </w:r>
              <w:r w:rsidR="002638EC" w:rsidRPr="00F679A2">
                <w:rPr>
                  <w:rFonts w:eastAsiaTheme="minorEastAsia" w:hint="eastAsia"/>
                </w:rPr>
                <w:t>.6</w:t>
              </w:r>
              <w:r w:rsidR="002638EC" w:rsidRPr="00F679A2">
                <w:rPr>
                  <w:rFonts w:eastAsiaTheme="minorEastAsia" w:hint="eastAsia"/>
                </w:rPr>
                <w:t>合并财务报表的编制方法”中披露的相关政策进行会计处理。</w:t>
              </w:r>
            </w:p>
            <w:p w:rsidR="000B5925" w:rsidRPr="00B21AB3" w:rsidRDefault="000B5925" w:rsidP="00294E18">
              <w:pPr>
                <w:pStyle w:val="affff"/>
                <w:ind w:leftChars="450" w:left="945"/>
                <w:rPr>
                  <w:rFonts w:eastAsiaTheme="minorEastAsia"/>
                </w:rPr>
              </w:pPr>
              <w:r w:rsidRPr="00B21AB3">
                <w:rPr>
                  <w:rFonts w:eastAsiaTheme="minorEastAsia"/>
                </w:rPr>
                <w:t>在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0B5925" w:rsidRPr="00467FC4" w:rsidRDefault="000B5925" w:rsidP="00294E18">
              <w:pPr>
                <w:pStyle w:val="affff"/>
                <w:ind w:left="0" w:firstLineChars="400" w:firstLine="840"/>
                <w:rPr>
                  <w:rFonts w:eastAsiaTheme="minorEastAsia"/>
                </w:rPr>
              </w:pPr>
              <w:r w:rsidRPr="00467FC4">
                <w:rPr>
                  <w:rFonts w:eastAsiaTheme="minorEastAsia"/>
                </w:rPr>
                <w:t>（</w:t>
              </w:r>
              <w:r w:rsidRPr="00467FC4">
                <w:rPr>
                  <w:rFonts w:eastAsiaTheme="minorEastAsia"/>
                </w:rPr>
                <w:t>3</w:t>
              </w:r>
              <w:r w:rsidRPr="00467FC4">
                <w:rPr>
                  <w:rFonts w:eastAsiaTheme="minorEastAsia"/>
                </w:rPr>
                <w:t>）长期股权投资的处置</w:t>
              </w:r>
            </w:p>
            <w:p w:rsidR="000B5925" w:rsidRPr="00467FC4" w:rsidRDefault="000B5925" w:rsidP="00294E18">
              <w:pPr>
                <w:pStyle w:val="affff"/>
                <w:ind w:left="0" w:firstLineChars="450" w:firstLine="945"/>
                <w:rPr>
                  <w:rFonts w:eastAsiaTheme="minorEastAsia"/>
                </w:rPr>
              </w:pPr>
              <w:r w:rsidRPr="00467FC4">
                <w:rPr>
                  <w:rFonts w:eastAsiaTheme="minorEastAsia"/>
                </w:rPr>
                <w:t>处置长期股权投资，其账面价值与实际取得价款的差额，计入当期损益。</w:t>
              </w:r>
            </w:p>
            <w:p w:rsidR="000B5925" w:rsidRPr="00467FC4" w:rsidRDefault="000B5925" w:rsidP="00294E18">
              <w:pPr>
                <w:pStyle w:val="affff"/>
                <w:ind w:leftChars="450" w:left="945"/>
                <w:rPr>
                  <w:rFonts w:eastAsiaTheme="minorEastAsia"/>
                </w:rPr>
              </w:pPr>
              <w:r w:rsidRPr="00467FC4">
                <w:rPr>
                  <w:rFonts w:eastAsiaTheme="minorEastAsia"/>
                </w:rPr>
                <w:t>采用权益法核算的长期股权投资，在处置该项投资时，采用与被投资单位直接处置相关资产或负债相同的基础，按相应比例对原计入其他综合收益的部分进行会计处理。因被投资单位除净损益、其他综合收益和利润分配以外的其他所有者权益变动而确认的所有者权益，按比例结转入当期损益，由于被投资方重新计量设定受益计划净负债或净资产变动而产生的其他综合收益除外。</w:t>
              </w:r>
            </w:p>
            <w:p w:rsidR="000B5925" w:rsidRPr="00467FC4" w:rsidRDefault="000B5925" w:rsidP="00294E18">
              <w:pPr>
                <w:pStyle w:val="affff"/>
                <w:ind w:leftChars="400" w:left="840" w:firstLineChars="50" w:firstLine="105"/>
                <w:rPr>
                  <w:rFonts w:eastAsiaTheme="minorEastAsia"/>
                </w:rPr>
              </w:pPr>
              <w:r w:rsidRPr="00467FC4">
                <w:rPr>
                  <w:rFonts w:eastAsiaTheme="minorEastAsia"/>
                </w:rPr>
                <w:t>因处置部分股权投资等原因丧失了对被投资单位的共同控制或重大影响的，处置后的剩</w:t>
              </w:r>
              <w:r w:rsidRPr="00467FC4">
                <w:rPr>
                  <w:rFonts w:eastAsiaTheme="minorEastAsia"/>
                </w:rPr>
                <w:lastRenderedPageBreak/>
                <w:t>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核算时全部转入当期损益。</w:t>
              </w:r>
            </w:p>
            <w:p w:rsidR="000B5925" w:rsidRPr="00467FC4" w:rsidRDefault="000B5925" w:rsidP="00294E18">
              <w:pPr>
                <w:pStyle w:val="affff"/>
                <w:ind w:leftChars="400" w:left="840"/>
                <w:rPr>
                  <w:rFonts w:eastAsiaTheme="minorEastAsia"/>
                </w:rPr>
              </w:pPr>
              <w:r w:rsidRPr="00467FC4">
                <w:rPr>
                  <w:rFonts w:eastAsiaTheme="minorEastAsia"/>
                </w:rPr>
                <w:t>因处置部分股权投资、因其他投资方对子公司增资而导致本公司持股比例下降等原因丧失了对被投资单位控制权的，在编制个别财务报表时，剩余股权能够对被投资单位实施共同控制或重大影响的，改按权益法核算，并对该剩余股权视同自取得时即采用权益法核算进行调整；剩余股权不能对被投资单位实施共同控制或施加重大影响的，改按金融工具确认和计量准则的有关规定进行会计处理，其在丧失控制之日的公允价值与账面价值间的差额计入当期损益。</w:t>
              </w:r>
            </w:p>
            <w:p w:rsidR="000B5925" w:rsidRPr="00B21AB3" w:rsidRDefault="000B5925" w:rsidP="00294E18">
              <w:pPr>
                <w:pStyle w:val="affff"/>
                <w:ind w:leftChars="400" w:left="840"/>
                <w:rPr>
                  <w:rFonts w:eastAsiaTheme="minorEastAsia"/>
                </w:rPr>
              </w:pPr>
              <w:r w:rsidRPr="00467FC4">
                <w:rPr>
                  <w:rFonts w:eastAsiaTheme="minorEastAsia"/>
                </w:rPr>
                <w:t>处置的股权是因追加投资等原因通过企业合并取得的，在编制个别财务报表时，处置后的剩余股权采用成本法或权益法核算的，购买日之前持有的股权投资因采用权益法核算而确认的其他综合收益和其他所有者权益按比例结转；处置后的剩余股权改按金融工具确认和计量准则进行会计处理的，其他综合收益和其他所有者权益全部结转。</w:t>
              </w:r>
            </w:p>
            <w:p w:rsidR="000B5925" w:rsidRDefault="008A2AED">
              <w:pPr>
                <w:rPr>
                  <w:szCs w:val="21"/>
                </w:rPr>
              </w:pPr>
            </w:p>
          </w:sdtContent>
        </w:sdt>
      </w:sdtContent>
    </w:sdt>
    <w:p w:rsidR="000B5925" w:rsidRDefault="000B5925" w:rsidP="0058620D">
      <w:pPr>
        <w:pStyle w:val="aff3"/>
        <w:numPr>
          <w:ilvl w:val="0"/>
          <w:numId w:val="132"/>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1853046"/>
        <w:lock w:val="sdtLocked"/>
        <w:placeholder>
          <w:docPart w:val="GBC22222222222222222222222222222"/>
        </w:placeholder>
      </w:sdtPr>
      <w:sdtEndPr>
        <w:rPr>
          <w:szCs w:val="21"/>
        </w:rPr>
      </w:sdtEndPr>
      <w:sdtContent>
        <w:p w:rsidR="000B5925" w:rsidRDefault="000B5925" w:rsidP="00FB26FB">
          <w:pPr>
            <w:pStyle w:val="4"/>
            <w:numPr>
              <w:ilvl w:val="0"/>
              <w:numId w:val="57"/>
            </w:numPr>
          </w:pPr>
          <w:r>
            <w:rPr>
              <w:rFonts w:ascii="宋体" w:hAnsi="宋体" w:cs="宋体" w:hint="eastAsia"/>
              <w:kern w:val="0"/>
              <w:szCs w:val="24"/>
            </w:rPr>
            <w:t>如果</w:t>
          </w:r>
          <w:r>
            <w:rPr>
              <w:rFonts w:hint="eastAsia"/>
            </w:rPr>
            <w:t>采用成本计量模式的：</w:t>
          </w:r>
        </w:p>
        <w:p w:rsidR="000B5925" w:rsidRDefault="000B5925" w:rsidP="00CF3AFD">
          <w:pPr>
            <w:pStyle w:val="ab"/>
            <w:ind w:firstLineChars="200" w:firstLine="420"/>
            <w:rPr>
              <w:rFonts w:ascii="宋体" w:hAnsi="宋体"/>
              <w:b w:val="0"/>
              <w:szCs w:val="21"/>
            </w:rPr>
          </w:pPr>
          <w:r>
            <w:rPr>
              <w:rFonts w:ascii="宋体" w:hAnsi="宋体" w:hint="eastAsia"/>
              <w:b w:val="0"/>
              <w:szCs w:val="21"/>
            </w:rPr>
            <w:t>折旧或摊销方法</w:t>
          </w:r>
        </w:p>
        <w:sdt>
          <w:sdtPr>
            <w:rPr>
              <w:rFonts w:ascii="宋体" w:hAnsi="宋体" w:cs="宋体"/>
              <w:color w:val="auto"/>
              <w:kern w:val="0"/>
              <w:szCs w:val="24"/>
            </w:rPr>
            <w:alias w:val="采用成本计量模式的折旧或摊销方法"/>
            <w:tag w:val="_GBC_5b2898357289426780691d99ea19aa67"/>
            <w:id w:val="1853045"/>
            <w:lock w:val="sdtLocked"/>
            <w:placeholder>
              <w:docPart w:val="GBC22222222222222222222222222222"/>
            </w:placeholder>
          </w:sdtPr>
          <w:sdtContent>
            <w:p w:rsidR="00277A18" w:rsidRPr="006F2115" w:rsidRDefault="00277A18" w:rsidP="00CF3AFD">
              <w:pPr>
                <w:pStyle w:val="24"/>
                <w:ind w:leftChars="200" w:left="420"/>
                <w:rPr>
                  <w:rFonts w:eastAsiaTheme="minorEastAsia"/>
                  <w:color w:val="auto"/>
                </w:rPr>
              </w:pPr>
              <w:r w:rsidRPr="006F2115">
                <w:rPr>
                  <w:rFonts w:eastAsiaTheme="minorEastAsia"/>
                  <w:color w:val="auto"/>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r w:rsidRPr="006F2115">
                <w:rPr>
                  <w:rFonts w:eastAsiaTheme="minorEastAsia" w:hint="eastAsia"/>
                  <w:color w:val="auto"/>
                </w:rPr>
                <w:t>。</w:t>
              </w:r>
            </w:p>
            <w:p w:rsidR="000B5925" w:rsidRDefault="000B5925" w:rsidP="00CF3AFD">
              <w:pPr>
                <w:pStyle w:val="afff8"/>
                <w:ind w:leftChars="200" w:left="420"/>
                <w:rPr>
                  <w:rFonts w:eastAsiaTheme="minorEastAsia"/>
                </w:rPr>
              </w:pPr>
              <w:r w:rsidRPr="00087426">
                <w:rPr>
                  <w:rFonts w:eastAsiaTheme="minorEastAsia"/>
                </w:rPr>
                <w:t>公司对现有投资性房地产采用成本模式计量。对按照成本模式计量的投资性房地产－出租用建筑物采用与本公司固定资产相同的折旧政策，出租用土地使用权按与无形资产相同的摊销政策执行。</w:t>
              </w:r>
            </w:p>
            <w:p w:rsidR="000B5925" w:rsidRDefault="008A2AED">
              <w:pPr>
                <w:rPr>
                  <w:szCs w:val="21"/>
                </w:rPr>
              </w:pPr>
            </w:p>
          </w:sdtContent>
        </w:sdt>
      </w:sdtContent>
    </w:sdt>
    <w:p w:rsidR="000B5925" w:rsidRDefault="000B5925" w:rsidP="0058620D">
      <w:pPr>
        <w:pStyle w:val="aff3"/>
        <w:numPr>
          <w:ilvl w:val="0"/>
          <w:numId w:val="132"/>
        </w:numPr>
      </w:pPr>
      <w:r>
        <w:t>固定资产</w:t>
      </w:r>
    </w:p>
    <w:sdt>
      <w:sdtPr>
        <w:rPr>
          <w:rFonts w:ascii="宋体" w:eastAsia="宋体" w:hAnsi="宋体" w:cs="宋体"/>
          <w:b w:val="0"/>
          <w:bCs w:val="0"/>
          <w:kern w:val="0"/>
          <w:szCs w:val="24"/>
        </w:rPr>
        <w:alias w:val="模块:固定资产确认条件"/>
        <w:tag w:val="_GBC_662771796da549e1b2a02fb7d497f077"/>
        <w:id w:val="1853049"/>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0"/>
              <w:numId w:val="58"/>
            </w:numPr>
          </w:pPr>
          <w:r>
            <w:rPr>
              <w:rFonts w:hint="eastAsia"/>
            </w:rPr>
            <w:t>确认条件</w:t>
          </w:r>
        </w:p>
        <w:sdt>
          <w:sdtPr>
            <w:alias w:val="是否适用：固定资产确认条件[双击切换]"/>
            <w:tag w:val="_GBC_4c768c6eca804bab9e4fc027185bcda6"/>
            <w:id w:val="185304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ascii="宋体" w:hAnsi="宋体" w:cs="宋体"/>
              <w:b w:val="0"/>
              <w:bCs/>
              <w:color w:val="auto"/>
              <w:kern w:val="0"/>
              <w:szCs w:val="24"/>
            </w:rPr>
            <w:alias w:val="固定资产确认条件"/>
            <w:tag w:val="_GBC_3044d53470b143fa9477fa34b85d4ec5"/>
            <w:id w:val="1853048"/>
            <w:lock w:val="sdtLocked"/>
            <w:placeholder>
              <w:docPart w:val="GBC22222222222222222222222222222"/>
            </w:placeholder>
          </w:sdtPr>
          <w:sdtContent>
            <w:p w:rsidR="000B5925" w:rsidRPr="00D168A1" w:rsidRDefault="000B5925" w:rsidP="00A24ACE">
              <w:pPr>
                <w:pStyle w:val="afffd"/>
                <w:ind w:leftChars="200" w:left="708" w:hangingChars="137" w:hanging="288"/>
                <w:jc w:val="both"/>
                <w:rPr>
                  <w:rFonts w:eastAsiaTheme="minorEastAsia"/>
                </w:rPr>
              </w:pPr>
              <w:r w:rsidRPr="00D168A1">
                <w:rPr>
                  <w:rFonts w:eastAsiaTheme="minorEastAsia"/>
                </w:rPr>
                <w:t>固定资产确认条件</w:t>
              </w:r>
            </w:p>
            <w:p w:rsidR="000B5925" w:rsidRPr="00B21AB3" w:rsidRDefault="000B5925" w:rsidP="00A24ACE">
              <w:pPr>
                <w:pStyle w:val="affff"/>
                <w:ind w:leftChars="200" w:left="420"/>
                <w:rPr>
                  <w:rFonts w:eastAsiaTheme="minorEastAsia"/>
                </w:rPr>
              </w:pPr>
              <w:r w:rsidRPr="00B21AB3">
                <w:rPr>
                  <w:rFonts w:eastAsiaTheme="minorEastAsia"/>
                </w:rPr>
                <w:t>固定资产指为生产商品、提供劳务、出租或经营管理而持有，并且使用寿命超过一个会计年度的有形资产。固定资产在同时满足下列条件时予以确认：</w:t>
              </w:r>
            </w:p>
            <w:p w:rsidR="000B5925" w:rsidRPr="00B21AB3" w:rsidRDefault="000B5925" w:rsidP="00A24ACE">
              <w:pPr>
                <w:pStyle w:val="affff"/>
                <w:ind w:left="0" w:firstLineChars="150" w:firstLine="315"/>
                <w:rPr>
                  <w:rFonts w:eastAsiaTheme="minorEastAsia"/>
                </w:rPr>
              </w:pPr>
              <w:r w:rsidRPr="00B21AB3">
                <w:rPr>
                  <w:rFonts w:eastAsiaTheme="minorEastAsia"/>
                </w:rPr>
                <w:t>（</w:t>
              </w:r>
              <w:r w:rsidRPr="00B21AB3">
                <w:rPr>
                  <w:rFonts w:eastAsiaTheme="minorEastAsia"/>
                </w:rPr>
                <w:t>1</w:t>
              </w:r>
              <w:r w:rsidRPr="00B21AB3">
                <w:rPr>
                  <w:rFonts w:eastAsiaTheme="minorEastAsia"/>
                </w:rPr>
                <w:t>）与该固定资产有关的经济利益很可能流入企业；</w:t>
              </w:r>
            </w:p>
            <w:p w:rsidR="000B5925" w:rsidRPr="00B21AB3" w:rsidRDefault="000B5925" w:rsidP="00A24ACE">
              <w:pPr>
                <w:pStyle w:val="affff"/>
                <w:ind w:left="0" w:firstLineChars="150" w:firstLine="315"/>
                <w:rPr>
                  <w:rFonts w:eastAsiaTheme="minorEastAsia"/>
                </w:rPr>
              </w:pPr>
              <w:r w:rsidRPr="00B21AB3">
                <w:rPr>
                  <w:rFonts w:eastAsiaTheme="minorEastAsia"/>
                </w:rPr>
                <w:t>（</w:t>
              </w:r>
              <w:r w:rsidRPr="00B21AB3">
                <w:rPr>
                  <w:rFonts w:eastAsiaTheme="minorEastAsia"/>
                </w:rPr>
                <w:t>2</w:t>
              </w:r>
              <w:r w:rsidRPr="00B21AB3">
                <w:rPr>
                  <w:rFonts w:eastAsiaTheme="minorEastAsia"/>
                </w:rPr>
                <w:t>）该固定资产的成本能够可靠地计量。</w:t>
              </w:r>
            </w:p>
            <w:p w:rsidR="000B5925" w:rsidRDefault="008A2AED">
              <w:pPr>
                <w:rPr>
                  <w:b/>
                  <w:bCs/>
                  <w:szCs w:val="21"/>
                </w:rPr>
              </w:pPr>
            </w:p>
          </w:sdtContent>
        </w:sdt>
      </w:sdtContent>
    </w:sdt>
    <w:p w:rsidR="000B5925" w:rsidRDefault="000B5925">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853062"/>
        <w:lock w:val="sdtLocked"/>
        <w:placeholder>
          <w:docPart w:val="GBC22222222222222222222222222222"/>
        </w:placeholder>
      </w:sdtPr>
      <w:sdtEndPr>
        <w:rPr>
          <w:rFonts w:ascii="宋体" w:hAnsi="宋体" w:cs="宋体"/>
          <w:color w:val="FF0000"/>
          <w:szCs w:val="24"/>
        </w:rPr>
      </w:sdtEndPr>
      <w:sdtContent>
        <w:p w:rsidR="006F2115" w:rsidRDefault="006F2115" w:rsidP="00FB26FB">
          <w:pPr>
            <w:pStyle w:val="4"/>
            <w:numPr>
              <w:ilvl w:val="0"/>
              <w:numId w:val="59"/>
            </w:numPr>
          </w:pPr>
          <w:r>
            <w:t>折旧方法</w:t>
          </w:r>
        </w:p>
        <w:sdt>
          <w:sdtPr>
            <w:alias w:val="是否适用：固定资产折旧方法[双击切换]"/>
            <w:tag w:val="_GBC_f89f129fe73045168ebdc30031da9fdd"/>
            <w:id w:val="1853050"/>
            <w:lock w:val="sdtContentLocked"/>
            <w:placeholder>
              <w:docPart w:val="GBC22222222222222222222222222222"/>
            </w:placeholder>
          </w:sdtPr>
          <w:sdtContent>
            <w:p w:rsidR="006F2115" w:rsidRDefault="008A2AED">
              <w:r>
                <w:fldChar w:fldCharType="begin"/>
              </w:r>
              <w:r w:rsidR="006F2115">
                <w:instrText xml:space="preserve">MACROBUTTON  SnrToggleCheckbox √适用 </w:instrText>
              </w:r>
              <w:r>
                <w:fldChar w:fldCharType="end"/>
              </w:r>
              <w:r>
                <w:fldChar w:fldCharType="begin"/>
              </w:r>
              <w:r w:rsidR="006F2115">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6F2115" w:rsidTr="000B5925">
            <w:sdt>
              <w:sdtPr>
                <w:tag w:val="_PLD_b93b748ee97a4a8bae6f8263364d91d5"/>
                <w:id w:val="1853051"/>
                <w:lock w:val="sdtLocked"/>
              </w:sdtPr>
              <w:sdtContent>
                <w:tc>
                  <w:tcPr>
                    <w:tcW w:w="949" w:type="pct"/>
                    <w:vAlign w:val="center"/>
                  </w:tcPr>
                  <w:p w:rsidR="006F2115" w:rsidRDefault="006F2115" w:rsidP="000B5925">
                    <w:pPr>
                      <w:jc w:val="center"/>
                      <w:rPr>
                        <w:szCs w:val="21"/>
                      </w:rPr>
                    </w:pPr>
                    <w:r>
                      <w:rPr>
                        <w:szCs w:val="21"/>
                      </w:rPr>
                      <w:t>类别</w:t>
                    </w:r>
                  </w:p>
                </w:tc>
              </w:sdtContent>
            </w:sdt>
            <w:sdt>
              <w:sdtPr>
                <w:tag w:val="_PLD_8eb75a8ba4fb45a3be1c35e2609526fb"/>
                <w:id w:val="1853052"/>
                <w:lock w:val="sdtLocked"/>
              </w:sdtPr>
              <w:sdtContent>
                <w:tc>
                  <w:tcPr>
                    <w:tcW w:w="1012" w:type="pct"/>
                    <w:vAlign w:val="center"/>
                  </w:tcPr>
                  <w:p w:rsidR="006F2115" w:rsidRDefault="006F2115" w:rsidP="000B5925">
                    <w:pPr>
                      <w:jc w:val="center"/>
                      <w:rPr>
                        <w:szCs w:val="21"/>
                      </w:rPr>
                    </w:pPr>
                    <w:r>
                      <w:rPr>
                        <w:rFonts w:hint="eastAsia"/>
                        <w:szCs w:val="21"/>
                      </w:rPr>
                      <w:t>折旧方法</w:t>
                    </w:r>
                  </w:p>
                </w:tc>
              </w:sdtContent>
            </w:sdt>
            <w:sdt>
              <w:sdtPr>
                <w:tag w:val="_PLD_288e4cb255e44ed98e0c53f336ac01e0"/>
                <w:id w:val="1853053"/>
                <w:lock w:val="sdtLocked"/>
              </w:sdtPr>
              <w:sdtContent>
                <w:tc>
                  <w:tcPr>
                    <w:tcW w:w="1013" w:type="pct"/>
                    <w:vAlign w:val="center"/>
                  </w:tcPr>
                  <w:p w:rsidR="006F2115" w:rsidRDefault="006F2115" w:rsidP="000B5925">
                    <w:pPr>
                      <w:jc w:val="center"/>
                      <w:rPr>
                        <w:szCs w:val="21"/>
                      </w:rPr>
                    </w:pPr>
                    <w:r>
                      <w:rPr>
                        <w:szCs w:val="21"/>
                      </w:rPr>
                      <w:t>折旧年限（年）</w:t>
                    </w:r>
                  </w:p>
                </w:tc>
              </w:sdtContent>
            </w:sdt>
            <w:sdt>
              <w:sdtPr>
                <w:tag w:val="_PLD_b978331f5a784568b426597e450ebc7a"/>
                <w:id w:val="1853054"/>
                <w:lock w:val="sdtLocked"/>
              </w:sdtPr>
              <w:sdtContent>
                <w:tc>
                  <w:tcPr>
                    <w:tcW w:w="1013" w:type="pct"/>
                    <w:vAlign w:val="center"/>
                  </w:tcPr>
                  <w:p w:rsidR="006F2115" w:rsidRDefault="006F2115" w:rsidP="000B5925">
                    <w:pPr>
                      <w:jc w:val="center"/>
                      <w:rPr>
                        <w:szCs w:val="21"/>
                      </w:rPr>
                    </w:pPr>
                    <w:r>
                      <w:rPr>
                        <w:szCs w:val="21"/>
                      </w:rPr>
                      <w:t>残值率</w:t>
                    </w:r>
                  </w:p>
                </w:tc>
              </w:sdtContent>
            </w:sdt>
            <w:sdt>
              <w:sdtPr>
                <w:tag w:val="_PLD_02921e2cbb3b427bb4fe2aba2949e56a"/>
                <w:id w:val="1853055"/>
                <w:lock w:val="sdtLocked"/>
              </w:sdtPr>
              <w:sdtContent>
                <w:tc>
                  <w:tcPr>
                    <w:tcW w:w="1013" w:type="pct"/>
                    <w:vAlign w:val="center"/>
                  </w:tcPr>
                  <w:p w:rsidR="006F2115" w:rsidRDefault="006F2115" w:rsidP="000B5925">
                    <w:pPr>
                      <w:jc w:val="center"/>
                      <w:rPr>
                        <w:szCs w:val="21"/>
                      </w:rPr>
                    </w:pPr>
                    <w:r>
                      <w:rPr>
                        <w:szCs w:val="21"/>
                      </w:rPr>
                      <w:t>年折旧率</w:t>
                    </w:r>
                  </w:p>
                </w:tc>
              </w:sdtContent>
            </w:sdt>
          </w:tr>
          <w:sdt>
            <w:sdtPr>
              <w:rPr>
                <w:szCs w:val="21"/>
              </w:rPr>
              <w:alias w:val="其他固定资产计价、折旧、减值方法"/>
              <w:tag w:val="_GBC_f1ad6125c5d74d2a98f593d2ba574474"/>
              <w:id w:val="1853056"/>
              <w:lock w:val="sdtLocked"/>
            </w:sdtPr>
            <w:sdtContent>
              <w:tr w:rsidR="006F2115" w:rsidTr="000B5925">
                <w:tc>
                  <w:tcPr>
                    <w:tcW w:w="949" w:type="pct"/>
                  </w:tcPr>
                  <w:p w:rsidR="006F2115" w:rsidRDefault="006F2115" w:rsidP="000B5925">
                    <w:pPr>
                      <w:rPr>
                        <w:szCs w:val="21"/>
                      </w:rPr>
                    </w:pPr>
                    <w:r>
                      <w:t>房屋及建筑物</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20</w:t>
                    </w:r>
                  </w:p>
                </w:tc>
                <w:tc>
                  <w:tcPr>
                    <w:tcW w:w="1013" w:type="pct"/>
                  </w:tcPr>
                  <w:p w:rsidR="006F2115" w:rsidRDefault="006F2115" w:rsidP="000B5925">
                    <w:pPr>
                      <w:rPr>
                        <w:szCs w:val="21"/>
                      </w:rPr>
                    </w:pPr>
                    <w:r>
                      <w:t>4-5</w:t>
                    </w:r>
                  </w:p>
                </w:tc>
                <w:tc>
                  <w:tcPr>
                    <w:tcW w:w="1013" w:type="pct"/>
                  </w:tcPr>
                  <w:p w:rsidR="006F2115" w:rsidRDefault="006F2115" w:rsidP="000B5925">
                    <w:pPr>
                      <w:rPr>
                        <w:szCs w:val="21"/>
                      </w:rPr>
                    </w:pPr>
                    <w:r>
                      <w:t>4.8-4.75</w:t>
                    </w:r>
                  </w:p>
                </w:tc>
              </w:tr>
            </w:sdtContent>
          </w:sdt>
          <w:sdt>
            <w:sdtPr>
              <w:rPr>
                <w:szCs w:val="21"/>
              </w:rPr>
              <w:alias w:val="其他固定资产计价、折旧、减值方法"/>
              <w:tag w:val="_GBC_f1ad6125c5d74d2a98f593d2ba574474"/>
              <w:id w:val="1853057"/>
              <w:lock w:val="sdtLocked"/>
            </w:sdtPr>
            <w:sdtContent>
              <w:tr w:rsidR="006F2115" w:rsidTr="000B5925">
                <w:tc>
                  <w:tcPr>
                    <w:tcW w:w="949" w:type="pct"/>
                  </w:tcPr>
                  <w:p w:rsidR="006F2115" w:rsidRDefault="006F2115" w:rsidP="000B5925">
                    <w:pPr>
                      <w:rPr>
                        <w:szCs w:val="21"/>
                      </w:rPr>
                    </w:pPr>
                    <w:r>
                      <w:t>机器设备</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5-10</w:t>
                    </w:r>
                  </w:p>
                </w:tc>
                <w:tc>
                  <w:tcPr>
                    <w:tcW w:w="1013" w:type="pct"/>
                  </w:tcPr>
                  <w:p w:rsidR="006F2115" w:rsidRDefault="006F2115" w:rsidP="000B5925">
                    <w:pPr>
                      <w:rPr>
                        <w:szCs w:val="21"/>
                      </w:rPr>
                    </w:pPr>
                    <w:r>
                      <w:t>4-5</w:t>
                    </w:r>
                  </w:p>
                </w:tc>
                <w:tc>
                  <w:tcPr>
                    <w:tcW w:w="1013" w:type="pct"/>
                  </w:tcPr>
                  <w:p w:rsidR="006F2115" w:rsidRDefault="006F2115" w:rsidP="000B5925">
                    <w:pPr>
                      <w:rPr>
                        <w:szCs w:val="21"/>
                      </w:rPr>
                    </w:pPr>
                    <w:r>
                      <w:t>19.2-9.5</w:t>
                    </w:r>
                  </w:p>
                </w:tc>
              </w:tr>
            </w:sdtContent>
          </w:sdt>
          <w:sdt>
            <w:sdtPr>
              <w:rPr>
                <w:szCs w:val="21"/>
              </w:rPr>
              <w:alias w:val="其他固定资产计价、折旧、减值方法"/>
              <w:tag w:val="_GBC_f1ad6125c5d74d2a98f593d2ba574474"/>
              <w:id w:val="1853058"/>
              <w:lock w:val="sdtLocked"/>
            </w:sdtPr>
            <w:sdtContent>
              <w:tr w:rsidR="006F2115" w:rsidTr="000B5925">
                <w:tc>
                  <w:tcPr>
                    <w:tcW w:w="949" w:type="pct"/>
                  </w:tcPr>
                  <w:p w:rsidR="006F2115" w:rsidRDefault="006F2115" w:rsidP="000B5925">
                    <w:pPr>
                      <w:rPr>
                        <w:szCs w:val="21"/>
                      </w:rPr>
                    </w:pPr>
                    <w:r>
                      <w:t>运输设备</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5-10</w:t>
                    </w:r>
                  </w:p>
                </w:tc>
                <w:tc>
                  <w:tcPr>
                    <w:tcW w:w="1013" w:type="pct"/>
                  </w:tcPr>
                  <w:p w:rsidR="006F2115" w:rsidRDefault="006F2115" w:rsidP="000B5925">
                    <w:pPr>
                      <w:rPr>
                        <w:szCs w:val="21"/>
                      </w:rPr>
                    </w:pPr>
                    <w:r>
                      <w:t>4-5</w:t>
                    </w:r>
                  </w:p>
                </w:tc>
                <w:tc>
                  <w:tcPr>
                    <w:tcW w:w="1013" w:type="pct"/>
                  </w:tcPr>
                  <w:p w:rsidR="006F2115" w:rsidRDefault="006F2115" w:rsidP="000B5925">
                    <w:pPr>
                      <w:rPr>
                        <w:szCs w:val="21"/>
                      </w:rPr>
                    </w:pPr>
                    <w:r>
                      <w:t>19.2-9.5</w:t>
                    </w:r>
                  </w:p>
                </w:tc>
              </w:tr>
            </w:sdtContent>
          </w:sdt>
          <w:sdt>
            <w:sdtPr>
              <w:rPr>
                <w:szCs w:val="21"/>
              </w:rPr>
              <w:alias w:val="其他固定资产计价、折旧、减值方法"/>
              <w:tag w:val="_GBC_f1ad6125c5d74d2a98f593d2ba574474"/>
              <w:id w:val="1853059"/>
              <w:lock w:val="sdtLocked"/>
            </w:sdtPr>
            <w:sdtContent>
              <w:tr w:rsidR="006F2115" w:rsidTr="000B5925">
                <w:tc>
                  <w:tcPr>
                    <w:tcW w:w="949" w:type="pct"/>
                  </w:tcPr>
                  <w:p w:rsidR="006F2115" w:rsidRDefault="006F2115" w:rsidP="000B5925">
                    <w:pPr>
                      <w:rPr>
                        <w:szCs w:val="21"/>
                      </w:rPr>
                    </w:pPr>
                    <w:r>
                      <w:t>电子设备</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3-10</w:t>
                    </w:r>
                  </w:p>
                </w:tc>
                <w:tc>
                  <w:tcPr>
                    <w:tcW w:w="1013" w:type="pct"/>
                  </w:tcPr>
                  <w:p w:rsidR="006F2115" w:rsidRDefault="006F2115" w:rsidP="000B5925">
                    <w:pPr>
                      <w:rPr>
                        <w:szCs w:val="21"/>
                      </w:rPr>
                    </w:pPr>
                    <w:r>
                      <w:t>4-5</w:t>
                    </w:r>
                  </w:p>
                </w:tc>
                <w:tc>
                  <w:tcPr>
                    <w:tcW w:w="1013" w:type="pct"/>
                  </w:tcPr>
                  <w:p w:rsidR="006F2115" w:rsidRDefault="006F2115" w:rsidP="000B5925">
                    <w:pPr>
                      <w:rPr>
                        <w:szCs w:val="21"/>
                      </w:rPr>
                    </w:pPr>
                    <w:r>
                      <w:t>32-9.5</w:t>
                    </w:r>
                  </w:p>
                </w:tc>
              </w:tr>
            </w:sdtContent>
          </w:sdt>
          <w:sdt>
            <w:sdtPr>
              <w:rPr>
                <w:szCs w:val="21"/>
              </w:rPr>
              <w:alias w:val="其他固定资产计价、折旧、减值方法"/>
              <w:tag w:val="_GBC_f1ad6125c5d74d2a98f593d2ba574474"/>
              <w:id w:val="1853060"/>
              <w:lock w:val="sdtLocked"/>
            </w:sdtPr>
            <w:sdtContent>
              <w:tr w:rsidR="006F2115" w:rsidTr="000B5925">
                <w:tc>
                  <w:tcPr>
                    <w:tcW w:w="949" w:type="pct"/>
                  </w:tcPr>
                  <w:p w:rsidR="006F2115" w:rsidRDefault="006F2115" w:rsidP="000B5925">
                    <w:pPr>
                      <w:rPr>
                        <w:szCs w:val="21"/>
                      </w:rPr>
                    </w:pPr>
                    <w:r>
                      <w:t>其他设备</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3-10</w:t>
                    </w:r>
                  </w:p>
                </w:tc>
                <w:tc>
                  <w:tcPr>
                    <w:tcW w:w="1013" w:type="pct"/>
                  </w:tcPr>
                  <w:p w:rsidR="006F2115" w:rsidRDefault="006F2115" w:rsidP="000B5925">
                    <w:pPr>
                      <w:rPr>
                        <w:szCs w:val="21"/>
                      </w:rPr>
                    </w:pPr>
                    <w:r>
                      <w:t>4-5</w:t>
                    </w:r>
                  </w:p>
                </w:tc>
                <w:tc>
                  <w:tcPr>
                    <w:tcW w:w="1013" w:type="pct"/>
                  </w:tcPr>
                  <w:p w:rsidR="006F2115" w:rsidRDefault="006F2115" w:rsidP="000B5925">
                    <w:pPr>
                      <w:rPr>
                        <w:szCs w:val="21"/>
                      </w:rPr>
                    </w:pPr>
                    <w:r>
                      <w:t>32-9.5</w:t>
                    </w:r>
                  </w:p>
                </w:tc>
              </w:tr>
            </w:sdtContent>
          </w:sdt>
          <w:sdt>
            <w:sdtPr>
              <w:rPr>
                <w:szCs w:val="21"/>
              </w:rPr>
              <w:alias w:val="其他固定资产计价、折旧、减值方法"/>
              <w:tag w:val="_GBC_f1ad6125c5d74d2a98f593d2ba574474"/>
              <w:id w:val="1853061"/>
              <w:lock w:val="sdtLocked"/>
            </w:sdtPr>
            <w:sdtContent>
              <w:tr w:rsidR="006F2115" w:rsidRPr="00D168A1" w:rsidTr="000B5925">
                <w:tc>
                  <w:tcPr>
                    <w:tcW w:w="949" w:type="pct"/>
                  </w:tcPr>
                  <w:p w:rsidR="006F2115" w:rsidRDefault="006F2115" w:rsidP="000B5925">
                    <w:pPr>
                      <w:rPr>
                        <w:szCs w:val="21"/>
                      </w:rPr>
                    </w:pPr>
                    <w:r>
                      <w:t>固定资产装修</w:t>
                    </w:r>
                  </w:p>
                </w:tc>
                <w:tc>
                  <w:tcPr>
                    <w:tcW w:w="1012" w:type="pct"/>
                  </w:tcPr>
                  <w:p w:rsidR="006F2115" w:rsidRDefault="006F2115" w:rsidP="000B5925">
                    <w:pPr>
                      <w:rPr>
                        <w:szCs w:val="21"/>
                      </w:rPr>
                    </w:pPr>
                    <w:r>
                      <w:t>年限平均法</w:t>
                    </w:r>
                  </w:p>
                </w:tc>
                <w:tc>
                  <w:tcPr>
                    <w:tcW w:w="1013" w:type="pct"/>
                  </w:tcPr>
                  <w:p w:rsidR="006F2115" w:rsidRDefault="006F2115" w:rsidP="000B5925">
                    <w:pPr>
                      <w:rPr>
                        <w:szCs w:val="21"/>
                      </w:rPr>
                    </w:pPr>
                    <w:r>
                      <w:t>3-5</w:t>
                    </w:r>
                  </w:p>
                </w:tc>
                <w:tc>
                  <w:tcPr>
                    <w:tcW w:w="1013" w:type="pct"/>
                  </w:tcPr>
                  <w:p w:rsidR="006F2115" w:rsidRDefault="006F2115" w:rsidP="000B5925">
                    <w:pPr>
                      <w:rPr>
                        <w:szCs w:val="21"/>
                      </w:rPr>
                    </w:pPr>
                    <w:r>
                      <w:t>0-5</w:t>
                    </w:r>
                  </w:p>
                </w:tc>
                <w:tc>
                  <w:tcPr>
                    <w:tcW w:w="1013" w:type="pct"/>
                  </w:tcPr>
                  <w:p w:rsidR="006F2115" w:rsidRDefault="006F2115" w:rsidP="000B5925">
                    <w:pPr>
                      <w:rPr>
                        <w:szCs w:val="21"/>
                      </w:rPr>
                    </w:pPr>
                    <w:r>
                      <w:t>33.33-19</w:t>
                    </w:r>
                  </w:p>
                </w:tc>
              </w:tr>
            </w:sdtContent>
          </w:sdt>
        </w:tbl>
        <w:p w:rsidR="006F2115" w:rsidRDefault="006F2115" w:rsidP="00DA7A5F">
          <w:pPr>
            <w:pStyle w:val="34"/>
            <w:ind w:left="0" w:firstLineChars="200" w:firstLine="420"/>
            <w:jc w:val="both"/>
            <w:rPr>
              <w:rFonts w:eastAsiaTheme="minorEastAsia"/>
              <w:color w:val="auto"/>
            </w:rPr>
          </w:pPr>
          <w:r w:rsidRPr="006F2115">
            <w:rPr>
              <w:rFonts w:eastAsiaTheme="minorEastAsia"/>
              <w:color w:val="auto"/>
            </w:rPr>
            <w:t>固定资产折旧采用年限平均法分类计提，根据固定资产类别、预计使用寿命和预计净残值率</w:t>
          </w:r>
          <w:r>
            <w:rPr>
              <w:rFonts w:eastAsiaTheme="minorEastAsia" w:hint="eastAsia"/>
              <w:color w:val="auto"/>
            </w:rPr>
            <w:t xml:space="preserve">   </w:t>
          </w:r>
        </w:p>
        <w:p w:rsidR="006F2115" w:rsidRDefault="006F2115" w:rsidP="00DA7A5F">
          <w:pPr>
            <w:pStyle w:val="34"/>
            <w:ind w:left="0" w:firstLineChars="200" w:firstLine="420"/>
            <w:jc w:val="both"/>
            <w:rPr>
              <w:rFonts w:eastAsiaTheme="minorEastAsia"/>
              <w:color w:val="auto"/>
            </w:rPr>
          </w:pPr>
          <w:r w:rsidRPr="006F2115">
            <w:rPr>
              <w:rFonts w:eastAsiaTheme="minorEastAsia"/>
              <w:color w:val="auto"/>
            </w:rPr>
            <w:t>确定折旧率。如固定资产各组成部分的使用寿命不同或者以不同方式为企业提供经济利益，</w:t>
          </w:r>
          <w:r>
            <w:rPr>
              <w:rFonts w:eastAsiaTheme="minorEastAsia" w:hint="eastAsia"/>
              <w:color w:val="auto"/>
            </w:rPr>
            <w:t xml:space="preserve">  </w:t>
          </w:r>
        </w:p>
        <w:p w:rsidR="006F2115" w:rsidRPr="006F2115" w:rsidRDefault="006F2115" w:rsidP="00DA7A5F">
          <w:pPr>
            <w:pStyle w:val="34"/>
            <w:ind w:left="0" w:firstLineChars="200" w:firstLine="420"/>
            <w:jc w:val="both"/>
            <w:rPr>
              <w:rFonts w:eastAsiaTheme="minorEastAsia"/>
              <w:color w:val="auto"/>
            </w:rPr>
          </w:pPr>
          <w:r w:rsidRPr="006F2115">
            <w:rPr>
              <w:rFonts w:eastAsiaTheme="minorEastAsia"/>
              <w:color w:val="auto"/>
            </w:rPr>
            <w:t>则选择不同折旧率或折旧方法，分别计提折旧。</w:t>
          </w:r>
        </w:p>
        <w:p w:rsidR="000B5925" w:rsidRPr="00DA7A5F" w:rsidRDefault="008A2AED" w:rsidP="00DA7A5F">
          <w:pPr>
            <w:jc w:val="both"/>
            <w:rPr>
              <w:color w:val="FF0000"/>
            </w:rPr>
          </w:pPr>
        </w:p>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1853064"/>
        <w:lock w:val="sdtLocked"/>
        <w:placeholder>
          <w:docPart w:val="GBC22222222222222222222222222222"/>
        </w:placeholder>
      </w:sdtPr>
      <w:sdtEndPr>
        <w:rPr>
          <w:rFonts w:ascii="Times New Roman" w:hAnsi="Times New Roman" w:cs="Times New Roman" w:hint="eastAsia"/>
          <w:kern w:val="2"/>
          <w:szCs w:val="24"/>
        </w:rPr>
      </w:sdtEndPr>
      <w:sdtContent>
        <w:p w:rsidR="000B5925" w:rsidRDefault="000B5925" w:rsidP="00FB26FB">
          <w:pPr>
            <w:pStyle w:val="4"/>
            <w:numPr>
              <w:ilvl w:val="0"/>
              <w:numId w:val="5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185306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b w:val="0"/>
          <w:bCs w:val="0"/>
          <w:kern w:val="0"/>
          <w:szCs w:val="24"/>
        </w:rPr>
        <w:alias w:val="模块:在建工程会计处理方法"/>
        <w:tag w:val="_GBC_3eb5f960df3e47f0a4bf3af0bc67ca96"/>
        <w:id w:val="1853067"/>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在建工程</w:t>
          </w:r>
        </w:p>
        <w:sdt>
          <w:sdtPr>
            <w:rPr>
              <w:rFonts w:hint="eastAsia"/>
              <w:szCs w:val="21"/>
            </w:rPr>
            <w:alias w:val="是否适用：在建工程_重要会计政策和估计[双击切换]"/>
            <w:tag w:val="_GBC_00730441e5ea4f57b3cd3ff1ecc5c1bd"/>
            <w:id w:val="1853065"/>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853066"/>
            <w:lock w:val="sdtLocked"/>
            <w:placeholder>
              <w:docPart w:val="GBC22222222222222222222222222222"/>
            </w:placeholder>
          </w:sdtPr>
          <w:sdtContent>
            <w:p w:rsidR="000B5925" w:rsidRPr="007C5DD0" w:rsidRDefault="000B5925" w:rsidP="00A24ACE">
              <w:pPr>
                <w:spacing w:line="320" w:lineRule="exact"/>
                <w:ind w:leftChars="200" w:left="420"/>
                <w:rPr>
                  <w:szCs w:val="21"/>
                </w:rPr>
              </w:pPr>
              <w:r w:rsidRPr="007C5DD0">
                <w:rPr>
                  <w:szCs w:val="21"/>
                </w:rPr>
                <w:t>在建工程项目按建造该项资产达到预定可使用状态前所发生的必要支出，作为固定资产的入账价值。所建造的固定资产在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0B5925" w:rsidRDefault="008A2AED">
              <w:pPr>
                <w:rPr>
                  <w:szCs w:val="21"/>
                </w:rPr>
              </w:pPr>
            </w:p>
          </w:sdtContent>
        </w:sdt>
      </w:sdtContent>
    </w:sdt>
    <w:sdt>
      <w:sdtPr>
        <w:rPr>
          <w:rFonts w:asciiTheme="minorHAnsi" w:hAnsiTheme="minorHAnsi" w:cs="宋体"/>
          <w:b w:val="0"/>
          <w:bCs w:val="0"/>
          <w:color w:val="000000"/>
          <w:kern w:val="0"/>
          <w:szCs w:val="22"/>
        </w:rPr>
        <w:alias w:val="模块:借款费用会计处理方法"/>
        <w:tag w:val="_GBC_e3e4d07ea08d4589a9293563ea655b42"/>
        <w:id w:val="1853070"/>
        <w:lock w:val="sdtLocked"/>
        <w:placeholder>
          <w:docPart w:val="GBC22222222222222222222222222222"/>
        </w:placeholder>
      </w:sdtPr>
      <w:sdtEndPr>
        <w:rPr>
          <w:rFonts w:ascii="Times New Roman" w:hAnsi="Times New Roman" w:cs="Times New Roman" w:hint="eastAsia"/>
          <w:kern w:val="2"/>
          <w:szCs w:val="21"/>
        </w:rPr>
      </w:sdtEndPr>
      <w:sdtContent>
        <w:p w:rsidR="000B5925" w:rsidRDefault="000B5925" w:rsidP="0058620D">
          <w:pPr>
            <w:pStyle w:val="aff3"/>
            <w:numPr>
              <w:ilvl w:val="0"/>
              <w:numId w:val="132"/>
            </w:numPr>
          </w:pPr>
          <w:r>
            <w:t>借款费用</w:t>
          </w:r>
        </w:p>
        <w:sdt>
          <w:sdtPr>
            <w:rPr>
              <w:rFonts w:hint="eastAsia"/>
              <w:szCs w:val="21"/>
            </w:rPr>
            <w:alias w:val="是否适用：借款费用_重要会计政策和估计[双击切换]"/>
            <w:tag w:val="_GBC_84ea3b60fd54474487b81f25f176d989"/>
            <w:id w:val="185306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b w:val="0"/>
            </w:rPr>
            <w:alias w:val="借款费用的会计处理方法"/>
            <w:tag w:val="_GBC_2101c32d32c64f39a8b8fcd2b72dbb0a"/>
            <w:id w:val="1853069"/>
            <w:lock w:val="sdtLocked"/>
            <w:placeholder>
              <w:docPart w:val="GBC22222222222222222222222222222"/>
            </w:placeholder>
          </w:sdtPr>
          <w:sdtContent>
            <w:p w:rsidR="000B5925" w:rsidRPr="007C5DD0" w:rsidRDefault="00A24ACE" w:rsidP="00A24ACE">
              <w:pPr>
                <w:pStyle w:val="afffd"/>
                <w:ind w:leftChars="221" w:left="752" w:hangingChars="137" w:hanging="288"/>
                <w:jc w:val="both"/>
                <w:rPr>
                  <w:rFonts w:eastAsiaTheme="minorEastAsia"/>
                </w:rPr>
              </w:pPr>
              <w:r>
                <w:rPr>
                  <w:rFonts w:hint="eastAsia"/>
                </w:rPr>
                <w:t>1</w:t>
              </w:r>
              <w:r>
                <w:rPr>
                  <w:rFonts w:hint="eastAsia"/>
                </w:rPr>
                <w:t>）</w:t>
              </w:r>
              <w:r>
                <w:rPr>
                  <w:rFonts w:hint="eastAsia"/>
                </w:rPr>
                <w:t xml:space="preserve"> </w:t>
              </w:r>
              <w:r w:rsidR="000B5925" w:rsidRPr="007C5DD0">
                <w:rPr>
                  <w:rFonts w:eastAsiaTheme="minorEastAsia"/>
                </w:rPr>
                <w:t>借款费用资本化的确认原则</w:t>
              </w:r>
            </w:p>
            <w:p w:rsidR="000B5925" w:rsidRPr="00B21AB3" w:rsidRDefault="000B5925" w:rsidP="00A24ACE">
              <w:pPr>
                <w:pStyle w:val="affff"/>
                <w:ind w:leftChars="400" w:left="840"/>
                <w:rPr>
                  <w:rFonts w:eastAsiaTheme="minorEastAsia"/>
                </w:rPr>
              </w:pPr>
              <w:r w:rsidRPr="00B21AB3">
                <w:rPr>
                  <w:rFonts w:eastAsiaTheme="minorEastAsia"/>
                </w:rPr>
                <w:t>借款费用，包括借款利息、折价或者溢价的摊销、辅助费用以及因外币借款而发生的汇兑差额等。</w:t>
              </w:r>
            </w:p>
            <w:p w:rsidR="000B5925" w:rsidRPr="00B21AB3" w:rsidRDefault="000B5925" w:rsidP="00A24ACE">
              <w:pPr>
                <w:pStyle w:val="affff"/>
                <w:ind w:leftChars="400" w:left="840"/>
                <w:rPr>
                  <w:rFonts w:eastAsiaTheme="minorEastAsia"/>
                </w:rPr>
              </w:pPr>
              <w:r w:rsidRPr="00B21AB3">
                <w:rPr>
                  <w:rFonts w:eastAsiaTheme="minorEastAsia"/>
                </w:rPr>
                <w:t>公司发生的借款费用，可直接归属于符合资本化条件的资产的购建或者生产的，予以资本化，计入相关资产成本；其他借款费用，在发生时根据其发生额确认为费用，计入当期损益。</w:t>
              </w:r>
            </w:p>
            <w:p w:rsidR="000B5925" w:rsidRPr="00B21AB3" w:rsidRDefault="000B5925" w:rsidP="00DE647F">
              <w:pPr>
                <w:pStyle w:val="affff"/>
                <w:ind w:leftChars="400" w:left="840"/>
                <w:rPr>
                  <w:rFonts w:eastAsiaTheme="minorEastAsia"/>
                </w:rPr>
              </w:pPr>
              <w:r w:rsidRPr="00B21AB3">
                <w:rPr>
                  <w:rFonts w:eastAsiaTheme="minorEastAsia"/>
                </w:rPr>
                <w:t>符合资本化条件的资产，是指需要经过相当长时间的购建或者生产活动才能达到预定可使用或者可销售状态的固定资产、投资性房地产和存货等资产。</w:t>
              </w:r>
            </w:p>
            <w:p w:rsidR="000B5925" w:rsidRPr="00B21AB3" w:rsidRDefault="000B5925" w:rsidP="00DE647F">
              <w:pPr>
                <w:pStyle w:val="affff"/>
                <w:ind w:left="0" w:firstLineChars="400" w:firstLine="840"/>
                <w:rPr>
                  <w:rFonts w:eastAsiaTheme="minorEastAsia"/>
                </w:rPr>
              </w:pPr>
              <w:r w:rsidRPr="00B21AB3">
                <w:rPr>
                  <w:rFonts w:eastAsiaTheme="minorEastAsia"/>
                </w:rPr>
                <w:t>借款费用同时满足下列条件时开始资本化：</w:t>
              </w:r>
            </w:p>
            <w:p w:rsidR="000B5925" w:rsidRPr="00B21AB3" w:rsidRDefault="000B5925" w:rsidP="00DE647F">
              <w:pPr>
                <w:pStyle w:val="affff"/>
                <w:ind w:leftChars="350" w:left="840" w:hangingChars="50" w:hanging="105"/>
                <w:rPr>
                  <w:rFonts w:eastAsiaTheme="minorEastAsia"/>
                </w:rPr>
              </w:pPr>
              <w:r w:rsidRPr="00B21AB3">
                <w:rPr>
                  <w:rFonts w:eastAsiaTheme="minorEastAsia"/>
                </w:rPr>
                <w:t>（</w:t>
              </w:r>
              <w:r w:rsidRPr="00B21AB3">
                <w:rPr>
                  <w:rFonts w:eastAsiaTheme="minorEastAsia"/>
                </w:rPr>
                <w:t>1</w:t>
              </w:r>
              <w:r w:rsidRPr="00B21AB3">
                <w:rPr>
                  <w:rFonts w:eastAsiaTheme="minorEastAsia"/>
                </w:rPr>
                <w:t>）资产支出已经发生，资产支出包括为购建或者生产符合资本化条件的资产而以支付现金、转移非现金资产或者承担带息债务形式发生的支出；</w:t>
              </w:r>
            </w:p>
            <w:p w:rsidR="000B5925" w:rsidRPr="00B21AB3" w:rsidRDefault="000B5925" w:rsidP="00DE647F">
              <w:pPr>
                <w:pStyle w:val="affff"/>
                <w:ind w:left="0" w:firstLineChars="350" w:firstLine="735"/>
                <w:rPr>
                  <w:rFonts w:eastAsiaTheme="minorEastAsia"/>
                </w:rPr>
              </w:pPr>
              <w:r w:rsidRPr="00B21AB3">
                <w:rPr>
                  <w:rFonts w:eastAsiaTheme="minorEastAsia"/>
                </w:rPr>
                <w:t>（</w:t>
              </w:r>
              <w:r w:rsidRPr="00B21AB3">
                <w:rPr>
                  <w:rFonts w:eastAsiaTheme="minorEastAsia"/>
                </w:rPr>
                <w:t>2</w:t>
              </w:r>
              <w:r w:rsidRPr="00B21AB3">
                <w:rPr>
                  <w:rFonts w:eastAsiaTheme="minorEastAsia"/>
                </w:rPr>
                <w:t>）借款费用已经发生；</w:t>
              </w:r>
            </w:p>
            <w:p w:rsidR="000B5925" w:rsidRPr="00B21AB3" w:rsidRDefault="000B5925" w:rsidP="00DE647F">
              <w:pPr>
                <w:pStyle w:val="affff"/>
                <w:ind w:left="0" w:firstLineChars="350" w:firstLine="735"/>
                <w:rPr>
                  <w:rFonts w:eastAsiaTheme="minorEastAsia"/>
                </w:rPr>
              </w:pPr>
              <w:r w:rsidRPr="00B21AB3">
                <w:rPr>
                  <w:rFonts w:eastAsiaTheme="minorEastAsia"/>
                </w:rPr>
                <w:t>（</w:t>
              </w:r>
              <w:r w:rsidRPr="00B21AB3">
                <w:rPr>
                  <w:rFonts w:eastAsiaTheme="minorEastAsia"/>
                </w:rPr>
                <w:t>3</w:t>
              </w:r>
              <w:r w:rsidRPr="00B21AB3">
                <w:rPr>
                  <w:rFonts w:eastAsiaTheme="minorEastAsia"/>
                </w:rPr>
                <w:t>）为使资产达到预定可使用或者可销售状态所必要的购建或者生产活动已经开始。</w:t>
              </w:r>
            </w:p>
            <w:p w:rsidR="000B5925" w:rsidRPr="00B21AB3" w:rsidRDefault="000B5925" w:rsidP="000B5925">
              <w:pPr>
                <w:pStyle w:val="affff"/>
                <w:rPr>
                  <w:rFonts w:eastAsiaTheme="minorEastAsia"/>
                </w:rPr>
              </w:pPr>
            </w:p>
            <w:p w:rsidR="000B5925" w:rsidRPr="00B21AB3" w:rsidRDefault="00DE647F" w:rsidP="00DE647F">
              <w:pPr>
                <w:pStyle w:val="afffd"/>
                <w:ind w:leftChars="230" w:left="765" w:hangingChars="134" w:hanging="282"/>
                <w:jc w:val="both"/>
                <w:rPr>
                  <w:rFonts w:eastAsiaTheme="minorEastAsia"/>
                </w:rPr>
              </w:pPr>
              <w:r>
                <w:rPr>
                  <w:rFonts w:eastAsiaTheme="minorEastAsia" w:hint="eastAsia"/>
                </w:rPr>
                <w:lastRenderedPageBreak/>
                <w:t>2</w:t>
              </w:r>
              <w:r>
                <w:rPr>
                  <w:rFonts w:eastAsiaTheme="minorEastAsia" w:hint="eastAsia"/>
                </w:rPr>
                <w:t>）</w:t>
              </w:r>
              <w:r>
                <w:rPr>
                  <w:rFonts w:eastAsiaTheme="minorEastAsia" w:hint="eastAsia"/>
                </w:rPr>
                <w:t xml:space="preserve"> </w:t>
              </w:r>
              <w:r w:rsidR="000B5925" w:rsidRPr="00B21AB3">
                <w:rPr>
                  <w:rFonts w:eastAsiaTheme="minorEastAsia"/>
                </w:rPr>
                <w:t>借款费用资本化期间</w:t>
              </w:r>
            </w:p>
            <w:p w:rsidR="000B5925" w:rsidRPr="00B21AB3" w:rsidRDefault="000B5925" w:rsidP="00DE647F">
              <w:pPr>
                <w:pStyle w:val="affff"/>
                <w:ind w:leftChars="400" w:left="840"/>
                <w:rPr>
                  <w:rFonts w:eastAsiaTheme="minorEastAsia"/>
                </w:rPr>
              </w:pPr>
              <w:r w:rsidRPr="00B21AB3">
                <w:rPr>
                  <w:rFonts w:eastAsiaTheme="minorEastAsia"/>
                </w:rPr>
                <w:t>资本化期间，指从借款费用开始资本化时点到停止资本化时点的期间，借款费用暂停资本化的期间不包括在内。</w:t>
              </w:r>
            </w:p>
            <w:p w:rsidR="000B5925" w:rsidRPr="00B21AB3" w:rsidRDefault="000B5925" w:rsidP="00DE647F">
              <w:pPr>
                <w:pStyle w:val="affff"/>
                <w:ind w:leftChars="400" w:left="840"/>
                <w:rPr>
                  <w:rFonts w:eastAsiaTheme="minorEastAsia"/>
                </w:rPr>
              </w:pPr>
              <w:r w:rsidRPr="00B21AB3">
                <w:rPr>
                  <w:rFonts w:eastAsiaTheme="minorEastAsia"/>
                </w:rPr>
                <w:t>当购建或者生产符合资本化条件的资产达到预定可使用或者可销售状态时，借款费用停止资本化。</w:t>
              </w:r>
            </w:p>
            <w:p w:rsidR="000B5925" w:rsidRPr="00B21AB3" w:rsidRDefault="000B5925" w:rsidP="00DE647F">
              <w:pPr>
                <w:pStyle w:val="affff"/>
                <w:ind w:leftChars="400" w:left="840"/>
                <w:rPr>
                  <w:rFonts w:eastAsiaTheme="minorEastAsia"/>
                </w:rPr>
              </w:pPr>
              <w:r w:rsidRPr="00B21AB3">
                <w:rPr>
                  <w:rFonts w:eastAsiaTheme="minorEastAsia"/>
                </w:rPr>
                <w:t>当购建或者生产符合资本化条件的资产中部分项目分别完工且可单独使用时，该部分资产借款费用停止资本化。</w:t>
              </w:r>
            </w:p>
            <w:p w:rsidR="000B5925" w:rsidRPr="00B21AB3" w:rsidRDefault="000B5925" w:rsidP="00DE647F">
              <w:pPr>
                <w:pStyle w:val="affff"/>
                <w:ind w:leftChars="400" w:left="840"/>
                <w:rPr>
                  <w:rFonts w:eastAsiaTheme="minorEastAsia"/>
                </w:rPr>
              </w:pPr>
              <w:r w:rsidRPr="00B21AB3">
                <w:rPr>
                  <w:rFonts w:eastAsiaTheme="minorEastAsia"/>
                </w:rPr>
                <w:t>购建或者生产的资产的各部分分别完工，但必须等到整体完工后才可使用或可对外销售的，在该资产整体完工时停止借款费用资本化。</w:t>
              </w:r>
            </w:p>
            <w:p w:rsidR="000B5925" w:rsidRPr="00DE647F" w:rsidRDefault="000B5925" w:rsidP="000B5925">
              <w:pPr>
                <w:pStyle w:val="affff"/>
                <w:rPr>
                  <w:rFonts w:eastAsiaTheme="minorEastAsia"/>
                </w:rPr>
              </w:pPr>
            </w:p>
            <w:p w:rsidR="000B5925" w:rsidRPr="00B21AB3" w:rsidRDefault="00DE647F" w:rsidP="00DE647F">
              <w:pPr>
                <w:pStyle w:val="afffd"/>
                <w:ind w:leftChars="230" w:left="765" w:hangingChars="134" w:hanging="282"/>
                <w:jc w:val="both"/>
                <w:rPr>
                  <w:rFonts w:eastAsiaTheme="minorEastAsia"/>
                </w:rPr>
              </w:pPr>
              <w:r>
                <w:rPr>
                  <w:rFonts w:eastAsiaTheme="minorEastAsia" w:hint="eastAsia"/>
                </w:rPr>
                <w:t>3</w:t>
              </w:r>
              <w:r>
                <w:rPr>
                  <w:rFonts w:eastAsiaTheme="minorEastAsia" w:hint="eastAsia"/>
                </w:rPr>
                <w:t>）</w:t>
              </w:r>
              <w:r>
                <w:rPr>
                  <w:rFonts w:eastAsiaTheme="minorEastAsia" w:hint="eastAsia"/>
                </w:rPr>
                <w:t xml:space="preserve"> </w:t>
              </w:r>
              <w:r w:rsidR="000B5925" w:rsidRPr="00B21AB3">
                <w:rPr>
                  <w:rFonts w:eastAsiaTheme="minorEastAsia"/>
                </w:rPr>
                <w:t>暂停资本化期间</w:t>
              </w:r>
            </w:p>
            <w:p w:rsidR="000B5925" w:rsidRPr="00B21AB3" w:rsidRDefault="000B5925" w:rsidP="00DE647F">
              <w:pPr>
                <w:pStyle w:val="affff"/>
                <w:ind w:leftChars="400" w:left="840"/>
                <w:rPr>
                  <w:rFonts w:eastAsiaTheme="minorEastAsia"/>
                </w:rPr>
              </w:pPr>
              <w:r w:rsidRPr="00B21AB3">
                <w:rPr>
                  <w:rFonts w:eastAsiaTheme="minorEastAsia"/>
                </w:rPr>
                <w:t>符合资本化条件的资产在购建或生产过程中发生的非正常中断、且中断时间连续超过</w:t>
              </w:r>
              <w:r w:rsidRPr="00B21AB3">
                <w:rPr>
                  <w:rFonts w:eastAsiaTheme="minorEastAsia"/>
                </w:rPr>
                <w:t>3</w:t>
              </w:r>
              <w:r w:rsidRPr="00B21AB3">
                <w:rPr>
                  <w:rFonts w:eastAsiaTheme="minorEastAsia"/>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0B5925" w:rsidRPr="00B21AB3" w:rsidRDefault="000B5925" w:rsidP="000B5925">
              <w:pPr>
                <w:pStyle w:val="affff"/>
                <w:rPr>
                  <w:rFonts w:eastAsiaTheme="minorEastAsia"/>
                </w:rPr>
              </w:pPr>
            </w:p>
            <w:p w:rsidR="000B5925" w:rsidRPr="00B21AB3" w:rsidRDefault="00DE647F" w:rsidP="000B5925">
              <w:pPr>
                <w:pStyle w:val="afffd"/>
                <w:jc w:val="both"/>
                <w:rPr>
                  <w:rFonts w:eastAsiaTheme="minorEastAsia"/>
                </w:rPr>
              </w:pPr>
              <w:r>
                <w:rPr>
                  <w:rFonts w:eastAsiaTheme="minorEastAsia" w:hint="eastAsia"/>
                </w:rPr>
                <w:t xml:space="preserve">    4</w:t>
              </w:r>
              <w:r>
                <w:rPr>
                  <w:rFonts w:eastAsiaTheme="minorEastAsia" w:hint="eastAsia"/>
                </w:rPr>
                <w:t>）</w:t>
              </w:r>
              <w:r>
                <w:rPr>
                  <w:rFonts w:eastAsiaTheme="minorEastAsia" w:hint="eastAsia"/>
                </w:rPr>
                <w:t xml:space="preserve"> </w:t>
              </w:r>
              <w:r w:rsidR="000B5925" w:rsidRPr="00B21AB3">
                <w:rPr>
                  <w:rFonts w:eastAsiaTheme="minorEastAsia"/>
                </w:rPr>
                <w:t>借款费用资本化率、资本化金额的计算方法</w:t>
              </w:r>
            </w:p>
            <w:p w:rsidR="000B5925" w:rsidRPr="00B21AB3" w:rsidRDefault="000B5925" w:rsidP="00DE647F">
              <w:pPr>
                <w:pStyle w:val="affff"/>
                <w:ind w:leftChars="400" w:left="840"/>
                <w:rPr>
                  <w:rFonts w:eastAsiaTheme="minorEastAsia"/>
                </w:rPr>
              </w:pPr>
              <w:r w:rsidRPr="00B21AB3">
                <w:rPr>
                  <w:rFonts w:eastAsiaTheme="minor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0B5925" w:rsidRPr="007C5DD0" w:rsidRDefault="000B5925" w:rsidP="00DE647F">
              <w:pPr>
                <w:pStyle w:val="affff"/>
                <w:ind w:leftChars="400" w:left="840"/>
                <w:rPr>
                  <w:rFonts w:eastAsiaTheme="minorEastAsia"/>
                </w:rPr>
              </w:pPr>
              <w:r w:rsidRPr="00B21AB3">
                <w:rPr>
                  <w:rFonts w:eastAsiaTheme="minor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利率计算确定。</w:t>
              </w:r>
            </w:p>
          </w:sdtContent>
        </w:sdt>
      </w:sdtContent>
    </w:sdt>
    <w:p w:rsidR="000B5925" w:rsidRDefault="000B5925">
      <w:pPr>
        <w:rPr>
          <w:szCs w:val="21"/>
        </w:rPr>
      </w:pPr>
    </w:p>
    <w:sdt>
      <w:sdtPr>
        <w:rPr>
          <w:rFonts w:asciiTheme="minorHAnsi" w:hAnsiTheme="minorHAnsi" w:cs="宋体"/>
          <w:b w:val="0"/>
          <w:bCs w:val="0"/>
          <w:kern w:val="0"/>
          <w:szCs w:val="22"/>
        </w:rPr>
        <w:alias w:val="模块:生物资产会计处理方法"/>
        <w:tag w:val="_GBC_0b83f813710f436286429917c8c39567"/>
        <w:id w:val="1853072"/>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生物资产</w:t>
          </w:r>
        </w:p>
        <w:sdt>
          <w:sdtPr>
            <w:rPr>
              <w:rFonts w:hint="eastAsia"/>
              <w:szCs w:val="21"/>
            </w:rPr>
            <w:alias w:val="是否适用：生物资产_重要会计政策和估计[双击切换]"/>
            <w:tag w:val="_GBC_f511e8d0a6dc417eb1d10eeecb5b05a5"/>
            <w:id w:val="1853071"/>
            <w:lock w:val="sdtContentLocked"/>
            <w:placeholder>
              <w:docPart w:val="GBC22222222222222222222222222222"/>
            </w:placeholder>
          </w:sdtPr>
          <w:sdtContent>
            <w:p w:rsidR="000B5925" w:rsidRDefault="008A2AED" w:rsidP="000B5925">
              <w:pPr>
                <w:rPr>
                  <w:rFonts w:cs="Times New Roman"/>
                  <w:kern w:val="2"/>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heme="minorHAnsi" w:hAnsiTheme="minorHAnsi" w:cs="宋体"/>
          <w:b w:val="0"/>
          <w:bCs w:val="0"/>
          <w:kern w:val="0"/>
          <w:szCs w:val="22"/>
        </w:rPr>
        <w:alias w:val="模块:油气资产会计处理方法"/>
        <w:tag w:val="_GBC_ed738d1d51d04aad8efd3fb3e88bf021"/>
        <w:id w:val="1853074"/>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油气资产</w:t>
          </w:r>
        </w:p>
        <w:sdt>
          <w:sdtPr>
            <w:rPr>
              <w:rFonts w:hint="eastAsia"/>
              <w:szCs w:val="21"/>
            </w:rPr>
            <w:alias w:val="是否适用：油气资产_重要会计政策和估计[双击切换]"/>
            <w:tag w:val="_GBC_fb60dd1d8d2346fb9b2e461875c070c9"/>
            <w:id w:val="1853073"/>
            <w:lock w:val="sdtContentLocked"/>
            <w:placeholder>
              <w:docPart w:val="GBC22222222222222222222222222222"/>
            </w:placeholder>
          </w:sdtPr>
          <w:sdtContent>
            <w:p w:rsidR="000B5925" w:rsidRDefault="008A2AED" w:rsidP="000B5925">
              <w:pPr>
                <w:rPr>
                  <w:rFonts w:cs="Times New Roman"/>
                  <w:kern w:val="2"/>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heme="minorHAnsi" w:hAnsiTheme="minorHAnsi" w:cs="宋体"/>
          <w:b w:val="0"/>
          <w:bCs w:val="0"/>
          <w:color w:val="000000"/>
          <w:kern w:val="0"/>
          <w:szCs w:val="22"/>
        </w:rPr>
        <w:alias w:val="模块:无形资产会计处理方法"/>
        <w:tag w:val="_GBC_0a8b293ff9e94173b2e385f4ef2a8c89"/>
        <w:id w:val="1853079"/>
        <w:lock w:val="sdtLocked"/>
        <w:placeholder>
          <w:docPart w:val="GBC22222222222222222222222222222"/>
        </w:placeholder>
      </w:sdtPr>
      <w:sdtEndPr>
        <w:rPr>
          <w:rFonts w:ascii="Times New Roman" w:hAnsi="Times New Roman" w:cs="Times New Roman" w:hint="eastAsia"/>
          <w:kern w:val="2"/>
          <w:szCs w:val="21"/>
        </w:rPr>
      </w:sdtEndPr>
      <w:sdtContent>
        <w:p w:rsidR="000B5925" w:rsidRDefault="000B5925" w:rsidP="0058620D">
          <w:pPr>
            <w:pStyle w:val="aff3"/>
            <w:numPr>
              <w:ilvl w:val="0"/>
              <w:numId w:val="132"/>
            </w:numPr>
          </w:pPr>
          <w:r>
            <w:t>无形资产</w:t>
          </w:r>
        </w:p>
        <w:p w:rsidR="000B5925" w:rsidRDefault="000B5925" w:rsidP="00FB26FB">
          <w:pPr>
            <w:pStyle w:val="4"/>
            <w:numPr>
              <w:ilvl w:val="3"/>
              <w:numId w:val="60"/>
            </w:numPr>
            <w:ind w:left="426" w:hanging="426"/>
          </w:pPr>
          <w:r>
            <w:rPr>
              <w:rFonts w:hint="eastAsia"/>
            </w:rPr>
            <w:t>计价方法、使用寿命、减值测试</w:t>
          </w:r>
        </w:p>
        <w:sdt>
          <w:sdtPr>
            <w:alias w:val="是否适用：无形资产计价方法、使用寿命、减值测试[双击切换]"/>
            <w:tag w:val="_GBC_40df8c87b47d48bbbf73a71cc533a892"/>
            <w:id w:val="185307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ascii="宋体" w:hAnsi="宋体" w:cs="宋体"/>
              <w:b w:val="0"/>
              <w:color w:val="auto"/>
              <w:kern w:val="0"/>
              <w:szCs w:val="24"/>
            </w:rPr>
            <w:alias w:val="无形资产计价方法、使用寿命、减值测试"/>
            <w:tag w:val="_GBC_a9e64b18f452482eb6674ec605618dcc"/>
            <w:id w:val="1853076"/>
            <w:lock w:val="sdtLocked"/>
            <w:placeholder>
              <w:docPart w:val="GBC22222222222222222222222222222"/>
            </w:placeholder>
          </w:sdtPr>
          <w:sdtContent>
            <w:p w:rsidR="000B5925" w:rsidRPr="007C5DD0" w:rsidRDefault="000B5925" w:rsidP="00DE647F">
              <w:pPr>
                <w:pStyle w:val="afffd"/>
                <w:numPr>
                  <w:ilvl w:val="0"/>
                  <w:numId w:val="134"/>
                </w:numPr>
                <w:jc w:val="both"/>
                <w:rPr>
                  <w:rFonts w:eastAsiaTheme="minorEastAsia"/>
                </w:rPr>
              </w:pPr>
              <w:r w:rsidRPr="007C5DD0">
                <w:rPr>
                  <w:rFonts w:eastAsiaTheme="minorEastAsia"/>
                </w:rPr>
                <w:t>无形资产的计价方法</w:t>
              </w:r>
            </w:p>
            <w:p w:rsidR="000B5925" w:rsidRPr="00B21AB3" w:rsidRDefault="00F06014" w:rsidP="00F06014">
              <w:pPr>
                <w:pStyle w:val="affff"/>
                <w:ind w:left="0" w:firstLineChars="400" w:firstLine="840"/>
                <w:rPr>
                  <w:rFonts w:eastAsiaTheme="minorEastAsia"/>
                </w:rPr>
              </w:pPr>
              <w:r w:rsidRPr="00B21AB3">
                <w:rPr>
                  <w:rFonts w:ascii="宋体" w:hAnsi="宋体" w:cs="宋体" w:hint="eastAsia"/>
                </w:rPr>
                <w:t>①</w:t>
              </w:r>
              <w:r w:rsidR="000B5925" w:rsidRPr="00B21AB3">
                <w:rPr>
                  <w:rFonts w:eastAsiaTheme="minorEastAsia"/>
                </w:rPr>
                <w:t>公司取得无形资产时按成本进行初始计量；</w:t>
              </w:r>
            </w:p>
            <w:p w:rsidR="000B5925" w:rsidRPr="001A3BC3" w:rsidRDefault="000B5925" w:rsidP="00F06014">
              <w:pPr>
                <w:pStyle w:val="affff"/>
                <w:ind w:leftChars="400" w:left="840"/>
                <w:rPr>
                  <w:rFonts w:eastAsiaTheme="minorEastAsia"/>
                </w:rPr>
              </w:pPr>
              <w:r w:rsidRPr="00B21AB3">
                <w:rPr>
                  <w:rFonts w:eastAsiaTheme="minorEastAsia"/>
                </w:rPr>
                <w:lastRenderedPageBreak/>
                <w:t>外购无形资产的成本，包括购买价款、相关税费以及直接归属于使该项资产达到预定用途所发生的其他支出。</w:t>
              </w:r>
              <w:r w:rsidRPr="001A3BC3">
                <w:rPr>
                  <w:rFonts w:eastAsiaTheme="minorEastAsia"/>
                </w:rPr>
                <w:t>购买无形资产的价款超过正常信用条件延期支付，实质上具有融资性质的，无形资产的成本以购买价款的现值为基础确定。</w:t>
              </w:r>
            </w:p>
            <w:p w:rsidR="000B5925" w:rsidRPr="001A3BC3" w:rsidRDefault="000B5925" w:rsidP="00F06014">
              <w:pPr>
                <w:pStyle w:val="affff"/>
                <w:ind w:leftChars="400" w:left="840"/>
                <w:rPr>
                  <w:rFonts w:eastAsiaTheme="minorEastAsia"/>
                </w:rPr>
              </w:pPr>
              <w:r w:rsidRPr="001A3BC3">
                <w:rPr>
                  <w:rFonts w:eastAsiaTheme="minorEastAsia"/>
                </w:rPr>
                <w:t>债务重组取得债务人用以抵债的无形资产，以该无形资产的公允价值为基础确定其入账价值，并将重组债务的账面价值与该用以抵债的无形资产公允价值之间的差额，计入当期损益。</w:t>
              </w:r>
            </w:p>
            <w:p w:rsidR="000B5925" w:rsidRPr="00B21AB3" w:rsidRDefault="000B5925" w:rsidP="00F06014">
              <w:pPr>
                <w:pStyle w:val="affff"/>
                <w:ind w:leftChars="400" w:left="840"/>
                <w:rPr>
                  <w:rFonts w:eastAsiaTheme="minorEastAsia"/>
                </w:rPr>
              </w:pPr>
              <w:r w:rsidRPr="001A3BC3">
                <w:rPr>
                  <w:rFonts w:eastAsiaTheme="minorEastAsia"/>
                </w:rPr>
                <w:t>在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rsidR="000B5925" w:rsidRPr="00B21AB3" w:rsidRDefault="00F06014" w:rsidP="00F06014">
              <w:pPr>
                <w:pStyle w:val="affff"/>
                <w:ind w:left="0" w:firstLineChars="400" w:firstLine="840"/>
                <w:rPr>
                  <w:rFonts w:eastAsiaTheme="minorEastAsia"/>
                </w:rPr>
              </w:pPr>
              <w:r w:rsidRPr="001F0FD0">
                <w:rPr>
                  <w:rFonts w:ascii="宋体" w:hAnsi="宋体" w:cs="宋体" w:hint="eastAsia"/>
                </w:rPr>
                <w:t>②</w:t>
              </w:r>
              <w:r w:rsidR="000B5925" w:rsidRPr="00B21AB3">
                <w:rPr>
                  <w:rFonts w:eastAsiaTheme="minorEastAsia"/>
                </w:rPr>
                <w:t>后续计量</w:t>
              </w:r>
            </w:p>
            <w:p w:rsidR="000B5925" w:rsidRPr="00B21AB3" w:rsidRDefault="000B5925" w:rsidP="00F06014">
              <w:pPr>
                <w:pStyle w:val="affff"/>
                <w:ind w:left="0" w:firstLineChars="400" w:firstLine="840"/>
                <w:rPr>
                  <w:rFonts w:eastAsiaTheme="minorEastAsia"/>
                </w:rPr>
              </w:pPr>
              <w:r w:rsidRPr="00B21AB3">
                <w:rPr>
                  <w:rFonts w:eastAsiaTheme="minorEastAsia"/>
                </w:rPr>
                <w:t>在取得无形资产时分析判断其使用寿命。</w:t>
              </w:r>
            </w:p>
            <w:p w:rsidR="000B5925" w:rsidRPr="00B21AB3" w:rsidRDefault="000B5925" w:rsidP="00F06014">
              <w:pPr>
                <w:pStyle w:val="affff"/>
                <w:ind w:leftChars="400" w:left="840"/>
                <w:rPr>
                  <w:rFonts w:eastAsiaTheme="minorEastAsia"/>
                </w:rPr>
              </w:pPr>
              <w:r w:rsidRPr="00B21AB3">
                <w:rPr>
                  <w:rFonts w:eastAsiaTheme="minorEastAsia"/>
                </w:rPr>
                <w:t>对于使用寿命有限的无形资产，在为企业带来经济利益的期限内按直线法摊销；无法预见无形资产为企业带来经济利益期限的，视为使用寿命不确定的无形资产，不予摊销。</w:t>
              </w:r>
            </w:p>
            <w:p w:rsidR="002B5DA6" w:rsidRPr="00A558EC" w:rsidRDefault="002B5DA6" w:rsidP="00DE647F">
              <w:pPr>
                <w:pStyle w:val="35"/>
                <w:numPr>
                  <w:ilvl w:val="0"/>
                  <w:numId w:val="134"/>
                </w:numPr>
                <w:jc w:val="both"/>
                <w:rPr>
                  <w:rFonts w:eastAsiaTheme="minorEastAsia"/>
                  <w:color w:val="auto"/>
                </w:rPr>
              </w:pPr>
              <w:r w:rsidRPr="00A558EC">
                <w:rPr>
                  <w:rFonts w:eastAsiaTheme="minorEastAsia"/>
                  <w:color w:val="auto"/>
                </w:rPr>
                <w:t>使用寿命有限的无形资产的使用寿命估计情况：</w:t>
              </w:r>
            </w:p>
            <w:tbl>
              <w:tblPr>
                <w:tblStyle w:val="23"/>
                <w:tblW w:w="4445" w:type="pct"/>
                <w:tblInd w:w="959" w:type="dxa"/>
                <w:tblLook w:val="04A0"/>
              </w:tblPr>
              <w:tblGrid>
                <w:gridCol w:w="2996"/>
                <w:gridCol w:w="2029"/>
                <w:gridCol w:w="3020"/>
              </w:tblGrid>
              <w:tr w:rsidR="002B5DA6" w:rsidRPr="00A558EC" w:rsidTr="00F06014">
                <w:trPr>
                  <w:tblHeader/>
                </w:trPr>
                <w:tc>
                  <w:tcPr>
                    <w:tcW w:w="1862" w:type="pct"/>
                    <w:noWrap/>
                    <w:vAlign w:val="center"/>
                  </w:tcPr>
                  <w:p w:rsidR="002B5DA6" w:rsidRPr="00A558EC" w:rsidRDefault="002B5DA6" w:rsidP="005059BE">
                    <w:pPr>
                      <w:tabs>
                        <w:tab w:val="left" w:pos="0"/>
                      </w:tabs>
                      <w:adjustRightInd w:val="0"/>
                      <w:snapToGrid w:val="0"/>
                      <w:jc w:val="center"/>
                      <w:rPr>
                        <w:rFonts w:eastAsiaTheme="minorEastAsia"/>
                        <w:color w:val="auto"/>
                      </w:rPr>
                    </w:pPr>
                    <w:r w:rsidRPr="00A558EC">
                      <w:rPr>
                        <w:rFonts w:eastAsiaTheme="minorEastAsia"/>
                        <w:color w:val="auto"/>
                      </w:rPr>
                      <w:t>项目</w:t>
                    </w:r>
                  </w:p>
                </w:tc>
                <w:tc>
                  <w:tcPr>
                    <w:tcW w:w="1261" w:type="pct"/>
                    <w:noWrap/>
                    <w:vAlign w:val="center"/>
                  </w:tcPr>
                  <w:p w:rsidR="002B5DA6" w:rsidRPr="00A558EC" w:rsidRDefault="002B5DA6" w:rsidP="005059BE">
                    <w:pPr>
                      <w:tabs>
                        <w:tab w:val="left" w:pos="0"/>
                      </w:tabs>
                      <w:adjustRightInd w:val="0"/>
                      <w:snapToGrid w:val="0"/>
                      <w:jc w:val="center"/>
                      <w:rPr>
                        <w:rFonts w:eastAsiaTheme="minorEastAsia"/>
                        <w:color w:val="auto"/>
                      </w:rPr>
                    </w:pPr>
                    <w:r w:rsidRPr="00A558EC">
                      <w:rPr>
                        <w:rFonts w:eastAsiaTheme="minorEastAsia"/>
                        <w:color w:val="auto"/>
                      </w:rPr>
                      <w:t>预计使用寿命</w:t>
                    </w:r>
                  </w:p>
                </w:tc>
                <w:tc>
                  <w:tcPr>
                    <w:tcW w:w="1877" w:type="pct"/>
                    <w:noWrap/>
                    <w:vAlign w:val="center"/>
                  </w:tcPr>
                  <w:p w:rsidR="002B5DA6" w:rsidRPr="00A558EC" w:rsidRDefault="002B5DA6" w:rsidP="005059BE">
                    <w:pPr>
                      <w:tabs>
                        <w:tab w:val="left" w:pos="0"/>
                      </w:tabs>
                      <w:adjustRightInd w:val="0"/>
                      <w:snapToGrid w:val="0"/>
                      <w:jc w:val="center"/>
                      <w:rPr>
                        <w:rFonts w:eastAsiaTheme="minorEastAsia"/>
                        <w:color w:val="auto"/>
                      </w:rPr>
                    </w:pPr>
                    <w:r w:rsidRPr="00A558EC">
                      <w:rPr>
                        <w:rFonts w:eastAsiaTheme="minorEastAsia"/>
                        <w:color w:val="auto"/>
                      </w:rPr>
                      <w:t>依据</w:t>
                    </w:r>
                  </w:p>
                </w:tc>
              </w:tr>
              <w:tr w:rsidR="002B5DA6" w:rsidRPr="00A558EC" w:rsidTr="00F06014">
                <w:tc>
                  <w:tcPr>
                    <w:tcW w:w="1862" w:type="pct"/>
                  </w:tcPr>
                  <w:p w:rsidR="002B5DA6" w:rsidRPr="00A558EC" w:rsidRDefault="002B5DA6" w:rsidP="005059BE">
                    <w:pPr>
                      <w:adjustRightInd w:val="0"/>
                      <w:snapToGrid w:val="0"/>
                      <w:rPr>
                        <w:color w:val="auto"/>
                        <w:szCs w:val="18"/>
                      </w:rPr>
                    </w:pPr>
                    <w:r w:rsidRPr="00A558EC">
                      <w:rPr>
                        <w:color w:val="auto"/>
                        <w:szCs w:val="18"/>
                      </w:rPr>
                      <w:t>土地使用权</w:t>
                    </w:r>
                  </w:p>
                </w:tc>
                <w:tc>
                  <w:tcPr>
                    <w:tcW w:w="1261" w:type="pct"/>
                    <w:noWrap/>
                  </w:tcPr>
                  <w:p w:rsidR="002B5DA6" w:rsidRPr="00A558EC" w:rsidRDefault="002B5DA6" w:rsidP="005059BE">
                    <w:pPr>
                      <w:adjustRightInd w:val="0"/>
                      <w:snapToGrid w:val="0"/>
                      <w:jc w:val="right"/>
                      <w:rPr>
                        <w:color w:val="auto"/>
                        <w:szCs w:val="18"/>
                      </w:rPr>
                    </w:pPr>
                    <w:r w:rsidRPr="00A558EC">
                      <w:rPr>
                        <w:rFonts w:hint="eastAsia"/>
                        <w:color w:val="auto"/>
                        <w:szCs w:val="18"/>
                      </w:rPr>
                      <w:t>38-</w:t>
                    </w:r>
                    <w:r w:rsidRPr="00A558EC">
                      <w:rPr>
                        <w:color w:val="auto"/>
                        <w:szCs w:val="18"/>
                      </w:rPr>
                      <w:t>50年</w:t>
                    </w:r>
                  </w:p>
                </w:tc>
                <w:tc>
                  <w:tcPr>
                    <w:tcW w:w="1877" w:type="pct"/>
                    <w:noWrap/>
                  </w:tcPr>
                  <w:p w:rsidR="002B5DA6" w:rsidRPr="00A558EC" w:rsidRDefault="002B5DA6" w:rsidP="005059BE">
                    <w:pPr>
                      <w:adjustRightInd w:val="0"/>
                      <w:snapToGrid w:val="0"/>
                      <w:jc w:val="center"/>
                      <w:rPr>
                        <w:color w:val="auto"/>
                        <w:szCs w:val="18"/>
                      </w:rPr>
                    </w:pPr>
                    <w:r w:rsidRPr="00A558EC">
                      <w:rPr>
                        <w:color w:val="auto"/>
                        <w:szCs w:val="18"/>
                      </w:rPr>
                      <w:t>土地使用权年限</w:t>
                    </w:r>
                  </w:p>
                </w:tc>
              </w:tr>
              <w:tr w:rsidR="002B5DA6" w:rsidRPr="00A558EC" w:rsidTr="00F06014">
                <w:tc>
                  <w:tcPr>
                    <w:tcW w:w="1862" w:type="pct"/>
                  </w:tcPr>
                  <w:p w:rsidR="002B5DA6" w:rsidRPr="00A558EC" w:rsidRDefault="002B5DA6" w:rsidP="005059BE">
                    <w:pPr>
                      <w:adjustRightInd w:val="0"/>
                      <w:snapToGrid w:val="0"/>
                      <w:rPr>
                        <w:color w:val="auto"/>
                        <w:szCs w:val="18"/>
                      </w:rPr>
                    </w:pPr>
                    <w:r w:rsidRPr="00A558EC">
                      <w:rPr>
                        <w:color w:val="auto"/>
                        <w:szCs w:val="18"/>
                      </w:rPr>
                      <w:t>电脑软件</w:t>
                    </w:r>
                  </w:p>
                </w:tc>
                <w:tc>
                  <w:tcPr>
                    <w:tcW w:w="1261" w:type="pct"/>
                  </w:tcPr>
                  <w:p w:rsidR="002B5DA6" w:rsidRPr="00A558EC" w:rsidRDefault="002B5DA6" w:rsidP="005059BE">
                    <w:pPr>
                      <w:adjustRightInd w:val="0"/>
                      <w:snapToGrid w:val="0"/>
                      <w:jc w:val="right"/>
                      <w:rPr>
                        <w:color w:val="auto"/>
                        <w:szCs w:val="18"/>
                      </w:rPr>
                    </w:pPr>
                    <w:r w:rsidRPr="00A558EC">
                      <w:rPr>
                        <w:color w:val="auto"/>
                        <w:szCs w:val="18"/>
                      </w:rPr>
                      <w:t>5年</w:t>
                    </w:r>
                  </w:p>
                </w:tc>
                <w:tc>
                  <w:tcPr>
                    <w:tcW w:w="1877" w:type="pct"/>
                    <w:noWrap/>
                  </w:tcPr>
                  <w:p w:rsidR="002B5DA6" w:rsidRPr="00A558EC" w:rsidRDefault="002B5DA6" w:rsidP="005059BE">
                    <w:pPr>
                      <w:adjustRightInd w:val="0"/>
                      <w:snapToGrid w:val="0"/>
                      <w:jc w:val="center"/>
                      <w:rPr>
                        <w:color w:val="auto"/>
                        <w:szCs w:val="18"/>
                      </w:rPr>
                    </w:pPr>
                    <w:r w:rsidRPr="00A558EC">
                      <w:rPr>
                        <w:color w:val="auto"/>
                        <w:szCs w:val="18"/>
                      </w:rPr>
                      <w:t>预计使用年限</w:t>
                    </w:r>
                  </w:p>
                </w:tc>
              </w:tr>
            </w:tbl>
            <w:p w:rsidR="002B5DA6" w:rsidRPr="00A558EC" w:rsidRDefault="002B5DA6" w:rsidP="00F06014">
              <w:pPr>
                <w:pStyle w:val="34"/>
                <w:ind w:left="0" w:firstLineChars="400" w:firstLine="840"/>
                <w:rPr>
                  <w:rFonts w:eastAsiaTheme="minorEastAsia"/>
                  <w:color w:val="auto"/>
                </w:rPr>
              </w:pPr>
              <w:r w:rsidRPr="00A558EC">
                <w:rPr>
                  <w:rFonts w:eastAsiaTheme="minorEastAsia"/>
                  <w:color w:val="auto"/>
                </w:rPr>
                <w:t>每年度终了，对使用寿命有限的无形资产的使用寿命及摊销方法进行复核。</w:t>
              </w:r>
            </w:p>
            <w:p w:rsidR="002B5DA6" w:rsidRPr="00A558EC" w:rsidRDefault="002B5DA6" w:rsidP="002B5DA6">
              <w:pPr>
                <w:pStyle w:val="34"/>
                <w:rPr>
                  <w:rFonts w:eastAsiaTheme="minorEastAsia"/>
                  <w:color w:val="auto"/>
                </w:rPr>
              </w:pPr>
            </w:p>
            <w:p w:rsidR="002B5DA6" w:rsidRPr="00A558EC" w:rsidRDefault="002B5DA6" w:rsidP="00DE647F">
              <w:pPr>
                <w:pStyle w:val="35"/>
                <w:numPr>
                  <w:ilvl w:val="0"/>
                  <w:numId w:val="134"/>
                </w:numPr>
                <w:jc w:val="both"/>
                <w:rPr>
                  <w:rFonts w:eastAsiaTheme="minorEastAsia"/>
                  <w:color w:val="auto"/>
                </w:rPr>
              </w:pPr>
              <w:r w:rsidRPr="00A558EC">
                <w:rPr>
                  <w:rFonts w:eastAsiaTheme="minorEastAsia"/>
                  <w:color w:val="auto"/>
                </w:rPr>
                <w:t>使用寿命不确定的无形资产的判断依据以及对其使用寿命进行复核的程序</w:t>
              </w:r>
            </w:p>
            <w:p w:rsidR="002B5DA6" w:rsidRPr="00A558EC" w:rsidRDefault="002B5DA6" w:rsidP="00F06014">
              <w:pPr>
                <w:pStyle w:val="34"/>
                <w:ind w:left="0" w:firstLineChars="400" w:firstLine="840"/>
                <w:rPr>
                  <w:rFonts w:eastAsiaTheme="minorEastAsia"/>
                  <w:color w:val="auto"/>
                </w:rPr>
              </w:pPr>
              <w:r w:rsidRPr="00A558EC">
                <w:rPr>
                  <w:rFonts w:eastAsiaTheme="minorEastAsia" w:hint="eastAsia"/>
                  <w:color w:val="auto"/>
                </w:rPr>
                <w:t>经复核，本公司没有使用寿命不确定的无形资产</w:t>
              </w:r>
              <w:r w:rsidRPr="00A558EC">
                <w:rPr>
                  <w:rFonts w:eastAsiaTheme="minorEastAsia"/>
                  <w:color w:val="auto"/>
                </w:rPr>
                <w:t>。</w:t>
              </w:r>
            </w:p>
            <w:p w:rsidR="000B5925" w:rsidRDefault="008A2AED">
              <w:pPr>
                <w:rPr>
                  <w:szCs w:val="21"/>
                </w:rPr>
              </w:pPr>
            </w:p>
          </w:sdtContent>
        </w:sdt>
        <w:p w:rsidR="000B5925" w:rsidRDefault="000B5925" w:rsidP="00FB26FB">
          <w:pPr>
            <w:pStyle w:val="4"/>
            <w:numPr>
              <w:ilvl w:val="3"/>
              <w:numId w:val="61"/>
            </w:numPr>
            <w:ind w:left="426" w:hanging="426"/>
          </w:pPr>
          <w:r>
            <w:rPr>
              <w:rFonts w:hint="eastAsia"/>
            </w:rPr>
            <w:t>内部研究开发支出会计政策</w:t>
          </w:r>
        </w:p>
        <w:sdt>
          <w:sdtPr>
            <w:alias w:val="是否适用：无形资产内部研究开发支出会计政策[双击切换]"/>
            <w:tag w:val="_GBC_8f6b939ea36a42808f60b7c024994f2b"/>
            <w:id w:val="185307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b w:val="0"/>
            </w:rPr>
            <w:alias w:val="无形资产内部研究、开发支出会计政策"/>
            <w:tag w:val="_GBC_af7b1338d88344dfb8cd34ed66bfe672"/>
            <w:id w:val="1853078"/>
            <w:lock w:val="sdtLocked"/>
          </w:sdtPr>
          <w:sdtContent>
            <w:p w:rsidR="00A16291" w:rsidRPr="00A558EC" w:rsidRDefault="00A16291" w:rsidP="00F06014">
              <w:pPr>
                <w:pStyle w:val="35"/>
                <w:numPr>
                  <w:ilvl w:val="0"/>
                  <w:numId w:val="138"/>
                </w:numPr>
                <w:spacing w:line="390" w:lineRule="atLeast"/>
                <w:rPr>
                  <w:rFonts w:eastAsiaTheme="minorEastAsia"/>
                  <w:color w:val="auto"/>
                </w:rPr>
              </w:pPr>
              <w:r w:rsidRPr="00A558EC">
                <w:rPr>
                  <w:rFonts w:eastAsiaTheme="minorEastAsia"/>
                  <w:color w:val="auto"/>
                </w:rPr>
                <w:t>划分研究阶段和开发阶段的具体标准</w:t>
              </w:r>
              <w:r w:rsidRPr="00A558EC">
                <w:rPr>
                  <w:rFonts w:eastAsiaTheme="minorEastAsia" w:hint="eastAsia"/>
                  <w:color w:val="auto"/>
                </w:rPr>
                <w:t>：</w:t>
              </w:r>
            </w:p>
            <w:p w:rsidR="0021057B" w:rsidRPr="00A558EC" w:rsidRDefault="00A16291" w:rsidP="00F06014">
              <w:pPr>
                <w:pStyle w:val="34"/>
                <w:spacing w:line="390" w:lineRule="atLeast"/>
                <w:ind w:left="0" w:firstLineChars="400" w:firstLine="840"/>
                <w:rPr>
                  <w:rFonts w:eastAsiaTheme="minorEastAsia"/>
                  <w:color w:val="auto"/>
                </w:rPr>
              </w:pPr>
              <w:r w:rsidRPr="00A558EC">
                <w:rPr>
                  <w:rFonts w:eastAsiaTheme="minorEastAsia"/>
                  <w:color w:val="auto"/>
                </w:rPr>
                <w:t>公司内部研究开发项目的支出分为研究阶段支出和开发阶段支出。</w:t>
              </w:r>
            </w:p>
            <w:p w:rsidR="00CE72C7" w:rsidRPr="00F06014" w:rsidRDefault="00CE72C7" w:rsidP="00F06014">
              <w:pPr>
                <w:pStyle w:val="34"/>
                <w:spacing w:line="390" w:lineRule="atLeast"/>
                <w:ind w:leftChars="400" w:left="840"/>
                <w:rPr>
                  <w:rFonts w:eastAsiaTheme="minorEastAsia"/>
                  <w:color w:val="FF0000"/>
                </w:rPr>
              </w:pPr>
              <w:r w:rsidRPr="007C5DD0">
                <w:t>研究阶段</w:t>
              </w:r>
              <w:r w:rsidRPr="007C5DD0">
                <w:rPr>
                  <w:rFonts w:hint="eastAsia"/>
                </w:rPr>
                <w:t>：</w:t>
              </w:r>
              <w:r w:rsidRPr="007C5DD0">
                <w:t>为获取并理解新的科学或技术知识等而进行的独创性的有计划调查、研究活动的阶段。</w:t>
              </w:r>
            </w:p>
            <w:p w:rsidR="00CE72C7" w:rsidRPr="007C5DD0" w:rsidRDefault="00F06014" w:rsidP="00F06014">
              <w:pPr>
                <w:spacing w:line="400" w:lineRule="exact"/>
                <w:ind w:left="840" w:hangingChars="400" w:hanging="840"/>
                <w:rPr>
                  <w:szCs w:val="21"/>
                </w:rPr>
              </w:pPr>
              <w:r>
                <w:rPr>
                  <w:rFonts w:hint="eastAsia"/>
                  <w:szCs w:val="21"/>
                </w:rPr>
                <w:t xml:space="preserve">        </w:t>
              </w:r>
              <w:r w:rsidR="00CE72C7" w:rsidRPr="007C5DD0">
                <w:rPr>
                  <w:szCs w:val="21"/>
                </w:rPr>
                <w:t>开发阶段：在进行商业性生产或使用前，将研究成果或其他知识应用于某项计划或设计，以生产出新的或具有实质性改进的材料、装置、产品等活动的阶段。</w:t>
              </w:r>
            </w:p>
            <w:p w:rsidR="00CE72C7" w:rsidRPr="007C5DD0" w:rsidRDefault="00CE72C7" w:rsidP="00F06014">
              <w:pPr>
                <w:pStyle w:val="afffd"/>
                <w:numPr>
                  <w:ilvl w:val="0"/>
                  <w:numId w:val="138"/>
                </w:numPr>
                <w:jc w:val="both"/>
                <w:rPr>
                  <w:rFonts w:eastAsiaTheme="minorEastAsia"/>
                </w:rPr>
              </w:pPr>
              <w:r w:rsidRPr="007C5DD0">
                <w:rPr>
                  <w:rFonts w:eastAsiaTheme="minorEastAsia"/>
                </w:rPr>
                <w:t>开发阶段支出资本化的具体条件</w:t>
              </w:r>
            </w:p>
            <w:p w:rsidR="00CE72C7" w:rsidRDefault="00CE72C7" w:rsidP="00F06014">
              <w:pPr>
                <w:pStyle w:val="affff"/>
                <w:ind w:left="0" w:firstLineChars="400" w:firstLine="840"/>
              </w:pPr>
              <w:r w:rsidRPr="00087426">
                <w:rPr>
                  <w:rFonts w:hint="eastAsia"/>
                </w:rPr>
                <w:t>内部研究开发项目开发阶段的支出，同时满足下列条件时确认为无形资产：</w:t>
              </w:r>
            </w:p>
            <w:p w:rsidR="00CE72C7" w:rsidRPr="00087426" w:rsidRDefault="00F06014" w:rsidP="00F06014">
              <w:pPr>
                <w:pStyle w:val="affff3"/>
                <w:ind w:leftChars="0" w:left="0" w:firstLineChars="400" w:firstLine="840"/>
                <w:rPr>
                  <w:rFonts w:ascii="Times New Roman" w:hAnsi="Times New Roman"/>
                </w:rPr>
              </w:pPr>
              <w:r w:rsidRPr="00B21AB3">
                <w:rPr>
                  <w:rFonts w:cs="宋体" w:hint="eastAsia"/>
                </w:rPr>
                <w:t>①</w:t>
              </w:r>
              <w:r w:rsidR="00CE72C7" w:rsidRPr="00087426">
                <w:rPr>
                  <w:rFonts w:ascii="Times New Roman" w:hAnsi="Times New Roman" w:hint="eastAsia"/>
                </w:rPr>
                <w:t>完成该无形资产以使其能够使用或出售在技术上具有可行性；</w:t>
              </w:r>
            </w:p>
            <w:p w:rsidR="00CE72C7" w:rsidRPr="00087426" w:rsidRDefault="000D2B2F" w:rsidP="000D2B2F">
              <w:pPr>
                <w:pStyle w:val="affff3"/>
                <w:ind w:leftChars="0" w:left="0" w:firstLineChars="400" w:firstLine="840"/>
                <w:rPr>
                  <w:rFonts w:ascii="Times New Roman" w:hAnsi="Times New Roman"/>
                </w:rPr>
              </w:pPr>
              <w:r w:rsidRPr="001F0FD0">
                <w:rPr>
                  <w:rFonts w:cs="宋体" w:hint="eastAsia"/>
                </w:rPr>
                <w:t>②</w:t>
              </w:r>
              <w:r w:rsidR="00CE72C7" w:rsidRPr="00087426">
                <w:rPr>
                  <w:rFonts w:ascii="Times New Roman" w:hAnsi="Times New Roman" w:hint="eastAsia"/>
                </w:rPr>
                <w:t>具有完成该无形资产并使用或出售的意图；</w:t>
              </w:r>
            </w:p>
            <w:p w:rsidR="00CE72C7" w:rsidRPr="00087426" w:rsidRDefault="000D2B2F" w:rsidP="000D2B2F">
              <w:pPr>
                <w:pStyle w:val="affff3"/>
                <w:ind w:leftChars="450" w:left="945"/>
                <w:rPr>
                  <w:rFonts w:ascii="Times New Roman" w:hAnsi="Times New Roman"/>
                </w:rPr>
              </w:pPr>
              <w:r w:rsidRPr="000D2B2F">
                <w:rPr>
                  <w:rFonts w:ascii="Times New Roman" w:hAnsi="Times New Roman" w:hint="eastAsia"/>
                </w:rPr>
                <w:lastRenderedPageBreak/>
                <w:t>③</w:t>
              </w:r>
              <w:r w:rsidR="00CE72C7" w:rsidRPr="00087426">
                <w:rPr>
                  <w:rFonts w:ascii="Times New Roman" w:hAnsi="Times New Roman" w:hint="eastAsia"/>
                </w:rPr>
                <w:t>无形资产产生经济利益的方式，包括能够证明运用该无形资产生产的产品存在市场或无形资产自身存在市场，无形资产将在内部使用的，能够证明其有用性；</w:t>
              </w:r>
            </w:p>
            <w:p w:rsidR="00CE72C7" w:rsidRPr="00087426" w:rsidRDefault="000D2B2F" w:rsidP="000D2B2F">
              <w:pPr>
                <w:pStyle w:val="affff3"/>
                <w:ind w:leftChars="450" w:left="945"/>
                <w:rPr>
                  <w:rFonts w:ascii="Times New Roman" w:hAnsi="Times New Roman"/>
                </w:rPr>
              </w:pPr>
              <w:r w:rsidRPr="000D2B2F">
                <w:rPr>
                  <w:rFonts w:ascii="Times New Roman" w:hAnsi="Times New Roman" w:hint="eastAsia"/>
                </w:rPr>
                <w:t>④</w:t>
              </w:r>
              <w:r w:rsidR="00CE72C7" w:rsidRPr="00087426">
                <w:rPr>
                  <w:rFonts w:ascii="Times New Roman" w:hAnsi="Times New Roman" w:hint="eastAsia"/>
                </w:rPr>
                <w:t>有足够的技术、财务资源和其他资源支持，以完成该无形资产的开发，并有能力使用或出售该无形资产；</w:t>
              </w:r>
            </w:p>
            <w:p w:rsidR="00CE72C7" w:rsidRPr="00087426" w:rsidRDefault="000D2B2F" w:rsidP="000D2B2F">
              <w:pPr>
                <w:pStyle w:val="affff3"/>
                <w:ind w:leftChars="0" w:left="0" w:firstLineChars="450" w:firstLine="945"/>
                <w:rPr>
                  <w:rFonts w:ascii="Times New Roman" w:hAnsi="Times New Roman"/>
                </w:rPr>
              </w:pPr>
              <w:r w:rsidRPr="000D2B2F">
                <w:rPr>
                  <w:rFonts w:ascii="Times New Roman" w:hAnsi="Times New Roman" w:hint="eastAsia"/>
                </w:rPr>
                <w:t>⑤</w:t>
              </w:r>
              <w:r w:rsidR="00CE72C7" w:rsidRPr="00087426">
                <w:rPr>
                  <w:rFonts w:ascii="Times New Roman" w:hAnsi="Times New Roman" w:hint="eastAsia"/>
                </w:rPr>
                <w:t>归属于该无形资产开发阶段的支出能够可靠地计量。</w:t>
              </w:r>
            </w:p>
            <w:p w:rsidR="000B5925" w:rsidRPr="00CE72C7" w:rsidRDefault="00CE72C7" w:rsidP="000D2B2F">
              <w:pPr>
                <w:pStyle w:val="affff"/>
                <w:ind w:leftChars="450" w:left="945"/>
                <w:rPr>
                  <w:highlight w:val="yellow"/>
                </w:rPr>
              </w:pPr>
              <w:r w:rsidRPr="00087426">
                <w:rPr>
                  <w:rFonts w:hint="eastAsia"/>
                </w:rPr>
                <w:t>开发阶段的支出，若不满足上列条件的，于发生时计入当期损益。研究阶段的支出，在发生时计入当期损益。</w:t>
              </w:r>
            </w:p>
          </w:sdtContent>
        </w:sdt>
      </w:sdtContent>
    </w:sdt>
    <w:p w:rsidR="000B5925" w:rsidRDefault="000B5925"/>
    <w:sdt>
      <w:sdtPr>
        <w:rPr>
          <w:rFonts w:ascii="宋体" w:hAnsi="宋体" w:cs="宋体" w:hint="eastAsia"/>
          <w:b w:val="0"/>
          <w:bCs w:val="0"/>
          <w:kern w:val="0"/>
          <w:szCs w:val="21"/>
        </w:rPr>
        <w:alias w:val="模块:非金融长期资产减值"/>
        <w:tag w:val="_GBC_da2f3f0531094e5e9dcd987c45223bec"/>
        <w:id w:val="1853082"/>
        <w:lock w:val="sdtLocked"/>
        <w:placeholder>
          <w:docPart w:val="GBC22222222222222222222222222222"/>
        </w:placeholder>
      </w:sdtPr>
      <w:sdtContent>
        <w:p w:rsidR="000B5925" w:rsidRDefault="000B5925" w:rsidP="0058620D">
          <w:pPr>
            <w:pStyle w:val="aff3"/>
            <w:numPr>
              <w:ilvl w:val="0"/>
              <w:numId w:val="132"/>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853080"/>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非金融长期资产减值测试方法及会计处理方法"/>
            <w:tag w:val="_GBC_0a065c1269a846f6923598a2c1fc4269"/>
            <w:id w:val="1853081"/>
            <w:lock w:val="sdtLocked"/>
            <w:placeholder>
              <w:docPart w:val="GBC22222222222222222222222222222"/>
            </w:placeholder>
          </w:sdtPr>
          <w:sdtContent>
            <w:p w:rsidR="000B5925" w:rsidRDefault="000B5925" w:rsidP="000D2B2F">
              <w:pPr>
                <w:pStyle w:val="afff8"/>
                <w:ind w:leftChars="200" w:left="420"/>
              </w:pPr>
              <w:r w:rsidRPr="00B21AB3">
                <w:rPr>
                  <w:rFonts w:eastAsiaTheme="minorEastAsia"/>
                </w:rPr>
                <w:t>长期股权投资、</w:t>
              </w:r>
              <w:r w:rsidRPr="0032360B">
                <w:rPr>
                  <w:rFonts w:eastAsiaTheme="minorEastAsia"/>
                </w:rPr>
                <w:t>采用成本模式计量的投资性房地产、</w:t>
              </w:r>
              <w:r w:rsidRPr="00B21AB3">
                <w:rPr>
                  <w:rFonts w:eastAsiaTheme="minorEastAsia"/>
                </w:rPr>
                <w:t>固定资产、在建工程、使用寿命有限的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0B5925" w:rsidRPr="00B21AB3" w:rsidRDefault="000B5925" w:rsidP="000D2B2F">
              <w:pPr>
                <w:pStyle w:val="afff8"/>
                <w:ind w:left="0" w:firstLineChars="200" w:firstLine="420"/>
                <w:rPr>
                  <w:rFonts w:eastAsiaTheme="minorEastAsia"/>
                </w:rPr>
              </w:pPr>
              <w:r w:rsidRPr="00B21AB3">
                <w:rPr>
                  <w:rFonts w:eastAsiaTheme="minorEastAsia"/>
                </w:rPr>
                <w:t>商</w:t>
              </w:r>
              <w:r w:rsidRPr="00485573">
                <w:rPr>
                  <w:rFonts w:eastAsiaTheme="minorEastAsia"/>
                </w:rPr>
                <w:t>誉和使用寿命不确定的无形资产至少在每年年度终</w:t>
              </w:r>
              <w:r w:rsidRPr="00B21AB3">
                <w:rPr>
                  <w:rFonts w:eastAsiaTheme="minorEastAsia"/>
                </w:rPr>
                <w:t>了进行减值测试。</w:t>
              </w:r>
            </w:p>
            <w:p w:rsidR="000B5925" w:rsidRPr="00B21AB3" w:rsidRDefault="000B5925" w:rsidP="000D2B2F">
              <w:pPr>
                <w:pStyle w:val="afff8"/>
                <w:ind w:leftChars="200" w:left="420"/>
                <w:rPr>
                  <w:rFonts w:eastAsiaTheme="minorEastAsia"/>
                </w:rPr>
              </w:pPr>
              <w:r w:rsidRPr="00B21AB3">
                <w:rPr>
                  <w:rFonts w:eastAsiaTheme="minorEastAsia"/>
                </w:rPr>
                <w:t>本公司进行商誉减值测试，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rsidR="000B5925" w:rsidRPr="00B21AB3" w:rsidRDefault="000B5925" w:rsidP="000D2B2F">
              <w:pPr>
                <w:pStyle w:val="afff8"/>
                <w:ind w:leftChars="200" w:left="420"/>
                <w:rPr>
                  <w:rFonts w:eastAsiaTheme="minorEastAsia"/>
                </w:rPr>
              </w:pPr>
              <w:r w:rsidRPr="00B21AB3">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sidRPr="00B21AB3">
                <w:rPr>
                  <w:rFonts w:eastAsiaTheme="minorEastAsia"/>
                </w:rPr>
                <w:cr/>
              </w:r>
              <w:r w:rsidRPr="00B21AB3">
                <w:rPr>
                  <w:rFonts w:eastAsiaTheme="minorEastAsia"/>
                </w:rPr>
                <w:t>上述资产减值损失一经确认，在以后会计期间不予转回。</w:t>
              </w:r>
            </w:p>
            <w:p w:rsidR="000B5925" w:rsidRDefault="008A2AED" w:rsidP="000B5925">
              <w:pPr>
                <w:rPr>
                  <w:szCs w:val="21"/>
                </w:rPr>
              </w:pPr>
            </w:p>
          </w:sdtContent>
        </w:sdt>
        <w:p w:rsidR="000B5925" w:rsidRDefault="008A2AED">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853085"/>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长期待摊费用</w:t>
          </w:r>
        </w:p>
        <w:sdt>
          <w:sdtPr>
            <w:rPr>
              <w:rFonts w:hint="eastAsia"/>
              <w:szCs w:val="21"/>
            </w:rPr>
            <w:alias w:val="是否适用：长期待摊费用_重要会计政策和估计[双击切换]"/>
            <w:tag w:val="_GBC_5f2bbee5e66644d489f8d74ae8f96539"/>
            <w:id w:val="1853083"/>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开办费、长期待摊费用摊销方法"/>
            <w:tag w:val="_GBC_a0e2b7a5a9454eaea97ca201421d7dde"/>
            <w:id w:val="1853084"/>
            <w:lock w:val="sdtLocked"/>
            <w:placeholder>
              <w:docPart w:val="GBC22222222222222222222222222222"/>
            </w:placeholder>
          </w:sdtPr>
          <w:sdtContent>
            <w:p w:rsidR="000B5925" w:rsidRPr="00B21AB3" w:rsidRDefault="000B5925" w:rsidP="004A5AEB">
              <w:pPr>
                <w:pStyle w:val="afff8"/>
                <w:ind w:leftChars="200" w:left="420"/>
                <w:rPr>
                  <w:rFonts w:eastAsiaTheme="minorEastAsia"/>
                </w:rPr>
              </w:pPr>
              <w:r w:rsidRPr="00B21AB3">
                <w:rPr>
                  <w:rFonts w:eastAsiaTheme="minorEastAsia"/>
                </w:rPr>
                <w:t>长期待摊费用为已经发生但应由本期和以后各期负担的分摊期限在一年以上的各项费用。本</w:t>
              </w:r>
              <w:r w:rsidRPr="00B21AB3">
                <w:rPr>
                  <w:rFonts w:eastAsiaTheme="minorEastAsia"/>
                </w:rPr>
                <w:lastRenderedPageBreak/>
                <w:t>公司长期待摊费用包括</w:t>
              </w:r>
              <w:r w:rsidRPr="00087426">
                <w:rPr>
                  <w:rFonts w:hint="eastAsia"/>
                  <w:kern w:val="0"/>
                </w:rPr>
                <w:t>经营性租赁装修费、广告代言费</w:t>
              </w:r>
              <w:r>
                <w:rPr>
                  <w:rFonts w:hint="eastAsia"/>
                  <w:kern w:val="0"/>
                </w:rPr>
                <w:t>等</w:t>
              </w:r>
              <w:r w:rsidRPr="00B21AB3">
                <w:rPr>
                  <w:rFonts w:eastAsiaTheme="minorEastAsia"/>
                </w:rPr>
                <w:t>。</w:t>
              </w:r>
            </w:p>
            <w:p w:rsidR="000B5925" w:rsidRPr="007C5DD0" w:rsidRDefault="004A5AEB" w:rsidP="00281894">
              <w:pPr>
                <w:pStyle w:val="afffd"/>
                <w:jc w:val="both"/>
                <w:rPr>
                  <w:rFonts w:eastAsiaTheme="minorEastAsia"/>
                </w:rPr>
              </w:pPr>
              <w:r>
                <w:rPr>
                  <w:rFonts w:eastAsiaTheme="minorEastAsia" w:hint="eastAsia"/>
                </w:rPr>
                <w:t xml:space="preserve">    </w:t>
              </w:r>
              <w:r w:rsidR="00C61AD6">
                <w:rPr>
                  <w:rFonts w:eastAsiaTheme="minorEastAsia" w:hint="eastAsia"/>
                </w:rPr>
                <w:t xml:space="preserve"> </w:t>
              </w:r>
              <w:r>
                <w:rPr>
                  <w:rFonts w:eastAsiaTheme="minorEastAsia" w:hint="eastAsia"/>
                </w:rPr>
                <w:t>1</w:t>
              </w:r>
              <w:r>
                <w:rPr>
                  <w:rFonts w:eastAsiaTheme="minorEastAsia" w:hint="eastAsia"/>
                </w:rPr>
                <w:t>）</w:t>
              </w:r>
              <w:r w:rsidR="00C61AD6">
                <w:rPr>
                  <w:rFonts w:eastAsiaTheme="minorEastAsia" w:hint="eastAsia"/>
                </w:rPr>
                <w:t xml:space="preserve"> </w:t>
              </w:r>
              <w:r w:rsidR="000B5925" w:rsidRPr="007C5DD0">
                <w:rPr>
                  <w:rFonts w:eastAsiaTheme="minorEastAsia"/>
                </w:rPr>
                <w:t>摊销方法</w:t>
              </w:r>
            </w:p>
            <w:p w:rsidR="000B5925" w:rsidRPr="00B21AB3" w:rsidRDefault="000B5925" w:rsidP="00C61AD6">
              <w:pPr>
                <w:pStyle w:val="affff"/>
                <w:ind w:left="0" w:firstLineChars="450" w:firstLine="945"/>
                <w:rPr>
                  <w:rFonts w:eastAsiaTheme="minorEastAsia"/>
                </w:rPr>
              </w:pPr>
              <w:r w:rsidRPr="00B21AB3">
                <w:rPr>
                  <w:rFonts w:eastAsiaTheme="minorEastAsia"/>
                </w:rPr>
                <w:t>长期待摊费用在受益期内平均摊销</w:t>
              </w:r>
              <w:r>
                <w:rPr>
                  <w:rFonts w:eastAsiaTheme="minorEastAsia"/>
                </w:rPr>
                <w:t>。</w:t>
              </w:r>
            </w:p>
            <w:p w:rsidR="000B5925" w:rsidRPr="00B21AB3" w:rsidRDefault="000B5925" w:rsidP="000B5925">
              <w:pPr>
                <w:pStyle w:val="affff"/>
                <w:rPr>
                  <w:rFonts w:eastAsiaTheme="minorEastAsia"/>
                </w:rPr>
              </w:pPr>
            </w:p>
            <w:p w:rsidR="000B5925" w:rsidRPr="00B21AB3" w:rsidRDefault="00C61AD6" w:rsidP="000B5925">
              <w:pPr>
                <w:pStyle w:val="afffd"/>
                <w:jc w:val="both"/>
                <w:rPr>
                  <w:rFonts w:eastAsiaTheme="minorEastAsia"/>
                </w:rPr>
              </w:pPr>
              <w:r>
                <w:rPr>
                  <w:rFonts w:eastAsiaTheme="minorEastAsia" w:hint="eastAsia"/>
                </w:rPr>
                <w:t xml:space="preserve">     2</w:t>
              </w:r>
              <w:r>
                <w:rPr>
                  <w:rFonts w:eastAsiaTheme="minorEastAsia" w:hint="eastAsia"/>
                </w:rPr>
                <w:t>）</w:t>
              </w:r>
              <w:r>
                <w:rPr>
                  <w:rFonts w:eastAsiaTheme="minorEastAsia" w:hint="eastAsia"/>
                </w:rPr>
                <w:t xml:space="preserve"> </w:t>
              </w:r>
              <w:r w:rsidR="000B5925" w:rsidRPr="00B21AB3">
                <w:rPr>
                  <w:rFonts w:eastAsiaTheme="minorEastAsia"/>
                </w:rPr>
                <w:t>摊销年限</w:t>
              </w:r>
            </w:p>
            <w:p w:rsidR="000B5925" w:rsidRPr="00485573" w:rsidRDefault="000B5925" w:rsidP="00C61AD6">
              <w:pPr>
                <w:pStyle w:val="affff"/>
                <w:ind w:left="0" w:firstLineChars="400" w:firstLine="840"/>
                <w:rPr>
                  <w:rFonts w:eastAsiaTheme="minorEastAsia"/>
                </w:rPr>
              </w:pPr>
              <w:r>
                <w:rPr>
                  <w:rFonts w:eastAsiaTheme="minorEastAsia"/>
                </w:rPr>
                <w:t>（</w:t>
              </w:r>
              <w:r>
                <w:rPr>
                  <w:rFonts w:eastAsiaTheme="minorEastAsia"/>
                </w:rPr>
                <w:t>1</w:t>
              </w:r>
              <w:r>
                <w:rPr>
                  <w:rFonts w:eastAsiaTheme="minorEastAsia"/>
                </w:rPr>
                <w:t>）</w:t>
              </w:r>
              <w:r w:rsidRPr="00485573">
                <w:rPr>
                  <w:rFonts w:eastAsiaTheme="minorEastAsia" w:hint="eastAsia"/>
                </w:rPr>
                <w:t>经营性租赁装修费，按经营性租赁约定的期限</w:t>
              </w:r>
              <w:r w:rsidRPr="00485573">
                <w:rPr>
                  <w:rFonts w:eastAsiaTheme="minorEastAsia"/>
                </w:rPr>
                <w:t>平均摊销</w:t>
              </w:r>
              <w:r w:rsidRPr="00485573">
                <w:rPr>
                  <w:rFonts w:eastAsiaTheme="minorEastAsia" w:hint="eastAsia"/>
                </w:rPr>
                <w:t>；</w:t>
              </w:r>
            </w:p>
            <w:p w:rsidR="000B5925" w:rsidRPr="00485573" w:rsidRDefault="000B5925" w:rsidP="00C61AD6">
              <w:pPr>
                <w:pStyle w:val="affff"/>
                <w:ind w:left="0" w:firstLineChars="400" w:firstLine="840"/>
                <w:rPr>
                  <w:rFonts w:eastAsiaTheme="minorEastAsia"/>
                </w:rPr>
              </w:pPr>
              <w:r>
                <w:rPr>
                  <w:rFonts w:eastAsiaTheme="minorEastAsia"/>
                </w:rPr>
                <w:t>（</w:t>
              </w:r>
              <w:r>
                <w:rPr>
                  <w:rFonts w:eastAsiaTheme="minorEastAsia"/>
                </w:rPr>
                <w:t>2</w:t>
              </w:r>
              <w:r>
                <w:rPr>
                  <w:rFonts w:eastAsiaTheme="minorEastAsia"/>
                </w:rPr>
                <w:t>）</w:t>
              </w:r>
              <w:r w:rsidRPr="00485573">
                <w:rPr>
                  <w:rFonts w:eastAsiaTheme="minorEastAsia" w:hint="eastAsia"/>
                </w:rPr>
                <w:t>广告代言费，按合同约定期限平均摊销。</w:t>
              </w:r>
            </w:p>
            <w:p w:rsidR="000B5925" w:rsidRDefault="008A2AED">
              <w:pPr>
                <w:rPr>
                  <w:rFonts w:cs="Times New Roman"/>
                  <w:kern w:val="2"/>
                  <w:szCs w:val="21"/>
                </w:rPr>
              </w:pPr>
            </w:p>
          </w:sdtContent>
        </w:sdt>
      </w:sdtContent>
    </w:sdt>
    <w:p w:rsidR="000B5925" w:rsidRDefault="000B5925">
      <w:pPr>
        <w:rPr>
          <w:szCs w:val="21"/>
        </w:rPr>
      </w:pPr>
    </w:p>
    <w:sdt>
      <w:sdtPr>
        <w:rPr>
          <w:rFonts w:asciiTheme="minorHAnsi" w:hAnsiTheme="minorHAnsi" w:cstheme="minorBidi" w:hint="eastAsia"/>
          <w:b w:val="0"/>
          <w:bCs w:val="0"/>
          <w:kern w:val="0"/>
          <w:szCs w:val="22"/>
        </w:rPr>
        <w:alias w:val="模块:职工薪酬"/>
        <w:tag w:val="_GBC_8ec8855eb4d5447ab785e4bd4b0b73aa"/>
        <w:id w:val="1853093"/>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rPr>
              <w:rFonts w:hint="eastAsia"/>
            </w:rPr>
            <w:t>职工薪酬</w:t>
          </w:r>
        </w:p>
        <w:p w:rsidR="000B5925" w:rsidRDefault="000B5925" w:rsidP="00FB26FB">
          <w:pPr>
            <w:pStyle w:val="4"/>
            <w:numPr>
              <w:ilvl w:val="3"/>
              <w:numId w:val="62"/>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853086"/>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1853087"/>
            <w:lock w:val="sdtLocked"/>
            <w:placeholder>
              <w:docPart w:val="GBC22222222222222222222222222222"/>
            </w:placeholder>
          </w:sdtPr>
          <w:sdtContent>
            <w:p w:rsidR="000B5925" w:rsidRPr="00F01221" w:rsidRDefault="000B5925" w:rsidP="00C61AD6">
              <w:pPr>
                <w:spacing w:line="320" w:lineRule="exact"/>
                <w:ind w:leftChars="200" w:left="420"/>
                <w:rPr>
                  <w:szCs w:val="21"/>
                </w:rPr>
              </w:pPr>
              <w:r w:rsidRPr="00F01221">
                <w:rPr>
                  <w:szCs w:val="21"/>
                </w:rPr>
                <w:t>本公司在职工为本公司提供服务的会计期间，将实际发生的短期薪酬确认为负债，并计入当期损益或相关资产成本。</w:t>
              </w:r>
            </w:p>
            <w:p w:rsidR="000B5925" w:rsidRPr="00F01221" w:rsidRDefault="000B5925" w:rsidP="00C61AD6">
              <w:pPr>
                <w:spacing w:line="320" w:lineRule="exact"/>
                <w:ind w:leftChars="200" w:left="420"/>
                <w:rPr>
                  <w:szCs w:val="21"/>
                </w:rPr>
              </w:pPr>
              <w:r w:rsidRPr="00F01221">
                <w:rPr>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rsidR="000B5925" w:rsidRPr="00F01221" w:rsidRDefault="000B5925" w:rsidP="00C61AD6">
              <w:pPr>
                <w:spacing w:line="320" w:lineRule="exact"/>
                <w:ind w:firstLineChars="200" w:firstLine="420"/>
                <w:rPr>
                  <w:szCs w:val="21"/>
                </w:rPr>
              </w:pPr>
              <w:r w:rsidRPr="00F01221">
                <w:rPr>
                  <w:szCs w:val="21"/>
                </w:rPr>
                <w:t>职工福利费为非货币性福利的，如能够可靠计量的，按照公允价值计量。</w:t>
              </w:r>
            </w:p>
            <w:p w:rsidR="000B5925" w:rsidRDefault="008A2AED">
              <w:pPr>
                <w:rPr>
                  <w:szCs w:val="21"/>
                </w:rPr>
              </w:pPr>
            </w:p>
          </w:sdtContent>
        </w:sdt>
        <w:p w:rsidR="000B5925" w:rsidRDefault="000B5925" w:rsidP="00FB26FB">
          <w:pPr>
            <w:pStyle w:val="4"/>
            <w:numPr>
              <w:ilvl w:val="3"/>
              <w:numId w:val="62"/>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85308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853089"/>
            <w:lock w:val="sdtLocked"/>
            <w:placeholder>
              <w:docPart w:val="GBC22222222222222222222222222222"/>
            </w:placeholder>
          </w:sdtPr>
          <w:sdtContent>
            <w:p w:rsidR="000B5925" w:rsidRPr="00F01221" w:rsidRDefault="00281894" w:rsidP="00C61AD6">
              <w:pPr>
                <w:spacing w:line="320" w:lineRule="exact"/>
                <w:ind w:firstLineChars="200" w:firstLine="420"/>
                <w:rPr>
                  <w:szCs w:val="21"/>
                </w:rPr>
              </w:pPr>
              <w:r w:rsidRPr="00281894">
                <w:rPr>
                  <w:szCs w:val="21"/>
                </w:rPr>
                <w:t>①</w:t>
              </w:r>
              <w:r w:rsidR="000B5925" w:rsidRPr="00281894">
                <w:rPr>
                  <w:rFonts w:ascii="Times New Roman" w:eastAsiaTheme="minorEastAsia" w:hAnsi="Times New Roman" w:cs="Times New Roman"/>
                  <w:color w:val="000000"/>
                  <w:kern w:val="2"/>
                  <w:szCs w:val="21"/>
                </w:rPr>
                <w:t>设定提存计划</w:t>
              </w:r>
            </w:p>
            <w:p w:rsidR="00281894" w:rsidRDefault="000B5925" w:rsidP="00C61AD6">
              <w:pPr>
                <w:spacing w:line="320" w:lineRule="exact"/>
                <w:ind w:leftChars="200" w:left="420"/>
                <w:rPr>
                  <w:szCs w:val="21"/>
                </w:rPr>
              </w:pPr>
              <w:r w:rsidRPr="00F01221">
                <w:rPr>
                  <w:szCs w:val="21"/>
                </w:rPr>
                <w:t>本公司按当地政府的相关规定为职工缴纳基本养老保险和失业保险，在职工为本公司提供服务的会计期间，按以当地规定的缴纳基数和比例计算应缴纳金额，确认为负债，并计入当期损益或相关资产成本。</w:t>
              </w:r>
            </w:p>
            <w:p w:rsidR="000B5925" w:rsidRPr="00281894" w:rsidRDefault="00281894" w:rsidP="00C61AD6">
              <w:pPr>
                <w:spacing w:line="320" w:lineRule="exact"/>
                <w:ind w:firstLineChars="200" w:firstLine="420"/>
                <w:rPr>
                  <w:szCs w:val="21"/>
                </w:rPr>
              </w:pPr>
              <w:r w:rsidRPr="00281894">
                <w:rPr>
                  <w:szCs w:val="21"/>
                </w:rPr>
                <w:t>②</w:t>
              </w:r>
              <w:r w:rsidR="000B5925" w:rsidRPr="00281894">
                <w:rPr>
                  <w:szCs w:val="21"/>
                </w:rPr>
                <w:t>设定受益计划</w:t>
              </w:r>
            </w:p>
            <w:p w:rsidR="000B5925" w:rsidRPr="00F01221" w:rsidRDefault="000B5925" w:rsidP="00C61AD6">
              <w:pPr>
                <w:spacing w:line="320" w:lineRule="exact"/>
                <w:ind w:leftChars="200" w:left="420"/>
                <w:rPr>
                  <w:szCs w:val="21"/>
                </w:rPr>
              </w:pPr>
              <w:r w:rsidRPr="00F01221">
                <w:rPr>
                  <w:szCs w:val="21"/>
                </w:rPr>
                <w:t>本公司根据预期累计福利单位法确定的公式将设定受益计划产生的福利义务归属于职工提供服务的期间，并计入当期损益或相关资产成本。</w:t>
              </w:r>
            </w:p>
            <w:p w:rsidR="000B5925" w:rsidRPr="00F01221" w:rsidRDefault="000B5925" w:rsidP="00C61AD6">
              <w:pPr>
                <w:spacing w:line="320" w:lineRule="exact"/>
                <w:ind w:leftChars="200" w:left="420"/>
                <w:rPr>
                  <w:szCs w:val="21"/>
                </w:rPr>
              </w:pPr>
              <w:r w:rsidRPr="00F01221">
                <w:rPr>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0B5925" w:rsidRPr="00F01221" w:rsidRDefault="000B5925" w:rsidP="00C61AD6">
              <w:pPr>
                <w:spacing w:line="320" w:lineRule="exact"/>
                <w:ind w:leftChars="200" w:left="420"/>
                <w:rPr>
                  <w:szCs w:val="21"/>
                </w:rPr>
              </w:pPr>
              <w:r w:rsidRPr="00F01221">
                <w:rPr>
                  <w:szCs w:val="2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0B5925" w:rsidRPr="00F01221" w:rsidRDefault="000B5925" w:rsidP="00C61AD6">
              <w:pPr>
                <w:spacing w:line="320" w:lineRule="exact"/>
                <w:ind w:leftChars="200" w:left="420"/>
                <w:rPr>
                  <w:szCs w:val="21"/>
                </w:rPr>
              </w:pPr>
              <w:r w:rsidRPr="00F01221">
                <w:rPr>
                  <w:szCs w:val="21"/>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rsidR="000B5925" w:rsidRPr="00F01221" w:rsidRDefault="000B5925" w:rsidP="00C61AD6">
              <w:pPr>
                <w:spacing w:line="320" w:lineRule="exact"/>
                <w:ind w:leftChars="200" w:left="420"/>
                <w:rPr>
                  <w:szCs w:val="21"/>
                </w:rPr>
              </w:pPr>
              <w:r w:rsidRPr="00F01221">
                <w:rPr>
                  <w:szCs w:val="21"/>
                </w:rPr>
                <w:t>在设定受益计划结算时，按在结算日确定的设定受益计划义务现值和结算价格两者的差额，确认结算利得或损失。</w:t>
              </w:r>
            </w:p>
            <w:p w:rsidR="000B5925" w:rsidRDefault="008A2AED">
              <w:pPr>
                <w:rPr>
                  <w:szCs w:val="21"/>
                </w:rPr>
              </w:pPr>
            </w:p>
          </w:sdtContent>
        </w:sdt>
        <w:p w:rsidR="000B5925" w:rsidRDefault="000B5925" w:rsidP="00FB26FB">
          <w:pPr>
            <w:pStyle w:val="4"/>
            <w:numPr>
              <w:ilvl w:val="3"/>
              <w:numId w:val="62"/>
            </w:numPr>
            <w:ind w:left="426" w:hanging="426"/>
          </w:pPr>
          <w:r>
            <w:rPr>
              <w:rFonts w:hint="eastAsia"/>
            </w:rPr>
            <w:lastRenderedPageBreak/>
            <w:t>辞退福利的会计处理方法</w:t>
          </w:r>
        </w:p>
        <w:sdt>
          <w:sdtPr>
            <w:rPr>
              <w:rFonts w:hint="eastAsia"/>
              <w:szCs w:val="21"/>
            </w:rPr>
            <w:alias w:val="是否适用：辞退福利的会计处理方法[双击切换]"/>
            <w:tag w:val="_GBC_7a3bf6905df64c658fb0148a81f2964d"/>
            <w:id w:val="1853090"/>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853091"/>
            <w:lock w:val="sdtLocked"/>
            <w:placeholder>
              <w:docPart w:val="GBC22222222222222222222222222222"/>
            </w:placeholder>
          </w:sdtPr>
          <w:sdtContent>
            <w:p w:rsidR="000B5925" w:rsidRPr="00F01221" w:rsidRDefault="000B5925" w:rsidP="00C61AD6">
              <w:pPr>
                <w:ind w:leftChars="200" w:left="420"/>
                <w:rPr>
                  <w:szCs w:val="21"/>
                </w:rPr>
              </w:pPr>
              <w:r w:rsidRPr="00F01221">
                <w:rPr>
                  <w:szCs w:val="21"/>
                </w:rPr>
                <w:t>本公司在不能单方面撤回因解除劳动关系计划或裁减建议所提供的辞退福利时，或确认与涉及支付辞退福利的重组相关的成本或费用时（两者孰早），确认辞退福利产生的职工薪酬负债，并计入当期损益。</w:t>
              </w:r>
            </w:p>
            <w:p w:rsidR="000B5925" w:rsidRDefault="008A2AED">
              <w:pPr>
                <w:rPr>
                  <w:szCs w:val="21"/>
                </w:rPr>
              </w:pPr>
            </w:p>
          </w:sdtContent>
        </w:sdt>
        <w:p w:rsidR="000B5925" w:rsidRDefault="000B5925" w:rsidP="00FB26FB">
          <w:pPr>
            <w:pStyle w:val="4"/>
            <w:numPr>
              <w:ilvl w:val="3"/>
              <w:numId w:val="62"/>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853092"/>
            <w:lock w:val="sdtContentLocked"/>
            <w:placeholder>
              <w:docPart w:val="GBC22222222222222222222222222222"/>
            </w:placeholder>
          </w:sdtPr>
          <w:sdtContent>
            <w:p w:rsidR="000B5925" w:rsidRDefault="008A2AED" w:rsidP="000B5925">
              <w:pPr>
                <w:rPr>
                  <w:rFonts w:cs="Times New Roman"/>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hAnsi="宋体" w:cs="宋体"/>
          <w:b w:val="0"/>
          <w:bCs w:val="0"/>
          <w:kern w:val="0"/>
          <w:szCs w:val="24"/>
        </w:rPr>
        <w:alias w:val="模块:预计负债会计处理方法"/>
        <w:tag w:val="_GBC_b5b71a4d3cc1425c80f55e751e7e18c2"/>
        <w:id w:val="1853096"/>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预计负债</w:t>
          </w:r>
        </w:p>
        <w:sdt>
          <w:sdtPr>
            <w:rPr>
              <w:rFonts w:hint="eastAsia"/>
              <w:szCs w:val="21"/>
            </w:rPr>
            <w:alias w:val="是否适用：预计负债_重要会计政策和估计[双击切换]"/>
            <w:tag w:val="_GBC_546a7423773c46d2b57f08fc5fdbc638"/>
            <w:id w:val="1853094"/>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预计负债的核算方法"/>
            <w:tag w:val="_GBC_d6934772e41e485d9e00e349486f9d7e"/>
            <w:id w:val="1853095"/>
            <w:lock w:val="sdtLocked"/>
            <w:placeholder>
              <w:docPart w:val="GBC22222222222222222222222222222"/>
            </w:placeholder>
          </w:sdtPr>
          <w:sdtContent>
            <w:p w:rsidR="000B5925" w:rsidRPr="00B21AB3" w:rsidRDefault="00510935" w:rsidP="00C61AD6">
              <w:pPr>
                <w:pStyle w:val="afffd"/>
                <w:ind w:leftChars="200" w:left="708" w:hangingChars="137" w:hanging="288"/>
              </w:pPr>
              <w:r w:rsidRPr="00510935">
                <w:rPr>
                  <w:rFonts w:ascii="宋体" w:hAnsi="宋体" w:cs="宋体" w:hint="eastAsia"/>
                  <w:color w:val="auto"/>
                  <w:kern w:val="0"/>
                  <w:szCs w:val="24"/>
                </w:rPr>
                <w:t>1</w:t>
              </w:r>
              <w:r w:rsidR="00C61AD6">
                <w:rPr>
                  <w:rFonts w:ascii="宋体" w:hAnsi="宋体" w:cs="宋体" w:hint="eastAsia"/>
                  <w:color w:val="auto"/>
                  <w:kern w:val="0"/>
                  <w:szCs w:val="24"/>
                </w:rPr>
                <w:t xml:space="preserve">） </w:t>
              </w:r>
              <w:r w:rsidR="000B5925" w:rsidRPr="00B21AB3">
                <w:t>预计负债的确认标准</w:t>
              </w:r>
              <w:r w:rsidR="000B5925">
                <w:rPr>
                  <w:rFonts w:hint="eastAsia"/>
                </w:rPr>
                <w:t>：</w:t>
              </w:r>
            </w:p>
            <w:p w:rsidR="000B5925" w:rsidRDefault="000B5925" w:rsidP="00C61AD6">
              <w:pPr>
                <w:pStyle w:val="afff8"/>
                <w:ind w:leftChars="390" w:left="819"/>
              </w:pPr>
              <w:r w:rsidRPr="002259DB">
                <w:t>与诉讼、债务担保、亏损合同、重组事项等或有事项相关的义务同时满足下列条件时，本公司确认为预计负债：</w:t>
              </w:r>
            </w:p>
            <w:p w:rsidR="000B5925" w:rsidRDefault="000B5925" w:rsidP="00C61AD6">
              <w:pPr>
                <w:pStyle w:val="afff8"/>
              </w:pPr>
              <w:r w:rsidRPr="002259DB">
                <w:t>（</w:t>
              </w:r>
              <w:r w:rsidRPr="002259DB">
                <w:t>1</w:t>
              </w:r>
              <w:r w:rsidRPr="002259DB">
                <w:t>）该义务是本公司承担的现时义务；</w:t>
              </w:r>
            </w:p>
            <w:p w:rsidR="000B5925" w:rsidRDefault="000B5925" w:rsidP="00C61AD6">
              <w:pPr>
                <w:pStyle w:val="afff8"/>
              </w:pPr>
              <w:r w:rsidRPr="002259DB">
                <w:t>（</w:t>
              </w:r>
              <w:r w:rsidRPr="002259DB">
                <w:t>2</w:t>
              </w:r>
              <w:r w:rsidRPr="002259DB">
                <w:t>）履行该义务很可能导致经济利益流出本公司；</w:t>
              </w:r>
            </w:p>
            <w:p w:rsidR="000B5925" w:rsidRDefault="000B5925" w:rsidP="00C61AD6">
              <w:pPr>
                <w:pStyle w:val="afff8"/>
              </w:pPr>
              <w:r w:rsidRPr="002259DB">
                <w:t>（</w:t>
              </w:r>
              <w:r w:rsidRPr="002259DB">
                <w:t>3</w:t>
              </w:r>
              <w:r w:rsidRPr="002259DB">
                <w:t>）该义务的金额能够可靠地计量。</w:t>
              </w:r>
            </w:p>
            <w:p w:rsidR="000B5925" w:rsidRPr="002806B9" w:rsidRDefault="00510935" w:rsidP="00C61AD6">
              <w:pPr>
                <w:pStyle w:val="afff8"/>
                <w:ind w:left="0" w:firstLineChars="196" w:firstLine="413"/>
                <w:rPr>
                  <w:b/>
                </w:rPr>
              </w:pPr>
              <w:r>
                <w:rPr>
                  <w:rFonts w:hint="eastAsia"/>
                  <w:b/>
                </w:rPr>
                <w:t>2</w:t>
              </w:r>
              <w:r w:rsidR="00C61AD6">
                <w:rPr>
                  <w:rFonts w:hint="eastAsia"/>
                  <w:b/>
                </w:rPr>
                <w:t>）</w:t>
              </w:r>
              <w:r w:rsidR="00C61AD6">
                <w:rPr>
                  <w:rFonts w:hint="eastAsia"/>
                  <w:b/>
                </w:rPr>
                <w:t xml:space="preserve"> </w:t>
              </w:r>
              <w:r w:rsidR="000B5925" w:rsidRPr="002806B9">
                <w:rPr>
                  <w:b/>
                </w:rPr>
                <w:t>各类预计负债的计量方法</w:t>
              </w:r>
              <w:r w:rsidR="000B5925">
                <w:rPr>
                  <w:rFonts w:hint="eastAsia"/>
                  <w:b/>
                </w:rPr>
                <w:t>：</w:t>
              </w:r>
            </w:p>
            <w:p w:rsidR="000B5925" w:rsidRPr="002259DB" w:rsidRDefault="000B5925" w:rsidP="00C61AD6">
              <w:pPr>
                <w:pStyle w:val="affff"/>
                <w:ind w:left="0" w:firstLineChars="400" w:firstLine="840"/>
              </w:pPr>
              <w:r w:rsidRPr="002259DB">
                <w:t>本公司预计负债按履行相关现时义务所需的支出的最佳估计数进行初始计量。</w:t>
              </w:r>
            </w:p>
            <w:p w:rsidR="000B5925" w:rsidRPr="002259DB" w:rsidRDefault="000B5925" w:rsidP="00C61AD6">
              <w:pPr>
                <w:pStyle w:val="affff"/>
                <w:ind w:leftChars="400" w:left="840"/>
              </w:pPr>
              <w:r w:rsidRPr="002259DB">
                <w:t>本公司在确定最佳估计数时，综合考虑与或有事项有关的风险、不确定性和货币时间价值等因素。对于货币时间价值影响重大的，通过对相关未来现金流出进行折现后确定最佳估计数。</w:t>
              </w:r>
            </w:p>
            <w:p w:rsidR="000B5925" w:rsidRPr="008031B4" w:rsidRDefault="000B5925" w:rsidP="00C61AD6">
              <w:pPr>
                <w:pStyle w:val="affff"/>
                <w:ind w:left="0" w:firstLineChars="400" w:firstLine="840"/>
              </w:pPr>
              <w:r w:rsidRPr="008031B4">
                <w:t>最佳估计数分别以下情况处理：</w:t>
              </w:r>
            </w:p>
            <w:p w:rsidR="000B5925" w:rsidRPr="008031B4" w:rsidRDefault="000B5925" w:rsidP="00C61AD6">
              <w:pPr>
                <w:pStyle w:val="affff"/>
                <w:ind w:leftChars="400" w:left="840"/>
              </w:pPr>
              <w:r w:rsidRPr="008031B4">
                <w:t>所需支出存在一个连续范围（或区间），且该范围内各种结果发生的可能性相同的，则最佳估计数按照该范围的中间值即上下限金额的平均数确定。</w:t>
              </w:r>
            </w:p>
            <w:p w:rsidR="000B5925" w:rsidRPr="002259DB" w:rsidRDefault="000B5925" w:rsidP="00C61AD6">
              <w:pPr>
                <w:pStyle w:val="affff"/>
                <w:ind w:leftChars="400" w:left="840"/>
              </w:pPr>
              <w:r w:rsidRPr="008031B4">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rsidR="000B5925" w:rsidRPr="002259DB" w:rsidRDefault="000B5925" w:rsidP="00C61AD6">
              <w:pPr>
                <w:pStyle w:val="affff"/>
                <w:ind w:leftChars="400" w:left="840"/>
              </w:pPr>
              <w:r w:rsidRPr="002259DB">
                <w:t>本公司清偿预计负债所需支出全部或部分预期由第三方补偿的，补偿金额在基本确定能够收到时，作为资产单独确认，确认的补偿金额不超过预计负债的账面价值</w:t>
              </w:r>
            </w:p>
            <w:p w:rsidR="000B5925" w:rsidRDefault="008A2AED">
              <w:pPr>
                <w:rPr>
                  <w:szCs w:val="21"/>
                </w:rPr>
              </w:pPr>
            </w:p>
          </w:sdtContent>
        </w:sdt>
      </w:sdtContent>
    </w:sdt>
    <w:p w:rsidR="000B5925" w:rsidRDefault="000B5925">
      <w:pPr>
        <w:rPr>
          <w:szCs w:val="21"/>
        </w:rPr>
      </w:pPr>
    </w:p>
    <w:sdt>
      <w:sdtPr>
        <w:rPr>
          <w:rFonts w:asciiTheme="minorHAnsi" w:hAnsiTheme="minorHAnsi" w:cstheme="minorBidi" w:hint="eastAsia"/>
          <w:b w:val="0"/>
          <w:bCs w:val="0"/>
          <w:kern w:val="0"/>
          <w:szCs w:val="22"/>
        </w:rPr>
        <w:alias w:val="模块:股份支付"/>
        <w:tag w:val="_GBC_5300d3ce4b5f4c1690fe13bde0a610e3"/>
        <w:id w:val="1853098"/>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rPr>
              <w:rFonts w:hint="eastAsia"/>
            </w:rPr>
            <w:t>股份支付</w:t>
          </w:r>
        </w:p>
        <w:sdt>
          <w:sdtPr>
            <w:rPr>
              <w:rFonts w:hint="eastAsia"/>
              <w:szCs w:val="21"/>
            </w:rPr>
            <w:alias w:val="是否适用：股份支付_重要会计政策和估计[双击切换]"/>
            <w:tag w:val="_GBC_7741eb89da65434190830ba1cd87e4dc"/>
            <w:id w:val="185309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heme="minorHAnsi" w:hAnsiTheme="minorHAnsi" w:cstheme="minorBidi" w:hint="eastAsia"/>
          <w:b w:val="0"/>
          <w:bCs w:val="0"/>
          <w:kern w:val="0"/>
          <w:szCs w:val="22"/>
        </w:rPr>
        <w:alias w:val="模块:优先股、永续债"/>
        <w:tag w:val="_GBC_d3c9524999e647d78f354bb216cfb1aa"/>
        <w:id w:val="1853100"/>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85309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heme="minorHAnsi" w:hAnsiTheme="minorHAnsi" w:cs="宋体"/>
          <w:b w:val="0"/>
          <w:bCs w:val="0"/>
          <w:kern w:val="0"/>
          <w:szCs w:val="22"/>
        </w:rPr>
        <w:alias w:val="模块:收入会计处理方法"/>
        <w:tag w:val="_GBC_19704df9fd714cad895419bf4903f70e"/>
        <w:id w:val="1853103"/>
        <w:lock w:val="sdtLocked"/>
        <w:placeholder>
          <w:docPart w:val="GBC22222222222222222222222222222"/>
        </w:placeholder>
      </w:sdtPr>
      <w:sdtEndPr>
        <w:rPr>
          <w:rFonts w:ascii="宋体" w:hAnsi="宋体" w:cs="Times New Roman"/>
          <w:kern w:val="2"/>
          <w:szCs w:val="21"/>
        </w:rPr>
      </w:sdtEndPr>
      <w:sdtContent>
        <w:p w:rsidR="000B5925" w:rsidRDefault="000B5925" w:rsidP="0058620D">
          <w:pPr>
            <w:pStyle w:val="aff3"/>
            <w:numPr>
              <w:ilvl w:val="0"/>
              <w:numId w:val="132"/>
            </w:numPr>
          </w:pPr>
          <w:r>
            <w:t>收入</w:t>
          </w:r>
        </w:p>
        <w:sdt>
          <w:sdtPr>
            <w:rPr>
              <w:rFonts w:hint="eastAsia"/>
              <w:szCs w:val="21"/>
            </w:rPr>
            <w:alias w:val="是否适用：收入_重要会计政策和估计[双击切换]"/>
            <w:tag w:val="_GBC_c9b9a5090b964788a710da0cc599e591"/>
            <w:id w:val="1853101"/>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收入确认原则"/>
            <w:tag w:val="_GBC_7930489d04b948768d013ac15783bb2e"/>
            <w:id w:val="1853102"/>
            <w:lock w:val="sdtLocked"/>
            <w:placeholder>
              <w:docPart w:val="GBC22222222222222222222222222222"/>
            </w:placeholder>
          </w:sdtPr>
          <w:sdtContent>
            <w:p w:rsidR="000B5925" w:rsidRPr="002806B9" w:rsidRDefault="00510935" w:rsidP="00281894">
              <w:pPr>
                <w:pStyle w:val="afffd"/>
                <w:jc w:val="both"/>
                <w:rPr>
                  <w:rFonts w:eastAsiaTheme="minorEastAsia"/>
                </w:rPr>
              </w:pPr>
              <w:r>
                <w:rPr>
                  <w:rFonts w:ascii="宋体" w:hAnsi="宋体" w:cs="宋体" w:hint="eastAsia"/>
                  <w:b w:val="0"/>
                  <w:color w:val="auto"/>
                  <w:kern w:val="0"/>
                  <w:szCs w:val="24"/>
                </w:rPr>
                <w:t xml:space="preserve">     </w:t>
              </w:r>
              <w:r w:rsidRPr="00510935">
                <w:rPr>
                  <w:rFonts w:ascii="宋体" w:hAnsi="宋体" w:cs="宋体" w:hint="eastAsia"/>
                  <w:color w:val="auto"/>
                  <w:kern w:val="0"/>
                  <w:szCs w:val="24"/>
                </w:rPr>
                <w:t>1</w:t>
              </w:r>
              <w:r w:rsidR="00C61AD6">
                <w:rPr>
                  <w:rFonts w:ascii="宋体" w:hAnsi="宋体" w:cs="宋体" w:hint="eastAsia"/>
                  <w:color w:val="auto"/>
                  <w:kern w:val="0"/>
                  <w:szCs w:val="24"/>
                </w:rPr>
                <w:t xml:space="preserve">） </w:t>
              </w:r>
              <w:r w:rsidR="000B5925" w:rsidRPr="002806B9">
                <w:rPr>
                  <w:rFonts w:eastAsiaTheme="minorEastAsia"/>
                </w:rPr>
                <w:t>销售商品收入确认</w:t>
              </w:r>
              <w:r w:rsidR="000B5925" w:rsidRPr="002806B9">
                <w:rPr>
                  <w:rFonts w:eastAsiaTheme="minorEastAsia" w:hint="eastAsia"/>
                </w:rPr>
                <w:t>的</w:t>
              </w:r>
              <w:r w:rsidR="000B5925" w:rsidRPr="002806B9">
                <w:rPr>
                  <w:rFonts w:eastAsiaTheme="minorEastAsia"/>
                </w:rPr>
                <w:t>一般原则：</w:t>
              </w:r>
            </w:p>
            <w:p w:rsidR="000B5925" w:rsidRDefault="000B5925" w:rsidP="00C61AD6">
              <w:pPr>
                <w:pStyle w:val="afff8"/>
                <w:ind w:leftChars="340" w:firstLineChars="50" w:firstLine="105"/>
                <w:rPr>
                  <w:rFonts w:eastAsiaTheme="minorEastAsia"/>
                </w:rPr>
              </w:pPr>
              <w:r w:rsidRPr="00BB25BC">
                <w:rPr>
                  <w:rFonts w:eastAsiaTheme="minorEastAsia"/>
                </w:rPr>
                <w:t>（</w:t>
              </w:r>
              <w:r w:rsidRPr="00BB25BC">
                <w:rPr>
                  <w:rFonts w:eastAsiaTheme="minorEastAsia"/>
                </w:rPr>
                <w:t>1</w:t>
              </w:r>
              <w:r w:rsidRPr="00BB25BC">
                <w:rPr>
                  <w:rFonts w:eastAsiaTheme="minorEastAsia"/>
                </w:rPr>
                <w:t>）本公司已将商品所有权上的主要风险和报酬转移给购货方；</w:t>
              </w:r>
            </w:p>
            <w:p w:rsidR="000B5925" w:rsidRDefault="000B5925" w:rsidP="00C61AD6">
              <w:pPr>
                <w:pStyle w:val="afff8"/>
                <w:ind w:leftChars="390" w:left="924" w:hangingChars="50" w:hanging="105"/>
                <w:rPr>
                  <w:rFonts w:eastAsiaTheme="minorEastAsia"/>
                </w:rPr>
              </w:pPr>
              <w:r w:rsidRPr="00BB25BC">
                <w:rPr>
                  <w:rFonts w:eastAsiaTheme="minorEastAsia"/>
                </w:rPr>
                <w:t>（</w:t>
              </w:r>
              <w:r w:rsidRPr="00BB25BC">
                <w:rPr>
                  <w:rFonts w:eastAsiaTheme="minorEastAsia"/>
                </w:rPr>
                <w:t>2</w:t>
              </w:r>
              <w:r w:rsidRPr="00BB25BC">
                <w:rPr>
                  <w:rFonts w:eastAsiaTheme="minorEastAsia"/>
                </w:rPr>
                <w:t>）本公司既没有保留通常与所有权相联系的继续管理权，也没有对已售出的商品实施有效控制；</w:t>
              </w:r>
            </w:p>
            <w:p w:rsidR="000B5925" w:rsidRPr="00BB25BC" w:rsidRDefault="000B5925" w:rsidP="00C61AD6">
              <w:pPr>
                <w:pStyle w:val="affff"/>
                <w:ind w:left="0" w:firstLineChars="400" w:firstLine="840"/>
                <w:rPr>
                  <w:rFonts w:eastAsiaTheme="minorEastAsia"/>
                </w:rPr>
              </w:pPr>
              <w:r w:rsidRPr="00BB25BC">
                <w:rPr>
                  <w:rFonts w:eastAsiaTheme="minorEastAsia"/>
                </w:rPr>
                <w:t>（</w:t>
              </w:r>
              <w:r w:rsidRPr="00BB25BC">
                <w:rPr>
                  <w:rFonts w:eastAsiaTheme="minorEastAsia"/>
                </w:rPr>
                <w:t>3</w:t>
              </w:r>
              <w:r w:rsidRPr="00BB25BC">
                <w:rPr>
                  <w:rFonts w:eastAsiaTheme="minorEastAsia"/>
                </w:rPr>
                <w:t>）收入的金额能够可靠地计量；</w:t>
              </w:r>
            </w:p>
            <w:p w:rsidR="00C61AD6" w:rsidRDefault="000B5925" w:rsidP="00C61AD6">
              <w:pPr>
                <w:pStyle w:val="affff"/>
                <w:ind w:left="0" w:firstLineChars="400" w:firstLine="840"/>
                <w:rPr>
                  <w:rFonts w:eastAsiaTheme="minorEastAsia"/>
                </w:rPr>
              </w:pPr>
              <w:r w:rsidRPr="00BB25BC">
                <w:rPr>
                  <w:rFonts w:eastAsiaTheme="minorEastAsia"/>
                </w:rPr>
                <w:t>（</w:t>
              </w:r>
              <w:r w:rsidRPr="00BB25BC">
                <w:rPr>
                  <w:rFonts w:eastAsiaTheme="minorEastAsia"/>
                </w:rPr>
                <w:t>4</w:t>
              </w:r>
              <w:r w:rsidRPr="00BB25BC">
                <w:rPr>
                  <w:rFonts w:eastAsiaTheme="minorEastAsia"/>
                </w:rPr>
                <w:t>）相关的经济利益很可能流入本公司；</w:t>
              </w:r>
            </w:p>
            <w:p w:rsidR="000B5925" w:rsidRPr="00C61AD6" w:rsidRDefault="000B5925" w:rsidP="00C61AD6">
              <w:pPr>
                <w:pStyle w:val="affff"/>
                <w:ind w:left="0" w:firstLineChars="400" w:firstLine="840"/>
                <w:rPr>
                  <w:rFonts w:eastAsiaTheme="minorEastAsia"/>
                </w:rPr>
              </w:pPr>
              <w:r w:rsidRPr="00BB25BC">
                <w:rPr>
                  <w:rFonts w:eastAsiaTheme="minorEastAsia"/>
                </w:rPr>
                <w:t>（</w:t>
              </w:r>
              <w:r w:rsidRPr="00BB25BC">
                <w:rPr>
                  <w:rFonts w:eastAsiaTheme="minorEastAsia"/>
                </w:rPr>
                <w:t>5</w:t>
              </w:r>
              <w:r w:rsidRPr="00BB25BC">
                <w:rPr>
                  <w:rFonts w:eastAsiaTheme="minorEastAsia"/>
                </w:rPr>
                <w:t>）相关的、已发生或将发生的成本能够可靠地计量。</w:t>
              </w:r>
            </w:p>
            <w:p w:rsidR="000B5925" w:rsidRPr="00BB25BC" w:rsidRDefault="00510935" w:rsidP="000B5925">
              <w:pPr>
                <w:pStyle w:val="afffd"/>
                <w:jc w:val="both"/>
                <w:rPr>
                  <w:rFonts w:eastAsiaTheme="minorEastAsia"/>
                </w:rPr>
              </w:pPr>
              <w:r>
                <w:rPr>
                  <w:rFonts w:eastAsiaTheme="minorEastAsia" w:hint="eastAsia"/>
                </w:rPr>
                <w:t xml:space="preserve">     2</w:t>
              </w:r>
              <w:r w:rsidR="00C61AD6">
                <w:rPr>
                  <w:rFonts w:eastAsiaTheme="minorEastAsia" w:hint="eastAsia"/>
                </w:rPr>
                <w:t>）</w:t>
              </w:r>
              <w:r w:rsidR="00C61AD6">
                <w:rPr>
                  <w:rFonts w:eastAsiaTheme="minorEastAsia" w:hint="eastAsia"/>
                </w:rPr>
                <w:t xml:space="preserve"> </w:t>
              </w:r>
              <w:r w:rsidR="000B5925" w:rsidRPr="00BB25BC">
                <w:rPr>
                  <w:rFonts w:eastAsiaTheme="minorEastAsia"/>
                </w:rPr>
                <w:t>具体原则</w:t>
              </w:r>
            </w:p>
            <w:p w:rsidR="000B5925" w:rsidRPr="00BB25BC" w:rsidRDefault="000B5925" w:rsidP="00C61AD6">
              <w:pPr>
                <w:pStyle w:val="affff"/>
                <w:ind w:left="0" w:firstLineChars="450" w:firstLine="945"/>
                <w:rPr>
                  <w:rFonts w:eastAsiaTheme="minorEastAsia"/>
                </w:rPr>
              </w:pPr>
              <w:r w:rsidRPr="00087426">
                <w:rPr>
                  <w:rFonts w:eastAsiaTheme="minorEastAsia" w:hint="eastAsia"/>
                </w:rPr>
                <w:t>本公司主要销售方式分为四种：</w:t>
              </w:r>
            </w:p>
            <w:p w:rsidR="000B5925" w:rsidRPr="00087426" w:rsidRDefault="000B5925" w:rsidP="00C61AD6">
              <w:pPr>
                <w:pStyle w:val="affff"/>
                <w:ind w:leftChars="450" w:left="945"/>
                <w:rPr>
                  <w:rFonts w:eastAsiaTheme="minorEastAsia"/>
                </w:rPr>
              </w:pPr>
              <w:r w:rsidRPr="00087426">
                <w:rPr>
                  <w:rFonts w:eastAsiaTheme="minorEastAsia" w:hint="eastAsia"/>
                </w:rPr>
                <w:t>经销模式，主要系针对总经销商、直属经销商的销售，该种模式采用买断式，公司在将产品交付给总经销商、直属经销商时，相应的风险和报酬已转移给总经销商、直属经销商，故公司于产品发出时根据出货单及货物委托运输凭证确认产品销售收入。</w:t>
              </w:r>
            </w:p>
            <w:p w:rsidR="000B5925" w:rsidRPr="00087426" w:rsidRDefault="000B5925" w:rsidP="00C61AD6">
              <w:pPr>
                <w:pStyle w:val="affff"/>
                <w:ind w:left="0" w:firstLineChars="450" w:firstLine="945"/>
                <w:rPr>
                  <w:rFonts w:eastAsiaTheme="minorEastAsia"/>
                </w:rPr>
              </w:pPr>
              <w:r w:rsidRPr="00087426">
                <w:rPr>
                  <w:rFonts w:eastAsiaTheme="minorEastAsia" w:hint="eastAsia"/>
                </w:rPr>
                <w:t>外贸销售模式，以货物出口报关时间为销售收入的确认时间。</w:t>
              </w:r>
            </w:p>
            <w:p w:rsidR="000B5925" w:rsidRPr="00087426" w:rsidRDefault="000B5925" w:rsidP="00C61AD6">
              <w:pPr>
                <w:pStyle w:val="affff"/>
                <w:ind w:leftChars="450" w:left="945"/>
                <w:rPr>
                  <w:rFonts w:eastAsiaTheme="minorEastAsia"/>
                </w:rPr>
              </w:pPr>
              <w:r w:rsidRPr="00087426">
                <w:rPr>
                  <w:rFonts w:eastAsiaTheme="minorEastAsia" w:hint="eastAsia"/>
                </w:rPr>
                <w:t>直营店直接销售方式，产品发送至公司各直营店时不确认收入，在直营店将产品销售给客户时根据直营店上报的销售日报表确认直营销售收入。</w:t>
              </w:r>
            </w:p>
            <w:p w:rsidR="000B5925" w:rsidRPr="00BB25BC" w:rsidRDefault="000B5925" w:rsidP="00C61AD6">
              <w:pPr>
                <w:pStyle w:val="affff"/>
                <w:ind w:left="0" w:firstLineChars="450" w:firstLine="945"/>
                <w:rPr>
                  <w:rFonts w:eastAsiaTheme="minorEastAsia"/>
                </w:rPr>
              </w:pPr>
              <w:r w:rsidRPr="00087426">
                <w:rPr>
                  <w:rFonts w:eastAsiaTheme="minorEastAsia" w:hint="eastAsia"/>
                </w:rPr>
                <w:t>电子商务销售模式，以货物发出并已开具增值税专用发票时确认销售收入</w:t>
              </w:r>
              <w:r w:rsidRPr="00087426">
                <w:rPr>
                  <w:rFonts w:eastAsiaTheme="minorEastAsia"/>
                </w:rPr>
                <w:t>。</w:t>
              </w:r>
            </w:p>
            <w:p w:rsidR="000B5925" w:rsidRDefault="008A2AED">
              <w:pPr>
                <w:rPr>
                  <w:szCs w:val="21"/>
                </w:rPr>
              </w:pPr>
            </w:p>
          </w:sdtContent>
        </w:sdt>
        <w:p w:rsidR="000B5925" w:rsidRDefault="008A2AED">
          <w:pPr>
            <w:rPr>
              <w:szCs w:val="21"/>
            </w:rPr>
          </w:pPr>
        </w:p>
      </w:sdtContent>
    </w:sdt>
    <w:bookmarkStart w:id="95" w:name="_Hlk533668149" w:displacedByCustomXml="next"/>
    <w:sdt>
      <w:sdtPr>
        <w:rPr>
          <w:rFonts w:ascii="宋体" w:hAnsi="宋体" w:cs="宋体"/>
          <w:b w:val="0"/>
          <w:bCs w:val="0"/>
          <w:kern w:val="0"/>
          <w:szCs w:val="24"/>
        </w:rPr>
        <w:alias w:val="模块:政府补助会计处理方法"/>
        <w:tag w:val="_GBC_b03bd816e50b42ae97b660897ca33234"/>
        <w:id w:val="1853106"/>
        <w:lock w:val="sdtLocked"/>
        <w:placeholder>
          <w:docPart w:val="GBC22222222222222222222222222222"/>
        </w:placeholder>
      </w:sdtPr>
      <w:sdtEndPr>
        <w:rPr>
          <w:b/>
          <w:bCs/>
          <w:szCs w:val="21"/>
        </w:rPr>
      </w:sdtEndPr>
      <w:sdtContent>
        <w:p w:rsidR="000B5925" w:rsidRDefault="000B5925" w:rsidP="0058620D">
          <w:pPr>
            <w:pStyle w:val="aff3"/>
            <w:numPr>
              <w:ilvl w:val="0"/>
              <w:numId w:val="132"/>
            </w:numPr>
          </w:pPr>
          <w:r>
            <w:t>政府补助</w:t>
          </w:r>
        </w:p>
        <w:sdt>
          <w:sdtPr>
            <w:alias w:val="是否适用：政府补助_重要会计政策和估计[双击切换]"/>
            <w:tag w:val="_GBC_d8ac76c6a68c49fb952fadc0e46c9ef4"/>
            <w:id w:val="1853104"/>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ascii="宋体" w:hAnsi="宋体" w:cs="宋体"/>
              <w:b w:val="0"/>
              <w:color w:val="auto"/>
              <w:kern w:val="0"/>
              <w:szCs w:val="24"/>
            </w:rPr>
            <w:alias w:val="政府补助_重要会计政策和估计"/>
            <w:tag w:val="_GBC_cbcbe4da2edd4cf1b6108f1c89e035f7"/>
            <w:id w:val="1853105"/>
            <w:lock w:val="sdtLocked"/>
            <w:placeholder>
              <w:docPart w:val="GBC22222222222222222222222222222"/>
            </w:placeholder>
          </w:sdtPr>
          <w:sdtContent>
            <w:p w:rsidR="000B5925" w:rsidRPr="002806B9" w:rsidRDefault="00510935" w:rsidP="00281894">
              <w:pPr>
                <w:pStyle w:val="afffd"/>
                <w:jc w:val="both"/>
                <w:rPr>
                  <w:rFonts w:eastAsiaTheme="minorEastAsia"/>
                </w:rPr>
              </w:pPr>
              <w:r>
                <w:rPr>
                  <w:rFonts w:ascii="宋体" w:hAnsi="宋体" w:cs="宋体" w:hint="eastAsia"/>
                  <w:b w:val="0"/>
                  <w:color w:val="auto"/>
                  <w:kern w:val="0"/>
                  <w:szCs w:val="24"/>
                </w:rPr>
                <w:t xml:space="preserve">     </w:t>
              </w:r>
              <w:r w:rsidRPr="00C61AD6">
                <w:rPr>
                  <w:rFonts w:ascii="宋体" w:hAnsi="宋体" w:cs="宋体" w:hint="eastAsia"/>
                  <w:color w:val="auto"/>
                  <w:kern w:val="0"/>
                  <w:szCs w:val="24"/>
                </w:rPr>
                <w:t>1</w:t>
              </w:r>
              <w:r w:rsidR="00C61AD6">
                <w:rPr>
                  <w:rFonts w:eastAsiaTheme="minorEastAsia" w:hint="eastAsia"/>
                </w:rPr>
                <w:t>）</w:t>
              </w:r>
              <w:r w:rsidR="00C61AD6">
                <w:rPr>
                  <w:rFonts w:eastAsiaTheme="minorEastAsia" w:hint="eastAsia"/>
                </w:rPr>
                <w:t xml:space="preserve"> </w:t>
              </w:r>
              <w:r w:rsidR="000B5925" w:rsidRPr="002806B9">
                <w:rPr>
                  <w:rFonts w:eastAsiaTheme="minorEastAsia"/>
                </w:rPr>
                <w:t>类型</w:t>
              </w:r>
            </w:p>
            <w:p w:rsidR="000B5925" w:rsidRPr="00B21AB3" w:rsidRDefault="000B5925" w:rsidP="00C61AD6">
              <w:pPr>
                <w:pStyle w:val="affff"/>
                <w:ind w:leftChars="450" w:left="945"/>
                <w:rPr>
                  <w:rFonts w:eastAsiaTheme="minorEastAsia"/>
                </w:rPr>
              </w:pPr>
              <w:r w:rsidRPr="00B21AB3">
                <w:rPr>
                  <w:rFonts w:eastAsiaTheme="minorEastAsia"/>
                </w:rPr>
                <w:t>政府补助，是本公司从政府无偿取得的货币性资产与非货币性资产。分为与资产相关的政府补助和与收益相关的政府补助。</w:t>
              </w:r>
            </w:p>
            <w:p w:rsidR="000B5925" w:rsidRPr="00B21AB3" w:rsidRDefault="000B5925" w:rsidP="00C61AD6">
              <w:pPr>
                <w:pStyle w:val="affff"/>
                <w:ind w:leftChars="450" w:left="945"/>
                <w:rPr>
                  <w:rFonts w:eastAsiaTheme="minorEastAsia"/>
                </w:rPr>
              </w:pPr>
              <w:r w:rsidRPr="00B21AB3">
                <w:rPr>
                  <w:rFonts w:eastAsiaTheme="minorEastAsia"/>
                </w:rPr>
                <w:t>与资产相关的政府补助，是指本公司取得的、用于购建或以其他方式形成长期资产的政府补助。与收益相关的政府补助，是指除与资产相关的政府补助之外的政府补助。</w:t>
              </w:r>
            </w:p>
            <w:p w:rsidR="000B5925" w:rsidRPr="004A672E" w:rsidRDefault="000B5925" w:rsidP="00C61AD6">
              <w:pPr>
                <w:pStyle w:val="affff"/>
                <w:ind w:leftChars="450" w:left="945"/>
                <w:rPr>
                  <w:rFonts w:eastAsiaTheme="minorEastAsia"/>
                </w:rPr>
              </w:pPr>
              <w:r w:rsidRPr="004A672E">
                <w:rPr>
                  <w:rFonts w:eastAsiaTheme="minorEastAsia"/>
                </w:rPr>
                <w:t>本公司将政府补助划分为与资产相关的具体标准为：</w:t>
              </w:r>
              <w:r w:rsidRPr="004A672E">
                <w:rPr>
                  <w:rFonts w:eastAsiaTheme="minorEastAsia" w:hint="eastAsia"/>
                </w:rPr>
                <w:t>企业取得的用于购建或以其他方式形成长期资产的政府补助；</w:t>
              </w:r>
            </w:p>
            <w:p w:rsidR="000B5925" w:rsidRPr="004A672E" w:rsidRDefault="000B5925" w:rsidP="00C61AD6">
              <w:pPr>
                <w:pStyle w:val="affff"/>
                <w:ind w:leftChars="450" w:left="945"/>
                <w:rPr>
                  <w:rFonts w:eastAsiaTheme="minorEastAsia"/>
                </w:rPr>
              </w:pPr>
              <w:r w:rsidRPr="004A672E">
                <w:rPr>
                  <w:rFonts w:eastAsiaTheme="minorEastAsia"/>
                </w:rPr>
                <w:t>本公司将政府补助划分为与收益相关的具体标准为：</w:t>
              </w:r>
              <w:r w:rsidRPr="004A672E">
                <w:rPr>
                  <w:rFonts w:eastAsiaTheme="minorEastAsia" w:hint="eastAsia"/>
                </w:rPr>
                <w:t>除与资产相关的政府补助之外的政府补助；</w:t>
              </w:r>
            </w:p>
            <w:p w:rsidR="000B5925" w:rsidRPr="004A672E" w:rsidRDefault="000B5925" w:rsidP="00C61AD6">
              <w:pPr>
                <w:pStyle w:val="affff"/>
                <w:ind w:leftChars="450" w:left="945"/>
                <w:jc w:val="both"/>
                <w:rPr>
                  <w:rFonts w:eastAsiaTheme="minorEastAsia"/>
                </w:rPr>
              </w:pPr>
              <w:r w:rsidRPr="004A672E">
                <w:rPr>
                  <w:rFonts w:eastAsiaTheme="minorEastAsia"/>
                </w:rPr>
                <w:t>对于政府文件未明确规定补助对象的，本公司将该政府补助划分为与资产相关或与收益相关的判断依据为：</w:t>
              </w:r>
              <w:r w:rsidRPr="004A672E">
                <w:rPr>
                  <w:rFonts w:eastAsiaTheme="minorEastAsia" w:hint="eastAsia"/>
                </w:rPr>
                <w:t>将政府补助整体归类为与收益相关的政府补助。</w:t>
              </w:r>
            </w:p>
            <w:p w:rsidR="000B5925" w:rsidRPr="00B21AB3" w:rsidRDefault="00510935" w:rsidP="000B5925">
              <w:pPr>
                <w:pStyle w:val="afffd"/>
                <w:jc w:val="both"/>
                <w:rPr>
                  <w:rFonts w:eastAsiaTheme="minorEastAsia"/>
                </w:rPr>
              </w:pPr>
              <w:r>
                <w:rPr>
                  <w:rFonts w:eastAsiaTheme="minorEastAsia" w:hint="eastAsia"/>
                  <w:b w:val="0"/>
                </w:rPr>
                <w:t xml:space="preserve">   </w:t>
              </w:r>
              <w:r w:rsidRPr="00C61AD6">
                <w:rPr>
                  <w:rFonts w:eastAsiaTheme="minorEastAsia" w:hint="eastAsia"/>
                </w:rPr>
                <w:t xml:space="preserve">  2</w:t>
              </w:r>
              <w:r w:rsidR="00C61AD6" w:rsidRPr="00C61AD6">
                <w:rPr>
                  <w:rFonts w:eastAsiaTheme="minorEastAsia" w:hint="eastAsia"/>
                </w:rPr>
                <w:t>）</w:t>
              </w:r>
              <w:r w:rsidR="00C61AD6">
                <w:rPr>
                  <w:rFonts w:eastAsiaTheme="minorEastAsia" w:hint="eastAsia"/>
                </w:rPr>
                <w:t xml:space="preserve"> </w:t>
              </w:r>
              <w:r w:rsidR="000B5925" w:rsidRPr="00B21AB3">
                <w:rPr>
                  <w:rFonts w:eastAsiaTheme="minorEastAsia"/>
                </w:rPr>
                <w:t>确认时点</w:t>
              </w:r>
            </w:p>
            <w:p w:rsidR="000B5925" w:rsidRDefault="000B5925" w:rsidP="00C61AD6">
              <w:pPr>
                <w:pStyle w:val="affff"/>
                <w:ind w:left="0" w:firstLineChars="450" w:firstLine="945"/>
                <w:rPr>
                  <w:rFonts w:eastAsiaTheme="minorEastAsia"/>
                </w:rPr>
              </w:pPr>
              <w:r w:rsidRPr="00087426">
                <w:rPr>
                  <w:rFonts w:eastAsiaTheme="minorEastAsia" w:hint="eastAsia"/>
                </w:rPr>
                <w:t>与资产相关的政府补助确认时点：相关资产达到预定可使用状态；</w:t>
              </w:r>
            </w:p>
            <w:p w:rsidR="000B5925" w:rsidRPr="00B21AB3" w:rsidRDefault="000B5925" w:rsidP="00C61AD6">
              <w:pPr>
                <w:pStyle w:val="affff"/>
                <w:ind w:left="0" w:firstLineChars="450" w:firstLine="945"/>
                <w:rPr>
                  <w:rFonts w:eastAsiaTheme="minorEastAsia"/>
                </w:rPr>
              </w:pPr>
              <w:r w:rsidRPr="00087426">
                <w:rPr>
                  <w:rFonts w:eastAsiaTheme="minorEastAsia" w:hint="eastAsia"/>
                </w:rPr>
                <w:t>与收益相关的政府补助确认时点：相关费用或损失发生时。</w:t>
              </w:r>
            </w:p>
            <w:p w:rsidR="000B5925" w:rsidRPr="00B21AB3" w:rsidRDefault="000B5925" w:rsidP="000B5925">
              <w:pPr>
                <w:pStyle w:val="affff"/>
                <w:rPr>
                  <w:rFonts w:eastAsiaTheme="minorEastAsia"/>
                </w:rPr>
              </w:pPr>
            </w:p>
            <w:p w:rsidR="000B5925" w:rsidRPr="00B21AB3" w:rsidRDefault="00510935" w:rsidP="000B5925">
              <w:pPr>
                <w:pStyle w:val="afffd"/>
                <w:jc w:val="both"/>
                <w:rPr>
                  <w:rFonts w:eastAsiaTheme="minorEastAsia"/>
                </w:rPr>
              </w:pPr>
              <w:r>
                <w:rPr>
                  <w:rFonts w:eastAsiaTheme="minorEastAsia" w:hint="eastAsia"/>
                </w:rPr>
                <w:t xml:space="preserve">     3</w:t>
              </w:r>
              <w:r w:rsidR="00C61AD6">
                <w:rPr>
                  <w:rFonts w:eastAsiaTheme="minorEastAsia" w:hint="eastAsia"/>
                </w:rPr>
                <w:t>）</w:t>
              </w:r>
              <w:r w:rsidR="00C61AD6">
                <w:rPr>
                  <w:rFonts w:eastAsiaTheme="minorEastAsia" w:hint="eastAsia"/>
                </w:rPr>
                <w:t xml:space="preserve"> </w:t>
              </w:r>
              <w:r w:rsidR="000B5925" w:rsidRPr="00B21AB3">
                <w:rPr>
                  <w:rFonts w:eastAsiaTheme="minorEastAsia"/>
                </w:rPr>
                <w:t>会计处理</w:t>
              </w:r>
            </w:p>
            <w:p w:rsidR="000B5925" w:rsidRPr="00FA57C0" w:rsidRDefault="000B5925" w:rsidP="00C61AD6">
              <w:pPr>
                <w:pStyle w:val="affff"/>
                <w:ind w:leftChars="450" w:left="945"/>
                <w:jc w:val="both"/>
              </w:pPr>
              <w:r w:rsidRPr="00FA57C0">
                <w:t>与资产相关的政府补助，</w:t>
              </w:r>
              <w:r w:rsidRPr="00FA57C0">
                <w:rPr>
                  <w:rFonts w:hint="eastAsia"/>
                </w:rPr>
                <w:t>冲减</w:t>
              </w:r>
              <w:r w:rsidRPr="00FA57C0">
                <w:t>相关资产账面价值或确认为递延收益</w:t>
              </w:r>
              <w:r w:rsidRPr="00FA57C0">
                <w:rPr>
                  <w:rFonts w:hint="eastAsia"/>
                </w:rPr>
                <w:t>。确认为</w:t>
              </w:r>
              <w:r w:rsidRPr="00FA57C0">
                <w:t>递延收益的，在相关资产</w:t>
              </w:r>
              <w:r w:rsidRPr="00FA57C0">
                <w:rPr>
                  <w:rFonts w:hint="eastAsia"/>
                </w:rPr>
                <w:t>使用</w:t>
              </w:r>
              <w:r w:rsidRPr="00FA57C0">
                <w:t>寿命内按照合理、系统的方法分期计入当期损益</w:t>
              </w:r>
              <w:r w:rsidRPr="00FA57C0">
                <w:rPr>
                  <w:rFonts w:hint="eastAsia"/>
                </w:rPr>
                <w:t>（与</w:t>
              </w:r>
              <w:r w:rsidRPr="00FA57C0">
                <w:t>本公司日常活动相关的，计入其他收益；与本公司日常活动无关的，计入营业外收入</w:t>
              </w:r>
              <w:r w:rsidRPr="00FA57C0">
                <w:rPr>
                  <w:rFonts w:hint="eastAsia"/>
                </w:rPr>
                <w:t>）</w:t>
              </w:r>
              <w:r w:rsidRPr="00FA57C0">
                <w:t>；</w:t>
              </w:r>
            </w:p>
            <w:p w:rsidR="000B5925" w:rsidRPr="00FA57C0" w:rsidRDefault="000B5925" w:rsidP="00C61AD6">
              <w:pPr>
                <w:pStyle w:val="affff"/>
                <w:ind w:leftChars="450" w:left="945"/>
                <w:jc w:val="both"/>
              </w:pPr>
              <w:r w:rsidRPr="00FA57C0">
                <w:t>与收益相关的政府补助，用于补偿</w:t>
              </w:r>
              <w:r w:rsidRPr="00FA57C0">
                <w:rPr>
                  <w:rFonts w:hint="eastAsia"/>
                </w:rPr>
                <w:t>本</w:t>
              </w:r>
              <w:r w:rsidRPr="00FA57C0">
                <w:t>公司以后期间的相关</w:t>
              </w:r>
              <w:r w:rsidRPr="00FA57C0">
                <w:rPr>
                  <w:rFonts w:hint="eastAsia"/>
                </w:rPr>
                <w:t>成本</w:t>
              </w:r>
              <w:r w:rsidRPr="00FA57C0">
                <w:t>费用或损失的，</w:t>
              </w:r>
              <w:r w:rsidRPr="00FA57C0">
                <w:rPr>
                  <w:rFonts w:hint="eastAsia"/>
                </w:rPr>
                <w:t>确认</w:t>
              </w:r>
              <w:r w:rsidRPr="00FA57C0">
                <w:t>为递延收益，</w:t>
              </w:r>
              <w:r w:rsidRPr="00FA57C0">
                <w:rPr>
                  <w:rFonts w:hint="eastAsia"/>
                </w:rPr>
                <w:t>并在</w:t>
              </w:r>
              <w:r w:rsidRPr="00FA57C0">
                <w:t>确认相关成本费用或损失的期间</w:t>
              </w:r>
              <w:r w:rsidRPr="00FA57C0">
                <w:rPr>
                  <w:rFonts w:hint="eastAsia"/>
                </w:rPr>
                <w:t>，</w:t>
              </w:r>
              <w:r w:rsidRPr="00FA57C0">
                <w:t>计入当期损益（</w:t>
              </w:r>
              <w:r w:rsidRPr="00FA57C0">
                <w:rPr>
                  <w:rFonts w:hint="eastAsia"/>
                </w:rPr>
                <w:t>与</w:t>
              </w:r>
              <w:r w:rsidRPr="00FA57C0">
                <w:t>本公司日常活动相关的，计入其他收益；与本公司日常活动无关的，计入营业外收入）</w:t>
              </w:r>
              <w:r w:rsidRPr="00FA57C0">
                <w:rPr>
                  <w:rFonts w:hint="eastAsia"/>
                </w:rPr>
                <w:t>或</w:t>
              </w:r>
              <w:r w:rsidRPr="00FA57C0">
                <w:t>冲减相关成本费用或损失；用于补偿</w:t>
              </w:r>
              <w:r w:rsidRPr="00FA57C0">
                <w:rPr>
                  <w:rFonts w:hint="eastAsia"/>
                </w:rPr>
                <w:t>本</w:t>
              </w:r>
              <w:r w:rsidRPr="00FA57C0">
                <w:t>公司已发生的相关</w:t>
              </w:r>
              <w:r w:rsidRPr="00FA57C0">
                <w:rPr>
                  <w:rFonts w:hint="eastAsia"/>
                </w:rPr>
                <w:t>成本</w:t>
              </w:r>
              <w:r w:rsidRPr="00FA57C0">
                <w:t>费用或损失的，直接计入当期</w:t>
              </w:r>
              <w:r w:rsidRPr="00FA57C0">
                <w:rPr>
                  <w:rFonts w:hint="eastAsia"/>
                </w:rPr>
                <w:t>损益</w:t>
              </w:r>
              <w:r w:rsidRPr="00FA57C0">
                <w:t>（</w:t>
              </w:r>
              <w:r w:rsidRPr="00FA57C0">
                <w:rPr>
                  <w:rFonts w:hint="eastAsia"/>
                </w:rPr>
                <w:t>与</w:t>
              </w:r>
              <w:r w:rsidRPr="00FA57C0">
                <w:t>本公司日常活动相关的，计入其他收益；与本公司日常活动无关的，计入营业外收入）或冲减相关成本费用或损失。</w:t>
              </w:r>
            </w:p>
            <w:p w:rsidR="000B5925" w:rsidRPr="00FA57C0" w:rsidRDefault="000B5925" w:rsidP="00C61AD6">
              <w:pPr>
                <w:pStyle w:val="affff"/>
                <w:ind w:left="0" w:firstLineChars="450" w:firstLine="945"/>
                <w:jc w:val="both"/>
              </w:pPr>
              <w:r w:rsidRPr="00FA57C0">
                <w:rPr>
                  <w:rFonts w:hint="eastAsia"/>
                </w:rPr>
                <w:t>本公司</w:t>
              </w:r>
              <w:r w:rsidRPr="00FA57C0">
                <w:t>取得</w:t>
              </w:r>
              <w:r w:rsidRPr="00FA57C0">
                <w:rPr>
                  <w:rFonts w:hint="eastAsia"/>
                </w:rPr>
                <w:t>的</w:t>
              </w:r>
              <w:r w:rsidRPr="00FA57C0">
                <w:t>政策性优惠贷款贴息，区分以下两种</w:t>
              </w:r>
              <w:r w:rsidRPr="00FA57C0">
                <w:rPr>
                  <w:rFonts w:hint="eastAsia"/>
                </w:rPr>
                <w:t>情况</w:t>
              </w:r>
              <w:r w:rsidRPr="00FA57C0">
                <w:t>，分别进行会计处理：</w:t>
              </w:r>
            </w:p>
            <w:p w:rsidR="000B5925" w:rsidRPr="00FA57C0" w:rsidRDefault="000B5925" w:rsidP="00C61AD6">
              <w:pPr>
                <w:pStyle w:val="affff"/>
                <w:ind w:leftChars="400" w:left="945" w:hangingChars="50" w:hanging="105"/>
                <w:jc w:val="both"/>
              </w:pPr>
              <w:r w:rsidRPr="00FA57C0">
                <w:rPr>
                  <w:rFonts w:hint="eastAsia"/>
                </w:rPr>
                <w:t>（</w:t>
              </w:r>
              <w:r w:rsidRPr="00FA57C0">
                <w:t>1</w:t>
              </w:r>
              <w:r w:rsidRPr="00FA57C0">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rsidR="000B5925" w:rsidRPr="00FA57C0" w:rsidRDefault="000B5925" w:rsidP="00C61AD6">
              <w:pPr>
                <w:pStyle w:val="affff"/>
                <w:ind w:left="0" w:firstLineChars="400" w:firstLine="840"/>
                <w:jc w:val="both"/>
              </w:pPr>
              <w:r w:rsidRPr="00FA57C0">
                <w:rPr>
                  <w:rFonts w:hint="eastAsia"/>
                </w:rPr>
                <w:t>（</w:t>
              </w:r>
              <w:r w:rsidRPr="00FA57C0">
                <w:t>2</w:t>
              </w:r>
              <w:r w:rsidRPr="00FA57C0">
                <w:rPr>
                  <w:rFonts w:hint="eastAsia"/>
                </w:rPr>
                <w:t>）财政将贴息资金直接拨付给本公司的，本公司将对应的贴息冲减相关借款费用。</w:t>
              </w:r>
            </w:p>
            <w:p w:rsidR="000B5925" w:rsidRDefault="008A2AED"/>
          </w:sdtContent>
        </w:sdt>
        <w:p w:rsidR="000B5925" w:rsidRDefault="008A2AED"/>
      </w:sdtContent>
    </w:sdt>
    <w:bookmarkEnd w:id="95"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1853109"/>
        <w:lock w:val="sdtLocked"/>
        <w:placeholder>
          <w:docPart w:val="GBC22222222222222222222222222222"/>
        </w:placeholder>
      </w:sdtPr>
      <w:sdtEndPr>
        <w:rPr>
          <w:rFonts w:ascii="宋体" w:hAnsi="宋体" w:cs="Times New Roman" w:hint="eastAsia"/>
          <w:kern w:val="2"/>
          <w:szCs w:val="21"/>
        </w:rPr>
      </w:sdtEndPr>
      <w:sdtContent>
        <w:p w:rsidR="000B5925" w:rsidRDefault="000B5925" w:rsidP="0058620D">
          <w:pPr>
            <w:pStyle w:val="aff3"/>
            <w:numPr>
              <w:ilvl w:val="0"/>
              <w:numId w:val="132"/>
            </w:numPr>
          </w:pPr>
          <w:r>
            <w:t>递延所得税资产</w:t>
          </w:r>
          <w:r>
            <w:t>/</w:t>
          </w:r>
          <w:r>
            <w:t>递延所得税负债</w:t>
          </w:r>
        </w:p>
        <w:sdt>
          <w:sdtPr>
            <w:rPr>
              <w:rFonts w:hint="eastAsia"/>
              <w:szCs w:val="21"/>
            </w:rPr>
            <w:alias w:val="是否适用：所得税的会计处理方法[双击切换]"/>
            <w:tag w:val="_GBC_7e8295f4559b44568e5d37a6a605588c"/>
            <w:id w:val="185310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所得税的会计处理方法"/>
            <w:tag w:val="_GBC_545dd84ed2b9458fa5e2b87aa1e1cc1c"/>
            <w:id w:val="1853108"/>
            <w:lock w:val="sdtLocked"/>
            <w:placeholder>
              <w:docPart w:val="GBC22222222222222222222222222222"/>
            </w:placeholder>
          </w:sdtPr>
          <w:sdtContent>
            <w:p w:rsidR="000B5925" w:rsidRPr="00B21AB3" w:rsidRDefault="000B5925" w:rsidP="00C61AD6">
              <w:pPr>
                <w:pStyle w:val="afff8"/>
                <w:ind w:leftChars="200" w:left="420"/>
                <w:rPr>
                  <w:rFonts w:eastAsiaTheme="minorEastAsia"/>
                </w:rPr>
              </w:pPr>
              <w:r w:rsidRPr="00B21AB3">
                <w:rPr>
                  <w:rFonts w:eastAsiaTheme="minor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0B5925" w:rsidRPr="00B21AB3" w:rsidRDefault="000B5925" w:rsidP="00C61AD6">
              <w:pPr>
                <w:pStyle w:val="afff8"/>
                <w:ind w:left="0" w:firstLineChars="200" w:firstLine="420"/>
                <w:rPr>
                  <w:rFonts w:eastAsiaTheme="minorEastAsia"/>
                </w:rPr>
              </w:pPr>
              <w:r w:rsidRPr="00B21AB3">
                <w:rPr>
                  <w:rFonts w:eastAsiaTheme="minorEastAsia"/>
                </w:rPr>
                <w:t>对于应纳税暂时性差异，除特殊情况外，确认递延所得税负债。</w:t>
              </w:r>
            </w:p>
            <w:p w:rsidR="000B5925" w:rsidRPr="00B21AB3" w:rsidRDefault="000B5925" w:rsidP="00C61AD6">
              <w:pPr>
                <w:pStyle w:val="afff8"/>
                <w:ind w:leftChars="200" w:left="420"/>
                <w:rPr>
                  <w:rFonts w:eastAsiaTheme="minorEastAsia"/>
                </w:rPr>
              </w:pPr>
              <w:r w:rsidRPr="00B21AB3">
                <w:rPr>
                  <w:rFonts w:eastAsiaTheme="minorEastAsia"/>
                </w:rPr>
                <w:t>不确认递延所得税资产或递延所得税负债的特殊情况包括：商誉的初始确认；除企业合并以外的发生时既不影响会计利润也不影响应纳税所得额（或可抵扣亏损）的其他交易或事项。</w:t>
              </w:r>
            </w:p>
            <w:p w:rsidR="000B5925" w:rsidRPr="00B21AB3" w:rsidRDefault="000B5925" w:rsidP="00C61AD6">
              <w:pPr>
                <w:pStyle w:val="afff8"/>
                <w:ind w:leftChars="200" w:left="420"/>
                <w:rPr>
                  <w:rFonts w:eastAsiaTheme="minorEastAsia"/>
                </w:rPr>
              </w:pPr>
              <w:r w:rsidRPr="00B21AB3">
                <w:rPr>
                  <w:rFonts w:eastAsiaTheme="minorEastAsia"/>
                </w:rPr>
                <w:t>当拥有以净额结算的法定权利，且意图以净额结算或取得资产、清偿负债同时进行时，当期所得税资产及当期所得税负债以抵销后的净额列报。</w:t>
              </w:r>
            </w:p>
            <w:p w:rsidR="000B5925" w:rsidRPr="00B21AB3" w:rsidRDefault="000B5925" w:rsidP="00C61AD6">
              <w:pPr>
                <w:pStyle w:val="afff8"/>
                <w:ind w:leftChars="200" w:left="420"/>
                <w:rPr>
                  <w:rFonts w:eastAsiaTheme="minorEastAsia"/>
                </w:rPr>
              </w:pPr>
              <w:r w:rsidRPr="00B21AB3">
                <w:rPr>
                  <w:rFonts w:eastAsiaTheme="minorEastAsia"/>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递延所得税资产及递延所得税负债以抵销后的净额列报。</w:t>
              </w:r>
            </w:p>
            <w:p w:rsidR="000B5925" w:rsidRDefault="008A2AED">
              <w:pPr>
                <w:rPr>
                  <w:szCs w:val="21"/>
                </w:rPr>
              </w:pPr>
            </w:p>
          </w:sdtContent>
        </w:sdt>
      </w:sdtContent>
    </w:sdt>
    <w:sdt>
      <w:sdtPr>
        <w:rPr>
          <w:rFonts w:ascii="宋体" w:hAnsi="宋体" w:cs="宋体"/>
          <w:b w:val="0"/>
          <w:bCs w:val="0"/>
          <w:kern w:val="0"/>
          <w:szCs w:val="24"/>
        </w:rPr>
        <w:alias w:val="模块:经营租赁、融资租赁会计处理方法"/>
        <w:tag w:val="_GBC_f9ff4c1b9d1748b8854889b1fd9b076c"/>
        <w:id w:val="1853114"/>
        <w:lock w:val="sdtLocked"/>
        <w:placeholder>
          <w:docPart w:val="GBC22222222222222222222222222222"/>
        </w:placeholder>
      </w:sdtPr>
      <w:sdtEndPr>
        <w:rPr>
          <w:rFonts w:hint="eastAsia"/>
          <w:szCs w:val="21"/>
        </w:rPr>
      </w:sdtEndPr>
      <w:sdtContent>
        <w:p w:rsidR="000B5925" w:rsidRDefault="000B5925" w:rsidP="0058620D">
          <w:pPr>
            <w:pStyle w:val="aff3"/>
            <w:numPr>
              <w:ilvl w:val="0"/>
              <w:numId w:val="132"/>
            </w:numPr>
          </w:pPr>
          <w:r>
            <w:t>租赁</w:t>
          </w:r>
        </w:p>
        <w:p w:rsidR="000B5925" w:rsidRDefault="000B5925" w:rsidP="00FB26FB">
          <w:pPr>
            <w:pStyle w:val="4"/>
            <w:numPr>
              <w:ilvl w:val="3"/>
              <w:numId w:val="63"/>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1853110"/>
            <w:lock w:val="sdtContentLocked"/>
            <w:placeholder>
              <w:docPart w:val="GBC22222222222222222222222222222"/>
            </w:placeholder>
          </w:sdtPr>
          <w:sdtContent>
            <w:p w:rsidR="000B5925" w:rsidRPr="000D38BC"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1853111"/>
            <w:lock w:val="sdtLocked"/>
            <w:placeholder>
              <w:docPart w:val="GBC22222222222222222222222222222"/>
            </w:placeholder>
          </w:sdtPr>
          <w:sdtContent>
            <w:p w:rsidR="00963CB8" w:rsidRPr="000D38BC" w:rsidRDefault="00281894" w:rsidP="00C61AD6">
              <w:pPr>
                <w:spacing w:line="320" w:lineRule="exact"/>
                <w:ind w:leftChars="200" w:left="420"/>
                <w:rPr>
                  <w:szCs w:val="21"/>
                </w:rPr>
              </w:pPr>
              <w:r>
                <w:rPr>
                  <w:szCs w:val="21"/>
                </w:rPr>
                <w:t>①</w:t>
              </w:r>
              <w:r w:rsidR="00963CB8" w:rsidRPr="000D38BC">
                <w:rPr>
                  <w:szCs w:val="21"/>
                </w:rPr>
                <w:t>公司租入资产所支付的租赁费，在不扣除免租期的整个租赁期内，按直线法进行分摊，计入当期费用。公司支付的与租赁交易相关的初始直接费用，计入当期费用。</w:t>
              </w:r>
            </w:p>
            <w:p w:rsidR="00963CB8" w:rsidRPr="000D38BC" w:rsidRDefault="00963CB8" w:rsidP="00C61AD6">
              <w:pPr>
                <w:spacing w:line="320" w:lineRule="exact"/>
                <w:ind w:leftChars="200" w:left="420"/>
                <w:rPr>
                  <w:szCs w:val="21"/>
                </w:rPr>
              </w:pPr>
              <w:r w:rsidRPr="000D38BC">
                <w:rPr>
                  <w:szCs w:val="21"/>
                </w:rPr>
                <w:t>资产出租方承担了应由公司承担的与租赁相关的费用时，公司将该部分费用从租金总额中扣除，按扣除后的租金费用在租赁期内分摊，计入当期费用。</w:t>
              </w:r>
            </w:p>
            <w:p w:rsidR="00963CB8" w:rsidRPr="000D38BC" w:rsidRDefault="00281894" w:rsidP="00C61AD6">
              <w:pPr>
                <w:spacing w:line="320" w:lineRule="exact"/>
                <w:ind w:leftChars="200" w:left="420"/>
                <w:rPr>
                  <w:szCs w:val="21"/>
                </w:rPr>
              </w:pPr>
              <w:r>
                <w:rPr>
                  <w:szCs w:val="21"/>
                </w:rPr>
                <w:t>②</w:t>
              </w:r>
              <w:r w:rsidR="00963CB8" w:rsidRPr="000D38BC">
                <w:rPr>
                  <w:szCs w:val="21"/>
                </w:rPr>
                <w:t>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w:t>
              </w:r>
            </w:p>
            <w:p w:rsidR="00963CB8" w:rsidRPr="000D38BC" w:rsidRDefault="00963CB8" w:rsidP="00C61AD6">
              <w:pPr>
                <w:spacing w:line="320" w:lineRule="exact"/>
                <w:ind w:leftChars="200" w:left="420"/>
                <w:rPr>
                  <w:szCs w:val="21"/>
                </w:rPr>
              </w:pPr>
              <w:r w:rsidRPr="000D38BC">
                <w:rPr>
                  <w:szCs w:val="21"/>
                </w:rPr>
                <w:t>公司承担了应由承租方承担的与租赁相关的费用时，公司将该部分费用从租金收入总额中扣除，按扣除后的租金费用在租赁期内分配。</w:t>
              </w:r>
            </w:p>
            <w:p w:rsidR="000B5925" w:rsidRDefault="008A2AED">
              <w:pPr>
                <w:rPr>
                  <w:szCs w:val="21"/>
                </w:rPr>
              </w:pPr>
            </w:p>
          </w:sdtContent>
        </w:sdt>
        <w:p w:rsidR="000B5925" w:rsidRDefault="000B5925" w:rsidP="00FB26FB">
          <w:pPr>
            <w:pStyle w:val="4"/>
            <w:numPr>
              <w:ilvl w:val="3"/>
              <w:numId w:val="63"/>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1853112"/>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1853113"/>
            <w:lock w:val="sdtLocked"/>
            <w:placeholder>
              <w:docPart w:val="GBC22222222222222222222222222222"/>
            </w:placeholder>
          </w:sdtPr>
          <w:sdtContent>
            <w:p w:rsidR="000B5925" w:rsidRPr="000D38BC" w:rsidRDefault="00281894" w:rsidP="00C61AD6">
              <w:pPr>
                <w:spacing w:line="320" w:lineRule="exact"/>
                <w:ind w:leftChars="200" w:left="420"/>
                <w:rPr>
                  <w:szCs w:val="21"/>
                </w:rPr>
              </w:pPr>
              <w:r>
                <w:rPr>
                  <w:szCs w:val="21"/>
                </w:rPr>
                <w:t>①</w:t>
              </w:r>
              <w:r w:rsidR="000B5925" w:rsidRPr="000D38BC">
                <w:rPr>
                  <w:szCs w:val="21"/>
                </w:rPr>
                <w:t>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p>
            <w:p w:rsidR="000B5925" w:rsidRPr="000D38BC" w:rsidRDefault="00281894" w:rsidP="00C61AD6">
              <w:pPr>
                <w:spacing w:line="320" w:lineRule="exact"/>
                <w:ind w:leftChars="200" w:left="420"/>
                <w:rPr>
                  <w:szCs w:val="21"/>
                </w:rPr>
              </w:pPr>
              <w:r>
                <w:rPr>
                  <w:szCs w:val="21"/>
                </w:rPr>
                <w:t>②</w:t>
              </w:r>
              <w:r w:rsidR="000B5925" w:rsidRPr="000D38BC">
                <w:rPr>
                  <w:szCs w:val="21"/>
                </w:rPr>
                <w:t>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p w:rsidR="000B5925" w:rsidRDefault="008A2AED">
              <w:pPr>
                <w:rPr>
                  <w:szCs w:val="21"/>
                </w:rPr>
              </w:pPr>
            </w:p>
          </w:sdtContent>
        </w:sdt>
      </w:sdtContent>
    </w:sdt>
    <w:p w:rsidR="000B5925" w:rsidRDefault="000B5925">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853117"/>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853115"/>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szCs w:val="21"/>
            </w:rPr>
            <w:alias w:val="其他主要会计政策会计估计和会计报表的编制方法"/>
            <w:tag w:val="_GBC_5cf318d9d3d148c4af010cce77bc955d"/>
            <w:id w:val="1853116"/>
            <w:lock w:val="sdtLocked"/>
            <w:placeholder>
              <w:docPart w:val="GBC22222222222222222222222222222"/>
            </w:placeholder>
          </w:sdtPr>
          <w:sdtContent>
            <w:p w:rsidR="000B5925" w:rsidRPr="00CB115C" w:rsidRDefault="000B5925" w:rsidP="00C61AD6">
              <w:pPr>
                <w:spacing w:line="320" w:lineRule="exact"/>
                <w:ind w:leftChars="200" w:left="420"/>
                <w:rPr>
                  <w:szCs w:val="21"/>
                </w:rPr>
              </w:pPr>
              <w:r w:rsidRPr="00CB115C">
                <w:rPr>
                  <w:rFonts w:hint="eastAsia"/>
                  <w:szCs w:val="21"/>
                </w:rPr>
                <w:t>终止经营是满足下列条件之一的、能够单独区分的组成部分，且该组成部分已被本公司处置或被本公司划归为持有待售类别：</w:t>
              </w:r>
            </w:p>
            <w:p w:rsidR="000B5925" w:rsidRPr="00CB115C" w:rsidRDefault="000B5925" w:rsidP="00C61AD6">
              <w:pPr>
                <w:spacing w:line="320" w:lineRule="exact"/>
                <w:ind w:firstLineChars="150" w:firstLine="315"/>
                <w:rPr>
                  <w:szCs w:val="21"/>
                </w:rPr>
              </w:pPr>
              <w:r w:rsidRPr="00CB115C">
                <w:rPr>
                  <w:rFonts w:hint="eastAsia"/>
                  <w:szCs w:val="21"/>
                </w:rPr>
                <w:t>（</w:t>
              </w:r>
              <w:r w:rsidRPr="00CB115C">
                <w:rPr>
                  <w:szCs w:val="21"/>
                </w:rPr>
                <w:t>1</w:t>
              </w:r>
              <w:r w:rsidRPr="00CB115C">
                <w:rPr>
                  <w:rFonts w:hint="eastAsia"/>
                  <w:szCs w:val="21"/>
                </w:rPr>
                <w:t>）该组成部分代表一项独立的主要业务或一个单独的主要经营地区；</w:t>
              </w:r>
            </w:p>
            <w:p w:rsidR="000B5925" w:rsidRPr="00CB115C" w:rsidRDefault="000B5925" w:rsidP="00C61AD6">
              <w:pPr>
                <w:spacing w:line="320" w:lineRule="exact"/>
                <w:ind w:leftChars="150" w:left="420" w:hangingChars="50" w:hanging="105"/>
                <w:rPr>
                  <w:szCs w:val="21"/>
                </w:rPr>
              </w:pPr>
              <w:r w:rsidRPr="00CB115C">
                <w:rPr>
                  <w:rFonts w:hint="eastAsia"/>
                  <w:szCs w:val="21"/>
                </w:rPr>
                <w:t>（</w:t>
              </w:r>
              <w:r w:rsidRPr="00CB115C">
                <w:rPr>
                  <w:szCs w:val="21"/>
                </w:rPr>
                <w:t>2</w:t>
              </w:r>
              <w:r w:rsidRPr="00CB115C">
                <w:rPr>
                  <w:rFonts w:hint="eastAsia"/>
                  <w:szCs w:val="21"/>
                </w:rPr>
                <w:t>）该组成部分是拟对一项独立的主要业务或一个单独的主要经营地区进行处置的一项相关联计划的一部分；</w:t>
              </w:r>
            </w:p>
            <w:p w:rsidR="000B5925" w:rsidRPr="00CB115C" w:rsidRDefault="000B5925" w:rsidP="00C61AD6">
              <w:pPr>
                <w:spacing w:line="320" w:lineRule="exact"/>
                <w:ind w:firstLineChars="150" w:firstLine="315"/>
                <w:rPr>
                  <w:szCs w:val="21"/>
                </w:rPr>
              </w:pPr>
              <w:r w:rsidRPr="00CB115C">
                <w:rPr>
                  <w:rFonts w:hint="eastAsia"/>
                  <w:szCs w:val="21"/>
                </w:rPr>
                <w:t>（</w:t>
              </w:r>
              <w:r w:rsidRPr="00CB115C">
                <w:rPr>
                  <w:szCs w:val="21"/>
                </w:rPr>
                <w:t>3</w:t>
              </w:r>
              <w:r w:rsidRPr="00CB115C">
                <w:rPr>
                  <w:rFonts w:hint="eastAsia"/>
                  <w:szCs w:val="21"/>
                </w:rPr>
                <w:t>）该组成部分是专为转售而取得的子公司。</w:t>
              </w:r>
            </w:p>
            <w:p w:rsidR="000B5925" w:rsidRDefault="008A2AED" w:rsidP="00C61AD6">
              <w:pPr>
                <w:spacing w:line="320" w:lineRule="exact"/>
                <w:rPr>
                  <w:szCs w:val="21"/>
                </w:rPr>
              </w:pPr>
            </w:p>
          </w:sdtContent>
        </w:sdt>
      </w:sdtContent>
    </w:sdt>
    <w:p w:rsidR="000B5925" w:rsidRDefault="000B5925">
      <w:pPr>
        <w:rPr>
          <w:szCs w:val="21"/>
        </w:rPr>
      </w:pPr>
    </w:p>
    <w:p w:rsidR="000B5925" w:rsidRDefault="000B5925" w:rsidP="0058620D">
      <w:pPr>
        <w:pStyle w:val="aff3"/>
        <w:numPr>
          <w:ilvl w:val="0"/>
          <w:numId w:val="132"/>
        </w:numPr>
      </w:pPr>
      <w:r>
        <w:rPr>
          <w:rFonts w:hint="eastAsia"/>
        </w:rPr>
        <w:t>重要</w:t>
      </w:r>
      <w:r>
        <w:t>会计政策</w:t>
      </w:r>
      <w:r>
        <w:rPr>
          <w:rFonts w:hint="eastAsia"/>
        </w:rPr>
        <w:t>和</w:t>
      </w:r>
      <w:r>
        <w:t>会计估计的变更</w:t>
      </w:r>
    </w:p>
    <w:p w:rsidR="000B5925" w:rsidRDefault="000B5925" w:rsidP="00FB26FB">
      <w:pPr>
        <w:pStyle w:val="4"/>
        <w:numPr>
          <w:ilvl w:val="3"/>
          <w:numId w:val="64"/>
        </w:numPr>
        <w:ind w:left="426" w:hanging="426"/>
      </w:pPr>
      <w:r>
        <w:rPr>
          <w:rFonts w:hint="eastAsia"/>
        </w:rPr>
        <w:t>重要</w:t>
      </w:r>
      <w:r>
        <w:t>会计政策变更</w:t>
      </w:r>
    </w:p>
    <w:sdt>
      <w:sdtPr>
        <w:rPr>
          <w:szCs w:val="21"/>
        </w:rPr>
        <w:alias w:val="是否适用：重要会计政策变更[双击切换]"/>
        <w:tag w:val="_GBC_f1ebc580f60c4d30a80747190ffbec4f"/>
        <w:id w:val="185311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模块:会计政策变更"/>
        <w:tag w:val="_GBC_0e06dc657bb8435eb065c6bd60685496"/>
        <w:id w:val="1853126"/>
        <w:lock w:val="sdtLocked"/>
        <w:placeholder>
          <w:docPart w:val="GBC22222222222222222222222222222"/>
        </w:placeholder>
      </w:sdtPr>
      <w:sdtContent>
        <w:p w:rsidR="00DE1034" w:rsidRDefault="00DE1034" w:rsidP="00DE1034">
          <w:pPr>
            <w:pStyle w:val="34"/>
          </w:pPr>
          <w:r w:rsidRPr="005C5E6C">
            <w:rPr>
              <w:rFonts w:hint="eastAsia"/>
            </w:rPr>
            <w:t>执行《财政部关于修订印发</w:t>
          </w:r>
          <w:r w:rsidRPr="005C5E6C">
            <w:rPr>
              <w:rFonts w:hint="eastAsia"/>
            </w:rPr>
            <w:t>2018</w:t>
          </w:r>
          <w:r w:rsidRPr="005C5E6C">
            <w:rPr>
              <w:rFonts w:hint="eastAsia"/>
            </w:rPr>
            <w:t>年度一般企业财务报表格式的通知》</w:t>
          </w:r>
        </w:p>
        <w:p w:rsidR="00DE1034" w:rsidRPr="00E97AFA" w:rsidRDefault="00DE1034" w:rsidP="00DE1034">
          <w:pPr>
            <w:pStyle w:val="34"/>
            <w:jc w:val="both"/>
          </w:pPr>
          <w:r w:rsidRPr="005C00D7">
            <w:rPr>
              <w:rFonts w:hint="eastAsia"/>
              <w:kern w:val="0"/>
            </w:rPr>
            <w:t>财政部</w:t>
          </w:r>
          <w:r w:rsidRPr="005C00D7">
            <w:rPr>
              <w:kern w:val="0"/>
            </w:rPr>
            <w:t>于</w:t>
          </w:r>
          <w:r w:rsidRPr="005C00D7">
            <w:rPr>
              <w:rFonts w:hint="eastAsia"/>
              <w:kern w:val="0"/>
            </w:rPr>
            <w:t>2018</w:t>
          </w:r>
          <w:r w:rsidRPr="005C00D7">
            <w:rPr>
              <w:rFonts w:hint="eastAsia"/>
              <w:kern w:val="0"/>
            </w:rPr>
            <w:t>年</w:t>
          </w:r>
          <w:r w:rsidRPr="005C00D7">
            <w:rPr>
              <w:rFonts w:hint="eastAsia"/>
              <w:kern w:val="0"/>
            </w:rPr>
            <w:t>6</w:t>
          </w:r>
          <w:r w:rsidRPr="005C00D7">
            <w:rPr>
              <w:rFonts w:hint="eastAsia"/>
              <w:kern w:val="0"/>
            </w:rPr>
            <w:t>月</w:t>
          </w:r>
          <w:r w:rsidRPr="005C00D7">
            <w:rPr>
              <w:rFonts w:hint="eastAsia"/>
              <w:kern w:val="0"/>
            </w:rPr>
            <w:t>15</w:t>
          </w:r>
          <w:r w:rsidRPr="005C00D7">
            <w:rPr>
              <w:rFonts w:hint="eastAsia"/>
              <w:kern w:val="0"/>
            </w:rPr>
            <w:t>日发布</w:t>
          </w:r>
          <w:r w:rsidRPr="005C00D7">
            <w:rPr>
              <w:kern w:val="0"/>
            </w:rPr>
            <w:t>了</w:t>
          </w:r>
          <w:r w:rsidRPr="005C00D7">
            <w:rPr>
              <w:rFonts w:hint="eastAsia"/>
              <w:kern w:val="0"/>
            </w:rPr>
            <w:t>《财政部关于修订印发</w:t>
          </w:r>
          <w:r w:rsidRPr="005C00D7">
            <w:rPr>
              <w:rFonts w:hint="eastAsia"/>
              <w:kern w:val="0"/>
            </w:rPr>
            <w:t>2018</w:t>
          </w:r>
          <w:r w:rsidRPr="005C00D7">
            <w:rPr>
              <w:rFonts w:hint="eastAsia"/>
              <w:kern w:val="0"/>
            </w:rPr>
            <w:t>年度一般企业财务报表格式的通知》（财会（</w:t>
          </w:r>
          <w:r w:rsidRPr="005C00D7">
            <w:rPr>
              <w:rFonts w:hint="eastAsia"/>
              <w:kern w:val="0"/>
            </w:rPr>
            <w:t>2018</w:t>
          </w:r>
          <w:r w:rsidRPr="005C00D7">
            <w:rPr>
              <w:rFonts w:hint="eastAsia"/>
              <w:kern w:val="0"/>
            </w:rPr>
            <w:t>）</w:t>
          </w:r>
          <w:r w:rsidRPr="005C00D7">
            <w:rPr>
              <w:rFonts w:hint="eastAsia"/>
              <w:kern w:val="0"/>
            </w:rPr>
            <w:t>15</w:t>
          </w:r>
          <w:r w:rsidRPr="005C00D7">
            <w:rPr>
              <w:rFonts w:hint="eastAsia"/>
              <w:kern w:val="0"/>
            </w:rPr>
            <w:t>号），对一般企业财务报表格式进行了修订。</w:t>
          </w:r>
          <w:r w:rsidRPr="005C00D7">
            <w:rPr>
              <w:rFonts w:hint="eastAsia"/>
              <w:kern w:val="0"/>
            </w:rPr>
            <w:lastRenderedPageBreak/>
            <w:t>本公司执行</w:t>
          </w:r>
          <w:r w:rsidRPr="005C00D7">
            <w:rPr>
              <w:kern w:val="0"/>
            </w:rPr>
            <w:t>上述</w:t>
          </w:r>
          <w:r w:rsidRPr="005C00D7">
            <w:rPr>
              <w:rFonts w:hint="eastAsia"/>
              <w:kern w:val="0"/>
            </w:rPr>
            <w:t>规定的主要影响如下：</w:t>
          </w:r>
        </w:p>
        <w:tbl>
          <w:tblPr>
            <w:tblStyle w:val="23"/>
            <w:tblW w:w="4580" w:type="pct"/>
            <w:tblLook w:val="04A0"/>
          </w:tblPr>
          <w:tblGrid>
            <w:gridCol w:w="4144"/>
            <w:gridCol w:w="4145"/>
          </w:tblGrid>
          <w:tr w:rsidR="00DE1034" w:rsidRPr="000F6304" w:rsidTr="003302B8">
            <w:trPr>
              <w:tblHeader/>
            </w:trPr>
            <w:tc>
              <w:tcPr>
                <w:tcW w:w="2500" w:type="pct"/>
                <w:vAlign w:val="center"/>
              </w:tcPr>
              <w:p w:rsidR="00DE1034" w:rsidRPr="000F6304" w:rsidRDefault="00DE1034" w:rsidP="003302B8">
                <w:pPr>
                  <w:snapToGrid w:val="0"/>
                  <w:jc w:val="center"/>
                  <w:rPr>
                    <w:szCs w:val="18"/>
                  </w:rPr>
                </w:pPr>
                <w:r w:rsidRPr="000F6304">
                  <w:rPr>
                    <w:szCs w:val="18"/>
                  </w:rPr>
                  <w:t>会计政策变更的内容和原因</w:t>
                </w:r>
              </w:p>
            </w:tc>
            <w:tc>
              <w:tcPr>
                <w:tcW w:w="2500" w:type="pct"/>
                <w:vAlign w:val="center"/>
              </w:tcPr>
              <w:p w:rsidR="00DE1034" w:rsidRPr="000F6304" w:rsidRDefault="00DE1034" w:rsidP="003302B8">
                <w:pPr>
                  <w:snapToGrid w:val="0"/>
                  <w:jc w:val="center"/>
                  <w:rPr>
                    <w:szCs w:val="18"/>
                  </w:rPr>
                </w:pPr>
                <w:r w:rsidRPr="000F6304">
                  <w:rPr>
                    <w:szCs w:val="18"/>
                  </w:rPr>
                  <w:t>受影响的报表项目名称和金额</w:t>
                </w:r>
              </w:p>
            </w:tc>
          </w:tr>
          <w:tr w:rsidR="00DE1034" w:rsidRPr="000F6304" w:rsidTr="003302B8">
            <w:tc>
              <w:tcPr>
                <w:tcW w:w="2500" w:type="pct"/>
                <w:vAlign w:val="center"/>
              </w:tcPr>
              <w:p w:rsidR="00DE1034" w:rsidRPr="000F6304" w:rsidRDefault="00DE1034" w:rsidP="003302B8">
                <w:pPr>
                  <w:snapToGrid w:val="0"/>
                  <w:rPr>
                    <w:szCs w:val="18"/>
                  </w:rPr>
                </w:pPr>
                <w:r w:rsidRPr="000F6304">
                  <w:rPr>
                    <w:rFonts w:hint="eastAsia"/>
                    <w:szCs w:val="18"/>
                  </w:rPr>
                  <w:t>（1）资产负债表中“应收票据”和“应收账款”合并列示为“应收票据及应收账款”；“应付票据”和“应付账款”合并列示为“应付票据及应付账款”；“应收利息”和“应收股利”并入“其他应收款”列示；“应付利息”和“应付股利”并入“其他应付款”列示；“固定资产清理”并入“固定资产”列示；“工程物资”并入“在建工程”列示；“专项应付款”并入“长期应付款”列示。比较数据相应调整。</w:t>
                </w:r>
              </w:p>
            </w:tc>
            <w:tc>
              <w:tcPr>
                <w:tcW w:w="2500" w:type="pct"/>
                <w:vAlign w:val="center"/>
              </w:tcPr>
              <w:p w:rsidR="00DE1034" w:rsidRPr="000F6304" w:rsidRDefault="00DE1034" w:rsidP="003302B8">
                <w:pPr>
                  <w:snapToGrid w:val="0"/>
                  <w:rPr>
                    <w:szCs w:val="18"/>
                  </w:rPr>
                </w:pPr>
                <w:r w:rsidRPr="000F6304">
                  <w:rPr>
                    <w:rFonts w:hint="eastAsia"/>
                    <w:szCs w:val="18"/>
                  </w:rPr>
                  <w:t>“应收票据”和“应收账款”合并列示为“应收票据及应收账款”，本期金额</w:t>
                </w:r>
                <w:r w:rsidRPr="000F6304">
                  <w:rPr>
                    <w:szCs w:val="18"/>
                  </w:rPr>
                  <w:t>176,910,318.62</w:t>
                </w:r>
                <w:r w:rsidRPr="000F6304">
                  <w:rPr>
                    <w:rFonts w:hint="eastAsia"/>
                    <w:szCs w:val="18"/>
                  </w:rPr>
                  <w:t>元，上期金额</w:t>
                </w:r>
                <w:r w:rsidRPr="000F6304">
                  <w:rPr>
                    <w:szCs w:val="18"/>
                  </w:rPr>
                  <w:t>120,139,612.38</w:t>
                </w:r>
                <w:r w:rsidRPr="000F6304">
                  <w:rPr>
                    <w:rFonts w:hint="eastAsia"/>
                    <w:szCs w:val="18"/>
                  </w:rPr>
                  <w:t>元；</w:t>
                </w:r>
              </w:p>
              <w:p w:rsidR="00DE1034" w:rsidRPr="000F6304" w:rsidRDefault="00DE1034" w:rsidP="003302B8">
                <w:pPr>
                  <w:snapToGrid w:val="0"/>
                  <w:rPr>
                    <w:szCs w:val="18"/>
                  </w:rPr>
                </w:pPr>
                <w:r w:rsidRPr="000F6304">
                  <w:rPr>
                    <w:rFonts w:hint="eastAsia"/>
                    <w:szCs w:val="18"/>
                  </w:rPr>
                  <w:t>“应付票据”和“应付账款”合并列示为“应付票据及应付账款”，本期金额</w:t>
                </w:r>
                <w:r w:rsidRPr="000F6304">
                  <w:rPr>
                    <w:szCs w:val="18"/>
                  </w:rPr>
                  <w:t>336,049,183.54</w:t>
                </w:r>
                <w:r w:rsidRPr="000F6304">
                  <w:rPr>
                    <w:rFonts w:hint="eastAsia"/>
                    <w:szCs w:val="18"/>
                  </w:rPr>
                  <w:t>元，上期金额</w:t>
                </w:r>
                <w:r w:rsidRPr="000F6304">
                  <w:rPr>
                    <w:szCs w:val="18"/>
                  </w:rPr>
                  <w:t>324,381,812.74</w:t>
                </w:r>
                <w:r w:rsidRPr="000F6304">
                  <w:rPr>
                    <w:rFonts w:hint="eastAsia"/>
                    <w:szCs w:val="18"/>
                  </w:rPr>
                  <w:t>元；</w:t>
                </w:r>
              </w:p>
              <w:p w:rsidR="00DE1034" w:rsidRPr="000F6304" w:rsidRDefault="00DE1034" w:rsidP="003302B8">
                <w:pPr>
                  <w:snapToGrid w:val="0"/>
                  <w:rPr>
                    <w:szCs w:val="18"/>
                  </w:rPr>
                </w:pPr>
                <w:r w:rsidRPr="000F6304">
                  <w:rPr>
                    <w:rFonts w:hint="eastAsia"/>
                    <w:szCs w:val="18"/>
                  </w:rPr>
                  <w:t>调增“其他应收款”本期金额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DE1034" w:rsidRPr="000F6304" w:rsidRDefault="00DE1034" w:rsidP="003302B8">
                <w:pPr>
                  <w:snapToGrid w:val="0"/>
                  <w:rPr>
                    <w:szCs w:val="18"/>
                  </w:rPr>
                </w:pPr>
                <w:r w:rsidRPr="000F6304">
                  <w:rPr>
                    <w:rFonts w:hint="eastAsia"/>
                    <w:szCs w:val="18"/>
                  </w:rPr>
                  <w:t>调增“其他应付款”本期金额</w:t>
                </w:r>
                <w:r w:rsidRPr="000F6304">
                  <w:rPr>
                    <w:szCs w:val="18"/>
                  </w:rPr>
                  <w:t>0.00</w:t>
                </w:r>
                <w:r w:rsidRPr="000F6304">
                  <w:rPr>
                    <w:rFonts w:hint="eastAsia"/>
                    <w:szCs w:val="18"/>
                  </w:rPr>
                  <w:t>元，上期金额</w:t>
                </w:r>
                <w:r w:rsidRPr="000F6304">
                  <w:rPr>
                    <w:szCs w:val="18"/>
                  </w:rPr>
                  <w:t>39,875.00</w:t>
                </w:r>
                <w:r w:rsidRPr="000F6304">
                  <w:rPr>
                    <w:rFonts w:hint="eastAsia"/>
                    <w:szCs w:val="18"/>
                  </w:rPr>
                  <w:t>元；</w:t>
                </w:r>
              </w:p>
              <w:p w:rsidR="00DE1034" w:rsidRPr="000F6304" w:rsidRDefault="00DE1034" w:rsidP="003302B8">
                <w:pPr>
                  <w:snapToGrid w:val="0"/>
                  <w:rPr>
                    <w:szCs w:val="18"/>
                  </w:rPr>
                </w:pPr>
                <w:r w:rsidRPr="000F6304">
                  <w:rPr>
                    <w:rFonts w:hint="eastAsia"/>
                    <w:szCs w:val="18"/>
                  </w:rPr>
                  <w:t>调增“固定资产”本期金额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DE1034" w:rsidRPr="000F6304" w:rsidRDefault="00DE1034" w:rsidP="003302B8">
                <w:pPr>
                  <w:snapToGrid w:val="0"/>
                  <w:rPr>
                    <w:szCs w:val="18"/>
                  </w:rPr>
                </w:pPr>
                <w:r w:rsidRPr="000F6304">
                  <w:rPr>
                    <w:rFonts w:hint="eastAsia"/>
                    <w:szCs w:val="18"/>
                  </w:rPr>
                  <w:t>调增“在建工程”本期金额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p w:rsidR="00DE1034" w:rsidRPr="000F6304" w:rsidRDefault="00DE1034" w:rsidP="003302B8">
                <w:pPr>
                  <w:snapToGrid w:val="0"/>
                  <w:rPr>
                    <w:szCs w:val="18"/>
                  </w:rPr>
                </w:pPr>
                <w:r w:rsidRPr="000F6304">
                  <w:rPr>
                    <w:rFonts w:hint="eastAsia"/>
                    <w:szCs w:val="18"/>
                  </w:rPr>
                  <w:t>调增“长期应付款”本期金额</w:t>
                </w:r>
                <w:r w:rsidRPr="000F6304">
                  <w:rPr>
                    <w:szCs w:val="18"/>
                  </w:rPr>
                  <w:t>0.00</w:t>
                </w:r>
                <w:r w:rsidRPr="000F6304">
                  <w:rPr>
                    <w:rFonts w:hint="eastAsia"/>
                    <w:szCs w:val="18"/>
                  </w:rPr>
                  <w:t>元，上期金额</w:t>
                </w:r>
                <w:r w:rsidRPr="000F6304">
                  <w:rPr>
                    <w:szCs w:val="18"/>
                  </w:rPr>
                  <w:t>0.00</w:t>
                </w:r>
                <w:r w:rsidRPr="000F6304">
                  <w:rPr>
                    <w:rFonts w:hint="eastAsia"/>
                    <w:szCs w:val="18"/>
                  </w:rPr>
                  <w:t>元。</w:t>
                </w:r>
              </w:p>
            </w:tc>
          </w:tr>
          <w:tr w:rsidR="00DE1034" w:rsidRPr="000F6304" w:rsidTr="003302B8">
            <w:tc>
              <w:tcPr>
                <w:tcW w:w="2500" w:type="pct"/>
                <w:vAlign w:val="center"/>
              </w:tcPr>
              <w:p w:rsidR="00DE1034" w:rsidRPr="000F6304" w:rsidRDefault="00DE1034" w:rsidP="003302B8">
                <w:pPr>
                  <w:snapToGrid w:val="0"/>
                  <w:rPr>
                    <w:szCs w:val="18"/>
                  </w:rPr>
                </w:pPr>
                <w:r w:rsidRPr="000F6304">
                  <w:rPr>
                    <w:rFonts w:hint="eastAsia"/>
                    <w:szCs w:val="18"/>
                  </w:rPr>
                  <w:t>（2）在利润表中新增“研发费用”项目，将原“管理费用”中的研发费用重分类至“研发费用”单独列示；在利润表中财务费用项下新增“其中：利息费用”和“利息收入”项目。比较数据相应调整。</w:t>
                </w:r>
              </w:p>
            </w:tc>
            <w:tc>
              <w:tcPr>
                <w:tcW w:w="2500" w:type="pct"/>
                <w:vAlign w:val="center"/>
              </w:tcPr>
              <w:p w:rsidR="00DE1034" w:rsidRPr="000F6304" w:rsidRDefault="00DE1034" w:rsidP="003302B8">
                <w:pPr>
                  <w:snapToGrid w:val="0"/>
                  <w:rPr>
                    <w:szCs w:val="18"/>
                  </w:rPr>
                </w:pPr>
                <w:r w:rsidRPr="000F6304">
                  <w:rPr>
                    <w:rFonts w:hint="eastAsia"/>
                    <w:szCs w:val="18"/>
                  </w:rPr>
                  <w:t>调减“管理费用”本期金额</w:t>
                </w:r>
                <w:r w:rsidRPr="000F6304">
                  <w:rPr>
                    <w:szCs w:val="18"/>
                  </w:rPr>
                  <w:t>68,960,933.12</w:t>
                </w:r>
                <w:r w:rsidRPr="000F6304">
                  <w:rPr>
                    <w:rFonts w:hint="eastAsia"/>
                    <w:szCs w:val="18"/>
                  </w:rPr>
                  <w:t>元，上期金额</w:t>
                </w:r>
                <w:r w:rsidRPr="000F6304">
                  <w:rPr>
                    <w:szCs w:val="18"/>
                  </w:rPr>
                  <w:t>80,909,064.59</w:t>
                </w:r>
                <w:r w:rsidRPr="000F6304">
                  <w:rPr>
                    <w:rFonts w:hint="eastAsia"/>
                    <w:szCs w:val="18"/>
                  </w:rPr>
                  <w:t>元，重分类至“研发费用”。</w:t>
                </w:r>
              </w:p>
              <w:p w:rsidR="00DE1034" w:rsidRPr="000F6304" w:rsidRDefault="00DE1034" w:rsidP="003302B8">
                <w:pPr>
                  <w:snapToGrid w:val="0"/>
                  <w:rPr>
                    <w:szCs w:val="18"/>
                  </w:rPr>
                </w:pPr>
                <w:r w:rsidRPr="000F6304">
                  <w:rPr>
                    <w:szCs w:val="18"/>
                  </w:rPr>
                  <w:t>在本期和上期利润表中财务费用项下新增“其中：利息费用”和“利息收入”项目。</w:t>
                </w:r>
              </w:p>
            </w:tc>
          </w:tr>
          <w:tr w:rsidR="00DE1034" w:rsidRPr="000F6304" w:rsidTr="003302B8">
            <w:tc>
              <w:tcPr>
                <w:tcW w:w="2500" w:type="pct"/>
                <w:vAlign w:val="center"/>
              </w:tcPr>
              <w:p w:rsidR="00DE1034" w:rsidRPr="000F6304" w:rsidRDefault="00DE1034" w:rsidP="003302B8">
                <w:pPr>
                  <w:snapToGrid w:val="0"/>
                  <w:rPr>
                    <w:szCs w:val="18"/>
                  </w:rPr>
                </w:pPr>
                <w:r w:rsidRPr="000F6304">
                  <w:rPr>
                    <w:rFonts w:hint="eastAsia"/>
                    <w:szCs w:val="18"/>
                  </w:rPr>
                  <w:t>（3）所有者权益变动表中新增“设定受益计划变动额结转留存收益”项目。比较数据相应调整。</w:t>
                </w:r>
              </w:p>
            </w:tc>
            <w:tc>
              <w:tcPr>
                <w:tcW w:w="2500" w:type="pct"/>
                <w:vAlign w:val="center"/>
              </w:tcPr>
              <w:p w:rsidR="00DE1034" w:rsidRPr="000F6304" w:rsidRDefault="00DE1034" w:rsidP="003302B8">
                <w:pPr>
                  <w:snapToGrid w:val="0"/>
                  <w:rPr>
                    <w:szCs w:val="18"/>
                  </w:rPr>
                </w:pPr>
                <w:r w:rsidRPr="000F6304">
                  <w:rPr>
                    <w:rFonts w:hint="eastAsia"/>
                    <w:szCs w:val="18"/>
                  </w:rPr>
                  <w:t>“设定受益计划变动额结转留存收益”本期金额0.00元，上期金额0.00元。</w:t>
                </w:r>
              </w:p>
            </w:tc>
          </w:tr>
        </w:tbl>
        <w:p w:rsidR="00DE1034" w:rsidRPr="00E97AFA" w:rsidRDefault="00DE1034" w:rsidP="00DE1034">
          <w:pPr>
            <w:pStyle w:val="34"/>
            <w:jc w:val="both"/>
          </w:pPr>
          <w:r w:rsidRPr="005C5E6C">
            <w:rPr>
              <w:rFonts w:hint="eastAsia"/>
            </w:rPr>
            <w:t>执行</w:t>
          </w:r>
          <w:r w:rsidRPr="0044652E">
            <w:rPr>
              <w:rFonts w:hint="eastAsia"/>
              <w:kern w:val="0"/>
            </w:rPr>
            <w:t>《关于</w:t>
          </w:r>
          <w:r w:rsidRPr="0044652E">
            <w:rPr>
              <w:rFonts w:hint="eastAsia"/>
              <w:kern w:val="0"/>
            </w:rPr>
            <w:t>2018</w:t>
          </w:r>
          <w:r w:rsidRPr="0044652E">
            <w:rPr>
              <w:rFonts w:hint="eastAsia"/>
              <w:kern w:val="0"/>
            </w:rPr>
            <w:t>年度一般企业财务报表格式有关问题的解读》关于代扣个人所得税手续费返还的填列的相关规定。</w:t>
          </w:r>
          <w:r w:rsidRPr="005C00D7">
            <w:rPr>
              <w:rFonts w:hint="eastAsia"/>
              <w:kern w:val="0"/>
            </w:rPr>
            <w:t>本公司执行</w:t>
          </w:r>
          <w:r w:rsidRPr="005C00D7">
            <w:rPr>
              <w:kern w:val="0"/>
            </w:rPr>
            <w:t>上述</w:t>
          </w:r>
          <w:r w:rsidRPr="005C00D7">
            <w:rPr>
              <w:rFonts w:hint="eastAsia"/>
              <w:kern w:val="0"/>
            </w:rPr>
            <w:t>规定的主要影响如下：</w:t>
          </w:r>
        </w:p>
        <w:tbl>
          <w:tblPr>
            <w:tblStyle w:val="23"/>
            <w:tblW w:w="4580" w:type="pct"/>
            <w:tblLook w:val="04A0"/>
          </w:tblPr>
          <w:tblGrid>
            <w:gridCol w:w="4144"/>
            <w:gridCol w:w="4145"/>
          </w:tblGrid>
          <w:tr w:rsidR="00DE1034" w:rsidRPr="000F6304" w:rsidTr="003302B8">
            <w:trPr>
              <w:tblHeader/>
            </w:trPr>
            <w:tc>
              <w:tcPr>
                <w:tcW w:w="2500" w:type="pct"/>
                <w:vAlign w:val="center"/>
              </w:tcPr>
              <w:p w:rsidR="00DE1034" w:rsidRPr="000F6304" w:rsidRDefault="00DE1034" w:rsidP="003302B8">
                <w:pPr>
                  <w:snapToGrid w:val="0"/>
                  <w:jc w:val="center"/>
                  <w:rPr>
                    <w:szCs w:val="18"/>
                  </w:rPr>
                </w:pPr>
                <w:r w:rsidRPr="000F6304">
                  <w:rPr>
                    <w:szCs w:val="18"/>
                  </w:rPr>
                  <w:t>会计政策变更的内容和原因</w:t>
                </w:r>
              </w:p>
            </w:tc>
            <w:tc>
              <w:tcPr>
                <w:tcW w:w="2500" w:type="pct"/>
                <w:vAlign w:val="center"/>
              </w:tcPr>
              <w:p w:rsidR="00DE1034" w:rsidRPr="000F6304" w:rsidRDefault="00DE1034" w:rsidP="003302B8">
                <w:pPr>
                  <w:snapToGrid w:val="0"/>
                  <w:jc w:val="center"/>
                  <w:rPr>
                    <w:szCs w:val="18"/>
                  </w:rPr>
                </w:pPr>
                <w:r w:rsidRPr="000F6304">
                  <w:rPr>
                    <w:szCs w:val="18"/>
                  </w:rPr>
                  <w:t>受影响的报表项目名称和金额</w:t>
                </w:r>
              </w:p>
            </w:tc>
          </w:tr>
          <w:tr w:rsidR="00DE1034" w:rsidRPr="000F6304" w:rsidTr="003302B8">
            <w:tc>
              <w:tcPr>
                <w:tcW w:w="2500" w:type="pct"/>
                <w:vAlign w:val="center"/>
              </w:tcPr>
              <w:p w:rsidR="00DE1034" w:rsidRPr="000F6304" w:rsidRDefault="00DE1034" w:rsidP="003302B8">
                <w:pPr>
                  <w:snapToGrid w:val="0"/>
                  <w:rPr>
                    <w:szCs w:val="18"/>
                  </w:rPr>
                </w:pPr>
                <w:r w:rsidRPr="000F6304">
                  <w:rPr>
                    <w:rFonts w:hint="eastAsia"/>
                    <w:szCs w:val="18"/>
                  </w:rPr>
                  <w:t>企业作为个人所得税的扣缴义务人，根据《中华人民共和国个人所得税法》收到的扣缴税款手续费，应作为其他与日常活动相关的项目在利润表的“其他收益”项目中填列。对可比期间的比较数据进行调整。</w:t>
                </w:r>
              </w:p>
            </w:tc>
            <w:tc>
              <w:tcPr>
                <w:tcW w:w="2500" w:type="pct"/>
                <w:vAlign w:val="center"/>
              </w:tcPr>
              <w:p w:rsidR="00DE1034" w:rsidRPr="000F6304" w:rsidRDefault="00DE1034" w:rsidP="003302B8">
                <w:pPr>
                  <w:snapToGrid w:val="0"/>
                  <w:rPr>
                    <w:szCs w:val="18"/>
                  </w:rPr>
                </w:pPr>
                <w:r w:rsidRPr="000F6304">
                  <w:rPr>
                    <w:rFonts w:hint="eastAsia"/>
                    <w:szCs w:val="18"/>
                  </w:rPr>
                  <w:t>调增“其他收益”本期金额</w:t>
                </w:r>
                <w:r w:rsidRPr="000F6304">
                  <w:rPr>
                    <w:szCs w:val="18"/>
                  </w:rPr>
                  <w:t>76,098.22</w:t>
                </w:r>
                <w:r w:rsidRPr="000F6304">
                  <w:rPr>
                    <w:rFonts w:hint="eastAsia"/>
                    <w:szCs w:val="18"/>
                  </w:rPr>
                  <w:t>元，上期金额</w:t>
                </w:r>
                <w:r w:rsidRPr="000F6304">
                  <w:rPr>
                    <w:szCs w:val="18"/>
                  </w:rPr>
                  <w:t>172,128.03</w:t>
                </w:r>
                <w:r w:rsidRPr="000F6304">
                  <w:rPr>
                    <w:rFonts w:hint="eastAsia"/>
                    <w:szCs w:val="18"/>
                  </w:rPr>
                  <w:t>元；调减“营业外收入”本期金额</w:t>
                </w:r>
                <w:r w:rsidRPr="000F6304">
                  <w:rPr>
                    <w:szCs w:val="18"/>
                  </w:rPr>
                  <w:t>76,098.22</w:t>
                </w:r>
                <w:r w:rsidRPr="000F6304">
                  <w:rPr>
                    <w:rFonts w:hint="eastAsia"/>
                    <w:szCs w:val="18"/>
                  </w:rPr>
                  <w:t>元，上期金额</w:t>
                </w:r>
                <w:r w:rsidRPr="000F6304">
                  <w:rPr>
                    <w:szCs w:val="18"/>
                  </w:rPr>
                  <w:t>172,128.03</w:t>
                </w:r>
                <w:r w:rsidRPr="000F6304">
                  <w:rPr>
                    <w:rFonts w:hint="eastAsia"/>
                    <w:szCs w:val="18"/>
                  </w:rPr>
                  <w:t>元。</w:t>
                </w:r>
              </w:p>
            </w:tc>
          </w:tr>
        </w:tbl>
        <w:p w:rsidR="000B5925" w:rsidRDefault="008A2AED" w:rsidP="000B5925"/>
      </w:sdtContent>
    </w:sdt>
    <w:p w:rsidR="000B5925" w:rsidRDefault="000B5925" w:rsidP="00FB26FB">
      <w:pPr>
        <w:pStyle w:val="4"/>
        <w:numPr>
          <w:ilvl w:val="3"/>
          <w:numId w:val="64"/>
        </w:numPr>
        <w:ind w:left="426" w:hanging="426"/>
      </w:pPr>
      <w:r>
        <w:rPr>
          <w:rFonts w:hint="eastAsia"/>
        </w:rPr>
        <w:lastRenderedPageBreak/>
        <w:t>重要</w:t>
      </w:r>
      <w:r>
        <w:t>会计估计变更</w:t>
      </w:r>
    </w:p>
    <w:sdt>
      <w:sdtPr>
        <w:alias w:val="是否适用：重要会计估计变更[双击切换]"/>
        <w:tag w:val="_GBC_902f08bd36774074945386d2d1f9b67d"/>
        <w:id w:val="1853127"/>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bookmarkStart w:id="96" w:name="_Hlk533413982" w:displacedByCustomXml="next"/>
    <w:bookmarkEnd w:id="96" w:displacedByCustomXml="next"/>
    <w:sdt>
      <w:sdtPr>
        <w:rPr>
          <w:rFonts w:asciiTheme="minorHAnsi" w:hAnsiTheme="minorHAnsi" w:cstheme="minorBidi" w:hint="eastAsia"/>
          <w:b w:val="0"/>
          <w:bCs w:val="0"/>
          <w:kern w:val="0"/>
          <w:szCs w:val="22"/>
        </w:rPr>
        <w:alias w:val="模块:其他"/>
        <w:tag w:val="_GBC_f9189f2c315949f484bded540173f7a8"/>
        <w:id w:val="1853129"/>
        <w:lock w:val="sdtLocked"/>
        <w:placeholder>
          <w:docPart w:val="GBC22222222222222222222222222222"/>
        </w:placeholder>
      </w:sdtPr>
      <w:sdtEndPr>
        <w:rPr>
          <w:rFonts w:ascii="宋体" w:hAnsi="宋体" w:cs="Times New Roman"/>
          <w:szCs w:val="21"/>
        </w:rPr>
      </w:sdtEndPr>
      <w:sdtContent>
        <w:p w:rsidR="000B5925" w:rsidRDefault="000B5925" w:rsidP="0058620D">
          <w:pPr>
            <w:pStyle w:val="aff3"/>
            <w:numPr>
              <w:ilvl w:val="0"/>
              <w:numId w:val="132"/>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5312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0B5925" w:rsidRDefault="000B5925" w:rsidP="00FB26FB">
      <w:pPr>
        <w:pStyle w:val="2CharCharChar"/>
        <w:numPr>
          <w:ilvl w:val="0"/>
          <w:numId w:val="49"/>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53144"/>
        <w:lock w:val="sdtLocked"/>
        <w:placeholder>
          <w:docPart w:val="GBC22222222222222222222222222222"/>
        </w:placeholder>
      </w:sdtPr>
      <w:sdtEndPr>
        <w:rPr>
          <w:rFonts w:ascii="宋体" w:hAnsi="宋体"/>
          <w:szCs w:val="24"/>
        </w:rPr>
      </w:sdtEndPr>
      <w:sdtContent>
        <w:p w:rsidR="000B5925" w:rsidRDefault="000B5925" w:rsidP="00FB26FB">
          <w:pPr>
            <w:pStyle w:val="aff3"/>
            <w:numPr>
              <w:ilvl w:val="0"/>
              <w:numId w:val="65"/>
            </w:numPr>
            <w:tabs>
              <w:tab w:val="left" w:pos="546"/>
            </w:tabs>
          </w:pPr>
          <w:r>
            <w:t>主要税种及税率</w:t>
          </w:r>
        </w:p>
        <w:p w:rsidR="000B5925" w:rsidRDefault="000B5925">
          <w:r>
            <w:t>主要税种及税率</w:t>
          </w:r>
          <w:r>
            <w:rPr>
              <w:rFonts w:hint="eastAsia"/>
            </w:rPr>
            <w:t>情况</w:t>
          </w:r>
        </w:p>
        <w:sdt>
          <w:sdtPr>
            <w:alias w:val="是否适用：主要税种及税率情况 [双击切换]"/>
            <w:tag w:val="_GBC_f900f926144b41b9ba020b5a24aff3c0"/>
            <w:id w:val="185313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0B5925" w:rsidTr="007C634C">
            <w:sdt>
              <w:sdtPr>
                <w:tag w:val="_PLD_b5758c089ae1414f99b1cc36321c29a1"/>
                <w:id w:val="1853131"/>
                <w:lock w:val="sdtLocked"/>
              </w:sdtPr>
              <w:sdtContent>
                <w:tc>
                  <w:tcPr>
                    <w:tcW w:w="1537" w:type="pct"/>
                    <w:vAlign w:val="center"/>
                  </w:tcPr>
                  <w:p w:rsidR="000B5925" w:rsidRDefault="000B5925">
                    <w:pPr>
                      <w:jc w:val="center"/>
                      <w:rPr>
                        <w:szCs w:val="21"/>
                      </w:rPr>
                    </w:pPr>
                    <w:r>
                      <w:rPr>
                        <w:szCs w:val="21"/>
                      </w:rPr>
                      <w:t>税种</w:t>
                    </w:r>
                  </w:p>
                </w:tc>
              </w:sdtContent>
            </w:sdt>
            <w:sdt>
              <w:sdtPr>
                <w:tag w:val="_PLD_0e1599c84a4d47cc8f6f9b3d3069a1bd"/>
                <w:id w:val="1853132"/>
                <w:lock w:val="sdtLocked"/>
              </w:sdtPr>
              <w:sdtContent>
                <w:tc>
                  <w:tcPr>
                    <w:tcW w:w="1738" w:type="pct"/>
                    <w:vAlign w:val="center"/>
                  </w:tcPr>
                  <w:p w:rsidR="000B5925" w:rsidRDefault="000B5925">
                    <w:pPr>
                      <w:jc w:val="center"/>
                      <w:rPr>
                        <w:szCs w:val="21"/>
                      </w:rPr>
                    </w:pPr>
                    <w:r>
                      <w:rPr>
                        <w:szCs w:val="21"/>
                      </w:rPr>
                      <w:t>计税依据</w:t>
                    </w:r>
                  </w:p>
                </w:tc>
              </w:sdtContent>
            </w:sdt>
            <w:sdt>
              <w:sdtPr>
                <w:tag w:val="_PLD_74e07bcec6714b078c64caa53447462a"/>
                <w:id w:val="1853133"/>
                <w:lock w:val="sdtLocked"/>
              </w:sdtPr>
              <w:sdtContent>
                <w:tc>
                  <w:tcPr>
                    <w:tcW w:w="1725" w:type="pct"/>
                    <w:vAlign w:val="center"/>
                  </w:tcPr>
                  <w:p w:rsidR="000B5925" w:rsidRDefault="00F13C67">
                    <w:pPr>
                      <w:jc w:val="center"/>
                      <w:rPr>
                        <w:szCs w:val="21"/>
                      </w:rPr>
                    </w:pPr>
                    <w:r>
                      <w:rPr>
                        <w:szCs w:val="21"/>
                      </w:rPr>
                      <w:t>税</w:t>
                    </w:r>
                    <w:r>
                      <w:rPr>
                        <w:rFonts w:hint="eastAsia"/>
                        <w:szCs w:val="21"/>
                      </w:rPr>
                      <w:t>率</w:t>
                    </w:r>
                  </w:p>
                </w:tc>
              </w:sdtContent>
            </w:sdt>
          </w:tr>
          <w:tr w:rsidR="000B5925" w:rsidTr="000B5925">
            <w:sdt>
              <w:sdtPr>
                <w:tag w:val="_PLD_4d75d180e4a54748bbcb375f2bb00259"/>
                <w:id w:val="1853134"/>
                <w:lock w:val="sdtLocked"/>
              </w:sdtPr>
              <w:sdtContent>
                <w:tc>
                  <w:tcPr>
                    <w:tcW w:w="1537" w:type="pct"/>
                  </w:tcPr>
                  <w:p w:rsidR="000B5925" w:rsidRDefault="000B5925">
                    <w:pPr>
                      <w:rPr>
                        <w:szCs w:val="21"/>
                      </w:rPr>
                    </w:pPr>
                    <w:r>
                      <w:rPr>
                        <w:szCs w:val="21"/>
                      </w:rPr>
                      <w:t>增值税</w:t>
                    </w:r>
                  </w:p>
                </w:tc>
              </w:sdtContent>
            </w:sdt>
            <w:tc>
              <w:tcPr>
                <w:tcW w:w="1738" w:type="pct"/>
              </w:tcPr>
              <w:p w:rsidR="000B5925" w:rsidRDefault="000B5925">
                <w:pPr>
                  <w:rPr>
                    <w:szCs w:val="21"/>
                  </w:rPr>
                </w:pPr>
                <w:r w:rsidRPr="00B21AB3">
                  <w:rPr>
                    <w:rFonts w:eastAsiaTheme="minorEastAsia"/>
                    <w:szCs w:val="18"/>
                  </w:rPr>
                  <w:t>按税法规定计算的销售货物和应税劳务收入为基础计算销项税额，在扣除当期允许抵扣的进项税额后，差额部分为应交增值税</w:t>
                </w:r>
              </w:p>
            </w:tc>
            <w:tc>
              <w:tcPr>
                <w:tcW w:w="1725" w:type="pct"/>
                <w:vAlign w:val="center"/>
              </w:tcPr>
              <w:p w:rsidR="000B5925" w:rsidRPr="00B21AB3" w:rsidRDefault="000B5925" w:rsidP="000B5925">
                <w:pPr>
                  <w:adjustRightInd w:val="0"/>
                  <w:snapToGrid w:val="0"/>
                  <w:spacing w:line="400" w:lineRule="exact"/>
                  <w:ind w:firstLine="2"/>
                  <w:jc w:val="right"/>
                  <w:rPr>
                    <w:rFonts w:eastAsiaTheme="minorEastAsia"/>
                    <w:szCs w:val="18"/>
                  </w:rPr>
                </w:pPr>
                <w:r w:rsidRPr="00087426">
                  <w:rPr>
                    <w:rFonts w:hint="eastAsia"/>
                    <w:szCs w:val="18"/>
                  </w:rPr>
                  <w:t>6</w:t>
                </w:r>
                <w:r w:rsidR="00F13C67">
                  <w:rPr>
                    <w:rFonts w:hint="eastAsia"/>
                    <w:szCs w:val="18"/>
                  </w:rPr>
                  <w:t>%</w:t>
                </w:r>
                <w:r w:rsidRPr="00087426">
                  <w:rPr>
                    <w:rFonts w:hint="eastAsia"/>
                    <w:szCs w:val="18"/>
                  </w:rPr>
                  <w:t>、</w:t>
                </w:r>
                <w:r>
                  <w:rPr>
                    <w:rFonts w:hint="eastAsia"/>
                    <w:szCs w:val="18"/>
                  </w:rPr>
                  <w:t>10</w:t>
                </w:r>
                <w:r w:rsidR="00F13C67">
                  <w:rPr>
                    <w:rFonts w:hint="eastAsia"/>
                    <w:szCs w:val="18"/>
                  </w:rPr>
                  <w:t>%</w:t>
                </w:r>
                <w:r>
                  <w:rPr>
                    <w:rFonts w:hint="eastAsia"/>
                    <w:szCs w:val="18"/>
                  </w:rPr>
                  <w:t>、</w:t>
                </w:r>
                <w:r w:rsidRPr="00087426">
                  <w:rPr>
                    <w:rFonts w:hint="eastAsia"/>
                    <w:szCs w:val="18"/>
                  </w:rPr>
                  <w:t>11</w:t>
                </w:r>
                <w:r w:rsidR="00F13C67">
                  <w:rPr>
                    <w:rFonts w:hint="eastAsia"/>
                    <w:szCs w:val="18"/>
                  </w:rPr>
                  <w:t>%</w:t>
                </w:r>
                <w:r w:rsidRPr="00087426">
                  <w:rPr>
                    <w:rFonts w:hint="eastAsia"/>
                    <w:szCs w:val="18"/>
                  </w:rPr>
                  <w:t>、13</w:t>
                </w:r>
                <w:r w:rsidR="00F13C67">
                  <w:rPr>
                    <w:rFonts w:hint="eastAsia"/>
                    <w:szCs w:val="18"/>
                  </w:rPr>
                  <w:t>%</w:t>
                </w:r>
                <w:r w:rsidRPr="00087426">
                  <w:rPr>
                    <w:rFonts w:hint="eastAsia"/>
                    <w:szCs w:val="18"/>
                  </w:rPr>
                  <w:t>、</w:t>
                </w:r>
                <w:r>
                  <w:rPr>
                    <w:rFonts w:hint="eastAsia"/>
                    <w:szCs w:val="18"/>
                  </w:rPr>
                  <w:t>16</w:t>
                </w:r>
                <w:r w:rsidR="00F13C67">
                  <w:rPr>
                    <w:rFonts w:hint="eastAsia"/>
                    <w:szCs w:val="18"/>
                  </w:rPr>
                  <w:t>%</w:t>
                </w:r>
                <w:r>
                  <w:rPr>
                    <w:rFonts w:hint="eastAsia"/>
                    <w:szCs w:val="18"/>
                  </w:rPr>
                  <w:t>、</w:t>
                </w:r>
                <w:r w:rsidRPr="00087426">
                  <w:rPr>
                    <w:rFonts w:hint="eastAsia"/>
                    <w:szCs w:val="18"/>
                  </w:rPr>
                  <w:t>17</w:t>
                </w:r>
                <w:r w:rsidR="00F13C67">
                  <w:rPr>
                    <w:rFonts w:hint="eastAsia"/>
                    <w:szCs w:val="18"/>
                  </w:rPr>
                  <w:t>%</w:t>
                </w:r>
              </w:p>
            </w:tc>
          </w:tr>
          <w:tr w:rsidR="000B5925" w:rsidTr="000B5925">
            <w:sdt>
              <w:sdtPr>
                <w:tag w:val="_PLD_c37795663344458fa383d79373863559"/>
                <w:id w:val="1853138"/>
                <w:lock w:val="sdtLocked"/>
              </w:sdtPr>
              <w:sdtContent>
                <w:tc>
                  <w:tcPr>
                    <w:tcW w:w="1537" w:type="pct"/>
                  </w:tcPr>
                  <w:p w:rsidR="000B5925" w:rsidRDefault="000B5925">
                    <w:pPr>
                      <w:rPr>
                        <w:szCs w:val="21"/>
                      </w:rPr>
                    </w:pPr>
                    <w:r>
                      <w:rPr>
                        <w:szCs w:val="21"/>
                      </w:rPr>
                      <w:t>企业所得税</w:t>
                    </w:r>
                  </w:p>
                </w:tc>
              </w:sdtContent>
            </w:sdt>
            <w:tc>
              <w:tcPr>
                <w:tcW w:w="1738" w:type="pct"/>
              </w:tcPr>
              <w:p w:rsidR="000B5925" w:rsidRDefault="000B5925">
                <w:pPr>
                  <w:rPr>
                    <w:szCs w:val="21"/>
                  </w:rPr>
                </w:pPr>
                <w:r w:rsidRPr="00B21AB3">
                  <w:rPr>
                    <w:rFonts w:eastAsiaTheme="minorEastAsia"/>
                    <w:szCs w:val="18"/>
                  </w:rPr>
                  <w:t>按应纳税所得额计缴</w:t>
                </w:r>
              </w:p>
            </w:tc>
            <w:tc>
              <w:tcPr>
                <w:tcW w:w="1725" w:type="pct"/>
                <w:vAlign w:val="center"/>
              </w:tcPr>
              <w:p w:rsidR="000B5925" w:rsidRPr="00B21AB3" w:rsidRDefault="000B5925" w:rsidP="000B5925">
                <w:pPr>
                  <w:adjustRightInd w:val="0"/>
                  <w:snapToGrid w:val="0"/>
                  <w:spacing w:line="400" w:lineRule="exact"/>
                  <w:ind w:firstLine="2"/>
                  <w:jc w:val="right"/>
                  <w:rPr>
                    <w:rFonts w:eastAsiaTheme="minorEastAsia"/>
                    <w:szCs w:val="18"/>
                  </w:rPr>
                </w:pPr>
                <w:r>
                  <w:rPr>
                    <w:rFonts w:eastAsiaTheme="minorEastAsia"/>
                    <w:szCs w:val="18"/>
                  </w:rPr>
                  <w:t>15</w:t>
                </w:r>
                <w:r w:rsidR="00F13C67">
                  <w:rPr>
                    <w:rFonts w:hint="eastAsia"/>
                    <w:szCs w:val="18"/>
                  </w:rPr>
                  <w:t>%</w:t>
                </w:r>
                <w:r>
                  <w:rPr>
                    <w:rFonts w:eastAsiaTheme="minorEastAsia"/>
                    <w:szCs w:val="18"/>
                  </w:rPr>
                  <w:t>、25</w:t>
                </w:r>
                <w:r w:rsidR="00F13C67">
                  <w:rPr>
                    <w:rFonts w:hint="eastAsia"/>
                    <w:szCs w:val="18"/>
                  </w:rPr>
                  <w:t>%</w:t>
                </w:r>
              </w:p>
            </w:tc>
          </w:tr>
        </w:tbl>
        <w:p w:rsidR="000B5925" w:rsidRDefault="000B5925">
          <w:pPr>
            <w:rPr>
              <w:szCs w:val="21"/>
            </w:rPr>
          </w:pPr>
        </w:p>
        <w:p w:rsidR="000B5925" w:rsidRDefault="000B5925">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853139"/>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0B5925" w:rsidTr="000B5925">
            <w:sdt>
              <w:sdtPr>
                <w:tag w:val="_PLD_45211f01b9764dbc9a13b86554731418"/>
                <w:id w:val="1853140"/>
                <w:lock w:val="sdtLocked"/>
              </w:sdtPr>
              <w:sdtContent>
                <w:tc>
                  <w:tcPr>
                    <w:tcW w:w="2543" w:type="pct"/>
                    <w:shd w:val="clear" w:color="auto" w:fill="auto"/>
                    <w:vAlign w:val="center"/>
                  </w:tcPr>
                  <w:p w:rsidR="000B5925" w:rsidRDefault="000B5925" w:rsidP="000B5925">
                    <w:pPr>
                      <w:jc w:val="center"/>
                      <w:rPr>
                        <w:szCs w:val="21"/>
                      </w:rPr>
                    </w:pPr>
                    <w:r>
                      <w:rPr>
                        <w:rFonts w:hint="eastAsia"/>
                        <w:szCs w:val="21"/>
                      </w:rPr>
                      <w:t>纳税主体名称</w:t>
                    </w:r>
                  </w:p>
                </w:tc>
              </w:sdtContent>
            </w:sdt>
            <w:sdt>
              <w:sdtPr>
                <w:tag w:val="_PLD_f364076e1daa46149b120da21925a155"/>
                <w:id w:val="1853141"/>
                <w:lock w:val="sdtLocked"/>
              </w:sdtPr>
              <w:sdtContent>
                <w:tc>
                  <w:tcPr>
                    <w:tcW w:w="2457" w:type="pct"/>
                    <w:shd w:val="clear" w:color="auto" w:fill="auto"/>
                    <w:vAlign w:val="center"/>
                  </w:tcPr>
                  <w:p w:rsidR="000B5925" w:rsidRDefault="000B5925" w:rsidP="000B5925">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853142"/>
              <w:lock w:val="sdtLocked"/>
            </w:sdtPr>
            <w:sdtContent>
              <w:tr w:rsidR="000B5925" w:rsidTr="000B5925">
                <w:tc>
                  <w:tcPr>
                    <w:tcW w:w="2543" w:type="pct"/>
                    <w:shd w:val="clear" w:color="auto" w:fill="auto"/>
                    <w:vAlign w:val="center"/>
                  </w:tcPr>
                  <w:p w:rsidR="000B5925" w:rsidRDefault="000B5925" w:rsidP="000B5925">
                    <w:pPr>
                      <w:rPr>
                        <w:szCs w:val="21"/>
                      </w:rPr>
                    </w:pPr>
                    <w:r>
                      <w:t>上海水星家用纺织品股份有限公司</w:t>
                    </w:r>
                  </w:p>
                </w:tc>
                <w:tc>
                  <w:tcPr>
                    <w:tcW w:w="2457" w:type="pct"/>
                    <w:shd w:val="clear" w:color="auto" w:fill="auto"/>
                  </w:tcPr>
                  <w:p w:rsidR="000B5925" w:rsidRDefault="000B5925" w:rsidP="000B5925">
                    <w:pPr>
                      <w:jc w:val="right"/>
                      <w:rPr>
                        <w:szCs w:val="21"/>
                      </w:rPr>
                    </w:pPr>
                    <w:r>
                      <w:t>15</w:t>
                    </w:r>
                  </w:p>
                </w:tc>
              </w:tr>
            </w:sdtContent>
          </w:sdt>
          <w:sdt>
            <w:sdtPr>
              <w:rPr>
                <w:szCs w:val="21"/>
              </w:rPr>
              <w:alias w:val="不同纳税主体所得税税率说明明细"/>
              <w:tag w:val="_GBC_e71b3f1578da465088bdd975b9618640"/>
              <w:id w:val="1853143"/>
              <w:lock w:val="sdtLocked"/>
            </w:sdtPr>
            <w:sdtContent>
              <w:tr w:rsidR="000B5925" w:rsidRPr="00F426FE" w:rsidTr="000B5925">
                <w:tc>
                  <w:tcPr>
                    <w:tcW w:w="2543" w:type="pct"/>
                    <w:shd w:val="clear" w:color="auto" w:fill="auto"/>
                    <w:vAlign w:val="center"/>
                  </w:tcPr>
                  <w:p w:rsidR="000B5925" w:rsidRDefault="000B5925" w:rsidP="000B5925">
                    <w:pPr>
                      <w:rPr>
                        <w:szCs w:val="21"/>
                      </w:rPr>
                    </w:pPr>
                    <w:r>
                      <w:t>其他子公司</w:t>
                    </w:r>
                  </w:p>
                </w:tc>
                <w:tc>
                  <w:tcPr>
                    <w:tcW w:w="2457" w:type="pct"/>
                    <w:shd w:val="clear" w:color="auto" w:fill="auto"/>
                  </w:tcPr>
                  <w:p w:rsidR="000B5925" w:rsidRDefault="000B5925" w:rsidP="000B5925">
                    <w:pPr>
                      <w:jc w:val="right"/>
                      <w:rPr>
                        <w:szCs w:val="21"/>
                      </w:rPr>
                    </w:pPr>
                    <w:r>
                      <w:t>25</w:t>
                    </w:r>
                  </w:p>
                </w:tc>
              </w:tr>
            </w:sdtContent>
          </w:sdt>
        </w:tbl>
        <w:p w:rsidR="000B5925" w:rsidRPr="00830A6B" w:rsidRDefault="008A2AED"/>
      </w:sdtContent>
    </w:sdt>
    <w:sdt>
      <w:sdtPr>
        <w:rPr>
          <w:rFonts w:ascii="宋体" w:hAnsi="宋体" w:cs="宋体"/>
          <w:b w:val="0"/>
          <w:bCs w:val="0"/>
          <w:kern w:val="0"/>
          <w:sz w:val="24"/>
          <w:szCs w:val="22"/>
        </w:rPr>
        <w:alias w:val="模块:税收优惠及批文"/>
        <w:tag w:val="_GBC_8efa381cc976417f9135f0c744d05452"/>
        <w:id w:val="1853147"/>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0B5925" w:rsidRDefault="000B5925" w:rsidP="00FB26FB">
          <w:pPr>
            <w:pStyle w:val="aff3"/>
            <w:numPr>
              <w:ilvl w:val="0"/>
              <w:numId w:val="65"/>
            </w:numPr>
            <w:tabs>
              <w:tab w:val="left" w:pos="546"/>
            </w:tabs>
          </w:pPr>
          <w:r>
            <w:t>税收优惠</w:t>
          </w:r>
        </w:p>
        <w:sdt>
          <w:sdtPr>
            <w:rPr>
              <w:rFonts w:hint="eastAsia"/>
              <w:szCs w:val="21"/>
            </w:rPr>
            <w:alias w:val="是否适用：税收优惠[双击切换]"/>
            <w:tag w:val="_GBC_7b649dcf8ab54475bffc51edb3c33588"/>
            <w:id w:val="1853145"/>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853146"/>
            <w:lock w:val="sdtLocked"/>
            <w:placeholder>
              <w:docPart w:val="GBC22222222222222222222222222222"/>
            </w:placeholder>
          </w:sdtPr>
          <w:sdtContent>
            <w:p w:rsidR="000B5925" w:rsidRPr="00F426FE" w:rsidRDefault="000B5925" w:rsidP="00E90BBB">
              <w:pPr>
                <w:ind w:leftChars="200" w:left="420"/>
                <w:rPr>
                  <w:szCs w:val="21"/>
                </w:rPr>
              </w:pPr>
              <w:r w:rsidRPr="00F426FE">
                <w:rPr>
                  <w:rFonts w:hint="eastAsia"/>
                  <w:szCs w:val="21"/>
                </w:rPr>
                <w:t>本公司已通过高新技术企业认定，证书编号：GR201831000854，到期日期为2021年11月2日。按照《企业所得税法》等相关规定，本公司享受高新技术企业15％的所得税优惠税率。</w:t>
              </w:r>
            </w:p>
          </w:sdtContent>
        </w:sdt>
      </w:sdtContent>
    </w:sdt>
    <w:sdt>
      <w:sdtPr>
        <w:rPr>
          <w:rFonts w:ascii="宋体" w:hAnsi="宋体" w:cs="宋体"/>
          <w:b w:val="0"/>
          <w:bCs w:val="0"/>
          <w:kern w:val="0"/>
          <w:sz w:val="24"/>
          <w:szCs w:val="22"/>
        </w:rPr>
        <w:alias w:val="模块:其他说明"/>
        <w:tag w:val="_GBC_9fdef48633e142f68e18dc5da08c2deb"/>
        <w:id w:val="1853149"/>
        <w:lock w:val="sdtLocked"/>
        <w:placeholder>
          <w:docPart w:val="GBC22222222222222222222222222222"/>
        </w:placeholder>
      </w:sdtPr>
      <w:sdtEndPr>
        <w:rPr>
          <w:rFonts w:ascii="Times New Roman" w:hAnsi="Times New Roman" w:cs="Times New Roman" w:hint="eastAsia"/>
          <w:kern w:val="2"/>
          <w:sz w:val="21"/>
          <w:szCs w:val="21"/>
        </w:rPr>
      </w:sdtEndPr>
      <w:sdtContent>
        <w:p w:rsidR="000B5925" w:rsidRDefault="000B5925" w:rsidP="00FB26FB">
          <w:pPr>
            <w:pStyle w:val="aff3"/>
            <w:numPr>
              <w:ilvl w:val="0"/>
              <w:numId w:val="65"/>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85314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 w:rsidR="000B5925" w:rsidRDefault="000B5925" w:rsidP="00FB26FB">
      <w:pPr>
        <w:pStyle w:val="2CharCharChar"/>
        <w:numPr>
          <w:ilvl w:val="0"/>
          <w:numId w:val="49"/>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853162"/>
        <w:lock w:val="sdtLocked"/>
        <w:placeholder>
          <w:docPart w:val="GBC22222222222222222222222222222"/>
        </w:placeholder>
      </w:sdtPr>
      <w:sdtContent>
        <w:p w:rsidR="000B5925" w:rsidRDefault="000B5925" w:rsidP="00FB26FB">
          <w:pPr>
            <w:pStyle w:val="aff3"/>
            <w:numPr>
              <w:ilvl w:val="0"/>
              <w:numId w:val="66"/>
            </w:numPr>
            <w:rPr>
              <w:szCs w:val="21"/>
            </w:rPr>
          </w:pPr>
          <w:r>
            <w:rPr>
              <w:szCs w:val="21"/>
            </w:rPr>
            <w:t>货币资金</w:t>
          </w:r>
        </w:p>
        <w:sdt>
          <w:sdtPr>
            <w:rPr>
              <w:rFonts w:hint="eastAsia"/>
              <w:szCs w:val="21"/>
            </w:rPr>
            <w:alias w:val="是否适用：货币资金[双击切换]"/>
            <w:tag w:val="_GBC_7583a9a918ef405ba2d26448cc628ff5"/>
            <w:id w:val="1853150"/>
            <w:lock w:val="sdtContentLocked"/>
            <w:placeholder>
              <w:docPart w:val="GBC22222222222222222222222222222"/>
            </w:placeholder>
          </w:sdtPr>
          <w:sdtContent>
            <w:p w:rsidR="000B5925" w:rsidRDefault="008A2AED">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8531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8531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276"/>
            <w:gridCol w:w="3379"/>
            <w:gridCol w:w="3404"/>
          </w:tblGrid>
          <w:tr w:rsidR="000B5925" w:rsidTr="000B5925">
            <w:trPr>
              <w:cantSplit/>
            </w:trPr>
            <w:sdt>
              <w:sdtPr>
                <w:tag w:val="_PLD_640e7daf451b4f14ba49162bfbbd1e72"/>
                <w:id w:val="1853153"/>
                <w:lock w:val="sdtLocked"/>
              </w:sdtPr>
              <w:sdtContent>
                <w:tc>
                  <w:tcPr>
                    <w:tcW w:w="1256" w:type="pct"/>
                    <w:shd w:val="clear" w:color="auto" w:fill="auto"/>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853154"/>
                <w:lock w:val="sdtLocked"/>
              </w:sdtPr>
              <w:sdtContent>
                <w:tc>
                  <w:tcPr>
                    <w:tcW w:w="1865" w:type="pct"/>
                    <w:shd w:val="clear" w:color="auto" w:fill="auto"/>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853155"/>
                <w:lock w:val="sdtLocked"/>
              </w:sdtPr>
              <w:sdtContent>
                <w:tc>
                  <w:tcPr>
                    <w:tcW w:w="1879" w:type="pct"/>
                    <w:shd w:val="clear" w:color="auto" w:fill="auto"/>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期初余额</w:t>
                    </w:r>
                  </w:p>
                </w:tc>
              </w:sdtContent>
            </w:sdt>
          </w:tr>
          <w:tr w:rsidR="000B5925" w:rsidTr="000B5925">
            <w:trPr>
              <w:cantSplit/>
            </w:trPr>
            <w:sdt>
              <w:sdtPr>
                <w:tag w:val="_PLD_55b07f50e1e44a558dc393086d2f0e7f"/>
                <w:id w:val="1853156"/>
                <w:lock w:val="sdtLocked"/>
              </w:sdtPr>
              <w:sdtContent>
                <w:tc>
                  <w:tcPr>
                    <w:tcW w:w="1256" w:type="pct"/>
                    <w:shd w:val="clear" w:color="auto" w:fill="auto"/>
                  </w:tcPr>
                  <w:p w:rsidR="000B5925" w:rsidRDefault="000B5925" w:rsidP="000B5925">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0B5925" w:rsidRDefault="000B5925" w:rsidP="000B5925">
                <w:pPr>
                  <w:autoSpaceDE w:val="0"/>
                  <w:autoSpaceDN w:val="0"/>
                  <w:adjustRightInd w:val="0"/>
                  <w:snapToGrid w:val="0"/>
                  <w:spacing w:line="240" w:lineRule="atLeast"/>
                  <w:jc w:val="right"/>
                  <w:rPr>
                    <w:szCs w:val="21"/>
                  </w:rPr>
                </w:pPr>
                <w:r>
                  <w:t>90,348.42</w:t>
                </w:r>
              </w:p>
            </w:tc>
            <w:tc>
              <w:tcPr>
                <w:tcW w:w="1879" w:type="pct"/>
                <w:shd w:val="clear" w:color="auto" w:fill="auto"/>
              </w:tcPr>
              <w:p w:rsidR="000B5925" w:rsidRDefault="000B5925" w:rsidP="000B5925">
                <w:pPr>
                  <w:autoSpaceDE w:val="0"/>
                  <w:autoSpaceDN w:val="0"/>
                  <w:adjustRightInd w:val="0"/>
                  <w:snapToGrid w:val="0"/>
                  <w:spacing w:line="240" w:lineRule="atLeast"/>
                  <w:jc w:val="right"/>
                  <w:rPr>
                    <w:szCs w:val="21"/>
                  </w:rPr>
                </w:pPr>
                <w:r>
                  <w:t>109,323.29</w:t>
                </w:r>
              </w:p>
            </w:tc>
          </w:tr>
          <w:tr w:rsidR="000B5925" w:rsidTr="000B5925">
            <w:trPr>
              <w:cantSplit/>
            </w:trPr>
            <w:sdt>
              <w:sdtPr>
                <w:tag w:val="_PLD_29d0fc45c2044da8ab0120f52fea8366"/>
                <w:id w:val="1853157"/>
                <w:lock w:val="sdtLocked"/>
              </w:sdtPr>
              <w:sdtContent>
                <w:tc>
                  <w:tcPr>
                    <w:tcW w:w="1256" w:type="pct"/>
                    <w:shd w:val="clear" w:color="auto" w:fill="auto"/>
                  </w:tcPr>
                  <w:p w:rsidR="000B5925" w:rsidRDefault="000B5925" w:rsidP="000B5925">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0B5925" w:rsidRDefault="000B5925" w:rsidP="000B5925">
                <w:pPr>
                  <w:autoSpaceDE w:val="0"/>
                  <w:autoSpaceDN w:val="0"/>
                  <w:adjustRightInd w:val="0"/>
                  <w:snapToGrid w:val="0"/>
                  <w:spacing w:line="240" w:lineRule="atLeast"/>
                  <w:jc w:val="right"/>
                  <w:rPr>
                    <w:szCs w:val="21"/>
                  </w:rPr>
                </w:pPr>
                <w:r>
                  <w:t>598,698,586.42</w:t>
                </w:r>
              </w:p>
            </w:tc>
            <w:tc>
              <w:tcPr>
                <w:tcW w:w="1879" w:type="pct"/>
                <w:shd w:val="clear" w:color="auto" w:fill="auto"/>
              </w:tcPr>
              <w:p w:rsidR="000B5925" w:rsidRDefault="000B5925" w:rsidP="000B5925">
                <w:pPr>
                  <w:autoSpaceDE w:val="0"/>
                  <w:autoSpaceDN w:val="0"/>
                  <w:adjustRightInd w:val="0"/>
                  <w:snapToGrid w:val="0"/>
                  <w:spacing w:line="240" w:lineRule="atLeast"/>
                  <w:jc w:val="right"/>
                  <w:rPr>
                    <w:szCs w:val="21"/>
                  </w:rPr>
                </w:pPr>
                <w:r>
                  <w:t>1,251,860,318.70</w:t>
                </w:r>
              </w:p>
            </w:tc>
          </w:tr>
          <w:tr w:rsidR="000B5925" w:rsidTr="000B5925">
            <w:trPr>
              <w:cantSplit/>
            </w:trPr>
            <w:sdt>
              <w:sdtPr>
                <w:tag w:val="_PLD_c1e18aed267f4e76a33b93512faddc98"/>
                <w:id w:val="1853158"/>
                <w:lock w:val="sdtLocked"/>
              </w:sdtPr>
              <w:sdtContent>
                <w:tc>
                  <w:tcPr>
                    <w:tcW w:w="1256" w:type="pct"/>
                    <w:shd w:val="clear" w:color="auto" w:fill="auto"/>
                  </w:tcPr>
                  <w:p w:rsidR="000B5925" w:rsidRDefault="000B5925" w:rsidP="000B5925">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0B5925" w:rsidRDefault="000B5925" w:rsidP="000B5925">
                <w:pPr>
                  <w:autoSpaceDE w:val="0"/>
                  <w:autoSpaceDN w:val="0"/>
                  <w:adjustRightInd w:val="0"/>
                  <w:snapToGrid w:val="0"/>
                  <w:spacing w:line="240" w:lineRule="atLeast"/>
                  <w:jc w:val="right"/>
                  <w:rPr>
                    <w:szCs w:val="21"/>
                  </w:rPr>
                </w:pPr>
                <w:r>
                  <w:t>33,076,895.66</w:t>
                </w:r>
              </w:p>
            </w:tc>
            <w:tc>
              <w:tcPr>
                <w:tcW w:w="1879" w:type="pct"/>
                <w:shd w:val="clear" w:color="auto" w:fill="auto"/>
              </w:tcPr>
              <w:p w:rsidR="000B5925" w:rsidRDefault="000B5925" w:rsidP="000B5925">
                <w:pPr>
                  <w:autoSpaceDE w:val="0"/>
                  <w:autoSpaceDN w:val="0"/>
                  <w:adjustRightInd w:val="0"/>
                  <w:snapToGrid w:val="0"/>
                  <w:spacing w:line="240" w:lineRule="atLeast"/>
                  <w:jc w:val="right"/>
                  <w:rPr>
                    <w:szCs w:val="21"/>
                  </w:rPr>
                </w:pPr>
                <w:r>
                  <w:t>16,042,719.06</w:t>
                </w:r>
              </w:p>
            </w:tc>
          </w:tr>
          <w:tr w:rsidR="000B5925" w:rsidTr="000B5925">
            <w:trPr>
              <w:cantSplit/>
            </w:trPr>
            <w:sdt>
              <w:sdtPr>
                <w:tag w:val="_PLD_4aea35e6574448b9a1396c2c1b22290f"/>
                <w:id w:val="1853159"/>
                <w:lock w:val="sdtLocked"/>
              </w:sdtPr>
              <w:sdtContent>
                <w:tc>
                  <w:tcPr>
                    <w:tcW w:w="1256" w:type="pct"/>
                    <w:shd w:val="clear" w:color="auto" w:fill="auto"/>
                    <w:vAlign w:val="center"/>
                  </w:tcPr>
                  <w:p w:rsidR="000B5925" w:rsidRDefault="000B5925" w:rsidP="000B5925">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0B5925" w:rsidRDefault="000B5925" w:rsidP="000B5925">
                <w:pPr>
                  <w:autoSpaceDE w:val="0"/>
                  <w:autoSpaceDN w:val="0"/>
                  <w:adjustRightInd w:val="0"/>
                  <w:snapToGrid w:val="0"/>
                  <w:spacing w:line="240" w:lineRule="atLeast"/>
                  <w:jc w:val="right"/>
                  <w:rPr>
                    <w:szCs w:val="21"/>
                  </w:rPr>
                </w:pPr>
                <w:r>
                  <w:t>631,865,830.50</w:t>
                </w:r>
              </w:p>
            </w:tc>
            <w:tc>
              <w:tcPr>
                <w:tcW w:w="1879" w:type="pct"/>
                <w:shd w:val="clear" w:color="auto" w:fill="auto"/>
              </w:tcPr>
              <w:p w:rsidR="000B5925" w:rsidRDefault="000B5925" w:rsidP="000B5925">
                <w:pPr>
                  <w:autoSpaceDE w:val="0"/>
                  <w:autoSpaceDN w:val="0"/>
                  <w:adjustRightInd w:val="0"/>
                  <w:snapToGrid w:val="0"/>
                  <w:spacing w:line="240" w:lineRule="atLeast"/>
                  <w:jc w:val="right"/>
                  <w:rPr>
                    <w:szCs w:val="21"/>
                  </w:rPr>
                </w:pPr>
                <w:r>
                  <w:t>1,268,012,361.05</w:t>
                </w:r>
              </w:p>
            </w:tc>
          </w:tr>
          <w:tr w:rsidR="000B5925" w:rsidTr="000B5925">
            <w:trPr>
              <w:cantSplit/>
            </w:trPr>
            <w:sdt>
              <w:sdtPr>
                <w:tag w:val="_PLD_bde21157aed743d5a01686780a359fcc"/>
                <w:id w:val="1853160"/>
                <w:lock w:val="sdtLocked"/>
              </w:sdtPr>
              <w:sdtContent>
                <w:tc>
                  <w:tcPr>
                    <w:tcW w:w="1256" w:type="pct"/>
                    <w:shd w:val="clear" w:color="auto" w:fill="auto"/>
                  </w:tcPr>
                  <w:p w:rsidR="000B5925" w:rsidRDefault="000B5925" w:rsidP="000B5925">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0B5925" w:rsidRDefault="000B5925" w:rsidP="000B5925">
                <w:pPr>
                  <w:autoSpaceDE w:val="0"/>
                  <w:autoSpaceDN w:val="0"/>
                  <w:adjustRightInd w:val="0"/>
                  <w:snapToGrid w:val="0"/>
                  <w:spacing w:line="240" w:lineRule="atLeast"/>
                  <w:jc w:val="right"/>
                  <w:rPr>
                    <w:szCs w:val="21"/>
                  </w:rPr>
                </w:pPr>
              </w:p>
            </w:tc>
            <w:tc>
              <w:tcPr>
                <w:tcW w:w="1879" w:type="pct"/>
                <w:shd w:val="clear" w:color="auto" w:fill="auto"/>
              </w:tcPr>
              <w:p w:rsidR="000B5925" w:rsidRDefault="000B5925" w:rsidP="000B5925">
                <w:pPr>
                  <w:autoSpaceDE w:val="0"/>
                  <w:autoSpaceDN w:val="0"/>
                  <w:adjustRightInd w:val="0"/>
                  <w:snapToGrid w:val="0"/>
                  <w:spacing w:line="240" w:lineRule="atLeast"/>
                  <w:jc w:val="right"/>
                  <w:rPr>
                    <w:szCs w:val="21"/>
                  </w:rPr>
                </w:pPr>
              </w:p>
            </w:tc>
          </w:tr>
        </w:tbl>
        <w:p w:rsidR="000B5925" w:rsidRDefault="000B5925"/>
        <w:p w:rsidR="000B5925" w:rsidRDefault="000B5925">
          <w:pPr>
            <w:rPr>
              <w:szCs w:val="21"/>
            </w:rPr>
          </w:pPr>
          <w:r>
            <w:rPr>
              <w:rFonts w:hint="eastAsia"/>
              <w:szCs w:val="21"/>
            </w:rPr>
            <w:t>其他说明</w:t>
          </w:r>
        </w:p>
        <w:p w:rsidR="000B5925" w:rsidRPr="00A558EC" w:rsidRDefault="008A2AED" w:rsidP="000B5925">
          <w:pPr>
            <w:pStyle w:val="afff8"/>
            <w:rPr>
              <w:rFonts w:eastAsiaTheme="minorEastAsia"/>
              <w:color w:val="auto"/>
            </w:rPr>
          </w:pPr>
          <w:sdt>
            <w:sdtPr>
              <w:alias w:val="货币资金的说明"/>
              <w:tag w:val="_GBC_672a863055084dfabbc1ba40f04a68b4"/>
              <w:id w:val="1853161"/>
              <w:lock w:val="sdtLocked"/>
              <w:placeholder>
                <w:docPart w:val="GBC22222222222222222222222222222"/>
              </w:placeholder>
            </w:sdtPr>
            <w:sdtEndPr>
              <w:rPr>
                <w:rFonts w:ascii="宋体" w:hAnsi="宋体" w:cs="宋体"/>
                <w:color w:val="auto"/>
                <w:kern w:val="0"/>
              </w:rPr>
            </w:sdtEndPr>
            <w:sdtContent>
              <w:r w:rsidR="000B5925" w:rsidRPr="00833A03">
                <w:rPr>
                  <w:rFonts w:eastAsiaTheme="minorEastAsia"/>
                </w:rPr>
                <w:t>其中因抵押、质押或冻结等对使用有限制，以及放在境外且资金汇回受到限制的货币资金明细如下：</w:t>
              </w:r>
              <w:bookmarkStart w:id="97" w:name="货币资金1"/>
              <w:bookmarkEnd w:id="97"/>
              <w:r w:rsidR="002B3A78">
                <w:rPr>
                  <w:rFonts w:eastAsiaTheme="minorEastAsia" w:hint="eastAsia"/>
                </w:rPr>
                <w:t xml:space="preserve">                                </w:t>
              </w:r>
              <w:r w:rsidR="002B3A78" w:rsidRPr="00A558EC">
                <w:rPr>
                  <w:rFonts w:eastAsiaTheme="minorEastAsia" w:hint="eastAsia"/>
                  <w:color w:val="auto"/>
                </w:rPr>
                <w:t xml:space="preserve"> </w:t>
              </w:r>
              <w:r w:rsidR="002B3A78" w:rsidRPr="00A558EC">
                <w:rPr>
                  <w:rFonts w:eastAsiaTheme="minorEastAsia" w:hint="eastAsia"/>
                  <w:color w:val="auto"/>
                </w:rPr>
                <w:t>单位：元</w:t>
              </w:r>
              <w:r w:rsidR="002B3A78" w:rsidRPr="00A558EC">
                <w:rPr>
                  <w:rFonts w:eastAsiaTheme="minorEastAsia" w:hint="eastAsia"/>
                  <w:color w:val="auto"/>
                </w:rPr>
                <w:t xml:space="preserve">  </w:t>
              </w:r>
              <w:r w:rsidR="002B3A78" w:rsidRPr="00A558EC">
                <w:rPr>
                  <w:rFonts w:eastAsiaTheme="minorEastAsia" w:hint="eastAsia"/>
                  <w:color w:val="auto"/>
                </w:rPr>
                <w:t>币种：人民币</w:t>
              </w:r>
            </w:sdtContent>
          </w:sdt>
          <w:r w:rsidRPr="008A2AED">
            <w:rPr>
              <w:rFonts w:eastAsiaTheme="minorEastAsia"/>
              <w:color w:val="auto"/>
              <w:szCs w:val="24"/>
              <w:highlight w:val="lightGray"/>
            </w:rPr>
            <w:fldChar w:fldCharType="begin"/>
          </w:r>
          <w:r w:rsidR="000B5925" w:rsidRPr="00A558EC">
            <w:rPr>
              <w:rFonts w:eastAsiaTheme="minorEastAsia"/>
              <w:color w:val="auto"/>
              <w:highlight w:val="lightGray"/>
            </w:rPr>
            <w:instrText xml:space="preserve"> LINK Excel.Sheet.12 E:\\</w:instrText>
          </w:r>
          <w:r w:rsidR="000B5925" w:rsidRPr="00A558EC">
            <w:rPr>
              <w:rFonts w:eastAsiaTheme="minorEastAsia"/>
              <w:color w:val="auto"/>
              <w:highlight w:val="lightGray"/>
            </w:rPr>
            <w:instrText>雍</w:instrText>
          </w:r>
          <w:r w:rsidR="000B5925" w:rsidRPr="00A558EC">
            <w:rPr>
              <w:rFonts w:eastAsiaTheme="minorEastAsia"/>
              <w:color w:val="auto"/>
              <w:highlight w:val="lightGray"/>
            </w:rPr>
            <w:instrText>\\</w:instrText>
          </w:r>
          <w:r w:rsidR="000B5925" w:rsidRPr="00A558EC">
            <w:rPr>
              <w:rFonts w:eastAsiaTheme="minorEastAsia"/>
              <w:color w:val="auto"/>
              <w:highlight w:val="lightGray"/>
            </w:rPr>
            <w:instrText>附注排版</w:instrText>
          </w:r>
          <w:r w:rsidR="000B5925" w:rsidRPr="00A558EC">
            <w:rPr>
              <w:rFonts w:eastAsiaTheme="minorEastAsia"/>
              <w:color w:val="auto"/>
              <w:highlight w:val="lightGray"/>
            </w:rPr>
            <w:instrText>\\2014</w:instrText>
          </w:r>
          <w:r w:rsidR="000B5925" w:rsidRPr="00A558EC">
            <w:rPr>
              <w:rFonts w:eastAsiaTheme="minorEastAsia"/>
              <w:color w:val="auto"/>
              <w:highlight w:val="lightGray"/>
            </w:rPr>
            <w:instrText>年年报格式</w:instrText>
          </w:r>
          <w:r w:rsidR="000B5925" w:rsidRPr="00A558EC">
            <w:rPr>
              <w:rFonts w:eastAsiaTheme="minorEastAsia"/>
              <w:color w:val="auto"/>
              <w:highlight w:val="lightGray"/>
            </w:rPr>
            <w:instrText>\\</w:instrText>
          </w:r>
          <w:r w:rsidR="000B5925" w:rsidRPr="00A558EC">
            <w:rPr>
              <w:rFonts w:eastAsiaTheme="minorEastAsia"/>
              <w:color w:val="auto"/>
              <w:highlight w:val="lightGray"/>
            </w:rPr>
            <w:instrText>附注过渡表</w:instrText>
          </w:r>
          <w:r w:rsidR="000B5925" w:rsidRPr="00A558EC">
            <w:rPr>
              <w:rFonts w:eastAsiaTheme="minorEastAsia"/>
              <w:color w:val="auto"/>
              <w:highlight w:val="lightGray"/>
            </w:rPr>
            <w:instrText xml:space="preserve">20150130V0910.xlsx </w:instrText>
          </w:r>
          <w:r w:rsidR="000B5925" w:rsidRPr="00A558EC">
            <w:rPr>
              <w:rFonts w:eastAsiaTheme="minorEastAsia"/>
              <w:color w:val="auto"/>
              <w:highlight w:val="lightGray"/>
            </w:rPr>
            <w:instrText>货币资金</w:instrText>
          </w:r>
          <w:r w:rsidR="000B5925" w:rsidRPr="00A558EC">
            <w:rPr>
              <w:rFonts w:eastAsiaTheme="minorEastAsia"/>
              <w:color w:val="auto"/>
              <w:highlight w:val="lightGray"/>
            </w:rPr>
            <w:instrText>!</w:instrText>
          </w:r>
          <w:r w:rsidR="000B5925" w:rsidRPr="00A558EC">
            <w:rPr>
              <w:rFonts w:eastAsiaTheme="minorEastAsia"/>
              <w:color w:val="auto"/>
              <w:highlight w:val="lightGray"/>
            </w:rPr>
            <w:instrText>货币资金</w:instrText>
          </w:r>
          <w:r w:rsidR="000B5925" w:rsidRPr="00A558EC">
            <w:rPr>
              <w:rFonts w:eastAsiaTheme="minorEastAsia"/>
              <w:color w:val="auto"/>
              <w:highlight w:val="lightGray"/>
            </w:rPr>
            <w:instrText xml:space="preserve">1 \f 4 \h \* MERGEFORMAT </w:instrText>
          </w:r>
          <w:r w:rsidRPr="008A2AED">
            <w:rPr>
              <w:rFonts w:eastAsiaTheme="minorEastAsia"/>
              <w:color w:val="auto"/>
              <w:szCs w:val="24"/>
              <w:highlight w:val="lightGray"/>
            </w:rPr>
            <w:fldChar w:fldCharType="separate"/>
          </w:r>
        </w:p>
        <w:tbl>
          <w:tblPr>
            <w:tblStyle w:val="g5"/>
            <w:tblW w:w="4580" w:type="pct"/>
            <w:tblLook w:val="04A0"/>
          </w:tblPr>
          <w:tblGrid>
            <w:gridCol w:w="3541"/>
            <w:gridCol w:w="2374"/>
            <w:gridCol w:w="2374"/>
          </w:tblGrid>
          <w:tr w:rsidR="000B5925" w:rsidRPr="00A558EC" w:rsidTr="000B5925">
            <w:trPr>
              <w:tblHeader/>
            </w:trPr>
            <w:tc>
              <w:tcPr>
                <w:tcW w:w="3337" w:type="dxa"/>
                <w:vAlign w:val="center"/>
              </w:tcPr>
              <w:p w:rsidR="000B5925" w:rsidRPr="00A558EC" w:rsidRDefault="000B5925" w:rsidP="000B5925">
                <w:pPr>
                  <w:snapToGrid w:val="0"/>
                  <w:jc w:val="center"/>
                  <w:rPr>
                    <w:color w:val="auto"/>
                    <w:szCs w:val="18"/>
                  </w:rPr>
                </w:pPr>
                <w:r w:rsidRPr="00A558EC">
                  <w:rPr>
                    <w:color w:val="auto"/>
                    <w:szCs w:val="18"/>
                  </w:rPr>
                  <w:lastRenderedPageBreak/>
                  <w:t>项目</w:t>
                </w:r>
              </w:p>
            </w:tc>
            <w:tc>
              <w:tcPr>
                <w:tcW w:w="2238" w:type="dxa"/>
                <w:vAlign w:val="center"/>
              </w:tcPr>
              <w:p w:rsidR="000B5925" w:rsidRPr="00A558EC" w:rsidRDefault="000B5925" w:rsidP="000B5925">
                <w:pPr>
                  <w:snapToGrid w:val="0"/>
                  <w:jc w:val="center"/>
                  <w:rPr>
                    <w:color w:val="auto"/>
                    <w:szCs w:val="18"/>
                  </w:rPr>
                </w:pPr>
                <w:r w:rsidRPr="00A558EC">
                  <w:rPr>
                    <w:color w:val="auto"/>
                    <w:szCs w:val="18"/>
                  </w:rPr>
                  <w:t>期末余额</w:t>
                </w:r>
              </w:p>
            </w:tc>
            <w:tc>
              <w:tcPr>
                <w:tcW w:w="2238" w:type="dxa"/>
                <w:vAlign w:val="center"/>
              </w:tcPr>
              <w:p w:rsidR="000B5925" w:rsidRPr="00A558EC" w:rsidRDefault="000B5925" w:rsidP="000B5925">
                <w:pPr>
                  <w:snapToGrid w:val="0"/>
                  <w:jc w:val="center"/>
                  <w:rPr>
                    <w:color w:val="auto"/>
                    <w:szCs w:val="18"/>
                  </w:rPr>
                </w:pPr>
                <w:r w:rsidRPr="00A558EC">
                  <w:rPr>
                    <w:color w:val="auto"/>
                    <w:szCs w:val="18"/>
                  </w:rPr>
                  <w:t>年初余额</w:t>
                </w:r>
              </w:p>
            </w:tc>
          </w:tr>
          <w:tr w:rsidR="000B5925" w:rsidRPr="00A558EC" w:rsidTr="000B5925">
            <w:tc>
              <w:tcPr>
                <w:tcW w:w="3337" w:type="dxa"/>
                <w:vAlign w:val="center"/>
              </w:tcPr>
              <w:p w:rsidR="000B5925" w:rsidRPr="00A558EC" w:rsidRDefault="000B5925" w:rsidP="000B5925">
                <w:pPr>
                  <w:snapToGrid w:val="0"/>
                  <w:jc w:val="left"/>
                  <w:rPr>
                    <w:color w:val="auto"/>
                    <w:szCs w:val="18"/>
                  </w:rPr>
                </w:pPr>
                <w:r w:rsidRPr="00A558EC">
                  <w:rPr>
                    <w:color w:val="auto"/>
                    <w:szCs w:val="18"/>
                  </w:rPr>
                  <w:t>履约保证金</w:t>
                </w:r>
              </w:p>
            </w:tc>
            <w:tc>
              <w:tcPr>
                <w:tcW w:w="2238" w:type="dxa"/>
                <w:vAlign w:val="center"/>
              </w:tcPr>
              <w:p w:rsidR="000B5925" w:rsidRPr="00A558EC" w:rsidRDefault="000B5925" w:rsidP="000B5925">
                <w:pPr>
                  <w:snapToGrid w:val="0"/>
                  <w:jc w:val="right"/>
                  <w:rPr>
                    <w:color w:val="auto"/>
                    <w:szCs w:val="18"/>
                  </w:rPr>
                </w:pPr>
                <w:r w:rsidRPr="00A558EC">
                  <w:rPr>
                    <w:color w:val="auto"/>
                    <w:szCs w:val="18"/>
                  </w:rPr>
                  <w:t>3,408,706.68</w:t>
                </w:r>
              </w:p>
            </w:tc>
            <w:tc>
              <w:tcPr>
                <w:tcW w:w="2238" w:type="dxa"/>
                <w:vAlign w:val="center"/>
              </w:tcPr>
              <w:p w:rsidR="000B5925" w:rsidRPr="00A558EC" w:rsidRDefault="000B5925" w:rsidP="000B5925">
                <w:pPr>
                  <w:snapToGrid w:val="0"/>
                  <w:jc w:val="right"/>
                  <w:rPr>
                    <w:color w:val="auto"/>
                    <w:szCs w:val="18"/>
                  </w:rPr>
                </w:pPr>
                <w:r w:rsidRPr="00A558EC">
                  <w:rPr>
                    <w:color w:val="auto"/>
                    <w:szCs w:val="18"/>
                  </w:rPr>
                  <w:t>3,635,342.48</w:t>
                </w:r>
              </w:p>
            </w:tc>
          </w:tr>
          <w:tr w:rsidR="000B5925" w:rsidRPr="00A558EC" w:rsidTr="000B5925">
            <w:tc>
              <w:tcPr>
                <w:tcW w:w="3337" w:type="dxa"/>
                <w:vAlign w:val="center"/>
              </w:tcPr>
              <w:p w:rsidR="000B5925" w:rsidRPr="00A558EC" w:rsidRDefault="000B5925" w:rsidP="000B5925">
                <w:pPr>
                  <w:snapToGrid w:val="0"/>
                  <w:jc w:val="center"/>
                  <w:rPr>
                    <w:color w:val="auto"/>
                    <w:szCs w:val="18"/>
                  </w:rPr>
                </w:pPr>
                <w:r w:rsidRPr="00A558EC">
                  <w:rPr>
                    <w:color w:val="auto"/>
                    <w:szCs w:val="18"/>
                  </w:rPr>
                  <w:t>合计</w:t>
                </w:r>
              </w:p>
            </w:tc>
            <w:tc>
              <w:tcPr>
                <w:tcW w:w="2238" w:type="dxa"/>
                <w:vAlign w:val="center"/>
              </w:tcPr>
              <w:p w:rsidR="000B5925" w:rsidRPr="00A558EC" w:rsidRDefault="000B5925" w:rsidP="000B5925">
                <w:pPr>
                  <w:snapToGrid w:val="0"/>
                  <w:jc w:val="right"/>
                  <w:rPr>
                    <w:color w:val="auto"/>
                    <w:szCs w:val="18"/>
                  </w:rPr>
                </w:pPr>
                <w:r w:rsidRPr="00A558EC">
                  <w:rPr>
                    <w:color w:val="auto"/>
                    <w:szCs w:val="18"/>
                  </w:rPr>
                  <w:t>3,408,706.68</w:t>
                </w:r>
              </w:p>
            </w:tc>
            <w:tc>
              <w:tcPr>
                <w:tcW w:w="2238" w:type="dxa"/>
                <w:vAlign w:val="center"/>
              </w:tcPr>
              <w:p w:rsidR="000B5925" w:rsidRPr="00A558EC" w:rsidRDefault="000B5925" w:rsidP="000B5925">
                <w:pPr>
                  <w:snapToGrid w:val="0"/>
                  <w:jc w:val="right"/>
                  <w:rPr>
                    <w:color w:val="auto"/>
                    <w:szCs w:val="18"/>
                  </w:rPr>
                </w:pPr>
                <w:r w:rsidRPr="00A558EC">
                  <w:rPr>
                    <w:color w:val="auto"/>
                    <w:szCs w:val="18"/>
                  </w:rPr>
                  <w:t>3,635,342.48</w:t>
                </w:r>
              </w:p>
            </w:tc>
          </w:tr>
        </w:tbl>
        <w:p w:rsidR="000B5925" w:rsidRPr="00B21AB3" w:rsidRDefault="008A2AED" w:rsidP="000B5925">
          <w:pPr>
            <w:pStyle w:val="afff8"/>
            <w:rPr>
              <w:rFonts w:eastAsiaTheme="minorEastAsia"/>
              <w:highlight w:val="lightGray"/>
            </w:rPr>
          </w:pPr>
          <w:r w:rsidRPr="00A558EC">
            <w:rPr>
              <w:rFonts w:eastAsiaTheme="minorEastAsia"/>
              <w:color w:val="auto"/>
              <w:highlight w:val="lightGray"/>
            </w:rPr>
            <w:fldChar w:fldCharType="end"/>
          </w:r>
          <w:r w:rsidR="000B5925" w:rsidRPr="00087426">
            <w:rPr>
              <w:rFonts w:eastAsiaTheme="minorEastAsia" w:hint="eastAsia"/>
            </w:rPr>
            <w:t>截至</w:t>
          </w:r>
          <w:r w:rsidR="000B5925">
            <w:rPr>
              <w:rFonts w:eastAsiaTheme="minorEastAsia" w:hint="eastAsia"/>
            </w:rPr>
            <w:t>2018</w:t>
          </w:r>
          <w:r w:rsidR="000B5925" w:rsidRPr="00087426">
            <w:rPr>
              <w:rFonts w:eastAsiaTheme="minorEastAsia" w:hint="eastAsia"/>
            </w:rPr>
            <w:t>年</w:t>
          </w:r>
          <w:r w:rsidR="000B5925" w:rsidRPr="00087426">
            <w:rPr>
              <w:rFonts w:eastAsiaTheme="minorEastAsia" w:hint="eastAsia"/>
            </w:rPr>
            <w:t>12</w:t>
          </w:r>
          <w:r w:rsidR="000B5925" w:rsidRPr="00087426">
            <w:rPr>
              <w:rFonts w:eastAsiaTheme="minorEastAsia" w:hint="eastAsia"/>
            </w:rPr>
            <w:t>月</w:t>
          </w:r>
          <w:r w:rsidR="000B5925" w:rsidRPr="00087426">
            <w:rPr>
              <w:rFonts w:eastAsiaTheme="minorEastAsia" w:hint="eastAsia"/>
            </w:rPr>
            <w:t>31</w:t>
          </w:r>
          <w:r w:rsidR="000B5925" w:rsidRPr="00087426">
            <w:rPr>
              <w:rFonts w:eastAsiaTheme="minorEastAsia" w:hint="eastAsia"/>
            </w:rPr>
            <w:t>日，其他货币资金中人民币</w:t>
          </w:r>
          <w:r w:rsidR="000B5925">
            <w:rPr>
              <w:szCs w:val="18"/>
            </w:rPr>
            <w:t>3,408,706.68</w:t>
          </w:r>
          <w:r w:rsidR="000B5925" w:rsidRPr="00087426">
            <w:rPr>
              <w:rFonts w:eastAsiaTheme="minorEastAsia" w:hint="eastAsia"/>
            </w:rPr>
            <w:t>元系子公司上海水星电子商务有限公司在第三方支付平台（支付宝账户）存入的电子商务保证金存款，尚处于冻结状态。该等受限制的保证金存款，在编制现金流量表时已作剔除，未作为现金及现金等价物。</w:t>
          </w:r>
        </w:p>
        <w:p w:rsidR="000B5925" w:rsidRDefault="008A2AED">
          <w:pPr>
            <w:rPr>
              <w:szCs w:val="21"/>
            </w:rPr>
          </w:pPr>
        </w:p>
      </w:sdtContent>
    </w:sdt>
    <w:sdt>
      <w:sdtPr>
        <w:rPr>
          <w:rFonts w:ascii="宋体" w:hAnsi="宋体" w:cs="宋体" w:hint="eastAsia"/>
          <w:b w:val="0"/>
          <w:bCs w:val="0"/>
          <w:kern w:val="0"/>
          <w:szCs w:val="24"/>
        </w:rPr>
        <w:alias w:val="模块:以公允价值计量且其变动计入当期损益的金融资产"/>
        <w:tag w:val="_SEC_23818c8644a540ce9a5ead9445980700"/>
        <w:id w:val="1853164"/>
        <w:lock w:val="sdtLocked"/>
        <w:placeholder>
          <w:docPart w:val="GBC22222222222222222222222222222"/>
        </w:placeholder>
      </w:sdtPr>
      <w:sdtEndPr>
        <w:rPr>
          <w:rFonts w:hint="default"/>
          <w:szCs w:val="21"/>
        </w:rPr>
      </w:sdtEndPr>
      <w:sdtContent>
        <w:p w:rsidR="000B5925" w:rsidRDefault="000B5925" w:rsidP="00FB26FB">
          <w:pPr>
            <w:pStyle w:val="aff3"/>
            <w:numPr>
              <w:ilvl w:val="0"/>
              <w:numId w:val="66"/>
            </w:numPr>
          </w:pPr>
          <w:r>
            <w:rPr>
              <w:rFonts w:hint="eastAsia"/>
            </w:rPr>
            <w:t>以公允价值计量且其变动计入当期损益的金融资产</w:t>
          </w:r>
        </w:p>
        <w:sdt>
          <w:sdtPr>
            <w:alias w:val="是否适用：以公允价值计量且其变动计入当期损益的金融资产[双击切换]"/>
            <w:tag w:val="_GBC_eec74964607b480ba31c944ab5ce1e9f"/>
            <w:id w:val="1853163"/>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衍生金融资产"/>
        <w:tag w:val="_SEC_2f4f1660c2f84fe39c4b376a5cc1b1a7"/>
        <w:id w:val="1853166"/>
        <w:lock w:val="sdtLocked"/>
        <w:placeholder>
          <w:docPart w:val="GBC22222222222222222222222222222"/>
        </w:placeholder>
      </w:sdtPr>
      <w:sdtContent>
        <w:p w:rsidR="000B5925" w:rsidRDefault="000B5925" w:rsidP="00FB26FB">
          <w:pPr>
            <w:pStyle w:val="aff3"/>
            <w:numPr>
              <w:ilvl w:val="0"/>
              <w:numId w:val="66"/>
            </w:numPr>
            <w:rPr>
              <w:szCs w:val="21"/>
            </w:rPr>
          </w:pPr>
          <w:r>
            <w:rPr>
              <w:rFonts w:hint="eastAsia"/>
              <w:szCs w:val="21"/>
            </w:rPr>
            <w:t>衍生金融资产</w:t>
          </w:r>
        </w:p>
        <w:sdt>
          <w:sdtPr>
            <w:alias w:val="是否适用：衍生金融资产[双击切换]"/>
            <w:tag w:val="_GBC_d17bfaab262c4a499d0afca62045c5e0"/>
            <w:id w:val="185316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ind w:left="1470" w:rightChars="12" w:right="25" w:hangingChars="700" w:hanging="1470"/>
            <w:rPr>
              <w:szCs w:val="21"/>
            </w:rPr>
          </w:pPr>
        </w:p>
        <w:p w:rsidR="000B5925" w:rsidRDefault="008A2AED">
          <w:pPr>
            <w:snapToGrid w:val="0"/>
            <w:spacing w:line="240" w:lineRule="atLeast"/>
            <w:ind w:left="1470" w:rightChars="12" w:right="25" w:hangingChars="700" w:hanging="1470"/>
            <w:rPr>
              <w:szCs w:val="21"/>
            </w:rPr>
          </w:pPr>
        </w:p>
      </w:sdtContent>
    </w:sdt>
    <w:p w:rsidR="000B5925" w:rsidRDefault="000B5925" w:rsidP="00FB26FB">
      <w:pPr>
        <w:pStyle w:val="aff3"/>
        <w:numPr>
          <w:ilvl w:val="0"/>
          <w:numId w:val="66"/>
        </w:numPr>
      </w:pPr>
      <w:r>
        <w:rPr>
          <w:rFonts w:hint="eastAsia"/>
        </w:rPr>
        <w:t>应收票据及应收账款</w:t>
      </w:r>
    </w:p>
    <w:p w:rsidR="000B5925" w:rsidRDefault="000B5925">
      <w:pPr>
        <w:pStyle w:val="4"/>
        <w:ind w:left="426" w:hanging="426"/>
      </w:pPr>
      <w:bookmarkStart w:id="98" w:name="_Hlk532904387"/>
      <w:r>
        <w:rPr>
          <w:rFonts w:hint="eastAsia"/>
        </w:rPr>
        <w:t>总表情况</w:t>
      </w:r>
    </w:p>
    <w:bookmarkStart w:id="99" w:name="_Hlk532905594" w:displacedByCustomXml="next"/>
    <w:sdt>
      <w:sdtPr>
        <w:rPr>
          <w:rFonts w:ascii="宋体" w:eastAsia="宋体" w:hAnsi="宋体" w:cs="宋体" w:hint="eastAsia"/>
          <w:b w:val="0"/>
          <w:bCs w:val="0"/>
          <w:kern w:val="0"/>
          <w:szCs w:val="24"/>
        </w:rPr>
        <w:alias w:val="模块:应收票据及应收账款分类列示"/>
        <w:tag w:val="_SEC_3caa1599bf7e4dd6b672156040b78a59"/>
        <w:id w:val="1853176"/>
        <w:lock w:val="sdtLocked"/>
        <w:placeholder>
          <w:docPart w:val="GBC22222222222222222222222222222"/>
        </w:placeholder>
      </w:sdtPr>
      <w:sdtContent>
        <w:p w:rsidR="000B5925" w:rsidRDefault="000B5925" w:rsidP="00FB26FB">
          <w:pPr>
            <w:pStyle w:val="4"/>
            <w:numPr>
              <w:ilvl w:val="3"/>
              <w:numId w:val="67"/>
            </w:numPr>
          </w:pPr>
          <w:r>
            <w:rPr>
              <w:rFonts w:hint="eastAsia"/>
            </w:rPr>
            <w:t>分类列示</w:t>
          </w:r>
        </w:p>
        <w:sdt>
          <w:sdtPr>
            <w:alias w:val="是否适用：应收票据及应收账款分类列示[双击切换]"/>
            <w:tag w:val="_GBC_5b2c6bb42e3c4106b81c9b6a3c23718d"/>
            <w:id w:val="1853167"/>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pStyle w:val="affa"/>
            <w:ind w:left="425" w:right="105" w:firstLineChars="0" w:firstLine="0"/>
            <w:jc w:val="right"/>
            <w:rPr>
              <w:szCs w:val="21"/>
            </w:rPr>
          </w:pPr>
          <w:r>
            <w:rPr>
              <w:rFonts w:hint="eastAsia"/>
              <w:szCs w:val="21"/>
            </w:rPr>
            <w:t>单位：</w:t>
          </w:r>
          <w:sdt>
            <w:sdtPr>
              <w:rPr>
                <w:rFonts w:hint="eastAsia"/>
                <w:szCs w:val="21"/>
              </w:rPr>
              <w:alias w:val="单位：应收票据及应收账款分类列示"/>
              <w:tag w:val="_GBC_c791b3c594694b1290b3c563018a120f"/>
              <w:id w:val="1853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及应收账款分类列示"/>
              <w:tag w:val="_GBC_fcb70d09b935470a914ae2703d56d371"/>
              <w:id w:val="18531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0B5925" w:rsidTr="000B5925">
            <w:trPr>
              <w:cantSplit/>
            </w:trPr>
            <w:sdt>
              <w:sdtPr>
                <w:tag w:val="_PLD_1b598705e2924c0b849f34a2fa8ae07b"/>
                <w:id w:val="1853170"/>
                <w:lock w:val="sdtLocked"/>
              </w:sdtPr>
              <w:sdtContent>
                <w:tc>
                  <w:tcPr>
                    <w:tcW w:w="1764" w:type="pct"/>
                    <w:vAlign w:val="center"/>
                  </w:tcPr>
                  <w:p w:rsidR="000B5925" w:rsidRDefault="000B5925" w:rsidP="000B5925">
                    <w:pPr>
                      <w:jc w:val="center"/>
                      <w:rPr>
                        <w:szCs w:val="21"/>
                      </w:rPr>
                    </w:pPr>
                    <w:r>
                      <w:rPr>
                        <w:rFonts w:hint="eastAsia"/>
                        <w:szCs w:val="21"/>
                      </w:rPr>
                      <w:t>项目</w:t>
                    </w:r>
                  </w:p>
                </w:tc>
              </w:sdtContent>
            </w:sdt>
            <w:sdt>
              <w:sdtPr>
                <w:tag w:val="_PLD_d81df4fe427342d49fa7e4556685194e"/>
                <w:id w:val="1853171"/>
                <w:lock w:val="sdtLocked"/>
              </w:sdtPr>
              <w:sdtContent>
                <w:tc>
                  <w:tcPr>
                    <w:tcW w:w="1622"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193455f7ec24ca2a08791fee927b923"/>
                <w:id w:val="1853172"/>
                <w:lock w:val="sdtLocked"/>
              </w:sdtPr>
              <w:sdtContent>
                <w:tc>
                  <w:tcPr>
                    <w:tcW w:w="1614"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期初余额</w:t>
                    </w:r>
                  </w:p>
                </w:tc>
              </w:sdtContent>
            </w:sdt>
          </w:tr>
          <w:tr w:rsidR="000B5925" w:rsidTr="000B5925">
            <w:trPr>
              <w:cantSplit/>
            </w:trPr>
            <w:sdt>
              <w:sdtPr>
                <w:tag w:val="_PLD_826c5acb9ffb41f1b4466f1fbfa7733d"/>
                <w:id w:val="1853173"/>
                <w:lock w:val="sdtLocked"/>
              </w:sdtPr>
              <w:sdtContent>
                <w:tc>
                  <w:tcPr>
                    <w:tcW w:w="1764" w:type="pct"/>
                  </w:tcPr>
                  <w:p w:rsidR="000B5925" w:rsidRDefault="000B5925" w:rsidP="000B5925">
                    <w:pPr>
                      <w:ind w:right="5"/>
                      <w:rPr>
                        <w:szCs w:val="21"/>
                      </w:rPr>
                    </w:pPr>
                    <w:r>
                      <w:rPr>
                        <w:rFonts w:hint="eastAsia"/>
                        <w:szCs w:val="21"/>
                      </w:rPr>
                      <w:t>应收票据</w:t>
                    </w:r>
                  </w:p>
                </w:tc>
              </w:sdtContent>
            </w:sdt>
            <w:tc>
              <w:tcPr>
                <w:tcW w:w="1622" w:type="pct"/>
              </w:tcPr>
              <w:p w:rsidR="000B5925" w:rsidRDefault="000B5925" w:rsidP="000B5925">
                <w:pPr>
                  <w:ind w:right="5"/>
                  <w:jc w:val="right"/>
                  <w:rPr>
                    <w:szCs w:val="21"/>
                  </w:rPr>
                </w:pPr>
                <w:r>
                  <w:t>400,000.00</w:t>
                </w:r>
              </w:p>
            </w:tc>
            <w:tc>
              <w:tcPr>
                <w:tcW w:w="1614" w:type="pct"/>
              </w:tcPr>
              <w:p w:rsidR="000B5925" w:rsidRDefault="000B5925" w:rsidP="000B5925">
                <w:pPr>
                  <w:ind w:right="5"/>
                  <w:jc w:val="right"/>
                  <w:rPr>
                    <w:szCs w:val="21"/>
                  </w:rPr>
                </w:pPr>
              </w:p>
            </w:tc>
          </w:tr>
          <w:tr w:rsidR="000B5925" w:rsidTr="000B5925">
            <w:trPr>
              <w:cantSplit/>
            </w:trPr>
            <w:sdt>
              <w:sdtPr>
                <w:tag w:val="_PLD_3575e44faf5642cca75cf97d3b2d1b8a"/>
                <w:id w:val="1853174"/>
                <w:lock w:val="sdtLocked"/>
              </w:sdtPr>
              <w:sdtContent>
                <w:tc>
                  <w:tcPr>
                    <w:tcW w:w="1764" w:type="pct"/>
                  </w:tcPr>
                  <w:p w:rsidR="000B5925" w:rsidRDefault="000B5925" w:rsidP="000B5925">
                    <w:pPr>
                      <w:ind w:right="5"/>
                      <w:rPr>
                        <w:szCs w:val="21"/>
                      </w:rPr>
                    </w:pPr>
                    <w:r>
                      <w:rPr>
                        <w:rFonts w:hint="eastAsia"/>
                        <w:szCs w:val="21"/>
                      </w:rPr>
                      <w:t>应收账款</w:t>
                    </w:r>
                  </w:p>
                </w:tc>
              </w:sdtContent>
            </w:sdt>
            <w:tc>
              <w:tcPr>
                <w:tcW w:w="1622" w:type="pct"/>
              </w:tcPr>
              <w:p w:rsidR="000B5925" w:rsidRDefault="000B5925" w:rsidP="000B5925">
                <w:pPr>
                  <w:ind w:right="5"/>
                  <w:jc w:val="right"/>
                  <w:rPr>
                    <w:szCs w:val="21"/>
                  </w:rPr>
                </w:pPr>
                <w:r>
                  <w:t>176,510,318.62</w:t>
                </w:r>
              </w:p>
            </w:tc>
            <w:tc>
              <w:tcPr>
                <w:tcW w:w="1614" w:type="pct"/>
              </w:tcPr>
              <w:p w:rsidR="000B5925" w:rsidRDefault="000B5925" w:rsidP="000B5925">
                <w:pPr>
                  <w:ind w:right="5"/>
                  <w:jc w:val="right"/>
                  <w:rPr>
                    <w:szCs w:val="21"/>
                  </w:rPr>
                </w:pPr>
                <w:r>
                  <w:t>120,139,612.38</w:t>
                </w:r>
              </w:p>
            </w:tc>
          </w:tr>
          <w:tr w:rsidR="000B5925" w:rsidTr="000B5925">
            <w:trPr>
              <w:cantSplit/>
            </w:trPr>
            <w:sdt>
              <w:sdtPr>
                <w:tag w:val="_PLD_791646ea5b1c41a0ad429df867398328"/>
                <w:id w:val="1853175"/>
                <w:lock w:val="sdtLocked"/>
              </w:sdtPr>
              <w:sdtContent>
                <w:tc>
                  <w:tcPr>
                    <w:tcW w:w="1764" w:type="pct"/>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1622" w:type="pct"/>
              </w:tcPr>
              <w:p w:rsidR="000B5925" w:rsidRDefault="000B5925" w:rsidP="000B5925">
                <w:pPr>
                  <w:jc w:val="right"/>
                  <w:rPr>
                    <w:szCs w:val="21"/>
                  </w:rPr>
                </w:pPr>
                <w:r>
                  <w:t>176,910,318.62</w:t>
                </w:r>
              </w:p>
            </w:tc>
            <w:tc>
              <w:tcPr>
                <w:tcW w:w="1614" w:type="pct"/>
              </w:tcPr>
              <w:p w:rsidR="000B5925" w:rsidRDefault="000B5925" w:rsidP="000B5925">
                <w:pPr>
                  <w:ind w:right="5"/>
                  <w:jc w:val="right"/>
                  <w:rPr>
                    <w:szCs w:val="21"/>
                  </w:rPr>
                </w:pPr>
                <w:r>
                  <w:t>120,139,612.38</w:t>
                </w:r>
              </w:p>
            </w:tc>
          </w:tr>
        </w:tbl>
        <w:p w:rsidR="000B5925" w:rsidRDefault="000B5925"/>
        <w:p w:rsidR="000B5925" w:rsidRDefault="008A2AED"/>
      </w:sdtContent>
    </w:sdt>
    <w:sdt>
      <w:sdtPr>
        <w:rPr>
          <w:rFonts w:hint="eastAsia"/>
          <w:szCs w:val="21"/>
        </w:rPr>
        <w:alias w:val="模块:应收票据及应收账款分类列示说明"/>
        <w:tag w:val="_SEC_39b3409c9d53453d9de1d2fc7184a12c"/>
        <w:id w:val="1853178"/>
        <w:lock w:val="sdtLocked"/>
        <w:placeholder>
          <w:docPart w:val="GBC22222222222222222222222222222"/>
        </w:placeholder>
      </w:sdtPr>
      <w:sdtEndPr>
        <w:rPr>
          <w:rFonts w:hint="default"/>
          <w:szCs w:val="24"/>
        </w:rPr>
      </w:sdtEndPr>
      <w:sdtContent>
        <w:p w:rsidR="000B5925" w:rsidRDefault="000B5925">
          <w:pPr>
            <w:rPr>
              <w:szCs w:val="21"/>
            </w:rPr>
          </w:pPr>
          <w:r>
            <w:rPr>
              <w:rFonts w:hint="eastAsia"/>
              <w:szCs w:val="21"/>
            </w:rPr>
            <w:t>其他说明：</w:t>
          </w:r>
        </w:p>
        <w:sdt>
          <w:sdtPr>
            <w:alias w:val="是否适用：应收票据及应收账款分类列示其他说明[双击切换]"/>
            <w:tag w:val="_GBC_717ffce4f64e441d9d360bfa80f200e1"/>
            <w:id w:val="1853177"/>
            <w:lock w:val="sdtContentLocked"/>
            <w:placeholder>
              <w:docPart w:val="GBC22222222222222222222222222222"/>
            </w:placeholder>
          </w:sdtPr>
          <w:sdtContent>
            <w:p w:rsidR="000B5925" w:rsidRDefault="008A2AED" w:rsidP="000B5925">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sdtContent>
      <w:bookmarkEnd w:id="99" w:displacedByCustomXml="next"/>
      <w:bookmarkEnd w:id="98" w:displacedByCustomXml="next"/>
    </w:sdt>
    <w:p w:rsidR="000B5925" w:rsidRDefault="000B5925"/>
    <w:p w:rsidR="000B5925" w:rsidRDefault="000B5925">
      <w:pPr>
        <w:pStyle w:val="4"/>
        <w:ind w:left="360" w:hanging="360"/>
      </w:pPr>
      <w:r>
        <w:rPr>
          <w:rFonts w:hint="eastAsia"/>
        </w:rPr>
        <w:t>应收票据</w:t>
      </w:r>
    </w:p>
    <w:sdt>
      <w:sdtPr>
        <w:rPr>
          <w:rFonts w:ascii="宋体" w:eastAsia="宋体" w:hAnsi="宋体" w:cs="宋体" w:hint="eastAsia"/>
          <w:b w:val="0"/>
          <w:bCs w:val="0"/>
          <w:kern w:val="0"/>
          <w:szCs w:val="24"/>
        </w:rPr>
        <w:alias w:val="模块:应收票据分类列示"/>
        <w:tag w:val="_SEC_4f1c8160429242738fa8e81ef0aab280"/>
        <w:id w:val="1853188"/>
        <w:lock w:val="sdtLocked"/>
        <w:placeholder>
          <w:docPart w:val="GBC22222222222222222222222222222"/>
        </w:placeholder>
      </w:sdtPr>
      <w:sdtEndPr>
        <w:rPr>
          <w:rFonts w:hint="default"/>
          <w:szCs w:val="21"/>
        </w:rPr>
      </w:sdtEndPr>
      <w:sdtContent>
        <w:p w:rsidR="000B5925" w:rsidRDefault="00030F21" w:rsidP="00030F21">
          <w:pPr>
            <w:pStyle w:val="4"/>
          </w:pPr>
          <w:r w:rsidRPr="00030F21">
            <w:rPr>
              <w:rFonts w:ascii="宋体" w:eastAsia="宋体" w:hAnsi="宋体" w:cs="宋体" w:hint="eastAsia"/>
              <w:bCs w:val="0"/>
              <w:kern w:val="0"/>
              <w:szCs w:val="24"/>
            </w:rPr>
            <w:t>(1).</w:t>
          </w:r>
          <w:r w:rsidR="000B5925">
            <w:rPr>
              <w:rFonts w:hint="eastAsia"/>
            </w:rPr>
            <w:t>应收票据分类列示</w:t>
          </w:r>
        </w:p>
        <w:sdt>
          <w:sdtPr>
            <w:alias w:val="是否适用：应收票据分类列示[双击切换]"/>
            <w:tag w:val="_GBC_bdf010020d484a01ae60c52d7465a06a"/>
            <w:id w:val="1853179"/>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18531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53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91"/>
            <w:gridCol w:w="3131"/>
            <w:gridCol w:w="2937"/>
          </w:tblGrid>
          <w:tr w:rsidR="000B5925" w:rsidTr="000B5925">
            <w:trPr>
              <w:cantSplit/>
            </w:trPr>
            <w:sdt>
              <w:sdtPr>
                <w:tag w:val="_PLD_bd44f6beac5e4b8688c30e166c6780c8"/>
                <w:id w:val="1853182"/>
                <w:lock w:val="sdtLocked"/>
              </w:sdtPr>
              <w:sdtContent>
                <w:tc>
                  <w:tcPr>
                    <w:tcW w:w="1651"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853183"/>
                <w:lock w:val="sdtLocked"/>
              </w:sdtPr>
              <w:sdtContent>
                <w:tc>
                  <w:tcPr>
                    <w:tcW w:w="1728"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853184"/>
                <w:lock w:val="sdtLocked"/>
              </w:sdtPr>
              <w:sdtContent>
                <w:tc>
                  <w:tcPr>
                    <w:tcW w:w="1621"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期初余额</w:t>
                    </w:r>
                  </w:p>
                </w:tc>
              </w:sdtContent>
            </w:sdt>
          </w:tr>
          <w:tr w:rsidR="000B5925" w:rsidTr="000B5925">
            <w:trPr>
              <w:cantSplit/>
            </w:trPr>
            <w:sdt>
              <w:sdtPr>
                <w:tag w:val="_PLD_6a83fc5bb974487788e5e58a59a3eb5f"/>
                <w:id w:val="1853185"/>
                <w:lock w:val="sdtLocked"/>
              </w:sdtPr>
              <w:sdtContent>
                <w:tc>
                  <w:tcPr>
                    <w:tcW w:w="1651" w:type="pct"/>
                  </w:tcPr>
                  <w:p w:rsidR="000B5925" w:rsidRDefault="000B5925" w:rsidP="000B5925">
                    <w:pPr>
                      <w:autoSpaceDE w:val="0"/>
                      <w:autoSpaceDN w:val="0"/>
                      <w:adjustRightInd w:val="0"/>
                      <w:snapToGrid w:val="0"/>
                      <w:spacing w:line="240" w:lineRule="atLeast"/>
                      <w:rPr>
                        <w:szCs w:val="21"/>
                      </w:rPr>
                    </w:pPr>
                    <w:r>
                      <w:rPr>
                        <w:rFonts w:hint="eastAsia"/>
                        <w:szCs w:val="21"/>
                      </w:rPr>
                      <w:t>银行承兑票据</w:t>
                    </w:r>
                  </w:p>
                </w:tc>
              </w:sdtContent>
            </w:sdt>
            <w:tc>
              <w:tcPr>
                <w:tcW w:w="1728" w:type="pct"/>
              </w:tcPr>
              <w:p w:rsidR="000B5925" w:rsidRPr="00030F21" w:rsidRDefault="000B5925" w:rsidP="000B5925">
                <w:pPr>
                  <w:ind w:right="13"/>
                  <w:jc w:val="right"/>
                  <w:rPr>
                    <w:szCs w:val="21"/>
                  </w:rPr>
                </w:pPr>
                <w:r w:rsidRPr="00030F21">
                  <w:t>400,000.00</w:t>
                </w:r>
              </w:p>
            </w:tc>
            <w:tc>
              <w:tcPr>
                <w:tcW w:w="1621" w:type="pct"/>
              </w:tcPr>
              <w:p w:rsidR="000B5925" w:rsidRDefault="000B5925" w:rsidP="000B5925">
                <w:pPr>
                  <w:ind w:right="13"/>
                  <w:jc w:val="right"/>
                  <w:rPr>
                    <w:szCs w:val="21"/>
                  </w:rPr>
                </w:pPr>
              </w:p>
            </w:tc>
          </w:tr>
          <w:tr w:rsidR="000B5925" w:rsidTr="000B5925">
            <w:trPr>
              <w:cantSplit/>
            </w:trPr>
            <w:sdt>
              <w:sdtPr>
                <w:tag w:val="_PLD_aad9336fa56348e9b260b413a50411a8"/>
                <w:id w:val="1853186"/>
                <w:lock w:val="sdtLocked"/>
              </w:sdtPr>
              <w:sdtContent>
                <w:tc>
                  <w:tcPr>
                    <w:tcW w:w="1651" w:type="pct"/>
                  </w:tcPr>
                  <w:p w:rsidR="000B5925" w:rsidRDefault="000B5925" w:rsidP="000B5925">
                    <w:pPr>
                      <w:autoSpaceDE w:val="0"/>
                      <w:autoSpaceDN w:val="0"/>
                      <w:adjustRightInd w:val="0"/>
                      <w:snapToGrid w:val="0"/>
                      <w:spacing w:line="240" w:lineRule="atLeast"/>
                      <w:rPr>
                        <w:szCs w:val="21"/>
                      </w:rPr>
                    </w:pPr>
                    <w:r>
                      <w:rPr>
                        <w:rFonts w:hint="eastAsia"/>
                        <w:szCs w:val="21"/>
                      </w:rPr>
                      <w:t>商业承兑票据</w:t>
                    </w:r>
                  </w:p>
                </w:tc>
              </w:sdtContent>
            </w:sdt>
            <w:tc>
              <w:tcPr>
                <w:tcW w:w="1728" w:type="pct"/>
              </w:tcPr>
              <w:p w:rsidR="000B5925" w:rsidRDefault="000B5925" w:rsidP="000B5925">
                <w:pPr>
                  <w:ind w:right="13"/>
                  <w:jc w:val="right"/>
                  <w:rPr>
                    <w:szCs w:val="21"/>
                  </w:rPr>
                </w:pPr>
              </w:p>
            </w:tc>
            <w:tc>
              <w:tcPr>
                <w:tcW w:w="1621" w:type="pct"/>
              </w:tcPr>
              <w:p w:rsidR="000B5925" w:rsidRDefault="000B5925" w:rsidP="000B5925">
                <w:pPr>
                  <w:ind w:right="13"/>
                  <w:jc w:val="right"/>
                  <w:rPr>
                    <w:szCs w:val="21"/>
                  </w:rPr>
                </w:pPr>
              </w:p>
            </w:tc>
          </w:tr>
          <w:tr w:rsidR="000B5925" w:rsidTr="000B5925">
            <w:trPr>
              <w:cantSplit/>
            </w:trPr>
            <w:sdt>
              <w:sdtPr>
                <w:tag w:val="_PLD_dfdd4d3895f64e489d74e6caea548a3b"/>
                <w:id w:val="1853187"/>
                <w:lock w:val="sdtLocked"/>
              </w:sdtPr>
              <w:sdtContent>
                <w:tc>
                  <w:tcPr>
                    <w:tcW w:w="1651"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合计</w:t>
                    </w:r>
                  </w:p>
                </w:tc>
              </w:sdtContent>
            </w:sdt>
            <w:tc>
              <w:tcPr>
                <w:tcW w:w="1728" w:type="pct"/>
              </w:tcPr>
              <w:p w:rsidR="000B5925" w:rsidRDefault="000B5925" w:rsidP="000B5925">
                <w:pPr>
                  <w:jc w:val="right"/>
                  <w:rPr>
                    <w:szCs w:val="21"/>
                  </w:rPr>
                </w:pPr>
                <w:r>
                  <w:t>400,000.00</w:t>
                </w:r>
              </w:p>
            </w:tc>
            <w:tc>
              <w:tcPr>
                <w:tcW w:w="1621" w:type="pct"/>
              </w:tcPr>
              <w:p w:rsidR="000B5925" w:rsidRDefault="000B5925" w:rsidP="000B5925">
                <w:pPr>
                  <w:autoSpaceDE w:val="0"/>
                  <w:autoSpaceDN w:val="0"/>
                  <w:adjustRightInd w:val="0"/>
                  <w:jc w:val="right"/>
                  <w:rPr>
                    <w:szCs w:val="21"/>
                  </w:rPr>
                </w:pPr>
              </w:p>
            </w:tc>
          </w:tr>
        </w:tbl>
        <w:p w:rsidR="000B5925" w:rsidRDefault="000B5925"/>
        <w:p w:rsidR="000B5925" w:rsidRDefault="008A2AED">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853190"/>
        <w:lock w:val="sdtLocked"/>
        <w:placeholder>
          <w:docPart w:val="GBC22222222222222222222222222222"/>
        </w:placeholder>
      </w:sdtPr>
      <w:sdtEndPr>
        <w:rPr>
          <w:szCs w:val="21"/>
        </w:rPr>
      </w:sdtEndPr>
      <w:sdtContent>
        <w:p w:rsidR="000B5925" w:rsidRDefault="000B5925" w:rsidP="00FB26FB">
          <w:pPr>
            <w:pStyle w:val="4"/>
            <w:numPr>
              <w:ilvl w:val="3"/>
              <w:numId w:val="67"/>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1853189"/>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1853192"/>
        <w:lock w:val="sdtLocked"/>
        <w:placeholder>
          <w:docPart w:val="GBC22222222222222222222222222222"/>
        </w:placeholder>
      </w:sdtPr>
      <w:sdtEndPr>
        <w:rPr>
          <w:rFonts w:ascii="Times New Roman" w:hAnsi="Times New Roman" w:hint="default"/>
        </w:rPr>
      </w:sdtEndPr>
      <w:sdtContent>
        <w:p w:rsidR="000B5925" w:rsidRDefault="000B5925" w:rsidP="00FB26FB">
          <w:pPr>
            <w:pStyle w:val="4"/>
            <w:numPr>
              <w:ilvl w:val="3"/>
              <w:numId w:val="67"/>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1853191"/>
            <w:lock w:val="sdtContentLocked"/>
            <w:placeholder>
              <w:docPart w:val="GBC22222222222222222222222222222"/>
            </w:placeholder>
          </w:sdtPr>
          <w:sdtContent>
            <w:p w:rsidR="000B5925" w:rsidRDefault="008A2AED" w:rsidP="000B5925">
              <w:pPr>
                <w:rPr>
                  <w:rFonts w:ascii="Times New Roman" w:hAnsi="Times New Roman" w:cs="Times New Roman"/>
                  <w:kern w:val="2"/>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853194"/>
        <w:lock w:val="sdtLocked"/>
        <w:placeholder>
          <w:docPart w:val="GBC22222222222222222222222222222"/>
        </w:placeholder>
      </w:sdtPr>
      <w:sdtEndPr>
        <w:rPr>
          <w:rFonts w:asciiTheme="minorHAnsi" w:hAnsiTheme="minorHAnsi" w:cstheme="minorBidi" w:hint="default"/>
          <w:szCs w:val="22"/>
        </w:rPr>
      </w:sdtEndPr>
      <w:sdtContent>
        <w:p w:rsidR="000B5925" w:rsidRDefault="000B5925" w:rsidP="00FB26FB">
          <w:pPr>
            <w:pStyle w:val="4"/>
            <w:numPr>
              <w:ilvl w:val="3"/>
              <w:numId w:val="67"/>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1853193"/>
            <w:lock w:val="sdtContentLocked"/>
            <w:placeholder>
              <w:docPart w:val="GBC22222222222222222222222222222"/>
            </w:placeholder>
          </w:sdtPr>
          <w:sdtContent>
            <w:p w:rsidR="000B5925" w:rsidRDefault="008A2AED" w:rsidP="000B5925">
              <w:pPr>
                <w:rPr>
                  <w:rFonts w:asciiTheme="minorHAnsi" w:hAnsiTheme="minorHAnsi" w:cstheme="minorBidi"/>
                  <w:b/>
                  <w:bCs/>
                  <w:szCs w:val="22"/>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SEC_9045c8983bbe475395a63669d8f42a68"/>
        <w:id w:val="1853196"/>
        <w:lock w:val="sdtLocked"/>
        <w:placeholder>
          <w:docPart w:val="GBC22222222222222222222222222222"/>
        </w:placeholder>
      </w:sdtPr>
      <w:sdtEndPr>
        <w:rPr>
          <w:rFonts w:ascii="Times New Roman" w:hAnsi="Times New Roman" w:cs="Times New Roman" w:hint="default"/>
          <w:b w:val="0"/>
          <w:bCs w:val="0"/>
          <w:szCs w:val="24"/>
        </w:rPr>
      </w:sdtEndPr>
      <w:sdtContent>
        <w:p w:rsidR="000B5925" w:rsidRDefault="000B5925">
          <w:r>
            <w:rPr>
              <w:rFonts w:hint="eastAsia"/>
            </w:rPr>
            <w:t>其他说明</w:t>
          </w:r>
        </w:p>
        <w:sdt>
          <w:sdtPr>
            <w:alias w:val="是否适用：应收票据的说明[双击切换]"/>
            <w:tag w:val="_GBC_dc21e09520924a5db7020ba029631550"/>
            <w:id w:val="185319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rPr>
              <w:szCs w:val="21"/>
            </w:rPr>
            <w:sectPr w:rsidR="000B5925" w:rsidSect="000B5925">
              <w:pgSz w:w="11906" w:h="16838"/>
              <w:pgMar w:top="1525" w:right="1276" w:bottom="1440" w:left="1797" w:header="856" w:footer="992" w:gutter="0"/>
              <w:cols w:space="425"/>
              <w:docGrid w:linePitch="312"/>
            </w:sectPr>
          </w:pPr>
        </w:p>
        <w:p w:rsidR="000B5925" w:rsidRDefault="008A2AED">
          <w:pPr>
            <w:snapToGrid w:val="0"/>
            <w:spacing w:line="240" w:lineRule="atLeast"/>
            <w:rPr>
              <w:szCs w:val="21"/>
            </w:rPr>
          </w:pPr>
        </w:p>
      </w:sdtContent>
    </w:sdt>
    <w:p w:rsidR="000B5925" w:rsidRDefault="000B5925">
      <w:pPr>
        <w:pStyle w:val="4"/>
        <w:ind w:left="360" w:hanging="360"/>
      </w:pPr>
      <w:r>
        <w:rPr>
          <w:rFonts w:hint="eastAsia"/>
        </w:rPr>
        <w:t>应收账款</w:t>
      </w:r>
    </w:p>
    <w:sdt>
      <w:sdtPr>
        <w:rPr>
          <w:rFonts w:asciiTheme="minorHAnsi" w:eastAsia="宋体" w:hAnsiTheme="minorHAnsi" w:cstheme="minorBidi" w:hint="eastAsia"/>
          <w:b w:val="0"/>
          <w:bCs w:val="0"/>
          <w:kern w:val="0"/>
          <w:szCs w:val="22"/>
        </w:rPr>
        <w:alias w:val="模块:应收账款按种类披露"/>
        <w:tag w:val="_SEC_6818e56bab784887b7ced5c7040501d2"/>
        <w:id w:val="1853221"/>
        <w:lock w:val="sdtLocked"/>
        <w:placeholder>
          <w:docPart w:val="GBC22222222222222222222222222222"/>
        </w:placeholder>
      </w:sdtPr>
      <w:sdtEndPr>
        <w:rPr>
          <w:rFonts w:ascii="宋体" w:hAnsi="宋体" w:cs="宋体"/>
          <w:szCs w:val="24"/>
        </w:rPr>
      </w:sdtEndPr>
      <w:sdtContent>
        <w:p w:rsidR="000B5925" w:rsidRDefault="000B5925" w:rsidP="00FB26FB">
          <w:pPr>
            <w:pStyle w:val="4"/>
            <w:numPr>
              <w:ilvl w:val="3"/>
              <w:numId w:val="68"/>
            </w:numPr>
            <w:ind w:left="426" w:hanging="426"/>
          </w:pPr>
          <w:r>
            <w:rPr>
              <w:rFonts w:hint="eastAsia"/>
            </w:rPr>
            <w:t>应收账款分类披露</w:t>
          </w:r>
        </w:p>
        <w:sdt>
          <w:sdtPr>
            <w:alias w:val="是否适用：应收账款分类披露[双击切换]"/>
            <w:tag w:val="_GBC_3410fe62918745449294e4e341ad1e35"/>
            <w:id w:val="185319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66d213f122784433b0bc3b6f5d836dee"/>
              <w:id w:val="18531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c5f1015a940e40ac873c7e81477a7e2c"/>
              <w:id w:val="1853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16"/>
            <w:gridCol w:w="1532"/>
            <w:gridCol w:w="810"/>
            <w:gridCol w:w="1322"/>
            <w:gridCol w:w="838"/>
            <w:gridCol w:w="1532"/>
            <w:gridCol w:w="1532"/>
            <w:gridCol w:w="838"/>
            <w:gridCol w:w="1322"/>
            <w:gridCol w:w="861"/>
            <w:gridCol w:w="1532"/>
          </w:tblGrid>
          <w:tr w:rsidR="000B5925" w:rsidTr="00030F21">
            <w:trPr>
              <w:cantSplit/>
              <w:trHeight w:val="430"/>
            </w:trPr>
            <w:sdt>
              <w:sdtPr>
                <w:tag w:val="_PLD_ff47f99df6f44a8d8b8fdbd8771d57f1"/>
                <w:id w:val="1853200"/>
                <w:lock w:val="sdtLocked"/>
              </w:sdtPr>
              <w:sdtContent>
                <w:tc>
                  <w:tcPr>
                    <w:tcW w:w="776"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类别</w:t>
                    </w:r>
                  </w:p>
                </w:tc>
              </w:sdtContent>
            </w:sdt>
            <w:sdt>
              <w:sdtPr>
                <w:tag w:val="_PLD_b0d8d420dbcd4634a632c0126a313e28"/>
                <w:id w:val="1853201"/>
                <w:lock w:val="sdtLocked"/>
              </w:sdtPr>
              <w:sdtContent>
                <w:tc>
                  <w:tcPr>
                    <w:tcW w:w="2086"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sdt>
              <w:sdtPr>
                <w:tag w:val="_PLD_b216c524428a4f4f857e6027e53fd898"/>
                <w:id w:val="1853202"/>
                <w:lock w:val="sdtLocked"/>
              </w:sdtPr>
              <w:sdtContent>
                <w:tc>
                  <w:tcPr>
                    <w:tcW w:w="2138"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tr>
          <w:tr w:rsidR="000B5925" w:rsidTr="00030F21">
            <w:trPr>
              <w:cantSplit/>
              <w:trHeight w:val="563"/>
            </w:trPr>
            <w:tc>
              <w:tcPr>
                <w:tcW w:w="776" w:type="pct"/>
                <w:vMerge/>
                <w:tcBorders>
                  <w:left w:val="single" w:sz="4" w:space="0" w:color="auto"/>
                  <w:right w:val="single" w:sz="4" w:space="0" w:color="auto"/>
                </w:tcBorders>
                <w:vAlign w:val="center"/>
              </w:tcPr>
              <w:p w:rsidR="000B5925" w:rsidRDefault="000B5925" w:rsidP="000B5925">
                <w:pPr>
                  <w:rPr>
                    <w:szCs w:val="21"/>
                  </w:rPr>
                </w:pPr>
              </w:p>
            </w:tc>
            <w:sdt>
              <w:sdtPr>
                <w:tag w:val="_PLD_e73d63169bdf4afb911b08bdd6b40137"/>
                <w:id w:val="1853203"/>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4269c17539fa44ba81263ae627fc4180"/>
                <w:id w:val="1853204"/>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c98e4d1ebad741adafeb79bbafe879bf"/>
                <w:id w:val="1853205"/>
                <w:lock w:val="sdtLocked"/>
              </w:sdtPr>
              <w:sdtContent>
                <w:tc>
                  <w:tcPr>
                    <w:tcW w:w="413"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sdt>
              <w:sdtPr>
                <w:tag w:val="_PLD_a6496f68498743d9a01044b6f21c9f45"/>
                <w:id w:val="1853206"/>
                <w:lock w:val="sdtLocked"/>
              </w:sdtPr>
              <w:sdtContent>
                <w:tc>
                  <w:tcPr>
                    <w:tcW w:w="861"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4289e09b8ebe467eb21cada582b1b185"/>
                <w:id w:val="1853207"/>
                <w:lock w:val="sdtLocked"/>
              </w:sdtPr>
              <w:sdtContent>
                <w:tc>
                  <w:tcPr>
                    <w:tcW w:w="866"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8ac1a77c11054e29b02b03876b0088df"/>
                <w:id w:val="1853208"/>
                <w:lock w:val="sdtLocked"/>
              </w:sdtPr>
              <w:sdtContent>
                <w:tc>
                  <w:tcPr>
                    <w:tcW w:w="411"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tr>
          <w:tr w:rsidR="000B5925" w:rsidTr="000B5925">
            <w:trPr>
              <w:cantSplit/>
              <w:trHeight w:val="375"/>
            </w:trPr>
            <w:tc>
              <w:tcPr>
                <w:tcW w:w="776" w:type="pct"/>
                <w:vMerge/>
                <w:tcBorders>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1888d235918546bd8bf181ee27b2692a"/>
                <w:id w:val="1853209"/>
                <w:lock w:val="sdtLocked"/>
              </w:sdtPr>
              <w:sdtContent>
                <w:tc>
                  <w:tcPr>
                    <w:tcW w:w="420"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fcf6675393864c3c94d417eeb89bfcd4"/>
                <w:id w:val="1853210"/>
                <w:lock w:val="sdtLocked"/>
              </w:sdtPr>
              <w:sdtContent>
                <w:tc>
                  <w:tcPr>
                    <w:tcW w:w="41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bf7f87d92a384b0c99bc7e00d1bd7916"/>
                <w:id w:val="1853211"/>
                <w:lock w:val="sdtLocked"/>
              </w:sdtPr>
              <w:sdtContent>
                <w:tc>
                  <w:tcPr>
                    <w:tcW w:w="41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8ced297bac1248a286039ccf4f5a00a4"/>
                <w:id w:val="1853212"/>
                <w:lock w:val="sdtLocked"/>
              </w:sdtPr>
              <w:sdtContent>
                <w:tc>
                  <w:tcPr>
                    <w:tcW w:w="42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0B5925" w:rsidRDefault="000B5925" w:rsidP="000B5925">
                <w:pPr>
                  <w:jc w:val="center"/>
                  <w:rPr>
                    <w:szCs w:val="21"/>
                  </w:rPr>
                </w:pPr>
              </w:p>
            </w:tc>
            <w:sdt>
              <w:sdtPr>
                <w:tag w:val="_PLD_a28e9df9742c4cfe8eff4cee3d49fb44"/>
                <w:id w:val="1853213"/>
                <w:lock w:val="sdtLocked"/>
              </w:sdtPr>
              <w:sdtContent>
                <w:tc>
                  <w:tcPr>
                    <w:tcW w:w="436"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b99b1c69b2494c8ab9e20dc836fe5001"/>
                <w:id w:val="1853214"/>
                <w:lock w:val="sdtLocked"/>
              </w:sdtPr>
              <w:sdtContent>
                <w:tc>
                  <w:tcPr>
                    <w:tcW w:w="42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b35fa589191e451587b8b99543eed2ad"/>
                <w:id w:val="1853215"/>
                <w:lock w:val="sdtLocked"/>
              </w:sdtPr>
              <w:sdtContent>
                <w:tc>
                  <w:tcPr>
                    <w:tcW w:w="43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edbc5f5a732a45a3940f9bbebcbeab58"/>
                <w:id w:val="1853216"/>
                <w:lock w:val="sdtLocked"/>
              </w:sdtPr>
              <w:sdtContent>
                <w:tc>
                  <w:tcPr>
                    <w:tcW w:w="43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0B5925" w:rsidRDefault="000B5925" w:rsidP="000B5925">
                <w:pPr>
                  <w:jc w:val="center"/>
                  <w:rPr>
                    <w:szCs w:val="21"/>
                  </w:rPr>
                </w:pPr>
              </w:p>
            </w:tc>
          </w:tr>
          <w:tr w:rsidR="000B5925" w:rsidTr="000B5925">
            <w:trPr>
              <w:cantSplit/>
            </w:trPr>
            <w:sdt>
              <w:sdtPr>
                <w:tag w:val="_PLD_78c37e1ffeec46149cdba0b488738611"/>
                <w:id w:val="1853217"/>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单项金额重大并单独计提坏账准备的应收账款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0B5925" w:rsidRPr="00E5452A" w:rsidRDefault="000B5925" w:rsidP="000B5925">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30F21">
            <w:trPr>
              <w:cantSplit/>
            </w:trPr>
            <w:sdt>
              <w:sdtPr>
                <w:tag w:val="_PLD_7bee3fe1730b42419d9b10f025af193b"/>
                <w:id w:val="1853218"/>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186,067,780.54</w:t>
                </w: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99.81</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9,557,461.92</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5.14</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176,510,318.62</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126,559,296.01</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100.00</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6,419,683.63</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5.07</w:t>
                </w: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120,139,612.38</w:t>
                </w:r>
              </w:p>
            </w:tc>
          </w:tr>
          <w:tr w:rsidR="000B5925" w:rsidTr="00030F21">
            <w:trPr>
              <w:cantSplit/>
            </w:trPr>
            <w:sdt>
              <w:sdtPr>
                <w:tag w:val="_PLD_5d8fae76f2bd484e98548243c38eb131"/>
                <w:id w:val="1853219"/>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单项金额不重大但单独计提坏账准备的应收账款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348,760.15</w:t>
                </w: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0.19</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348,760.15</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p>
            </w:tc>
          </w:tr>
          <w:tr w:rsidR="000B5925" w:rsidRPr="00E5452A" w:rsidTr="00030F21">
            <w:trPr>
              <w:cantSplit/>
              <w:trHeight w:val="650"/>
            </w:trPr>
            <w:sdt>
              <w:sdtPr>
                <w:tag w:val="_PLD_aa1dfd248eb944149a6fadadaf0a6bd6"/>
                <w:id w:val="1853220"/>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186,416,540.69</w:t>
                </w: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rPr>
                    <w:rFonts w:hint="eastAsia"/>
                    <w:szCs w:val="21"/>
                  </w:rPr>
                  <w:t>100.00</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9,906,222.07</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rPr>
                    <w:rFonts w:hint="eastAsia"/>
                    <w:szCs w:val="21"/>
                  </w:rPr>
                  <w:t> </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176,510,318.62</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126,559,296.01</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rPr>
                    <w:rFonts w:hint="eastAsia"/>
                    <w:szCs w:val="21"/>
                  </w:rPr>
                  <w:t>100.00</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6,419,683.63</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rPr>
                    <w:rFonts w:hint="eastAsia"/>
                    <w:szCs w:val="21"/>
                  </w:rPr>
                  <w:t> </w:t>
                </w: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030F21">
                <w:pPr>
                  <w:jc w:val="right"/>
                  <w:rPr>
                    <w:szCs w:val="21"/>
                  </w:rPr>
                </w:pPr>
                <w:r>
                  <w:t>120,139,612.38</w:t>
                </w:r>
              </w:p>
            </w:tc>
          </w:tr>
        </w:tbl>
        <w:p w:rsidR="000B5925" w:rsidRPr="00E5452A" w:rsidRDefault="008A2AED" w:rsidP="000B5925"/>
      </w:sdtContent>
    </w:sdt>
    <w:p w:rsidR="000B5925" w:rsidRDefault="000B5925">
      <w:pPr>
        <w:sectPr w:rsidR="000B5925" w:rsidSect="000B5925">
          <w:pgSz w:w="16838" w:h="11906" w:orient="landscape"/>
          <w:pgMar w:top="1797" w:right="1525" w:bottom="1276" w:left="1440" w:header="856" w:footer="992" w:gutter="0"/>
          <w:cols w:space="425"/>
          <w:docGrid w:linePitch="312"/>
        </w:sectPr>
      </w:pPr>
    </w:p>
    <w:p w:rsidR="000B5925" w:rsidRDefault="000B5925"/>
    <w:sdt>
      <w:sdtPr>
        <w:rPr>
          <w:rFonts w:hint="eastAsia"/>
          <w:szCs w:val="21"/>
        </w:rPr>
        <w:alias w:val="模块:期末单项金额重大并单项计提坏账准备的应收账款"/>
        <w:tag w:val="_SEC_9d903f1a89bb4ee1907d41b547e7cf28"/>
        <w:id w:val="1853223"/>
        <w:lock w:val="sdtLocked"/>
        <w:placeholder>
          <w:docPart w:val="GBC22222222222222222222222222222"/>
        </w:placeholder>
      </w:sdtPr>
      <w:sdtContent>
        <w:p w:rsidR="000B5925" w:rsidRDefault="000B5925">
          <w:pPr>
            <w:rPr>
              <w:szCs w:val="21"/>
            </w:rPr>
          </w:pPr>
          <w:r>
            <w:rPr>
              <w:rFonts w:hint="eastAsia"/>
              <w:szCs w:val="21"/>
            </w:rPr>
            <w:t>期末单项金额重大并单项计提坏账准备的应收账款</w:t>
          </w:r>
        </w:p>
        <w:sdt>
          <w:sdtPr>
            <w:rPr>
              <w:szCs w:val="21"/>
            </w:rPr>
            <w:alias w:val="是否适用：单项金额重大并单项计提坏账准备的应收账款[双击切换]"/>
            <w:tag w:val="_GBC_d928ba9b323645659de2ea695d919912"/>
            <w:id w:val="185322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应收账款"/>
        <w:tag w:val="_SEC_2284042368514317acd231dcd9e5879c"/>
        <w:id w:val="1853245"/>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ffd7535e9125483e9f711c891b9069d6"/>
            <w:id w:val="1853224"/>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fa3d0466175949199ccab17f6f8c6747"/>
              <w:id w:val="1853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08d813636db44b658f6e5b63ed6cbc7d"/>
              <w:id w:val="1853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085"/>
            <w:gridCol w:w="2325"/>
            <w:gridCol w:w="2359"/>
            <w:gridCol w:w="2290"/>
          </w:tblGrid>
          <w:tr w:rsidR="000B5925" w:rsidTr="000B5925">
            <w:trPr>
              <w:cantSplit/>
            </w:trPr>
            <w:sdt>
              <w:sdtPr>
                <w:tag w:val="_PLD_7d94de5a9a224654872d5a450ca1c14e"/>
                <w:id w:val="1853227"/>
                <w:lock w:val="sdtLocked"/>
              </w:sdtPr>
              <w:sdtContent>
                <w:tc>
                  <w:tcPr>
                    <w:tcW w:w="1151" w:type="pct"/>
                    <w:vMerge w:val="restar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账龄</w:t>
                    </w:r>
                  </w:p>
                </w:tc>
              </w:sdtContent>
            </w:sdt>
            <w:sdt>
              <w:sdtPr>
                <w:tag w:val="_PLD_bb99ccc46c7348e197ba8677a643aa52"/>
                <w:id w:val="1853228"/>
                <w:lock w:val="sdtLocked"/>
              </w:sdtPr>
              <w:sdtContent>
                <w:tc>
                  <w:tcPr>
                    <w:tcW w:w="3849" w:type="pct"/>
                    <w:gridSpan w:val="3"/>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tr>
          <w:tr w:rsidR="000B5925" w:rsidTr="000B5925">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8ce1b4d4e9a848209a543929e6c03146"/>
                <w:id w:val="1853229"/>
                <w:lock w:val="sdtLocked"/>
              </w:sdtPr>
              <w:sdtContent>
                <w:tc>
                  <w:tcPr>
                    <w:tcW w:w="1283"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应收账款</w:t>
                    </w:r>
                  </w:p>
                </w:tc>
              </w:sdtContent>
            </w:sdt>
            <w:sdt>
              <w:sdtPr>
                <w:tag w:val="_PLD_ff29783d86f846bfb06bc662763f5094"/>
                <w:id w:val="1853230"/>
                <w:lock w:val="sdtLocked"/>
              </w:sdtPr>
              <w:sdtContent>
                <w:tc>
                  <w:tcPr>
                    <w:tcW w:w="1302"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ce03679a1bd242a08fd61c4cf53d1a34"/>
                <w:id w:val="1853231"/>
                <w:lock w:val="sdtLocked"/>
              </w:sdtPr>
              <w:sdtContent>
                <w:tc>
                  <w:tcPr>
                    <w:tcW w:w="1264"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p>
                </w:tc>
              </w:sdtContent>
            </w:sdt>
          </w:tr>
          <w:tr w:rsidR="000B5925" w:rsidTr="000B5925">
            <w:trPr>
              <w:cantSplit/>
            </w:trPr>
            <w:sdt>
              <w:sdtPr>
                <w:tag w:val="_PLD_b746987b41ca434abf35426e8a0477c1"/>
                <w:id w:val="1853232"/>
                <w:lock w:val="sdtLocked"/>
              </w:sdtPr>
              <w:sdtContent>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1年以内</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0B5925" w:rsidRDefault="000B5925" w:rsidP="000B5925">
                <w:pPr>
                  <w:rPr>
                    <w:color w:val="FF0000"/>
                    <w:szCs w:val="21"/>
                  </w:rPr>
                </w:pPr>
              </w:p>
            </w:tc>
          </w:tr>
          <w:tr w:rsidR="000B5925" w:rsidTr="000B5925">
            <w:trPr>
              <w:cantSplit/>
            </w:trPr>
            <w:sdt>
              <w:sdtPr>
                <w:tag w:val="_PLD_0fc350150ed742279f691d69d7df8828"/>
                <w:id w:val="1853233"/>
                <w:lock w:val="sdtLocked"/>
              </w:sdtPr>
              <w:sdtContent>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其中：1年以内分项</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tr w:rsidR="000B5925" w:rsidTr="000B5925">
            <w:trPr>
              <w:cantSplit/>
            </w:trPr>
            <w:sdt>
              <w:sdtPr>
                <w:tag w:val="_PLD_9d5b6e75acc942b6a508a6e7dbaf96d7"/>
                <w:id w:val="1853234"/>
                <w:lock w:val="sdtLocked"/>
              </w:sdtPr>
              <w:sdtContent>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1年以内小计</w:t>
                    </w:r>
                  </w:p>
                </w:tc>
              </w:sdtContent>
            </w:sdt>
            <w:tc>
              <w:tcPr>
                <w:tcW w:w="128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184,375,815.36</w:t>
                </w:r>
              </w:p>
            </w:tc>
            <w:tc>
              <w:tcPr>
                <w:tcW w:w="130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9,218,790.76</w:t>
                </w:r>
              </w:p>
            </w:tc>
            <w:tc>
              <w:tcPr>
                <w:tcW w:w="126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5.00</w:t>
                </w:r>
              </w:p>
            </w:tc>
          </w:tr>
          <w:tr w:rsidR="000B5925" w:rsidTr="000B5925">
            <w:trPr>
              <w:cantSplit/>
            </w:trPr>
            <w:sdt>
              <w:sdtPr>
                <w:tag w:val="_PLD_276e461fe6414642a52c9578f1522e87"/>
                <w:id w:val="1853235"/>
                <w:lock w:val="sdtLocked"/>
              </w:sdtPr>
              <w:sdtContent>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1至2年</w:t>
                    </w:r>
                  </w:p>
                </w:tc>
              </w:sdtContent>
            </w:sdt>
            <w:tc>
              <w:tcPr>
                <w:tcW w:w="128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1,691,038.12</w:t>
                </w:r>
              </w:p>
            </w:tc>
            <w:tc>
              <w:tcPr>
                <w:tcW w:w="130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338,207.63</w:t>
                </w:r>
              </w:p>
            </w:tc>
            <w:tc>
              <w:tcPr>
                <w:tcW w:w="126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20.00</w:t>
                </w:r>
              </w:p>
            </w:tc>
          </w:tr>
          <w:tr w:rsidR="000B5925" w:rsidTr="000B5925">
            <w:trPr>
              <w:cantSplit/>
            </w:trPr>
            <w:sdt>
              <w:sdtPr>
                <w:tag w:val="_PLD_42f81db8f1884a239fa5257b53ba6800"/>
                <w:id w:val="1853236"/>
                <w:lock w:val="sdtLocked"/>
              </w:sdtPr>
              <w:sdtContent>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2至3年</w:t>
                    </w:r>
                  </w:p>
                </w:tc>
              </w:sdtContent>
            </w:sdt>
            <w:tc>
              <w:tcPr>
                <w:tcW w:w="128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927.06</w:t>
                </w:r>
              </w:p>
            </w:tc>
            <w:tc>
              <w:tcPr>
                <w:tcW w:w="130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463.53</w:t>
                </w:r>
              </w:p>
            </w:tc>
            <w:tc>
              <w:tcPr>
                <w:tcW w:w="126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50.00</w:t>
                </w:r>
              </w:p>
            </w:tc>
          </w:tr>
          <w:tr w:rsidR="000B5925" w:rsidTr="000B5925">
            <w:trPr>
              <w:cantSplit/>
            </w:trPr>
            <w:sdt>
              <w:sdtPr>
                <w:tag w:val="_PLD_ebc7316ab8554534a8bec35492683b07"/>
                <w:id w:val="1853243"/>
                <w:lock w:val="sdtLocked"/>
              </w:sdtPr>
              <w:sdtContent>
                <w:tc>
                  <w:tcPr>
                    <w:tcW w:w="115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合计</w:t>
                    </w:r>
                  </w:p>
                </w:tc>
              </w:sdtContent>
            </w:sdt>
            <w:tc>
              <w:tcPr>
                <w:tcW w:w="128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186,067,780.54</w:t>
                </w:r>
              </w:p>
            </w:tc>
            <w:tc>
              <w:tcPr>
                <w:tcW w:w="130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9,557,461.92</w:t>
                </w:r>
              </w:p>
            </w:tc>
            <w:tc>
              <w:tcPr>
                <w:tcW w:w="126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bl>
        <w:p w:rsidR="000B5925" w:rsidRDefault="000B5925"/>
        <w:p w:rsidR="000B5925" w:rsidRDefault="000B5925">
          <w:r>
            <w:rPr>
              <w:rFonts w:hint="eastAsia"/>
            </w:rPr>
            <w:t>确定该组合依据的</w:t>
          </w:r>
          <w:r>
            <w:t>说明：</w:t>
          </w:r>
        </w:p>
        <w:sdt>
          <w:sdtPr>
            <w:rPr>
              <w:szCs w:val="21"/>
            </w:rPr>
            <w:alias w:val="按账龄分析法计提坏账准备的应收账款-确定该组合依据的说明"/>
            <w:tag w:val="_GBC_ee0911470a0d4253b3c5c7ab8e976b61"/>
            <w:id w:val="1853244"/>
            <w:lock w:val="sdtLocked"/>
            <w:placeholder>
              <w:docPart w:val="GBC22222222222222222222222222222"/>
            </w:placeholder>
          </w:sdtPr>
          <w:sdtContent>
            <w:p w:rsidR="000B5925" w:rsidRPr="00A558EC" w:rsidRDefault="000B5925" w:rsidP="000B5925">
              <w:pPr>
                <w:snapToGrid w:val="0"/>
                <w:spacing w:line="240" w:lineRule="atLeast"/>
                <w:rPr>
                  <w:szCs w:val="21"/>
                </w:rPr>
              </w:pPr>
              <w:r w:rsidRPr="00A558EC">
                <w:rPr>
                  <w:szCs w:val="21"/>
                </w:rPr>
                <w:t>除纳入母公司合并财务报表合并范围的关联方组合</w:t>
              </w:r>
              <w:r w:rsidR="009B2394" w:rsidRPr="00A558EC">
                <w:rPr>
                  <w:rFonts w:hint="eastAsia"/>
                  <w:szCs w:val="21"/>
                </w:rPr>
                <w:t>、</w:t>
              </w:r>
              <w:r w:rsidRPr="00A558EC">
                <w:rPr>
                  <w:szCs w:val="21"/>
                </w:rPr>
                <w:t>单项金额重大并已单项计提坏账准备</w:t>
              </w:r>
              <w:r w:rsidR="009B2394" w:rsidRPr="00A558EC">
                <w:rPr>
                  <w:rFonts w:hint="eastAsia"/>
                  <w:szCs w:val="21"/>
                </w:rPr>
                <w:t>、及</w:t>
              </w:r>
              <w:r w:rsidR="009B2394" w:rsidRPr="00A558EC">
                <w:rPr>
                  <w:szCs w:val="21"/>
                </w:rPr>
                <w:t>单项金额</w:t>
              </w:r>
              <w:r w:rsidR="009B2394" w:rsidRPr="00A558EC">
                <w:rPr>
                  <w:rFonts w:hint="eastAsia"/>
                  <w:szCs w:val="21"/>
                </w:rPr>
                <w:t>不</w:t>
              </w:r>
              <w:r w:rsidR="009B2394" w:rsidRPr="00A558EC">
                <w:rPr>
                  <w:szCs w:val="21"/>
                </w:rPr>
                <w:t>重大并已单项计提坏账准备</w:t>
              </w:r>
              <w:r w:rsidRPr="00A558EC">
                <w:rPr>
                  <w:szCs w:val="21"/>
                </w:rPr>
                <w:t>的应收款项之外，其余应收款项按账龄划分组合</w:t>
              </w:r>
              <w:r w:rsidRPr="00A558EC">
                <w:rPr>
                  <w:rFonts w:hint="eastAsia"/>
                  <w:szCs w:val="21"/>
                </w:rPr>
                <w:t>。</w:t>
              </w:r>
            </w:p>
            <w:p w:rsidR="000B5925" w:rsidRPr="00A558EC" w:rsidRDefault="008A2AED">
              <w:pPr>
                <w:snapToGrid w:val="0"/>
                <w:spacing w:line="240" w:lineRule="atLeast"/>
                <w:rPr>
                  <w:szCs w:val="21"/>
                </w:rPr>
              </w:pPr>
            </w:p>
          </w:sdtContent>
        </w:sdt>
        <w:p w:rsidR="000B5925" w:rsidRDefault="008A2AED">
          <w:pPr>
            <w:snapToGrid w:val="0"/>
            <w:spacing w:line="240" w:lineRule="atLeast"/>
            <w:rPr>
              <w:szCs w:val="21"/>
            </w:rPr>
          </w:pPr>
        </w:p>
      </w:sdtContent>
    </w:sdt>
    <w:sdt>
      <w:sdtPr>
        <w:rPr>
          <w:rFonts w:hint="eastAsia"/>
          <w:szCs w:val="21"/>
        </w:rPr>
        <w:alias w:val="模块:组合中，采用余额百分比法计提坏账准备的应收账款"/>
        <w:tag w:val="_SEC_ddab22215b994431be5308a48289a799"/>
        <w:id w:val="1853247"/>
        <w:lock w:val="sdtLocked"/>
        <w:placeholder>
          <w:docPart w:val="GBC22222222222222222222222222222"/>
        </w:placeholder>
      </w:sdtPr>
      <w:sdtContent>
        <w:p w:rsidR="000B5925" w:rsidRDefault="000B5925">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36e1b78becd3460abb4359f87484c55b"/>
            <w:id w:val="1853246"/>
            <w:lock w:val="sdtContentLocked"/>
            <w:placeholder>
              <w:docPart w:val="GBC22222222222222222222222222222"/>
            </w:placeholder>
          </w:sdtPr>
          <w:sdtContent>
            <w:p w:rsidR="000B5925" w:rsidRDefault="008A2AED" w:rsidP="000B5925">
              <w:pPr>
                <w:tabs>
                  <w:tab w:val="left" w:pos="8280"/>
                </w:tabs>
                <w:ind w:rightChars="12" w:right="25"/>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hint="eastAsia"/>
        </w:rPr>
        <w:alias w:val="模块:组合中，采用其他方法计提坏账准备的应收账款："/>
        <w:tag w:val="_SEC_9da61e50bb04477a8b22cb735d160ee4"/>
        <w:id w:val="1853250"/>
        <w:lock w:val="sdtLocked"/>
        <w:placeholder>
          <w:docPart w:val="GBC22222222222222222222222222222"/>
        </w:placeholder>
      </w:sdtPr>
      <w:sdtEndPr>
        <w:rPr>
          <w:szCs w:val="21"/>
        </w:rPr>
      </w:sdtEndPr>
      <w:sdtContent>
        <w:p w:rsidR="000B5925" w:rsidRDefault="000B5925">
          <w:r>
            <w:rPr>
              <w:rFonts w:hint="eastAsia"/>
            </w:rPr>
            <w:t>组合中，采用其他方法计提坏账准备的应收账款</w:t>
          </w:r>
        </w:p>
        <w:sdt>
          <w:sdtPr>
            <w:rPr>
              <w:rFonts w:hint="eastAsia"/>
              <w:szCs w:val="21"/>
            </w:rPr>
            <w:alias w:val="是否适用：组合中采用其他方法计提坏账准备的应收账款[双击切换]"/>
            <w:tag w:val="_GBC_9b99ca4449f748c994c02748a6b908d2"/>
            <w:id w:val="185324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采用其他方法计提坏账准备的应收账款说明"/>
            <w:tag w:val="_GBC_42e969287a944687a4a6719fedb82cbf"/>
            <w:id w:val="1853249"/>
            <w:lock w:val="sdtLocked"/>
            <w:placeholder>
              <w:docPart w:val="GBC22222222222222222222222222222"/>
            </w:placeholder>
          </w:sdtPr>
          <w:sdtContent>
            <w:p w:rsidR="000B5925" w:rsidRPr="00B21AB3" w:rsidRDefault="000B5925" w:rsidP="000B5925">
              <w:pPr>
                <w:pStyle w:val="affff"/>
                <w:rPr>
                  <w:rFonts w:eastAsiaTheme="minorEastAsia"/>
                  <w:szCs w:val="22"/>
                </w:rPr>
              </w:pPr>
              <w:r w:rsidRPr="00A16D7A">
                <w:rPr>
                  <w:rFonts w:eastAsiaTheme="minorEastAsia"/>
                </w:rPr>
                <w:t>期末</w:t>
              </w:r>
              <w:r w:rsidRPr="00B21AB3">
                <w:rPr>
                  <w:rFonts w:eastAsiaTheme="minorEastAsia"/>
                </w:rPr>
                <w:t>单项金额</w:t>
              </w:r>
              <w:r>
                <w:rPr>
                  <w:rFonts w:eastAsiaTheme="minorEastAsia" w:hint="eastAsia"/>
                </w:rPr>
                <w:t>不</w:t>
              </w:r>
              <w:r w:rsidRPr="00B21AB3">
                <w:rPr>
                  <w:rFonts w:eastAsiaTheme="minorEastAsia"/>
                </w:rPr>
                <w:t>重大并单独计提坏账准备的应收账款</w:t>
              </w:r>
              <w:r>
                <w:rPr>
                  <w:rFonts w:eastAsiaTheme="minorEastAsia"/>
                </w:rPr>
                <w:t>：</w:t>
              </w:r>
              <w:r w:rsidR="008A2AED" w:rsidRPr="008A2AED">
                <w:rPr>
                  <w:rFonts w:eastAsiaTheme="minorEastAsia"/>
                </w:rPr>
                <w:fldChar w:fldCharType="begin"/>
              </w:r>
              <w:r w:rsidRPr="00B21AB3">
                <w:rPr>
                  <w:rFonts w:eastAsiaTheme="minorEastAsia"/>
                </w:rPr>
                <w:instrText xml:space="preserve"> LINK Excel.Sheet.12 E:\\</w:instrText>
              </w:r>
              <w:r w:rsidRPr="00B21AB3">
                <w:rPr>
                  <w:rFonts w:eastAsiaTheme="minorEastAsia"/>
                </w:rPr>
                <w:instrText>雍</w:instrText>
              </w:r>
              <w:r w:rsidRPr="00B21AB3">
                <w:rPr>
                  <w:rFonts w:eastAsiaTheme="minorEastAsia"/>
                </w:rPr>
                <w:instrText>\\</w:instrText>
              </w:r>
              <w:r w:rsidRPr="00B21AB3">
                <w:rPr>
                  <w:rFonts w:eastAsiaTheme="minorEastAsia"/>
                </w:rPr>
                <w:instrText>附注排版</w:instrText>
              </w:r>
              <w:r w:rsidRPr="00B21AB3">
                <w:rPr>
                  <w:rFonts w:eastAsiaTheme="minorEastAsia"/>
                </w:rPr>
                <w:instrText>\\2014</w:instrText>
              </w:r>
              <w:r w:rsidRPr="00B21AB3">
                <w:rPr>
                  <w:rFonts w:eastAsiaTheme="minorEastAsia"/>
                </w:rPr>
                <w:instrText>年年报格式</w:instrText>
              </w:r>
              <w:r w:rsidRPr="00B21AB3">
                <w:rPr>
                  <w:rFonts w:eastAsiaTheme="minorEastAsia"/>
                </w:rPr>
                <w:instrText>\\</w:instrText>
              </w:r>
              <w:r w:rsidRPr="00B21AB3">
                <w:rPr>
                  <w:rFonts w:eastAsiaTheme="minorEastAsia"/>
                </w:rPr>
                <w:instrText>附注过渡表</w:instrText>
              </w:r>
              <w:r w:rsidRPr="00B21AB3">
                <w:rPr>
                  <w:rFonts w:eastAsiaTheme="minorEastAsia"/>
                </w:rPr>
                <w:instrText xml:space="preserve">20150130V0910.xlsx </w:instrText>
              </w:r>
              <w:r w:rsidRPr="00B21AB3">
                <w:rPr>
                  <w:rFonts w:eastAsiaTheme="minorEastAsia"/>
                </w:rPr>
                <w:instrText>应收账款</w:instrText>
              </w:r>
              <w:r w:rsidRPr="00B21AB3">
                <w:rPr>
                  <w:rFonts w:eastAsiaTheme="minorEastAsia"/>
                </w:rPr>
                <w:instrText>!</w:instrText>
              </w:r>
              <w:r w:rsidRPr="00B21AB3">
                <w:rPr>
                  <w:rFonts w:eastAsiaTheme="minorEastAsia"/>
                </w:rPr>
                <w:instrText>应收账款</w:instrText>
              </w:r>
              <w:r w:rsidRPr="00B21AB3">
                <w:rPr>
                  <w:rFonts w:eastAsiaTheme="minorEastAsia"/>
                </w:rPr>
                <w:instrText xml:space="preserve">1 \f 4 \h \* MERGEFORMAT </w:instrText>
              </w:r>
              <w:r w:rsidR="008A2AED" w:rsidRPr="008A2AED">
                <w:rPr>
                  <w:rFonts w:eastAsiaTheme="minorEastAsia"/>
                </w:rPr>
                <w:fldChar w:fldCharType="separate"/>
              </w:r>
            </w:p>
            <w:tbl>
              <w:tblPr>
                <w:tblStyle w:val="g5"/>
                <w:tblW w:w="4580" w:type="pct"/>
                <w:tblLook w:val="04A0"/>
              </w:tblPr>
              <w:tblGrid>
                <w:gridCol w:w="2990"/>
                <w:gridCol w:w="1548"/>
                <w:gridCol w:w="1446"/>
                <w:gridCol w:w="847"/>
                <w:gridCol w:w="1458"/>
              </w:tblGrid>
              <w:tr w:rsidR="000B5925" w:rsidTr="000B5925">
                <w:trPr>
                  <w:tblHeader/>
                </w:trPr>
                <w:tc>
                  <w:tcPr>
                    <w:tcW w:w="2819" w:type="dxa"/>
                    <w:vMerge w:val="restart"/>
                    <w:vAlign w:val="center"/>
                  </w:tcPr>
                  <w:p w:rsidR="000B5925" w:rsidRDefault="000B5925" w:rsidP="000B5925">
                    <w:pPr>
                      <w:snapToGrid w:val="0"/>
                      <w:jc w:val="center"/>
                      <w:rPr>
                        <w:szCs w:val="18"/>
                      </w:rPr>
                    </w:pPr>
                    <w:r>
                      <w:rPr>
                        <w:szCs w:val="18"/>
                      </w:rPr>
                      <w:t>应收账款（按单位）</w:t>
                    </w:r>
                  </w:p>
                </w:tc>
                <w:tc>
                  <w:tcPr>
                    <w:tcW w:w="4994" w:type="dxa"/>
                    <w:gridSpan w:val="4"/>
                    <w:vAlign w:val="center"/>
                  </w:tcPr>
                  <w:p w:rsidR="000B5925" w:rsidRDefault="000B5925" w:rsidP="000B5925">
                    <w:pPr>
                      <w:snapToGrid w:val="0"/>
                      <w:jc w:val="center"/>
                      <w:rPr>
                        <w:szCs w:val="18"/>
                      </w:rPr>
                    </w:pPr>
                    <w:r>
                      <w:rPr>
                        <w:szCs w:val="18"/>
                      </w:rPr>
                      <w:t>期末余额</w:t>
                    </w:r>
                  </w:p>
                </w:tc>
              </w:tr>
              <w:tr w:rsidR="000B5925" w:rsidTr="000B5925">
                <w:trPr>
                  <w:tblHeader/>
                </w:trPr>
                <w:tc>
                  <w:tcPr>
                    <w:tcW w:w="2819" w:type="dxa"/>
                    <w:vMerge/>
                    <w:vAlign w:val="center"/>
                  </w:tcPr>
                  <w:p w:rsidR="000B5925" w:rsidRDefault="000B5925" w:rsidP="000B5925"/>
                </w:tc>
                <w:tc>
                  <w:tcPr>
                    <w:tcW w:w="1459" w:type="dxa"/>
                    <w:vAlign w:val="center"/>
                  </w:tcPr>
                  <w:p w:rsidR="000B5925" w:rsidRDefault="000B5925" w:rsidP="000B5925">
                    <w:pPr>
                      <w:snapToGrid w:val="0"/>
                      <w:jc w:val="center"/>
                      <w:rPr>
                        <w:szCs w:val="18"/>
                      </w:rPr>
                    </w:pPr>
                    <w:r>
                      <w:rPr>
                        <w:szCs w:val="18"/>
                      </w:rPr>
                      <w:t>应收账款</w:t>
                    </w:r>
                  </w:p>
                </w:tc>
                <w:tc>
                  <w:tcPr>
                    <w:tcW w:w="1363" w:type="dxa"/>
                    <w:vAlign w:val="center"/>
                  </w:tcPr>
                  <w:p w:rsidR="000B5925" w:rsidRDefault="000B5925" w:rsidP="000B5925">
                    <w:pPr>
                      <w:snapToGrid w:val="0"/>
                      <w:jc w:val="center"/>
                      <w:rPr>
                        <w:szCs w:val="18"/>
                      </w:rPr>
                    </w:pPr>
                    <w:r>
                      <w:rPr>
                        <w:szCs w:val="18"/>
                      </w:rPr>
                      <w:t>坏账准备</w:t>
                    </w:r>
                  </w:p>
                </w:tc>
                <w:tc>
                  <w:tcPr>
                    <w:tcW w:w="798" w:type="dxa"/>
                    <w:vAlign w:val="center"/>
                  </w:tcPr>
                  <w:p w:rsidR="000B5925" w:rsidRDefault="000B5925" w:rsidP="000B5925">
                    <w:pPr>
                      <w:snapToGrid w:val="0"/>
                      <w:jc w:val="center"/>
                      <w:rPr>
                        <w:szCs w:val="18"/>
                      </w:rPr>
                    </w:pPr>
                    <w:r>
                      <w:rPr>
                        <w:szCs w:val="18"/>
                      </w:rPr>
                      <w:t>计提比例（%）</w:t>
                    </w:r>
                  </w:p>
                </w:tc>
                <w:tc>
                  <w:tcPr>
                    <w:tcW w:w="1374" w:type="dxa"/>
                    <w:vAlign w:val="center"/>
                  </w:tcPr>
                  <w:p w:rsidR="000B5925" w:rsidRDefault="000B5925" w:rsidP="000B5925">
                    <w:pPr>
                      <w:snapToGrid w:val="0"/>
                      <w:jc w:val="center"/>
                      <w:rPr>
                        <w:szCs w:val="18"/>
                      </w:rPr>
                    </w:pPr>
                    <w:r>
                      <w:rPr>
                        <w:szCs w:val="18"/>
                      </w:rPr>
                      <w:t>计提理由</w:t>
                    </w:r>
                  </w:p>
                </w:tc>
              </w:tr>
              <w:tr w:rsidR="000B5925" w:rsidTr="000B5925">
                <w:tc>
                  <w:tcPr>
                    <w:tcW w:w="2819" w:type="dxa"/>
                    <w:vAlign w:val="center"/>
                  </w:tcPr>
                  <w:p w:rsidR="000B5925" w:rsidRDefault="000B5925" w:rsidP="000B5925">
                    <w:pPr>
                      <w:snapToGrid w:val="0"/>
                      <w:jc w:val="left"/>
                      <w:rPr>
                        <w:szCs w:val="18"/>
                      </w:rPr>
                    </w:pPr>
                    <w:r>
                      <w:rPr>
                        <w:rFonts w:hint="eastAsia"/>
                        <w:szCs w:val="18"/>
                      </w:rPr>
                      <w:t>北京庄胜崇光百货商场</w:t>
                    </w:r>
                  </w:p>
                </w:tc>
                <w:tc>
                  <w:tcPr>
                    <w:tcW w:w="1459" w:type="dxa"/>
                    <w:vAlign w:val="center"/>
                  </w:tcPr>
                  <w:p w:rsidR="000B5925" w:rsidRDefault="000B5925" w:rsidP="000B5925">
                    <w:pPr>
                      <w:snapToGrid w:val="0"/>
                      <w:jc w:val="right"/>
                      <w:rPr>
                        <w:szCs w:val="18"/>
                      </w:rPr>
                    </w:pPr>
                    <w:r>
                      <w:rPr>
                        <w:szCs w:val="18"/>
                      </w:rPr>
                      <w:t>348,760.15</w:t>
                    </w:r>
                  </w:p>
                </w:tc>
                <w:tc>
                  <w:tcPr>
                    <w:tcW w:w="1363" w:type="dxa"/>
                    <w:vAlign w:val="center"/>
                  </w:tcPr>
                  <w:p w:rsidR="000B5925" w:rsidRDefault="000B5925" w:rsidP="000B5925">
                    <w:pPr>
                      <w:snapToGrid w:val="0"/>
                      <w:jc w:val="right"/>
                      <w:rPr>
                        <w:szCs w:val="18"/>
                      </w:rPr>
                    </w:pPr>
                    <w:r>
                      <w:rPr>
                        <w:szCs w:val="18"/>
                      </w:rPr>
                      <w:t>348,760.15</w:t>
                    </w:r>
                  </w:p>
                </w:tc>
                <w:tc>
                  <w:tcPr>
                    <w:tcW w:w="798" w:type="dxa"/>
                    <w:vAlign w:val="center"/>
                  </w:tcPr>
                  <w:p w:rsidR="000B5925" w:rsidRDefault="000B5925" w:rsidP="000B5925">
                    <w:pPr>
                      <w:snapToGrid w:val="0"/>
                      <w:jc w:val="right"/>
                      <w:rPr>
                        <w:szCs w:val="18"/>
                      </w:rPr>
                    </w:pPr>
                    <w:r>
                      <w:rPr>
                        <w:szCs w:val="18"/>
                      </w:rPr>
                      <w:t>100.00</w:t>
                    </w:r>
                  </w:p>
                </w:tc>
                <w:tc>
                  <w:tcPr>
                    <w:tcW w:w="1374" w:type="dxa"/>
                    <w:vAlign w:val="center"/>
                  </w:tcPr>
                  <w:p w:rsidR="000B5925" w:rsidRDefault="000B5925" w:rsidP="000B5925">
                    <w:pPr>
                      <w:snapToGrid w:val="0"/>
                      <w:jc w:val="left"/>
                      <w:rPr>
                        <w:szCs w:val="18"/>
                      </w:rPr>
                    </w:pPr>
                    <w:r>
                      <w:rPr>
                        <w:rFonts w:hint="eastAsia"/>
                        <w:szCs w:val="18"/>
                      </w:rPr>
                      <w:t>预计无法收回</w:t>
                    </w:r>
                  </w:p>
                </w:tc>
              </w:tr>
              <w:tr w:rsidR="000B5925" w:rsidTr="000B5925">
                <w:tc>
                  <w:tcPr>
                    <w:tcW w:w="2819" w:type="dxa"/>
                    <w:vAlign w:val="center"/>
                  </w:tcPr>
                  <w:p w:rsidR="000B5925" w:rsidRDefault="000B5925" w:rsidP="000B5925">
                    <w:pPr>
                      <w:snapToGrid w:val="0"/>
                      <w:jc w:val="center"/>
                      <w:rPr>
                        <w:szCs w:val="18"/>
                      </w:rPr>
                    </w:pPr>
                    <w:r>
                      <w:rPr>
                        <w:szCs w:val="18"/>
                      </w:rPr>
                      <w:t>合计</w:t>
                    </w:r>
                  </w:p>
                </w:tc>
                <w:tc>
                  <w:tcPr>
                    <w:tcW w:w="1459" w:type="dxa"/>
                    <w:vAlign w:val="center"/>
                  </w:tcPr>
                  <w:p w:rsidR="000B5925" w:rsidRDefault="000B5925" w:rsidP="000B5925">
                    <w:pPr>
                      <w:snapToGrid w:val="0"/>
                      <w:jc w:val="right"/>
                      <w:rPr>
                        <w:szCs w:val="18"/>
                      </w:rPr>
                    </w:pPr>
                    <w:r>
                      <w:rPr>
                        <w:szCs w:val="18"/>
                      </w:rPr>
                      <w:t>348,760.15</w:t>
                    </w:r>
                  </w:p>
                </w:tc>
                <w:tc>
                  <w:tcPr>
                    <w:tcW w:w="1363" w:type="dxa"/>
                    <w:vAlign w:val="center"/>
                  </w:tcPr>
                  <w:p w:rsidR="000B5925" w:rsidRDefault="000B5925" w:rsidP="000B5925">
                    <w:pPr>
                      <w:snapToGrid w:val="0"/>
                      <w:jc w:val="right"/>
                      <w:rPr>
                        <w:szCs w:val="18"/>
                      </w:rPr>
                    </w:pPr>
                    <w:r>
                      <w:rPr>
                        <w:szCs w:val="18"/>
                      </w:rPr>
                      <w:t>348,760.15</w:t>
                    </w:r>
                  </w:p>
                </w:tc>
                <w:tc>
                  <w:tcPr>
                    <w:tcW w:w="798" w:type="dxa"/>
                    <w:vAlign w:val="center"/>
                  </w:tcPr>
                  <w:p w:rsidR="000B5925" w:rsidRDefault="000B5925" w:rsidP="000B5925">
                    <w:pPr>
                      <w:snapToGrid w:val="0"/>
                      <w:jc w:val="center"/>
                      <w:rPr>
                        <w:szCs w:val="18"/>
                      </w:rPr>
                    </w:pPr>
                    <w:r>
                      <w:rPr>
                        <w:szCs w:val="18"/>
                      </w:rPr>
                      <w:t>100.00</w:t>
                    </w:r>
                  </w:p>
                </w:tc>
                <w:tc>
                  <w:tcPr>
                    <w:tcW w:w="1374" w:type="dxa"/>
                    <w:vAlign w:val="center"/>
                  </w:tcPr>
                  <w:p w:rsidR="000B5925" w:rsidRDefault="000B5925" w:rsidP="000B5925">
                    <w:pPr>
                      <w:snapToGrid w:val="0"/>
                      <w:jc w:val="center"/>
                      <w:rPr>
                        <w:szCs w:val="18"/>
                      </w:rPr>
                    </w:pPr>
                  </w:p>
                </w:tc>
              </w:tr>
            </w:tbl>
            <w:p w:rsidR="000B5925" w:rsidRDefault="008A2AED">
              <w:pPr>
                <w:rPr>
                  <w:szCs w:val="21"/>
                </w:rPr>
              </w:pPr>
              <w:r w:rsidRPr="00B21AB3">
                <w:rPr>
                  <w:rFonts w:eastAsiaTheme="minorEastAsia"/>
                </w:rPr>
                <w:fldChar w:fldCharType="end"/>
              </w:r>
            </w:p>
          </w:sdtContent>
        </w:sdt>
        <w:p w:rsidR="000B5925" w:rsidRDefault="008A2AED">
          <w:pPr>
            <w:rPr>
              <w:szCs w:val="21"/>
            </w:rPr>
          </w:pPr>
        </w:p>
      </w:sdtContent>
    </w:sdt>
    <w:sdt>
      <w:sdtPr>
        <w:rPr>
          <w:rFonts w:ascii="宋体" w:eastAsia="宋体" w:hAnsi="宋体" w:cs="宋体" w:hint="eastAsia"/>
          <w:b w:val="0"/>
          <w:bCs w:val="0"/>
          <w:kern w:val="0"/>
          <w:szCs w:val="24"/>
        </w:rPr>
        <w:alias w:val="模块:本期计提、收回或转回的坏账准备情况"/>
        <w:tag w:val="_SEC_5436119abbdf4214af3986d3db000ef4"/>
        <w:id w:val="1853253"/>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68"/>
            </w:numPr>
            <w:ind w:left="426" w:hanging="426"/>
          </w:pPr>
          <w:r>
            <w:rPr>
              <w:rFonts w:hint="eastAsia"/>
            </w:rPr>
            <w:t>本期计提、收回或转回的坏账准备情况：</w:t>
          </w:r>
        </w:p>
        <w:p w:rsidR="000B5925" w:rsidRDefault="000B5925">
          <w:pPr>
            <w:rPr>
              <w:szCs w:val="21"/>
            </w:rPr>
          </w:pPr>
          <w:bookmarkStart w:id="100" w:name="_Hlk532830255"/>
          <w:r>
            <w:rPr>
              <w:rFonts w:hint="eastAsia"/>
              <w:szCs w:val="21"/>
            </w:rPr>
            <w:t>本期计提坏账准备金额</w:t>
          </w:r>
          <w:sdt>
            <w:sdtPr>
              <w:rPr>
                <w:rFonts w:hint="eastAsia"/>
                <w:szCs w:val="21"/>
              </w:rPr>
              <w:alias w:val="应收账款计提坏账准备金额"/>
              <w:tag w:val="_GBC_961e83e7b24d4bb0a79c1d5ec12bb85f"/>
              <w:id w:val="1853251"/>
              <w:lock w:val="sdtLocked"/>
              <w:placeholder>
                <w:docPart w:val="GBC22222222222222222222222222222"/>
              </w:placeholder>
            </w:sdtPr>
            <w:sdtContent>
              <w:r w:rsidR="008A4D17" w:rsidRPr="00021813">
                <w:rPr>
                  <w:szCs w:val="18"/>
                </w:rPr>
                <w:t>3</w:t>
              </w:r>
              <w:r w:rsidR="008A4D17">
                <w:rPr>
                  <w:szCs w:val="18"/>
                </w:rPr>
                <w:t>,</w:t>
              </w:r>
              <w:r w:rsidR="008A4D17" w:rsidRPr="00021813">
                <w:rPr>
                  <w:szCs w:val="18"/>
                </w:rPr>
                <w:t>486</w:t>
              </w:r>
              <w:r w:rsidR="008A4D17">
                <w:rPr>
                  <w:szCs w:val="18"/>
                </w:rPr>
                <w:t>,</w:t>
              </w:r>
              <w:r w:rsidR="008A4D17" w:rsidRPr="00021813">
                <w:rPr>
                  <w:szCs w:val="18"/>
                </w:rPr>
                <w:t>538.44</w:t>
              </w:r>
            </w:sdtContent>
          </w:sdt>
          <w:r>
            <w:rPr>
              <w:szCs w:val="21"/>
            </w:rPr>
            <w:t>元；本期收回或转回坏账准备金额</w:t>
          </w:r>
          <w:sdt>
            <w:sdtPr>
              <w:rPr>
                <w:szCs w:val="21"/>
              </w:rPr>
              <w:alias w:val="应收账款收回或转回坏账准备金额"/>
              <w:tag w:val="_GBC_8a31af3291cb4b2496a3e358b5fe42e8"/>
              <w:id w:val="1853252"/>
              <w:lock w:val="sdtLocked"/>
              <w:placeholder>
                <w:docPart w:val="GBC22222222222222222222222222222"/>
              </w:placeholder>
            </w:sdtPr>
            <w:sdtContent>
              <w:r>
                <w:rPr>
                  <w:rFonts w:hint="eastAsia"/>
                  <w:szCs w:val="21"/>
                </w:rPr>
                <w:t>0</w:t>
              </w:r>
            </w:sdtContent>
          </w:sdt>
          <w:r>
            <w:rPr>
              <w:szCs w:val="21"/>
            </w:rPr>
            <w:t>元。</w:t>
          </w:r>
          <w:bookmarkEnd w:id="100"/>
        </w:p>
        <w:p w:rsidR="000B5925" w:rsidRDefault="008A2AED">
          <w:pPr>
            <w:rPr>
              <w:szCs w:val="21"/>
            </w:rPr>
          </w:pPr>
        </w:p>
      </w:sdtContent>
    </w:sdt>
    <w:sdt>
      <w:sdtPr>
        <w:rPr>
          <w:rFonts w:asciiTheme="minorHAnsi" w:hAnsiTheme="minorHAnsi"/>
          <w:b/>
          <w:bCs/>
          <w:szCs w:val="22"/>
        </w:rPr>
        <w:alias w:val="模块:本期坏账准备收回或转回金额重要的"/>
        <w:tag w:val="_SEC_3a74ab07636f4f7aaaa3aefe56fdcd36"/>
        <w:id w:val="1853255"/>
        <w:lock w:val="sdtLocked"/>
        <w:placeholder>
          <w:docPart w:val="GBC22222222222222222222222222222"/>
        </w:placeholder>
      </w:sdtPr>
      <w:sdtEndPr>
        <w:rPr>
          <w:rFonts w:ascii="Times New Roman" w:hAnsi="Times New Roman" w:cs="Times New Roman"/>
          <w:b w:val="0"/>
          <w:bCs w:val="0"/>
          <w:kern w:val="2"/>
          <w:szCs w:val="24"/>
        </w:rPr>
      </w:sdtEndPr>
      <w:sdtContent>
        <w:p w:rsidR="000B5925" w:rsidRDefault="000B5925">
          <w:r>
            <w:rPr>
              <w:rFonts w:hint="eastAsia"/>
            </w:rPr>
            <w:t>其中本期坏账准备收回或转回金额重要的：</w:t>
          </w:r>
        </w:p>
        <w:sdt>
          <w:sdtPr>
            <w:alias w:val="是否适用：其中本期坏账准备收回或转回金额重要的[双击切换]"/>
            <w:tag w:val="_GBC_6da74212535e450f9d1465f00dddd00b"/>
            <w:id w:val="185325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ind w:rightChars="20" w:right="42"/>
          </w:pPr>
        </w:p>
        <w:p w:rsidR="000B5925" w:rsidRDefault="008A2AED">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1853257"/>
        <w:lock w:val="sdtLocked"/>
        <w:placeholder>
          <w:docPart w:val="GBC22222222222222222222222222222"/>
        </w:placeholder>
      </w:sdtPr>
      <w:sdtEndPr>
        <w:rPr>
          <w:rFonts w:ascii="宋体" w:hAnsi="宋体" w:hint="default"/>
        </w:rPr>
      </w:sdtEndPr>
      <w:sdtContent>
        <w:p w:rsidR="000B5925" w:rsidRDefault="000B5925" w:rsidP="00FB26FB">
          <w:pPr>
            <w:pStyle w:val="4"/>
            <w:numPr>
              <w:ilvl w:val="3"/>
              <w:numId w:val="68"/>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85325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p w:rsidR="000B5925" w:rsidRDefault="000B5925"/>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1853260"/>
        <w:lock w:val="sdtLocked"/>
        <w:placeholder>
          <w:docPart w:val="GBC22222222222222222222222222222"/>
        </w:placeholder>
      </w:sdtPr>
      <w:sdtEndPr>
        <w:rPr>
          <w:rFonts w:ascii="宋体" w:hAnsi="宋体"/>
        </w:rPr>
      </w:sdtEndPr>
      <w:sdtContent>
        <w:p w:rsidR="000B5925" w:rsidRDefault="000B5925" w:rsidP="00FB26FB">
          <w:pPr>
            <w:pStyle w:val="4"/>
            <w:numPr>
              <w:ilvl w:val="3"/>
              <w:numId w:val="68"/>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853258"/>
            <w:lock w:val="sdtContentLocked"/>
            <w:placeholder>
              <w:docPart w:val="GBC22222222222222222222222222222"/>
            </w:placeholder>
          </w:sdtPr>
          <w:sdtContent>
            <w:p w:rsidR="000B5925" w:rsidRDefault="008A2AED">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c00993263f034b6b95498635f166760d"/>
            <w:id w:val="1853259"/>
            <w:lock w:val="sdtLocked"/>
            <w:placeholder>
              <w:docPart w:val="GBC22222222222222222222222222222"/>
            </w:placeholder>
          </w:sdtPr>
          <w:sdtEndPr>
            <w:rPr>
              <w:szCs w:val="24"/>
            </w:rPr>
          </w:sdtEndPr>
          <w:sdtContent>
            <w:p w:rsidR="000B5925" w:rsidRDefault="000B5925">
              <w:pPr>
                <w:snapToGrid w:val="0"/>
                <w:spacing w:line="240" w:lineRule="atLeast"/>
                <w:rPr>
                  <w:szCs w:val="21"/>
                </w:rPr>
              </w:pPr>
            </w:p>
            <w:tbl>
              <w:tblPr>
                <w:tblStyle w:val="g5"/>
                <w:tblW w:w="4549" w:type="pct"/>
                <w:tblLook w:val="04A0"/>
              </w:tblPr>
              <w:tblGrid>
                <w:gridCol w:w="3541"/>
                <w:gridCol w:w="1684"/>
                <w:gridCol w:w="1505"/>
                <w:gridCol w:w="1503"/>
              </w:tblGrid>
              <w:tr w:rsidR="00363B1E" w:rsidTr="00E408E8">
                <w:trPr>
                  <w:tblHeader/>
                </w:trPr>
                <w:tc>
                  <w:tcPr>
                    <w:tcW w:w="3337" w:type="dxa"/>
                    <w:vMerge w:val="restart"/>
                    <w:vAlign w:val="center"/>
                  </w:tcPr>
                  <w:p w:rsidR="00363B1E" w:rsidRDefault="00363B1E" w:rsidP="00E408E8">
                    <w:pPr>
                      <w:snapToGrid w:val="0"/>
                      <w:jc w:val="center"/>
                      <w:rPr>
                        <w:szCs w:val="18"/>
                      </w:rPr>
                    </w:pPr>
                    <w:r>
                      <w:rPr>
                        <w:szCs w:val="18"/>
                      </w:rPr>
                      <w:lastRenderedPageBreak/>
                      <w:t>单位名称</w:t>
                    </w:r>
                  </w:p>
                </w:tc>
                <w:tc>
                  <w:tcPr>
                    <w:tcW w:w="4423" w:type="dxa"/>
                    <w:gridSpan w:val="3"/>
                    <w:vAlign w:val="center"/>
                  </w:tcPr>
                  <w:p w:rsidR="00363B1E" w:rsidRDefault="00363B1E" w:rsidP="00E408E8">
                    <w:pPr>
                      <w:snapToGrid w:val="0"/>
                      <w:jc w:val="center"/>
                      <w:rPr>
                        <w:szCs w:val="18"/>
                      </w:rPr>
                    </w:pPr>
                    <w:r>
                      <w:rPr>
                        <w:szCs w:val="18"/>
                      </w:rPr>
                      <w:t>期末余额</w:t>
                    </w:r>
                  </w:p>
                </w:tc>
              </w:tr>
              <w:tr w:rsidR="00363B1E" w:rsidTr="00E408E8">
                <w:trPr>
                  <w:tblHeader/>
                </w:trPr>
                <w:tc>
                  <w:tcPr>
                    <w:tcW w:w="3337" w:type="dxa"/>
                    <w:vMerge/>
                    <w:vAlign w:val="center"/>
                  </w:tcPr>
                  <w:p w:rsidR="00363B1E" w:rsidRDefault="00363B1E" w:rsidP="00E408E8"/>
                </w:tc>
                <w:tc>
                  <w:tcPr>
                    <w:tcW w:w="1587" w:type="dxa"/>
                    <w:vAlign w:val="center"/>
                  </w:tcPr>
                  <w:p w:rsidR="00363B1E" w:rsidRDefault="00363B1E" w:rsidP="00E408E8">
                    <w:pPr>
                      <w:snapToGrid w:val="0"/>
                      <w:jc w:val="center"/>
                      <w:rPr>
                        <w:szCs w:val="18"/>
                      </w:rPr>
                    </w:pPr>
                    <w:r>
                      <w:rPr>
                        <w:szCs w:val="18"/>
                      </w:rPr>
                      <w:t>应收账款</w:t>
                    </w:r>
                  </w:p>
                </w:tc>
                <w:tc>
                  <w:tcPr>
                    <w:tcW w:w="1419" w:type="dxa"/>
                    <w:vAlign w:val="center"/>
                  </w:tcPr>
                  <w:p w:rsidR="00363B1E" w:rsidRDefault="00363B1E" w:rsidP="00E408E8">
                    <w:pPr>
                      <w:snapToGrid w:val="0"/>
                      <w:jc w:val="center"/>
                      <w:rPr>
                        <w:szCs w:val="18"/>
                      </w:rPr>
                    </w:pPr>
                    <w:r>
                      <w:rPr>
                        <w:szCs w:val="18"/>
                      </w:rPr>
                      <w:t>占应收账款合计数的比例(%)</w:t>
                    </w:r>
                  </w:p>
                </w:tc>
                <w:tc>
                  <w:tcPr>
                    <w:tcW w:w="1417" w:type="dxa"/>
                    <w:vAlign w:val="center"/>
                  </w:tcPr>
                  <w:p w:rsidR="00363B1E" w:rsidRDefault="00363B1E" w:rsidP="00E408E8">
                    <w:pPr>
                      <w:snapToGrid w:val="0"/>
                      <w:jc w:val="center"/>
                      <w:rPr>
                        <w:szCs w:val="18"/>
                      </w:rPr>
                    </w:pPr>
                    <w:r>
                      <w:rPr>
                        <w:szCs w:val="18"/>
                      </w:rPr>
                      <w:t>坏账准备</w:t>
                    </w:r>
                  </w:p>
                </w:tc>
              </w:tr>
              <w:tr w:rsidR="00363B1E" w:rsidTr="00E408E8">
                <w:tc>
                  <w:tcPr>
                    <w:tcW w:w="3337" w:type="dxa"/>
                    <w:vAlign w:val="center"/>
                  </w:tcPr>
                  <w:p w:rsidR="00363B1E" w:rsidRDefault="00363B1E" w:rsidP="00E408E8">
                    <w:pPr>
                      <w:snapToGrid w:val="0"/>
                      <w:jc w:val="left"/>
                      <w:rPr>
                        <w:szCs w:val="18"/>
                      </w:rPr>
                    </w:pPr>
                    <w:r>
                      <w:rPr>
                        <w:color w:val="auto"/>
                        <w:szCs w:val="18"/>
                      </w:rPr>
                      <w:t>北京京东世纪贸易有限公司</w:t>
                    </w:r>
                  </w:p>
                </w:tc>
                <w:tc>
                  <w:tcPr>
                    <w:tcW w:w="1587" w:type="dxa"/>
                    <w:vAlign w:val="center"/>
                  </w:tcPr>
                  <w:p w:rsidR="00363B1E" w:rsidRDefault="00363B1E" w:rsidP="00E408E8">
                    <w:pPr>
                      <w:snapToGrid w:val="0"/>
                      <w:jc w:val="right"/>
                      <w:rPr>
                        <w:szCs w:val="18"/>
                      </w:rPr>
                    </w:pPr>
                    <w:r>
                      <w:rPr>
                        <w:color w:val="auto"/>
                        <w:szCs w:val="18"/>
                      </w:rPr>
                      <w:t>63,960,397.81</w:t>
                    </w:r>
                  </w:p>
                </w:tc>
                <w:tc>
                  <w:tcPr>
                    <w:tcW w:w="1419" w:type="dxa"/>
                    <w:vAlign w:val="center"/>
                  </w:tcPr>
                  <w:p w:rsidR="00363B1E" w:rsidRDefault="00363B1E" w:rsidP="00E408E8">
                    <w:pPr>
                      <w:snapToGrid w:val="0"/>
                      <w:jc w:val="right"/>
                      <w:rPr>
                        <w:szCs w:val="18"/>
                      </w:rPr>
                    </w:pPr>
                    <w:r>
                      <w:rPr>
                        <w:color w:val="auto"/>
                        <w:szCs w:val="18"/>
                      </w:rPr>
                      <w:t>34.31</w:t>
                    </w:r>
                  </w:p>
                </w:tc>
                <w:tc>
                  <w:tcPr>
                    <w:tcW w:w="1417" w:type="dxa"/>
                    <w:vAlign w:val="center"/>
                  </w:tcPr>
                  <w:p w:rsidR="00363B1E" w:rsidRDefault="00363B1E" w:rsidP="00E408E8">
                    <w:pPr>
                      <w:snapToGrid w:val="0"/>
                      <w:jc w:val="right"/>
                      <w:rPr>
                        <w:szCs w:val="18"/>
                      </w:rPr>
                    </w:pPr>
                    <w:r>
                      <w:rPr>
                        <w:color w:val="auto"/>
                        <w:szCs w:val="18"/>
                      </w:rPr>
                      <w:t>3,198,019.89</w:t>
                    </w:r>
                  </w:p>
                </w:tc>
              </w:tr>
              <w:tr w:rsidR="00363B1E" w:rsidTr="00E408E8">
                <w:tc>
                  <w:tcPr>
                    <w:tcW w:w="3337" w:type="dxa"/>
                    <w:vAlign w:val="center"/>
                  </w:tcPr>
                  <w:p w:rsidR="00363B1E" w:rsidRDefault="00363B1E" w:rsidP="00E408E8">
                    <w:pPr>
                      <w:snapToGrid w:val="0"/>
                      <w:jc w:val="left"/>
                      <w:rPr>
                        <w:szCs w:val="18"/>
                      </w:rPr>
                    </w:pPr>
                    <w:r>
                      <w:rPr>
                        <w:color w:val="auto"/>
                        <w:szCs w:val="18"/>
                      </w:rPr>
                      <w:t>唯品会（中国）有限公司</w:t>
                    </w:r>
                  </w:p>
                </w:tc>
                <w:tc>
                  <w:tcPr>
                    <w:tcW w:w="1587" w:type="dxa"/>
                    <w:vAlign w:val="center"/>
                  </w:tcPr>
                  <w:p w:rsidR="00363B1E" w:rsidRDefault="00363B1E" w:rsidP="00E408E8">
                    <w:pPr>
                      <w:snapToGrid w:val="0"/>
                      <w:jc w:val="right"/>
                      <w:rPr>
                        <w:szCs w:val="18"/>
                      </w:rPr>
                    </w:pPr>
                    <w:r>
                      <w:rPr>
                        <w:color w:val="auto"/>
                        <w:szCs w:val="18"/>
                      </w:rPr>
                      <w:t>24,111,077.15</w:t>
                    </w:r>
                  </w:p>
                </w:tc>
                <w:tc>
                  <w:tcPr>
                    <w:tcW w:w="1419" w:type="dxa"/>
                    <w:vAlign w:val="center"/>
                  </w:tcPr>
                  <w:p w:rsidR="00363B1E" w:rsidRDefault="00363B1E" w:rsidP="00E408E8">
                    <w:pPr>
                      <w:snapToGrid w:val="0"/>
                      <w:jc w:val="right"/>
                      <w:rPr>
                        <w:szCs w:val="18"/>
                      </w:rPr>
                    </w:pPr>
                    <w:r>
                      <w:rPr>
                        <w:color w:val="auto"/>
                        <w:szCs w:val="18"/>
                      </w:rPr>
                      <w:t>12.93</w:t>
                    </w:r>
                  </w:p>
                </w:tc>
                <w:tc>
                  <w:tcPr>
                    <w:tcW w:w="1417" w:type="dxa"/>
                    <w:vAlign w:val="center"/>
                  </w:tcPr>
                  <w:p w:rsidR="00363B1E" w:rsidRDefault="00363B1E" w:rsidP="00E408E8">
                    <w:pPr>
                      <w:snapToGrid w:val="0"/>
                      <w:jc w:val="right"/>
                      <w:rPr>
                        <w:szCs w:val="18"/>
                      </w:rPr>
                    </w:pPr>
                    <w:r>
                      <w:rPr>
                        <w:color w:val="auto"/>
                        <w:szCs w:val="18"/>
                      </w:rPr>
                      <w:t>1,205,553.86</w:t>
                    </w:r>
                  </w:p>
                </w:tc>
              </w:tr>
              <w:tr w:rsidR="00363B1E" w:rsidTr="00E408E8">
                <w:tc>
                  <w:tcPr>
                    <w:tcW w:w="3337" w:type="dxa"/>
                    <w:vAlign w:val="center"/>
                  </w:tcPr>
                  <w:p w:rsidR="00363B1E" w:rsidRDefault="00363B1E" w:rsidP="00E408E8">
                    <w:pPr>
                      <w:snapToGrid w:val="0"/>
                      <w:jc w:val="left"/>
                      <w:rPr>
                        <w:szCs w:val="18"/>
                      </w:rPr>
                    </w:pPr>
                    <w:r>
                      <w:rPr>
                        <w:color w:val="auto"/>
                        <w:szCs w:val="18"/>
                      </w:rPr>
                      <w:t>江苏苏宁易购电子商务有限公司</w:t>
                    </w:r>
                  </w:p>
                </w:tc>
                <w:tc>
                  <w:tcPr>
                    <w:tcW w:w="1587" w:type="dxa"/>
                    <w:vAlign w:val="center"/>
                  </w:tcPr>
                  <w:p w:rsidR="00363B1E" w:rsidRDefault="00363B1E" w:rsidP="00E408E8">
                    <w:pPr>
                      <w:snapToGrid w:val="0"/>
                      <w:jc w:val="right"/>
                      <w:rPr>
                        <w:szCs w:val="18"/>
                      </w:rPr>
                    </w:pPr>
                    <w:r>
                      <w:rPr>
                        <w:color w:val="auto"/>
                        <w:szCs w:val="18"/>
                      </w:rPr>
                      <w:t>7,814,249.52</w:t>
                    </w:r>
                  </w:p>
                </w:tc>
                <w:tc>
                  <w:tcPr>
                    <w:tcW w:w="1419" w:type="dxa"/>
                    <w:vAlign w:val="center"/>
                  </w:tcPr>
                  <w:p w:rsidR="00363B1E" w:rsidRDefault="00363B1E" w:rsidP="00E408E8">
                    <w:pPr>
                      <w:snapToGrid w:val="0"/>
                      <w:jc w:val="right"/>
                      <w:rPr>
                        <w:szCs w:val="18"/>
                      </w:rPr>
                    </w:pPr>
                    <w:r>
                      <w:rPr>
                        <w:color w:val="auto"/>
                        <w:szCs w:val="18"/>
                      </w:rPr>
                      <w:t>4.19</w:t>
                    </w:r>
                  </w:p>
                </w:tc>
                <w:tc>
                  <w:tcPr>
                    <w:tcW w:w="1417" w:type="dxa"/>
                    <w:vAlign w:val="center"/>
                  </w:tcPr>
                  <w:p w:rsidR="00363B1E" w:rsidRDefault="00363B1E" w:rsidP="00E408E8">
                    <w:pPr>
                      <w:snapToGrid w:val="0"/>
                      <w:jc w:val="right"/>
                      <w:rPr>
                        <w:szCs w:val="18"/>
                      </w:rPr>
                    </w:pPr>
                    <w:r>
                      <w:rPr>
                        <w:color w:val="auto"/>
                        <w:szCs w:val="18"/>
                      </w:rPr>
                      <w:t>390,712.48</w:t>
                    </w:r>
                  </w:p>
                </w:tc>
              </w:tr>
              <w:tr w:rsidR="00363B1E" w:rsidTr="00E408E8">
                <w:tc>
                  <w:tcPr>
                    <w:tcW w:w="3337" w:type="dxa"/>
                    <w:vAlign w:val="center"/>
                  </w:tcPr>
                  <w:p w:rsidR="00363B1E" w:rsidRDefault="00363B1E" w:rsidP="00E408E8">
                    <w:pPr>
                      <w:snapToGrid w:val="0"/>
                      <w:jc w:val="left"/>
                      <w:rPr>
                        <w:szCs w:val="18"/>
                      </w:rPr>
                    </w:pPr>
                    <w:r>
                      <w:rPr>
                        <w:color w:val="auto"/>
                        <w:szCs w:val="18"/>
                      </w:rPr>
                      <w:t>重庆诺诗曼贸易有限公司</w:t>
                    </w:r>
                  </w:p>
                </w:tc>
                <w:tc>
                  <w:tcPr>
                    <w:tcW w:w="1587" w:type="dxa"/>
                    <w:vAlign w:val="center"/>
                  </w:tcPr>
                  <w:p w:rsidR="00363B1E" w:rsidRDefault="00363B1E" w:rsidP="00E408E8">
                    <w:pPr>
                      <w:snapToGrid w:val="0"/>
                      <w:jc w:val="right"/>
                      <w:rPr>
                        <w:szCs w:val="18"/>
                      </w:rPr>
                    </w:pPr>
                    <w:r>
                      <w:rPr>
                        <w:color w:val="auto"/>
                        <w:szCs w:val="18"/>
                      </w:rPr>
                      <w:t>4,284,356.26</w:t>
                    </w:r>
                  </w:p>
                </w:tc>
                <w:tc>
                  <w:tcPr>
                    <w:tcW w:w="1419" w:type="dxa"/>
                    <w:vAlign w:val="center"/>
                  </w:tcPr>
                  <w:p w:rsidR="00363B1E" w:rsidRDefault="00363B1E" w:rsidP="00E408E8">
                    <w:pPr>
                      <w:snapToGrid w:val="0"/>
                      <w:jc w:val="right"/>
                      <w:rPr>
                        <w:szCs w:val="18"/>
                      </w:rPr>
                    </w:pPr>
                    <w:r>
                      <w:rPr>
                        <w:color w:val="auto"/>
                        <w:szCs w:val="18"/>
                      </w:rPr>
                      <w:t>2.30</w:t>
                    </w:r>
                  </w:p>
                </w:tc>
                <w:tc>
                  <w:tcPr>
                    <w:tcW w:w="1417" w:type="dxa"/>
                    <w:vAlign w:val="center"/>
                  </w:tcPr>
                  <w:p w:rsidR="00363B1E" w:rsidRDefault="00363B1E" w:rsidP="00E408E8">
                    <w:pPr>
                      <w:snapToGrid w:val="0"/>
                      <w:jc w:val="right"/>
                      <w:rPr>
                        <w:szCs w:val="18"/>
                      </w:rPr>
                    </w:pPr>
                    <w:r>
                      <w:rPr>
                        <w:color w:val="auto"/>
                        <w:szCs w:val="18"/>
                      </w:rPr>
                      <w:t>214,217.81</w:t>
                    </w:r>
                  </w:p>
                </w:tc>
              </w:tr>
              <w:tr w:rsidR="00363B1E" w:rsidTr="00E408E8">
                <w:tc>
                  <w:tcPr>
                    <w:tcW w:w="3337" w:type="dxa"/>
                    <w:vAlign w:val="center"/>
                  </w:tcPr>
                  <w:p w:rsidR="00363B1E" w:rsidRDefault="00363B1E" w:rsidP="00E408E8">
                    <w:pPr>
                      <w:snapToGrid w:val="0"/>
                      <w:jc w:val="left"/>
                      <w:rPr>
                        <w:szCs w:val="18"/>
                      </w:rPr>
                    </w:pPr>
                    <w:r>
                      <w:rPr>
                        <w:color w:val="auto"/>
                        <w:szCs w:val="18"/>
                      </w:rPr>
                      <w:t>武汉欣久昌商贸有限公司</w:t>
                    </w:r>
                  </w:p>
                </w:tc>
                <w:tc>
                  <w:tcPr>
                    <w:tcW w:w="1587" w:type="dxa"/>
                    <w:vAlign w:val="center"/>
                  </w:tcPr>
                  <w:p w:rsidR="00363B1E" w:rsidRDefault="00363B1E" w:rsidP="00E408E8">
                    <w:pPr>
                      <w:snapToGrid w:val="0"/>
                      <w:jc w:val="right"/>
                      <w:rPr>
                        <w:szCs w:val="18"/>
                      </w:rPr>
                    </w:pPr>
                    <w:r>
                      <w:rPr>
                        <w:color w:val="auto"/>
                        <w:szCs w:val="18"/>
                      </w:rPr>
                      <w:t>2,159,413.62</w:t>
                    </w:r>
                  </w:p>
                </w:tc>
                <w:tc>
                  <w:tcPr>
                    <w:tcW w:w="1419" w:type="dxa"/>
                    <w:vAlign w:val="center"/>
                  </w:tcPr>
                  <w:p w:rsidR="00363B1E" w:rsidRDefault="00363B1E" w:rsidP="00E408E8">
                    <w:pPr>
                      <w:snapToGrid w:val="0"/>
                      <w:jc w:val="right"/>
                      <w:rPr>
                        <w:szCs w:val="18"/>
                      </w:rPr>
                    </w:pPr>
                    <w:r>
                      <w:rPr>
                        <w:color w:val="auto"/>
                        <w:szCs w:val="18"/>
                      </w:rPr>
                      <w:t>1.16</w:t>
                    </w:r>
                  </w:p>
                </w:tc>
                <w:tc>
                  <w:tcPr>
                    <w:tcW w:w="1417" w:type="dxa"/>
                    <w:vAlign w:val="center"/>
                  </w:tcPr>
                  <w:p w:rsidR="00363B1E" w:rsidRDefault="00363B1E" w:rsidP="00E408E8">
                    <w:pPr>
                      <w:snapToGrid w:val="0"/>
                      <w:jc w:val="right"/>
                      <w:rPr>
                        <w:szCs w:val="18"/>
                      </w:rPr>
                    </w:pPr>
                    <w:r>
                      <w:rPr>
                        <w:color w:val="auto"/>
                        <w:szCs w:val="18"/>
                      </w:rPr>
                      <w:t>107,970.68</w:t>
                    </w:r>
                  </w:p>
                </w:tc>
              </w:tr>
              <w:tr w:rsidR="00363B1E" w:rsidRPr="00363B1E" w:rsidTr="00E408E8">
                <w:tc>
                  <w:tcPr>
                    <w:tcW w:w="3337" w:type="dxa"/>
                    <w:vAlign w:val="center"/>
                  </w:tcPr>
                  <w:p w:rsidR="00363B1E" w:rsidRDefault="00363B1E" w:rsidP="00E408E8">
                    <w:pPr>
                      <w:snapToGrid w:val="0"/>
                      <w:jc w:val="center"/>
                      <w:rPr>
                        <w:szCs w:val="18"/>
                      </w:rPr>
                    </w:pPr>
                    <w:r>
                      <w:rPr>
                        <w:szCs w:val="18"/>
                      </w:rPr>
                      <w:t>合计</w:t>
                    </w:r>
                  </w:p>
                </w:tc>
                <w:tc>
                  <w:tcPr>
                    <w:tcW w:w="1587" w:type="dxa"/>
                    <w:vAlign w:val="center"/>
                  </w:tcPr>
                  <w:p w:rsidR="00363B1E" w:rsidRDefault="00363B1E" w:rsidP="00E408E8">
                    <w:pPr>
                      <w:snapToGrid w:val="0"/>
                      <w:jc w:val="right"/>
                      <w:rPr>
                        <w:szCs w:val="18"/>
                      </w:rPr>
                    </w:pPr>
                    <w:r>
                      <w:rPr>
                        <w:color w:val="auto"/>
                        <w:szCs w:val="18"/>
                      </w:rPr>
                      <w:t>102,329,494.36</w:t>
                    </w:r>
                  </w:p>
                </w:tc>
                <w:tc>
                  <w:tcPr>
                    <w:tcW w:w="1419" w:type="dxa"/>
                    <w:vAlign w:val="center"/>
                  </w:tcPr>
                  <w:p w:rsidR="00363B1E" w:rsidRDefault="00363B1E" w:rsidP="00E408E8">
                    <w:pPr>
                      <w:snapToGrid w:val="0"/>
                      <w:jc w:val="right"/>
                      <w:rPr>
                        <w:szCs w:val="18"/>
                      </w:rPr>
                    </w:pPr>
                    <w:r>
                      <w:rPr>
                        <w:color w:val="auto"/>
                        <w:szCs w:val="18"/>
                      </w:rPr>
                      <w:t>54.89</w:t>
                    </w:r>
                  </w:p>
                </w:tc>
                <w:tc>
                  <w:tcPr>
                    <w:tcW w:w="1417" w:type="dxa"/>
                    <w:vAlign w:val="center"/>
                  </w:tcPr>
                  <w:p w:rsidR="00363B1E" w:rsidRDefault="00363B1E" w:rsidP="00E408E8">
                    <w:pPr>
                      <w:snapToGrid w:val="0"/>
                      <w:jc w:val="right"/>
                      <w:rPr>
                        <w:szCs w:val="18"/>
                      </w:rPr>
                    </w:pPr>
                    <w:r>
                      <w:rPr>
                        <w:color w:val="auto"/>
                        <w:szCs w:val="18"/>
                      </w:rPr>
                      <w:t>5,116,474.72</w:t>
                    </w:r>
                  </w:p>
                </w:tc>
              </w:tr>
            </w:tbl>
            <w:p w:rsidR="000B5925" w:rsidRPr="00363B1E" w:rsidRDefault="008A2AED" w:rsidP="00363B1E"/>
          </w:sdtContent>
        </w:sdt>
      </w:sdtContent>
    </w:sdt>
    <w:p w:rsidR="000B5925" w:rsidRDefault="000B5925">
      <w:pPr>
        <w:snapToGrid w:val="0"/>
        <w:spacing w:line="240" w:lineRule="atLeast"/>
        <w:rPr>
          <w:szCs w:val="21"/>
        </w:rPr>
      </w:pPr>
    </w:p>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853262"/>
        <w:lock w:val="sdtLocked"/>
        <w:placeholder>
          <w:docPart w:val="GBC22222222222222222222222222222"/>
        </w:placeholder>
      </w:sdtPr>
      <w:sdtContent>
        <w:p w:rsidR="000B5925" w:rsidRDefault="000B5925" w:rsidP="00FB26FB">
          <w:pPr>
            <w:pStyle w:val="4"/>
            <w:numPr>
              <w:ilvl w:val="3"/>
              <w:numId w:val="68"/>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1853261"/>
            <w:lock w:val="sdtContentLocked"/>
            <w:placeholder>
              <w:docPart w:val="GBC22222222222222222222222222222"/>
            </w:placeholder>
          </w:sdtPr>
          <w:sdtContent>
            <w:p w:rsidR="000B5925" w:rsidRDefault="008A2AED" w:rsidP="000B5925">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1853264"/>
        <w:lock w:val="sdtLocked"/>
        <w:placeholder>
          <w:docPart w:val="GBC22222222222222222222222222222"/>
        </w:placeholder>
      </w:sdtPr>
      <w:sdtContent>
        <w:p w:rsidR="000B5925" w:rsidRDefault="000B5925" w:rsidP="00FB26FB">
          <w:pPr>
            <w:pStyle w:val="4"/>
            <w:numPr>
              <w:ilvl w:val="3"/>
              <w:numId w:val="68"/>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853263"/>
            <w:lock w:val="sdtContentLocked"/>
            <w:placeholder>
              <w:docPart w:val="GBC22222222222222222222222222222"/>
            </w:placeholder>
          </w:sdtPr>
          <w:sdtContent>
            <w:p w:rsidR="000B5925" w:rsidRDefault="008A2AED" w:rsidP="000B5925">
              <w:pPr>
                <w:snapToGrid w:val="0"/>
                <w:spacing w:line="240" w:lineRule="atLeast"/>
                <w:rPr>
                  <w:rFonts w:ascii="Times New Roman" w:hAnsi="Times New Roman"/>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853266"/>
        <w:lock w:val="sdtLocked"/>
        <w:placeholder>
          <w:docPart w:val="GBC22222222222222222222222222222"/>
        </w:placeholder>
      </w:sdtPr>
      <w:sdtEndPr>
        <w:rPr>
          <w:rFonts w:hint="default"/>
          <w:b w:val="0"/>
          <w:bCs w:val="0"/>
        </w:rPr>
      </w:sdtEndPr>
      <w:sdtContent>
        <w:p w:rsidR="000B5925" w:rsidRDefault="000B5925">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1853265"/>
            <w:lock w:val="sdtContentLocked"/>
            <w:placeholder>
              <w:docPart w:val="GBC22222222222222222222222222222"/>
            </w:placeholder>
          </w:sdtPr>
          <w:sdtContent>
            <w:p w:rsidR="000B5925" w:rsidRDefault="008A2AED" w:rsidP="000B5925">
              <w:pPr>
                <w:snapToGrid w:val="0"/>
                <w:spacing w:line="240" w:lineRule="atLeast"/>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p w:rsidR="000B5925" w:rsidRDefault="000B5925" w:rsidP="00FB26FB">
      <w:pPr>
        <w:pStyle w:val="aff3"/>
        <w:numPr>
          <w:ilvl w:val="0"/>
          <w:numId w:val="66"/>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1853283"/>
        <w:lock w:val="sdtLocked"/>
        <w:placeholder>
          <w:docPart w:val="GBC22222222222222222222222222222"/>
        </w:placeholder>
      </w:sdtPr>
      <w:sdtEndPr>
        <w:rPr>
          <w:rFonts w:ascii="宋体" w:hAnsi="宋体" w:hint="default"/>
          <w:szCs w:val="24"/>
        </w:rPr>
      </w:sdtEndPr>
      <w:sdtContent>
        <w:p w:rsidR="000B5925" w:rsidRDefault="000B5925" w:rsidP="00FB26FB">
          <w:pPr>
            <w:pStyle w:val="4"/>
            <w:numPr>
              <w:ilvl w:val="3"/>
              <w:numId w:val="69"/>
            </w:numPr>
            <w:ind w:left="426" w:hanging="426"/>
          </w:pPr>
          <w:r>
            <w:rPr>
              <w:rFonts w:hint="eastAsia"/>
            </w:rPr>
            <w:t>预付款项按账龄列示</w:t>
          </w:r>
        </w:p>
        <w:sdt>
          <w:sdtPr>
            <w:rPr>
              <w:rFonts w:hint="eastAsia"/>
            </w:rPr>
            <w:alias w:val="是否适用：预付款项按账龄列示[双击切换]"/>
            <w:tag w:val="_GBC_9c50af2eedb44a33921bab4a9f5ef35c"/>
            <w:id w:val="185326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b/>
              <w:szCs w:val="21"/>
            </w:rPr>
          </w:pPr>
          <w:r>
            <w:rPr>
              <w:rFonts w:hint="eastAsia"/>
              <w:szCs w:val="21"/>
            </w:rPr>
            <w:t>单位：</w:t>
          </w:r>
          <w:sdt>
            <w:sdtPr>
              <w:rPr>
                <w:rFonts w:hint="eastAsia"/>
                <w:szCs w:val="21"/>
              </w:rPr>
              <w:alias w:val="单位：财务附注：预付账款账龄"/>
              <w:tag w:val="_GBC_25e874c523c14d528beabbdb96c27981"/>
              <w:id w:val="18532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853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386"/>
            <w:gridCol w:w="1926"/>
            <w:gridCol w:w="1911"/>
            <w:gridCol w:w="1910"/>
            <w:gridCol w:w="1926"/>
          </w:tblGrid>
          <w:tr w:rsidR="000B5925" w:rsidTr="000B5925">
            <w:trPr>
              <w:cantSplit/>
              <w:trHeight w:val="237"/>
            </w:trPr>
            <w:sdt>
              <w:sdtPr>
                <w:tag w:val="_PLD_497c76328aa14442bd9ed8d02efaffdc"/>
                <w:id w:val="1853270"/>
                <w:lock w:val="sdtLocked"/>
              </w:sdtPr>
              <w:sdtContent>
                <w:tc>
                  <w:tcPr>
                    <w:tcW w:w="765" w:type="pct"/>
                    <w:vMerge w:val="restart"/>
                    <w:vAlign w:val="center"/>
                  </w:tcPr>
                  <w:p w:rsidR="000B5925" w:rsidRDefault="000B5925" w:rsidP="000B5925">
                    <w:pPr>
                      <w:ind w:right="5"/>
                      <w:jc w:val="center"/>
                      <w:rPr>
                        <w:szCs w:val="21"/>
                      </w:rPr>
                    </w:pPr>
                    <w:r>
                      <w:rPr>
                        <w:rFonts w:hint="eastAsia"/>
                        <w:szCs w:val="21"/>
                      </w:rPr>
                      <w:t>账龄</w:t>
                    </w:r>
                  </w:p>
                </w:tc>
              </w:sdtContent>
            </w:sdt>
            <w:sdt>
              <w:sdtPr>
                <w:tag w:val="_PLD_3c7cef9fd55549768916decb59114918"/>
                <w:id w:val="1853271"/>
                <w:lock w:val="sdtLocked"/>
              </w:sdtPr>
              <w:sdtContent>
                <w:tc>
                  <w:tcPr>
                    <w:tcW w:w="2118" w:type="pct"/>
                    <w:gridSpan w:val="2"/>
                    <w:vAlign w:val="center"/>
                  </w:tcPr>
                  <w:p w:rsidR="000B5925" w:rsidRDefault="000B5925" w:rsidP="000B5925">
                    <w:pPr>
                      <w:ind w:right="5"/>
                      <w:jc w:val="center"/>
                      <w:rPr>
                        <w:szCs w:val="21"/>
                      </w:rPr>
                    </w:pPr>
                    <w:r>
                      <w:rPr>
                        <w:rFonts w:hint="eastAsia"/>
                        <w:szCs w:val="21"/>
                      </w:rPr>
                      <w:t>期末余额</w:t>
                    </w:r>
                  </w:p>
                </w:tc>
              </w:sdtContent>
            </w:sdt>
            <w:sdt>
              <w:sdtPr>
                <w:tag w:val="_PLD_3338d9aea932468fa8faa1bef2db4526"/>
                <w:id w:val="1853272"/>
                <w:lock w:val="sdtLocked"/>
              </w:sdtPr>
              <w:sdtContent>
                <w:tc>
                  <w:tcPr>
                    <w:tcW w:w="2117" w:type="pct"/>
                    <w:gridSpan w:val="2"/>
                    <w:vAlign w:val="center"/>
                  </w:tcPr>
                  <w:p w:rsidR="000B5925" w:rsidRDefault="000B5925" w:rsidP="000B5925">
                    <w:pPr>
                      <w:ind w:right="5"/>
                      <w:jc w:val="center"/>
                      <w:rPr>
                        <w:szCs w:val="21"/>
                      </w:rPr>
                    </w:pPr>
                    <w:r>
                      <w:rPr>
                        <w:rFonts w:hint="eastAsia"/>
                        <w:szCs w:val="21"/>
                      </w:rPr>
                      <w:t>期初余额</w:t>
                    </w:r>
                  </w:p>
                </w:tc>
              </w:sdtContent>
            </w:sdt>
          </w:tr>
          <w:tr w:rsidR="000B5925" w:rsidTr="000B5925">
            <w:trPr>
              <w:cantSplit/>
            </w:trPr>
            <w:tc>
              <w:tcPr>
                <w:tcW w:w="765" w:type="pct"/>
                <w:vMerge/>
              </w:tcPr>
              <w:p w:rsidR="000B5925" w:rsidRDefault="000B5925" w:rsidP="000B5925">
                <w:pPr>
                  <w:rPr>
                    <w:szCs w:val="21"/>
                  </w:rPr>
                </w:pPr>
              </w:p>
            </w:tc>
            <w:sdt>
              <w:sdtPr>
                <w:tag w:val="_PLD_2b1b05d61c574fe485d979f04a81c8c9"/>
                <w:id w:val="1853273"/>
                <w:lock w:val="sdtLocked"/>
              </w:sdtPr>
              <w:sdtContent>
                <w:tc>
                  <w:tcPr>
                    <w:tcW w:w="1063" w:type="pct"/>
                    <w:vAlign w:val="center"/>
                  </w:tcPr>
                  <w:p w:rsidR="000B5925" w:rsidRDefault="000B5925" w:rsidP="000B5925">
                    <w:pPr>
                      <w:ind w:right="5"/>
                      <w:jc w:val="center"/>
                      <w:rPr>
                        <w:szCs w:val="21"/>
                      </w:rPr>
                    </w:pPr>
                    <w:r>
                      <w:rPr>
                        <w:rFonts w:hint="eastAsia"/>
                        <w:szCs w:val="21"/>
                      </w:rPr>
                      <w:t>金额</w:t>
                    </w:r>
                  </w:p>
                </w:tc>
              </w:sdtContent>
            </w:sdt>
            <w:sdt>
              <w:sdtPr>
                <w:tag w:val="_PLD_7faf25028eff45ce8c6bf33a9060f296"/>
                <w:id w:val="1853274"/>
                <w:lock w:val="sdtLocked"/>
              </w:sdtPr>
              <w:sdtContent>
                <w:tc>
                  <w:tcPr>
                    <w:tcW w:w="1055" w:type="pct"/>
                    <w:vAlign w:val="center"/>
                  </w:tcPr>
                  <w:p w:rsidR="000B5925" w:rsidRDefault="000B5925" w:rsidP="000B5925">
                    <w:pPr>
                      <w:ind w:right="5"/>
                      <w:jc w:val="center"/>
                      <w:rPr>
                        <w:szCs w:val="21"/>
                      </w:rPr>
                    </w:pPr>
                    <w:r>
                      <w:rPr>
                        <w:rFonts w:hint="eastAsia"/>
                        <w:szCs w:val="21"/>
                      </w:rPr>
                      <w:t>比例</w:t>
                    </w:r>
                    <w:r>
                      <w:rPr>
                        <w:szCs w:val="21"/>
                      </w:rPr>
                      <w:t>(%)</w:t>
                    </w:r>
                  </w:p>
                </w:tc>
              </w:sdtContent>
            </w:sdt>
            <w:sdt>
              <w:sdtPr>
                <w:tag w:val="_PLD_56219e7f20ba4e60b1a3edd32c1c534e"/>
                <w:id w:val="1853275"/>
                <w:lock w:val="sdtLocked"/>
              </w:sdtPr>
              <w:sdtContent>
                <w:tc>
                  <w:tcPr>
                    <w:tcW w:w="1054" w:type="pct"/>
                    <w:vAlign w:val="center"/>
                  </w:tcPr>
                  <w:p w:rsidR="000B5925" w:rsidRDefault="000B5925" w:rsidP="000B5925">
                    <w:pPr>
                      <w:ind w:right="5"/>
                      <w:jc w:val="center"/>
                      <w:rPr>
                        <w:szCs w:val="21"/>
                      </w:rPr>
                    </w:pPr>
                    <w:r>
                      <w:rPr>
                        <w:rFonts w:hint="eastAsia"/>
                        <w:szCs w:val="21"/>
                      </w:rPr>
                      <w:t>金额</w:t>
                    </w:r>
                  </w:p>
                </w:tc>
              </w:sdtContent>
            </w:sdt>
            <w:sdt>
              <w:sdtPr>
                <w:tag w:val="_PLD_430fca228ced43ada83018b2091f7abf"/>
                <w:id w:val="1853276"/>
                <w:lock w:val="sdtLocked"/>
              </w:sdtPr>
              <w:sdtContent>
                <w:tc>
                  <w:tcPr>
                    <w:tcW w:w="1063" w:type="pct"/>
                    <w:vAlign w:val="center"/>
                  </w:tcPr>
                  <w:p w:rsidR="000B5925" w:rsidRDefault="000B5925" w:rsidP="000B5925">
                    <w:pPr>
                      <w:ind w:right="5"/>
                      <w:jc w:val="center"/>
                      <w:rPr>
                        <w:szCs w:val="21"/>
                      </w:rPr>
                    </w:pPr>
                    <w:r>
                      <w:rPr>
                        <w:rFonts w:hint="eastAsia"/>
                        <w:szCs w:val="21"/>
                      </w:rPr>
                      <w:t>比例</w:t>
                    </w:r>
                    <w:r>
                      <w:rPr>
                        <w:szCs w:val="21"/>
                      </w:rPr>
                      <w:t>(%)</w:t>
                    </w:r>
                  </w:p>
                </w:tc>
              </w:sdtContent>
            </w:sdt>
          </w:tr>
          <w:tr w:rsidR="000B5925" w:rsidTr="000B5925">
            <w:trPr>
              <w:cantSplit/>
              <w:trHeight w:val="99"/>
            </w:trPr>
            <w:sdt>
              <w:sdtPr>
                <w:tag w:val="_PLD_174778f02a0244e0b2b8c44129503d0e"/>
                <w:id w:val="1853277"/>
                <w:lock w:val="sdtLocked"/>
              </w:sdtPr>
              <w:sdtContent>
                <w:tc>
                  <w:tcPr>
                    <w:tcW w:w="765" w:type="pct"/>
                  </w:tcPr>
                  <w:p w:rsidR="000B5925" w:rsidRDefault="000B5925" w:rsidP="000B5925">
                    <w:pPr>
                      <w:ind w:right="5"/>
                      <w:rPr>
                        <w:szCs w:val="21"/>
                      </w:rPr>
                    </w:pPr>
                    <w:r>
                      <w:rPr>
                        <w:rFonts w:hint="eastAsia"/>
                        <w:szCs w:val="21"/>
                      </w:rPr>
                      <w:t>1年以内</w:t>
                    </w:r>
                  </w:p>
                </w:tc>
              </w:sdtContent>
            </w:sdt>
            <w:tc>
              <w:tcPr>
                <w:tcW w:w="1063" w:type="pct"/>
              </w:tcPr>
              <w:p w:rsidR="000B5925" w:rsidRDefault="000B5925" w:rsidP="000B5925">
                <w:pPr>
                  <w:ind w:right="5"/>
                  <w:jc w:val="right"/>
                  <w:rPr>
                    <w:szCs w:val="21"/>
                  </w:rPr>
                </w:pPr>
                <w:r>
                  <w:t>43,215,224.66</w:t>
                </w:r>
              </w:p>
            </w:tc>
            <w:tc>
              <w:tcPr>
                <w:tcW w:w="1055" w:type="pct"/>
              </w:tcPr>
              <w:p w:rsidR="000B5925" w:rsidRDefault="000B5925" w:rsidP="000B5925">
                <w:pPr>
                  <w:ind w:right="5"/>
                  <w:jc w:val="right"/>
                  <w:rPr>
                    <w:szCs w:val="21"/>
                  </w:rPr>
                </w:pPr>
                <w:r>
                  <w:t>99.95</w:t>
                </w:r>
              </w:p>
            </w:tc>
            <w:tc>
              <w:tcPr>
                <w:tcW w:w="1054" w:type="pct"/>
              </w:tcPr>
              <w:p w:rsidR="000B5925" w:rsidRDefault="000B5925" w:rsidP="000B5925">
                <w:pPr>
                  <w:ind w:right="5"/>
                  <w:jc w:val="right"/>
                  <w:rPr>
                    <w:szCs w:val="21"/>
                  </w:rPr>
                </w:pPr>
                <w:r>
                  <w:t>34,005,138.25</w:t>
                </w:r>
              </w:p>
            </w:tc>
            <w:tc>
              <w:tcPr>
                <w:tcW w:w="1063" w:type="pct"/>
              </w:tcPr>
              <w:p w:rsidR="000B5925" w:rsidRDefault="000B5925" w:rsidP="000B5925">
                <w:pPr>
                  <w:ind w:right="5"/>
                  <w:jc w:val="right"/>
                  <w:rPr>
                    <w:szCs w:val="21"/>
                  </w:rPr>
                </w:pPr>
                <w:r>
                  <w:t>99.75</w:t>
                </w:r>
              </w:p>
            </w:tc>
          </w:tr>
          <w:tr w:rsidR="000B5925" w:rsidTr="000B5925">
            <w:trPr>
              <w:cantSplit/>
            </w:trPr>
            <w:sdt>
              <w:sdtPr>
                <w:tag w:val="_PLD_4b385111cb5344928917e1906f5b2ab9"/>
                <w:id w:val="1853278"/>
                <w:lock w:val="sdtLocked"/>
              </w:sdtPr>
              <w:sdtContent>
                <w:tc>
                  <w:tcPr>
                    <w:tcW w:w="765" w:type="pct"/>
                  </w:tcPr>
                  <w:p w:rsidR="000B5925" w:rsidRDefault="000B5925" w:rsidP="000B5925">
                    <w:pPr>
                      <w:ind w:right="5"/>
                      <w:rPr>
                        <w:szCs w:val="21"/>
                      </w:rPr>
                    </w:pPr>
                    <w:r>
                      <w:rPr>
                        <w:rFonts w:hint="eastAsia"/>
                        <w:szCs w:val="21"/>
                      </w:rPr>
                      <w:t>1至2年</w:t>
                    </w:r>
                  </w:p>
                </w:tc>
              </w:sdtContent>
            </w:sdt>
            <w:tc>
              <w:tcPr>
                <w:tcW w:w="1063" w:type="pct"/>
              </w:tcPr>
              <w:p w:rsidR="000B5925" w:rsidRDefault="000B5925" w:rsidP="000B5925">
                <w:pPr>
                  <w:ind w:right="5"/>
                  <w:jc w:val="right"/>
                  <w:rPr>
                    <w:szCs w:val="21"/>
                  </w:rPr>
                </w:pPr>
                <w:r>
                  <w:t>11,716.70</w:t>
                </w:r>
              </w:p>
            </w:tc>
            <w:tc>
              <w:tcPr>
                <w:tcW w:w="1055" w:type="pct"/>
              </w:tcPr>
              <w:p w:rsidR="000B5925" w:rsidRDefault="000B5925" w:rsidP="000B5925">
                <w:pPr>
                  <w:ind w:right="5"/>
                  <w:jc w:val="right"/>
                  <w:rPr>
                    <w:szCs w:val="21"/>
                  </w:rPr>
                </w:pPr>
                <w:r>
                  <w:t>0.03</w:t>
                </w:r>
              </w:p>
            </w:tc>
            <w:tc>
              <w:tcPr>
                <w:tcW w:w="1054" w:type="pct"/>
              </w:tcPr>
              <w:p w:rsidR="000B5925" w:rsidRDefault="000B5925" w:rsidP="000B5925">
                <w:pPr>
                  <w:ind w:right="5"/>
                  <w:jc w:val="right"/>
                  <w:rPr>
                    <w:szCs w:val="21"/>
                  </w:rPr>
                </w:pPr>
                <w:r>
                  <w:t>72,333.29</w:t>
                </w:r>
              </w:p>
            </w:tc>
            <w:tc>
              <w:tcPr>
                <w:tcW w:w="1063" w:type="pct"/>
              </w:tcPr>
              <w:p w:rsidR="000B5925" w:rsidRDefault="000B5925" w:rsidP="000B5925">
                <w:pPr>
                  <w:ind w:right="5"/>
                  <w:jc w:val="right"/>
                  <w:rPr>
                    <w:szCs w:val="21"/>
                  </w:rPr>
                </w:pPr>
                <w:r>
                  <w:t>0.21</w:t>
                </w:r>
              </w:p>
            </w:tc>
          </w:tr>
          <w:tr w:rsidR="000B5925" w:rsidTr="000B5925">
            <w:trPr>
              <w:cantSplit/>
            </w:trPr>
            <w:sdt>
              <w:sdtPr>
                <w:tag w:val="_PLD_eea945633abf49e9bb136b919b3abb21"/>
                <w:id w:val="1853279"/>
                <w:lock w:val="sdtLocked"/>
              </w:sdtPr>
              <w:sdtContent>
                <w:tc>
                  <w:tcPr>
                    <w:tcW w:w="765" w:type="pct"/>
                  </w:tcPr>
                  <w:p w:rsidR="000B5925" w:rsidRDefault="000B5925" w:rsidP="000B5925">
                    <w:pPr>
                      <w:ind w:right="5"/>
                      <w:rPr>
                        <w:szCs w:val="21"/>
                      </w:rPr>
                    </w:pPr>
                    <w:r>
                      <w:rPr>
                        <w:rFonts w:hint="eastAsia"/>
                        <w:szCs w:val="21"/>
                      </w:rPr>
                      <w:t>2至3年</w:t>
                    </w:r>
                  </w:p>
                </w:tc>
              </w:sdtContent>
            </w:sdt>
            <w:tc>
              <w:tcPr>
                <w:tcW w:w="1063" w:type="pct"/>
              </w:tcPr>
              <w:p w:rsidR="000B5925" w:rsidRDefault="000B5925" w:rsidP="000B5925">
                <w:pPr>
                  <w:ind w:right="5"/>
                  <w:jc w:val="right"/>
                  <w:rPr>
                    <w:szCs w:val="21"/>
                  </w:rPr>
                </w:pPr>
              </w:p>
            </w:tc>
            <w:tc>
              <w:tcPr>
                <w:tcW w:w="1055" w:type="pct"/>
              </w:tcPr>
              <w:p w:rsidR="000B5925" w:rsidRDefault="000B5925" w:rsidP="000B5925">
                <w:pPr>
                  <w:ind w:right="5"/>
                  <w:jc w:val="right"/>
                  <w:rPr>
                    <w:szCs w:val="21"/>
                  </w:rPr>
                </w:pPr>
              </w:p>
            </w:tc>
            <w:tc>
              <w:tcPr>
                <w:tcW w:w="1054" w:type="pct"/>
              </w:tcPr>
              <w:p w:rsidR="000B5925" w:rsidRDefault="000B5925" w:rsidP="000B5925">
                <w:pPr>
                  <w:ind w:right="5"/>
                  <w:jc w:val="right"/>
                  <w:rPr>
                    <w:szCs w:val="21"/>
                  </w:rPr>
                </w:pPr>
                <w:r>
                  <w:t>11,885.00</w:t>
                </w:r>
              </w:p>
            </w:tc>
            <w:tc>
              <w:tcPr>
                <w:tcW w:w="1063" w:type="pct"/>
              </w:tcPr>
              <w:p w:rsidR="000B5925" w:rsidRDefault="000B5925" w:rsidP="000B5925">
                <w:pPr>
                  <w:ind w:right="5"/>
                  <w:jc w:val="right"/>
                  <w:rPr>
                    <w:szCs w:val="21"/>
                  </w:rPr>
                </w:pPr>
                <w:r>
                  <w:t>0.04</w:t>
                </w:r>
              </w:p>
            </w:tc>
          </w:tr>
          <w:tr w:rsidR="000B5925" w:rsidTr="000B5925">
            <w:trPr>
              <w:cantSplit/>
            </w:trPr>
            <w:sdt>
              <w:sdtPr>
                <w:tag w:val="_PLD_62c62dab318848a98f90bfda1a77337c"/>
                <w:id w:val="1853280"/>
                <w:lock w:val="sdtLocked"/>
              </w:sdtPr>
              <w:sdtContent>
                <w:tc>
                  <w:tcPr>
                    <w:tcW w:w="765" w:type="pct"/>
                  </w:tcPr>
                  <w:p w:rsidR="000B5925" w:rsidRDefault="000B5925" w:rsidP="000B5925">
                    <w:pPr>
                      <w:ind w:right="5"/>
                      <w:rPr>
                        <w:szCs w:val="21"/>
                      </w:rPr>
                    </w:pPr>
                    <w:r>
                      <w:rPr>
                        <w:rFonts w:hint="eastAsia"/>
                        <w:szCs w:val="21"/>
                      </w:rPr>
                      <w:t>3年以上</w:t>
                    </w:r>
                  </w:p>
                </w:tc>
              </w:sdtContent>
            </w:sdt>
            <w:tc>
              <w:tcPr>
                <w:tcW w:w="1063" w:type="pct"/>
              </w:tcPr>
              <w:p w:rsidR="000B5925" w:rsidRDefault="000B5925" w:rsidP="000B5925">
                <w:pPr>
                  <w:ind w:right="5"/>
                  <w:jc w:val="right"/>
                  <w:rPr>
                    <w:szCs w:val="21"/>
                  </w:rPr>
                </w:pPr>
                <w:r>
                  <w:t>11,110.00</w:t>
                </w:r>
              </w:p>
            </w:tc>
            <w:tc>
              <w:tcPr>
                <w:tcW w:w="1055" w:type="pct"/>
              </w:tcPr>
              <w:p w:rsidR="000B5925" w:rsidRDefault="000B5925" w:rsidP="000B5925">
                <w:pPr>
                  <w:ind w:right="5"/>
                  <w:jc w:val="right"/>
                  <w:rPr>
                    <w:szCs w:val="21"/>
                  </w:rPr>
                </w:pPr>
                <w:r>
                  <w:t>0.02</w:t>
                </w:r>
              </w:p>
            </w:tc>
            <w:tc>
              <w:tcPr>
                <w:tcW w:w="1054" w:type="pct"/>
              </w:tcPr>
              <w:p w:rsidR="000B5925" w:rsidRDefault="000B5925" w:rsidP="000B5925">
                <w:pPr>
                  <w:ind w:right="5"/>
                  <w:jc w:val="right"/>
                  <w:rPr>
                    <w:szCs w:val="21"/>
                  </w:rPr>
                </w:pPr>
              </w:p>
            </w:tc>
            <w:tc>
              <w:tcPr>
                <w:tcW w:w="1063" w:type="pct"/>
              </w:tcPr>
              <w:p w:rsidR="000B5925" w:rsidRDefault="000B5925" w:rsidP="000B5925">
                <w:pPr>
                  <w:ind w:right="5"/>
                  <w:jc w:val="right"/>
                  <w:rPr>
                    <w:szCs w:val="21"/>
                  </w:rPr>
                </w:pPr>
              </w:p>
            </w:tc>
          </w:tr>
          <w:tr w:rsidR="000B5925" w:rsidTr="000B5925">
            <w:trPr>
              <w:cantSplit/>
            </w:trPr>
            <w:sdt>
              <w:sdtPr>
                <w:tag w:val="_PLD_a51bfbd8cae641f4b76a376fea94ac53"/>
                <w:id w:val="1853281"/>
                <w:lock w:val="sdtLocked"/>
              </w:sdtPr>
              <w:sdtContent>
                <w:tc>
                  <w:tcPr>
                    <w:tcW w:w="765" w:type="pct"/>
                  </w:tcPr>
                  <w:p w:rsidR="000B5925" w:rsidRDefault="000B5925" w:rsidP="000B5925">
                    <w:pPr>
                      <w:ind w:right="5"/>
                      <w:jc w:val="center"/>
                      <w:rPr>
                        <w:szCs w:val="21"/>
                      </w:rPr>
                    </w:pPr>
                    <w:r>
                      <w:rPr>
                        <w:rFonts w:hint="eastAsia"/>
                        <w:szCs w:val="21"/>
                      </w:rPr>
                      <w:t>合计</w:t>
                    </w:r>
                  </w:p>
                </w:tc>
              </w:sdtContent>
            </w:sdt>
            <w:tc>
              <w:tcPr>
                <w:tcW w:w="1063" w:type="pct"/>
              </w:tcPr>
              <w:p w:rsidR="000B5925" w:rsidRDefault="000B5925" w:rsidP="000B5925">
                <w:pPr>
                  <w:ind w:right="5"/>
                  <w:jc w:val="right"/>
                  <w:rPr>
                    <w:szCs w:val="21"/>
                  </w:rPr>
                </w:pPr>
                <w:r>
                  <w:t>43,238,051.36</w:t>
                </w:r>
              </w:p>
            </w:tc>
            <w:tc>
              <w:tcPr>
                <w:tcW w:w="1055" w:type="pct"/>
              </w:tcPr>
              <w:p w:rsidR="000B5925" w:rsidRDefault="000B5925" w:rsidP="000B5925">
                <w:pPr>
                  <w:ind w:right="5"/>
                  <w:jc w:val="right"/>
                  <w:rPr>
                    <w:szCs w:val="21"/>
                  </w:rPr>
                </w:pPr>
                <w:r>
                  <w:t>100.00</w:t>
                </w:r>
              </w:p>
            </w:tc>
            <w:tc>
              <w:tcPr>
                <w:tcW w:w="1054" w:type="pct"/>
              </w:tcPr>
              <w:p w:rsidR="000B5925" w:rsidRDefault="000B5925" w:rsidP="000B5925">
                <w:pPr>
                  <w:ind w:right="5"/>
                  <w:jc w:val="right"/>
                  <w:rPr>
                    <w:szCs w:val="21"/>
                  </w:rPr>
                </w:pPr>
                <w:r>
                  <w:t>34,089,356.54</w:t>
                </w:r>
              </w:p>
            </w:tc>
            <w:tc>
              <w:tcPr>
                <w:tcW w:w="1063" w:type="pct"/>
              </w:tcPr>
              <w:p w:rsidR="000B5925" w:rsidRDefault="000B5925" w:rsidP="000B5925">
                <w:pPr>
                  <w:ind w:right="5"/>
                  <w:jc w:val="right"/>
                  <w:rPr>
                    <w:szCs w:val="21"/>
                  </w:rPr>
                </w:pPr>
                <w:r>
                  <w:t>100.00</w:t>
                </w:r>
              </w:p>
            </w:tc>
          </w:tr>
        </w:tbl>
        <w:p w:rsidR="000B5925" w:rsidRDefault="000B5925"/>
        <w:p w:rsidR="000B5925" w:rsidRDefault="008A2AED"/>
      </w:sdtContent>
    </w:sdt>
    <w:sdt>
      <w:sdtPr>
        <w:rPr>
          <w:rFonts w:ascii="宋体" w:eastAsia="宋体" w:hAnsi="宋体" w:cs="宋体" w:hint="eastAsia"/>
          <w:b w:val="0"/>
          <w:bCs w:val="0"/>
          <w:kern w:val="0"/>
          <w:szCs w:val="24"/>
        </w:rPr>
        <w:alias w:val="模块:预付款项金额前五名单位情况"/>
        <w:tag w:val="_SEC_8a85592946074248a7ee474e6adb363e"/>
        <w:id w:val="1853286"/>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3"/>
              <w:numId w:val="6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853284"/>
            <w:lock w:val="sdtContentLocked"/>
            <w:placeholder>
              <w:docPart w:val="GBC22222222222222222222222222222"/>
            </w:placeholder>
          </w:sdtPr>
          <w:sdtContent>
            <w:p w:rsidR="000B5925" w:rsidRDefault="008A2AED">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01cbdc0115484d88931f2dbcc9e0aa2b"/>
            <w:id w:val="1853285"/>
            <w:lock w:val="sdtLocked"/>
            <w:placeholder>
              <w:docPart w:val="GBC22222222222222222222222222222"/>
            </w:placeholder>
          </w:sdtPr>
          <w:sdtContent>
            <w:p w:rsidR="000B5925" w:rsidRDefault="000B5925">
              <w:pPr>
                <w:snapToGrid w:val="0"/>
                <w:spacing w:line="240" w:lineRule="atLeast"/>
                <w:rPr>
                  <w:szCs w:val="21"/>
                </w:rPr>
              </w:pPr>
            </w:p>
            <w:tbl>
              <w:tblPr>
                <w:tblStyle w:val="g5"/>
                <w:tblW w:w="4548" w:type="pct"/>
                <w:tblLook w:val="04A0"/>
              </w:tblPr>
              <w:tblGrid>
                <w:gridCol w:w="3718"/>
                <w:gridCol w:w="2256"/>
                <w:gridCol w:w="2257"/>
              </w:tblGrid>
              <w:tr w:rsidR="000B5925" w:rsidTr="000B5925">
                <w:trPr>
                  <w:tblHeader/>
                </w:trPr>
                <w:tc>
                  <w:tcPr>
                    <w:tcW w:w="3505" w:type="dxa"/>
                    <w:vAlign w:val="center"/>
                  </w:tcPr>
                  <w:p w:rsidR="000B5925" w:rsidRDefault="000B5925" w:rsidP="000B5925">
                    <w:pPr>
                      <w:snapToGrid w:val="0"/>
                      <w:jc w:val="center"/>
                      <w:rPr>
                        <w:szCs w:val="18"/>
                      </w:rPr>
                    </w:pPr>
                    <w:r>
                      <w:rPr>
                        <w:szCs w:val="18"/>
                      </w:rPr>
                      <w:t>预付对象</w:t>
                    </w:r>
                  </w:p>
                </w:tc>
                <w:tc>
                  <w:tcPr>
                    <w:tcW w:w="2126" w:type="dxa"/>
                    <w:vAlign w:val="center"/>
                  </w:tcPr>
                  <w:p w:rsidR="000B5925" w:rsidRDefault="000B5925" w:rsidP="000B5925">
                    <w:pPr>
                      <w:snapToGrid w:val="0"/>
                      <w:jc w:val="center"/>
                      <w:rPr>
                        <w:szCs w:val="18"/>
                      </w:rPr>
                    </w:pPr>
                    <w:r>
                      <w:rPr>
                        <w:szCs w:val="18"/>
                      </w:rPr>
                      <w:t>期末余额</w:t>
                    </w:r>
                  </w:p>
                </w:tc>
                <w:tc>
                  <w:tcPr>
                    <w:tcW w:w="2127" w:type="dxa"/>
                    <w:vAlign w:val="center"/>
                  </w:tcPr>
                  <w:p w:rsidR="000B5925" w:rsidRDefault="000B5925" w:rsidP="000B5925">
                    <w:pPr>
                      <w:snapToGrid w:val="0"/>
                      <w:jc w:val="center"/>
                      <w:rPr>
                        <w:szCs w:val="18"/>
                      </w:rPr>
                    </w:pPr>
                    <w:r>
                      <w:rPr>
                        <w:szCs w:val="18"/>
                      </w:rPr>
                      <w:t>占预付款项期末余额合计数的比例</w:t>
                    </w:r>
                    <w:r w:rsidR="00B8209B">
                      <w:rPr>
                        <w:rFonts w:hint="eastAsia"/>
                        <w:szCs w:val="18"/>
                      </w:rPr>
                      <w:t>（%）</w:t>
                    </w:r>
                  </w:p>
                </w:tc>
              </w:tr>
              <w:tr w:rsidR="000B5925" w:rsidTr="000B5925">
                <w:tc>
                  <w:tcPr>
                    <w:tcW w:w="3505" w:type="dxa"/>
                    <w:vAlign w:val="center"/>
                  </w:tcPr>
                  <w:p w:rsidR="000B5925" w:rsidRDefault="000B5925" w:rsidP="000B5925">
                    <w:pPr>
                      <w:snapToGrid w:val="0"/>
                      <w:jc w:val="left"/>
                      <w:rPr>
                        <w:szCs w:val="18"/>
                      </w:rPr>
                    </w:pPr>
                    <w:r>
                      <w:rPr>
                        <w:szCs w:val="18"/>
                      </w:rPr>
                      <w:t>杭州阿里妈妈软件服务有限公司</w:t>
                    </w:r>
                  </w:p>
                </w:tc>
                <w:tc>
                  <w:tcPr>
                    <w:tcW w:w="2126" w:type="dxa"/>
                    <w:vAlign w:val="center"/>
                  </w:tcPr>
                  <w:p w:rsidR="000B5925" w:rsidRDefault="000B5925" w:rsidP="000B5925">
                    <w:pPr>
                      <w:snapToGrid w:val="0"/>
                      <w:jc w:val="right"/>
                      <w:rPr>
                        <w:szCs w:val="18"/>
                      </w:rPr>
                    </w:pPr>
                    <w:r>
                      <w:rPr>
                        <w:szCs w:val="18"/>
                      </w:rPr>
                      <w:t>10,976,645.21</w:t>
                    </w:r>
                  </w:p>
                </w:tc>
                <w:tc>
                  <w:tcPr>
                    <w:tcW w:w="2127" w:type="dxa"/>
                    <w:vAlign w:val="center"/>
                  </w:tcPr>
                  <w:p w:rsidR="000B5925" w:rsidRDefault="000B5925" w:rsidP="000B5925">
                    <w:pPr>
                      <w:snapToGrid w:val="0"/>
                      <w:jc w:val="right"/>
                      <w:rPr>
                        <w:szCs w:val="18"/>
                      </w:rPr>
                    </w:pPr>
                    <w:r>
                      <w:rPr>
                        <w:szCs w:val="18"/>
                      </w:rPr>
                      <w:t>25.39</w:t>
                    </w:r>
                  </w:p>
                </w:tc>
              </w:tr>
              <w:tr w:rsidR="000B5925" w:rsidTr="000B5925">
                <w:tc>
                  <w:tcPr>
                    <w:tcW w:w="3505" w:type="dxa"/>
                    <w:vAlign w:val="center"/>
                  </w:tcPr>
                  <w:p w:rsidR="000B5925" w:rsidRDefault="000B5925" w:rsidP="000B5925">
                    <w:pPr>
                      <w:snapToGrid w:val="0"/>
                      <w:jc w:val="left"/>
                      <w:rPr>
                        <w:szCs w:val="18"/>
                      </w:rPr>
                    </w:pPr>
                    <w:r>
                      <w:rPr>
                        <w:szCs w:val="18"/>
                      </w:rPr>
                      <w:t>浙江淘宝商城技术有限公司</w:t>
                    </w:r>
                  </w:p>
                </w:tc>
                <w:tc>
                  <w:tcPr>
                    <w:tcW w:w="2126" w:type="dxa"/>
                    <w:vAlign w:val="center"/>
                  </w:tcPr>
                  <w:p w:rsidR="000B5925" w:rsidRDefault="000B5925" w:rsidP="000B5925">
                    <w:pPr>
                      <w:snapToGrid w:val="0"/>
                      <w:jc w:val="right"/>
                      <w:rPr>
                        <w:szCs w:val="18"/>
                      </w:rPr>
                    </w:pPr>
                    <w:r>
                      <w:rPr>
                        <w:szCs w:val="18"/>
                      </w:rPr>
                      <w:t>8,671,314.93</w:t>
                    </w:r>
                  </w:p>
                </w:tc>
                <w:tc>
                  <w:tcPr>
                    <w:tcW w:w="2127" w:type="dxa"/>
                    <w:vAlign w:val="center"/>
                  </w:tcPr>
                  <w:p w:rsidR="000B5925" w:rsidRDefault="000B5925" w:rsidP="000B5925">
                    <w:pPr>
                      <w:snapToGrid w:val="0"/>
                      <w:jc w:val="right"/>
                      <w:rPr>
                        <w:szCs w:val="18"/>
                      </w:rPr>
                    </w:pPr>
                    <w:r>
                      <w:rPr>
                        <w:szCs w:val="18"/>
                      </w:rPr>
                      <w:t>20.05</w:t>
                    </w:r>
                  </w:p>
                </w:tc>
              </w:tr>
              <w:tr w:rsidR="000B5925" w:rsidTr="000B5925">
                <w:tc>
                  <w:tcPr>
                    <w:tcW w:w="3505" w:type="dxa"/>
                    <w:vAlign w:val="center"/>
                  </w:tcPr>
                  <w:p w:rsidR="000B5925" w:rsidRDefault="000B5925" w:rsidP="000B5925">
                    <w:pPr>
                      <w:snapToGrid w:val="0"/>
                      <w:jc w:val="left"/>
                      <w:rPr>
                        <w:szCs w:val="18"/>
                      </w:rPr>
                    </w:pPr>
                    <w:r>
                      <w:rPr>
                        <w:szCs w:val="18"/>
                      </w:rPr>
                      <w:t>南通优蜜羽绒制品有限公司</w:t>
                    </w:r>
                  </w:p>
                </w:tc>
                <w:tc>
                  <w:tcPr>
                    <w:tcW w:w="2126" w:type="dxa"/>
                    <w:vAlign w:val="center"/>
                  </w:tcPr>
                  <w:p w:rsidR="000B5925" w:rsidRDefault="000B5925" w:rsidP="000B5925">
                    <w:pPr>
                      <w:snapToGrid w:val="0"/>
                      <w:jc w:val="right"/>
                      <w:rPr>
                        <w:szCs w:val="18"/>
                      </w:rPr>
                    </w:pPr>
                    <w:r>
                      <w:rPr>
                        <w:szCs w:val="18"/>
                      </w:rPr>
                      <w:t>3,950,000.00</w:t>
                    </w:r>
                  </w:p>
                </w:tc>
                <w:tc>
                  <w:tcPr>
                    <w:tcW w:w="2127" w:type="dxa"/>
                    <w:vAlign w:val="center"/>
                  </w:tcPr>
                  <w:p w:rsidR="000B5925" w:rsidRDefault="000B5925" w:rsidP="000B5925">
                    <w:pPr>
                      <w:snapToGrid w:val="0"/>
                      <w:jc w:val="right"/>
                      <w:rPr>
                        <w:szCs w:val="18"/>
                      </w:rPr>
                    </w:pPr>
                    <w:r>
                      <w:rPr>
                        <w:szCs w:val="18"/>
                      </w:rPr>
                      <w:t>9.14</w:t>
                    </w:r>
                  </w:p>
                </w:tc>
              </w:tr>
              <w:tr w:rsidR="000B5925" w:rsidTr="000B5925">
                <w:tc>
                  <w:tcPr>
                    <w:tcW w:w="3505" w:type="dxa"/>
                    <w:vAlign w:val="center"/>
                  </w:tcPr>
                  <w:p w:rsidR="000B5925" w:rsidRDefault="000B5925" w:rsidP="000B5925">
                    <w:pPr>
                      <w:snapToGrid w:val="0"/>
                      <w:jc w:val="left"/>
                      <w:rPr>
                        <w:szCs w:val="18"/>
                      </w:rPr>
                    </w:pPr>
                    <w:r>
                      <w:rPr>
                        <w:szCs w:val="18"/>
                      </w:rPr>
                      <w:lastRenderedPageBreak/>
                      <w:t>宜宾康信皮业工贸有限公司</w:t>
                    </w:r>
                  </w:p>
                </w:tc>
                <w:tc>
                  <w:tcPr>
                    <w:tcW w:w="2126" w:type="dxa"/>
                    <w:vAlign w:val="center"/>
                  </w:tcPr>
                  <w:p w:rsidR="000B5925" w:rsidRDefault="000B5925" w:rsidP="000B5925">
                    <w:pPr>
                      <w:snapToGrid w:val="0"/>
                      <w:jc w:val="right"/>
                      <w:rPr>
                        <w:szCs w:val="18"/>
                      </w:rPr>
                    </w:pPr>
                    <w:r>
                      <w:rPr>
                        <w:szCs w:val="18"/>
                      </w:rPr>
                      <w:t>2,088,082.18</w:t>
                    </w:r>
                  </w:p>
                </w:tc>
                <w:tc>
                  <w:tcPr>
                    <w:tcW w:w="2127" w:type="dxa"/>
                    <w:vAlign w:val="center"/>
                  </w:tcPr>
                  <w:p w:rsidR="000B5925" w:rsidRDefault="000B5925" w:rsidP="000B5925">
                    <w:pPr>
                      <w:snapToGrid w:val="0"/>
                      <w:jc w:val="right"/>
                      <w:rPr>
                        <w:szCs w:val="18"/>
                      </w:rPr>
                    </w:pPr>
                    <w:r>
                      <w:rPr>
                        <w:szCs w:val="18"/>
                      </w:rPr>
                      <w:t>4.83</w:t>
                    </w:r>
                  </w:p>
                </w:tc>
              </w:tr>
              <w:tr w:rsidR="000B5925" w:rsidTr="000B5925">
                <w:tc>
                  <w:tcPr>
                    <w:tcW w:w="3505" w:type="dxa"/>
                    <w:vAlign w:val="center"/>
                  </w:tcPr>
                  <w:p w:rsidR="000B5925" w:rsidRDefault="000B5925" w:rsidP="000B5925">
                    <w:pPr>
                      <w:snapToGrid w:val="0"/>
                      <w:jc w:val="left"/>
                      <w:rPr>
                        <w:szCs w:val="18"/>
                      </w:rPr>
                    </w:pPr>
                    <w:r>
                      <w:rPr>
                        <w:szCs w:val="18"/>
                      </w:rPr>
                      <w:t>重庆京东海嘉电子商务有限公司</w:t>
                    </w:r>
                  </w:p>
                </w:tc>
                <w:tc>
                  <w:tcPr>
                    <w:tcW w:w="2126" w:type="dxa"/>
                    <w:vAlign w:val="center"/>
                  </w:tcPr>
                  <w:p w:rsidR="000B5925" w:rsidRDefault="000B5925" w:rsidP="000B5925">
                    <w:pPr>
                      <w:snapToGrid w:val="0"/>
                      <w:jc w:val="right"/>
                      <w:rPr>
                        <w:szCs w:val="18"/>
                      </w:rPr>
                    </w:pPr>
                    <w:r>
                      <w:rPr>
                        <w:szCs w:val="18"/>
                      </w:rPr>
                      <w:t>1,363,708.64</w:t>
                    </w:r>
                  </w:p>
                </w:tc>
                <w:tc>
                  <w:tcPr>
                    <w:tcW w:w="2127" w:type="dxa"/>
                    <w:vAlign w:val="center"/>
                  </w:tcPr>
                  <w:p w:rsidR="000B5925" w:rsidRDefault="000B5925" w:rsidP="000B5925">
                    <w:pPr>
                      <w:snapToGrid w:val="0"/>
                      <w:jc w:val="right"/>
                      <w:rPr>
                        <w:szCs w:val="18"/>
                      </w:rPr>
                    </w:pPr>
                    <w:r>
                      <w:rPr>
                        <w:szCs w:val="18"/>
                      </w:rPr>
                      <w:t>3.15</w:t>
                    </w:r>
                  </w:p>
                </w:tc>
              </w:tr>
              <w:tr w:rsidR="000B5925" w:rsidTr="000B5925">
                <w:tc>
                  <w:tcPr>
                    <w:tcW w:w="3505" w:type="dxa"/>
                    <w:vAlign w:val="center"/>
                  </w:tcPr>
                  <w:p w:rsidR="000B5925" w:rsidRDefault="000B5925" w:rsidP="000B5925">
                    <w:pPr>
                      <w:snapToGrid w:val="0"/>
                      <w:jc w:val="center"/>
                      <w:rPr>
                        <w:szCs w:val="18"/>
                      </w:rPr>
                    </w:pPr>
                    <w:r>
                      <w:rPr>
                        <w:szCs w:val="18"/>
                      </w:rPr>
                      <w:t>合计</w:t>
                    </w:r>
                  </w:p>
                </w:tc>
                <w:tc>
                  <w:tcPr>
                    <w:tcW w:w="2126" w:type="dxa"/>
                    <w:vAlign w:val="center"/>
                  </w:tcPr>
                  <w:p w:rsidR="000B5925" w:rsidRDefault="000B5925" w:rsidP="000B5925">
                    <w:pPr>
                      <w:snapToGrid w:val="0"/>
                      <w:jc w:val="right"/>
                      <w:rPr>
                        <w:szCs w:val="18"/>
                      </w:rPr>
                    </w:pPr>
                    <w:r>
                      <w:rPr>
                        <w:szCs w:val="18"/>
                      </w:rPr>
                      <w:t>27,049,750.96</w:t>
                    </w:r>
                  </w:p>
                </w:tc>
                <w:tc>
                  <w:tcPr>
                    <w:tcW w:w="2127" w:type="dxa"/>
                    <w:vAlign w:val="center"/>
                  </w:tcPr>
                  <w:p w:rsidR="000B5925" w:rsidRDefault="000B5925" w:rsidP="000B5925">
                    <w:pPr>
                      <w:snapToGrid w:val="0"/>
                      <w:jc w:val="right"/>
                      <w:rPr>
                        <w:szCs w:val="18"/>
                      </w:rPr>
                    </w:pPr>
                    <w:r>
                      <w:rPr>
                        <w:szCs w:val="18"/>
                      </w:rPr>
                      <w:t>62.56</w:t>
                    </w:r>
                  </w:p>
                </w:tc>
              </w:tr>
            </w:tbl>
            <w:p w:rsidR="000B5925" w:rsidRDefault="008A2AED">
              <w:pPr>
                <w:snapToGrid w:val="0"/>
                <w:spacing w:line="240" w:lineRule="atLeast"/>
                <w:rPr>
                  <w:szCs w:val="21"/>
                </w:rPr>
              </w:pPr>
            </w:p>
          </w:sdtContent>
        </w:sdt>
      </w:sdtContent>
    </w:sdt>
    <w:p w:rsidR="000B5925" w:rsidRDefault="000B5925">
      <w:pPr>
        <w:snapToGrid w:val="0"/>
        <w:spacing w:line="240" w:lineRule="atLeast"/>
        <w:rPr>
          <w:szCs w:val="21"/>
        </w:rPr>
      </w:pPr>
    </w:p>
    <w:sdt>
      <w:sdtPr>
        <w:rPr>
          <w:rFonts w:ascii="Times New Roman" w:hAnsi="Times New Roman" w:hint="eastAsia"/>
          <w:b/>
          <w:bCs/>
        </w:rPr>
        <w:alias w:val="模块:预付款项的说明"/>
        <w:tag w:val="_SEC_b4786b512c5648f09f6aeb396ccb9ee7"/>
        <w:id w:val="1853288"/>
        <w:lock w:val="sdtLocked"/>
        <w:placeholder>
          <w:docPart w:val="GBC22222222222222222222222222222"/>
        </w:placeholder>
      </w:sdtPr>
      <w:sdtEndPr>
        <w:rPr>
          <w:rFonts w:hint="default"/>
          <w:b w:val="0"/>
          <w:bCs w:val="0"/>
        </w:rPr>
      </w:sdtEndPr>
      <w:sdtContent>
        <w:p w:rsidR="000B5925" w:rsidRDefault="000B5925">
          <w:r>
            <w:rPr>
              <w:rFonts w:hint="eastAsia"/>
            </w:rPr>
            <w:t>其他说明</w:t>
          </w:r>
        </w:p>
        <w:sdt>
          <w:sdtPr>
            <w:rPr>
              <w:rFonts w:hint="eastAsia"/>
              <w:szCs w:val="21"/>
            </w:rPr>
            <w:alias w:val="是否适用：预付帐款的说明[双击切换]"/>
            <w:tag w:val="_GBC_292d88b78b6d439981e508e0126d8061"/>
            <w:id w:val="185328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0"/>
          <w:numId w:val="66"/>
        </w:numPr>
      </w:pPr>
      <w:r>
        <w:rPr>
          <w:rFonts w:hint="eastAsia"/>
        </w:rPr>
        <w:t>其他应收款</w:t>
      </w:r>
    </w:p>
    <w:p w:rsidR="000B5925" w:rsidRDefault="000B5925">
      <w:pPr>
        <w:pStyle w:val="4"/>
        <w:ind w:left="360" w:hanging="360"/>
      </w:pPr>
      <w:r>
        <w:rPr>
          <w:rFonts w:hint="eastAsia"/>
        </w:rPr>
        <w:t>总表情况</w:t>
      </w:r>
    </w:p>
    <w:bookmarkStart w:id="101"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853299"/>
        <w:lock w:val="sdtLocked"/>
        <w:placeholder>
          <w:docPart w:val="GBC22222222222222222222222222222"/>
        </w:placeholder>
      </w:sdtPr>
      <w:sdtEndPr>
        <w:rPr>
          <w:rFonts w:hint="default"/>
        </w:rPr>
      </w:sdtEndPr>
      <w:sdtContent>
        <w:p w:rsidR="000B5925" w:rsidRDefault="000B5925" w:rsidP="00FB26FB">
          <w:pPr>
            <w:pStyle w:val="4"/>
            <w:numPr>
              <w:ilvl w:val="3"/>
              <w:numId w:val="70"/>
            </w:numPr>
            <w:ind w:left="426" w:hanging="426"/>
          </w:pPr>
          <w:r>
            <w:rPr>
              <w:rFonts w:hint="eastAsia"/>
            </w:rPr>
            <w:t>分类列示</w:t>
          </w:r>
        </w:p>
        <w:sdt>
          <w:sdtPr>
            <w:alias w:val="是否适用：其他应收款分类列示[双击切换]"/>
            <w:tag w:val="_GBC_5cf24a2049f64010a4df1f0db5a97234"/>
            <w:id w:val="1853289"/>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其他应收款分类列示"/>
              <w:tag w:val="_GBC_7f9aa6546943491ca0ac8585be1822b5"/>
              <w:id w:val="18532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85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0B5925" w:rsidTr="000B5925">
            <w:trPr>
              <w:cantSplit/>
            </w:trPr>
            <w:bookmarkEnd w:id="101" w:displacedByCustomXml="next"/>
            <w:sdt>
              <w:sdtPr>
                <w:tag w:val="_PLD_4377dcbf8fc04365884311b6628ee70c"/>
                <w:id w:val="1853292"/>
                <w:lock w:val="sdtLocked"/>
              </w:sdtPr>
              <w:sdtContent>
                <w:tc>
                  <w:tcPr>
                    <w:tcW w:w="1764" w:type="pct"/>
                    <w:vAlign w:val="center"/>
                  </w:tcPr>
                  <w:p w:rsidR="000B5925" w:rsidRDefault="000B5925" w:rsidP="000B5925">
                    <w:pPr>
                      <w:jc w:val="center"/>
                      <w:rPr>
                        <w:szCs w:val="21"/>
                      </w:rPr>
                    </w:pPr>
                    <w:r>
                      <w:rPr>
                        <w:rFonts w:hint="eastAsia"/>
                        <w:szCs w:val="21"/>
                      </w:rPr>
                      <w:t>项目</w:t>
                    </w:r>
                  </w:p>
                </w:tc>
              </w:sdtContent>
            </w:sdt>
            <w:sdt>
              <w:sdtPr>
                <w:tag w:val="_PLD_9eed799cfa4b445abd6bf2c21c8e53d1"/>
                <w:id w:val="1853293"/>
                <w:lock w:val="sdtLocked"/>
              </w:sdtPr>
              <w:sdtContent>
                <w:tc>
                  <w:tcPr>
                    <w:tcW w:w="1622" w:type="pct"/>
                    <w:vAlign w:val="center"/>
                  </w:tcPr>
                  <w:p w:rsidR="000B5925" w:rsidRDefault="000B5925" w:rsidP="000B5925">
                    <w:pPr>
                      <w:jc w:val="center"/>
                      <w:rPr>
                        <w:szCs w:val="21"/>
                      </w:rPr>
                    </w:pPr>
                    <w:r>
                      <w:rPr>
                        <w:rFonts w:hint="eastAsia"/>
                        <w:szCs w:val="21"/>
                      </w:rPr>
                      <w:t>期末余额</w:t>
                    </w:r>
                  </w:p>
                </w:tc>
              </w:sdtContent>
            </w:sdt>
            <w:sdt>
              <w:sdtPr>
                <w:tag w:val="_PLD_200365ee1196470e91075b949a7f5552"/>
                <w:id w:val="1853294"/>
                <w:lock w:val="sdtLocked"/>
              </w:sdtPr>
              <w:sdtContent>
                <w:tc>
                  <w:tcPr>
                    <w:tcW w:w="1614" w:type="pct"/>
                    <w:vAlign w:val="center"/>
                  </w:tcPr>
                  <w:p w:rsidR="000B5925" w:rsidRDefault="000B5925" w:rsidP="000B5925">
                    <w:pPr>
                      <w:jc w:val="center"/>
                      <w:rPr>
                        <w:szCs w:val="21"/>
                      </w:rPr>
                    </w:pPr>
                    <w:r>
                      <w:rPr>
                        <w:rFonts w:hint="eastAsia"/>
                        <w:szCs w:val="21"/>
                      </w:rPr>
                      <w:t>期初余额</w:t>
                    </w:r>
                  </w:p>
                </w:tc>
              </w:sdtContent>
            </w:sdt>
          </w:tr>
          <w:tr w:rsidR="000B5925" w:rsidTr="000B5925">
            <w:trPr>
              <w:cantSplit/>
            </w:trPr>
            <w:sdt>
              <w:sdtPr>
                <w:tag w:val="_PLD_d057e8dff1234d46846699dd5feb85cb"/>
                <w:id w:val="1853295"/>
                <w:lock w:val="sdtLocked"/>
              </w:sdtPr>
              <w:sdtContent>
                <w:tc>
                  <w:tcPr>
                    <w:tcW w:w="1764" w:type="pct"/>
                  </w:tcPr>
                  <w:p w:rsidR="000B5925" w:rsidRDefault="000B5925" w:rsidP="000B5925">
                    <w:pPr>
                      <w:ind w:right="5"/>
                      <w:rPr>
                        <w:szCs w:val="21"/>
                      </w:rPr>
                    </w:pPr>
                    <w:r>
                      <w:rPr>
                        <w:rFonts w:hint="eastAsia"/>
                        <w:szCs w:val="21"/>
                      </w:rPr>
                      <w:t>应收利息</w:t>
                    </w:r>
                  </w:p>
                </w:tc>
              </w:sdtContent>
            </w:sdt>
            <w:tc>
              <w:tcPr>
                <w:tcW w:w="1622" w:type="pct"/>
              </w:tcPr>
              <w:p w:rsidR="000B5925" w:rsidRDefault="000B5925" w:rsidP="000B5925">
                <w:pPr>
                  <w:ind w:right="5"/>
                  <w:jc w:val="right"/>
                  <w:rPr>
                    <w:szCs w:val="21"/>
                  </w:rPr>
                </w:pPr>
              </w:p>
            </w:tc>
            <w:tc>
              <w:tcPr>
                <w:tcW w:w="1614" w:type="pct"/>
              </w:tcPr>
              <w:p w:rsidR="000B5925" w:rsidRDefault="000B5925" w:rsidP="000B5925">
                <w:pPr>
                  <w:ind w:right="5"/>
                  <w:jc w:val="right"/>
                  <w:rPr>
                    <w:szCs w:val="21"/>
                  </w:rPr>
                </w:pPr>
              </w:p>
            </w:tc>
          </w:tr>
          <w:tr w:rsidR="000B5925" w:rsidTr="000B5925">
            <w:trPr>
              <w:cantSplit/>
            </w:trPr>
            <w:sdt>
              <w:sdtPr>
                <w:tag w:val="_PLD_0a7e2171c2154f80a555ff0bce99834b"/>
                <w:id w:val="1853296"/>
                <w:lock w:val="sdtLocked"/>
              </w:sdtPr>
              <w:sdtContent>
                <w:tc>
                  <w:tcPr>
                    <w:tcW w:w="1764" w:type="pct"/>
                  </w:tcPr>
                  <w:p w:rsidR="000B5925" w:rsidRDefault="000B5925" w:rsidP="000B5925">
                    <w:pPr>
                      <w:ind w:right="5"/>
                      <w:rPr>
                        <w:szCs w:val="21"/>
                      </w:rPr>
                    </w:pPr>
                    <w:r>
                      <w:rPr>
                        <w:rFonts w:hint="eastAsia"/>
                        <w:szCs w:val="21"/>
                      </w:rPr>
                      <w:t>应收股利</w:t>
                    </w:r>
                  </w:p>
                </w:tc>
              </w:sdtContent>
            </w:sdt>
            <w:tc>
              <w:tcPr>
                <w:tcW w:w="1622" w:type="pct"/>
              </w:tcPr>
              <w:p w:rsidR="000B5925" w:rsidRDefault="000B5925" w:rsidP="000B5925">
                <w:pPr>
                  <w:ind w:right="5"/>
                  <w:jc w:val="right"/>
                  <w:rPr>
                    <w:szCs w:val="21"/>
                  </w:rPr>
                </w:pPr>
              </w:p>
            </w:tc>
            <w:tc>
              <w:tcPr>
                <w:tcW w:w="1614" w:type="pct"/>
              </w:tcPr>
              <w:p w:rsidR="000B5925" w:rsidRDefault="000B5925" w:rsidP="000B5925">
                <w:pPr>
                  <w:ind w:right="5"/>
                  <w:jc w:val="right"/>
                  <w:rPr>
                    <w:szCs w:val="21"/>
                  </w:rPr>
                </w:pPr>
              </w:p>
            </w:tc>
          </w:tr>
          <w:tr w:rsidR="000B5925" w:rsidTr="000B5925">
            <w:trPr>
              <w:cantSplit/>
            </w:trPr>
            <w:sdt>
              <w:sdtPr>
                <w:tag w:val="_PLD_2110eaa82be949499badb3b40511c6e3"/>
                <w:id w:val="1853297"/>
                <w:lock w:val="sdtLocked"/>
              </w:sdtPr>
              <w:sdtContent>
                <w:tc>
                  <w:tcPr>
                    <w:tcW w:w="1764" w:type="pct"/>
                  </w:tcPr>
                  <w:p w:rsidR="000B5925" w:rsidRDefault="000B5925" w:rsidP="000B5925">
                    <w:pPr>
                      <w:ind w:right="5"/>
                      <w:rPr>
                        <w:szCs w:val="21"/>
                      </w:rPr>
                    </w:pPr>
                    <w:r>
                      <w:rPr>
                        <w:rFonts w:hint="eastAsia"/>
                        <w:szCs w:val="21"/>
                      </w:rPr>
                      <w:t>其他应收款</w:t>
                    </w:r>
                  </w:p>
                </w:tc>
              </w:sdtContent>
            </w:sdt>
            <w:tc>
              <w:tcPr>
                <w:tcW w:w="1622" w:type="pct"/>
              </w:tcPr>
              <w:p w:rsidR="000B5925" w:rsidRDefault="000B5925" w:rsidP="000B5925">
                <w:pPr>
                  <w:ind w:right="5"/>
                  <w:jc w:val="right"/>
                  <w:rPr>
                    <w:szCs w:val="21"/>
                  </w:rPr>
                </w:pPr>
                <w:r>
                  <w:t>6,656,098.87</w:t>
                </w:r>
              </w:p>
            </w:tc>
            <w:tc>
              <w:tcPr>
                <w:tcW w:w="1614" w:type="pct"/>
              </w:tcPr>
              <w:p w:rsidR="000B5925" w:rsidRDefault="000B5925" w:rsidP="000B5925">
                <w:pPr>
                  <w:ind w:right="5"/>
                  <w:jc w:val="right"/>
                  <w:rPr>
                    <w:szCs w:val="21"/>
                  </w:rPr>
                </w:pPr>
                <w:r>
                  <w:t>6,044,932.66</w:t>
                </w:r>
              </w:p>
            </w:tc>
          </w:tr>
          <w:tr w:rsidR="000B5925" w:rsidTr="000B5925">
            <w:trPr>
              <w:cantSplit/>
            </w:trPr>
            <w:sdt>
              <w:sdtPr>
                <w:tag w:val="_PLD_3e5832c53835461581fdc41cd6b8f81f"/>
                <w:id w:val="1853298"/>
                <w:lock w:val="sdtLocked"/>
              </w:sdtPr>
              <w:sdtContent>
                <w:tc>
                  <w:tcPr>
                    <w:tcW w:w="1764" w:type="pct"/>
                  </w:tcPr>
                  <w:p w:rsidR="000B5925" w:rsidRDefault="000B5925" w:rsidP="000B5925">
                    <w:pPr>
                      <w:autoSpaceDE w:val="0"/>
                      <w:autoSpaceDN w:val="0"/>
                      <w:adjustRightInd w:val="0"/>
                      <w:rPr>
                        <w:szCs w:val="21"/>
                      </w:rPr>
                    </w:pPr>
                    <w:r>
                      <w:rPr>
                        <w:rFonts w:hint="eastAsia"/>
                        <w:szCs w:val="21"/>
                      </w:rPr>
                      <w:t>合计</w:t>
                    </w:r>
                  </w:p>
                </w:tc>
              </w:sdtContent>
            </w:sdt>
            <w:tc>
              <w:tcPr>
                <w:tcW w:w="1622" w:type="pct"/>
              </w:tcPr>
              <w:p w:rsidR="000B5925" w:rsidRDefault="000B5925" w:rsidP="000B5925">
                <w:pPr>
                  <w:jc w:val="right"/>
                  <w:rPr>
                    <w:szCs w:val="21"/>
                  </w:rPr>
                </w:pPr>
                <w:r>
                  <w:t>6,656,098.87</w:t>
                </w:r>
              </w:p>
            </w:tc>
            <w:tc>
              <w:tcPr>
                <w:tcW w:w="1614" w:type="pct"/>
              </w:tcPr>
              <w:p w:rsidR="000B5925" w:rsidRDefault="000B5925" w:rsidP="000B5925">
                <w:pPr>
                  <w:jc w:val="right"/>
                  <w:rPr>
                    <w:szCs w:val="21"/>
                  </w:rPr>
                </w:pPr>
                <w:r>
                  <w:t>6,044,932.66</w:t>
                </w:r>
              </w:p>
            </w:tc>
          </w:tr>
        </w:tbl>
        <w:p w:rsidR="000B5925" w:rsidRDefault="000B5925"/>
        <w:p w:rsidR="000B5925" w:rsidRDefault="008A2AED"/>
      </w:sdtContent>
    </w:sdt>
    <w:bookmarkStart w:id="102" w:name="_Hlk532906097" w:displacedByCustomXml="next"/>
    <w:sdt>
      <w:sdtPr>
        <w:rPr>
          <w:rFonts w:hint="eastAsia"/>
          <w:szCs w:val="21"/>
        </w:rPr>
        <w:alias w:val="模块:其他应收款分类列示其他说明"/>
        <w:tag w:val="_SEC_9f746d8f63c24963bbf193ceb3ce319d"/>
        <w:id w:val="1853301"/>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bookmarkEnd w:id="102"/>
        </w:p>
        <w:sdt>
          <w:sdtPr>
            <w:rPr>
              <w:szCs w:val="21"/>
            </w:rPr>
            <w:alias w:val="是否适用：其他应收款分类列示其他说明[双击切换]"/>
            <w:tag w:val="_GBC_87a25d8043fc4fcfac6a8c802b58dfc7"/>
            <w:id w:val="185330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0B5925" w:rsidRDefault="000B5925">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853303"/>
        <w:lock w:val="sdtLocked"/>
        <w:placeholder>
          <w:docPart w:val="GBC22222222222222222222222222222"/>
        </w:placeholder>
      </w:sdtPr>
      <w:sdtEndPr>
        <w:rPr>
          <w:rFonts w:ascii="Times New Roman" w:hAnsi="Times New Roman" w:cs="Times New Roman"/>
          <w:kern w:val="2"/>
          <w:szCs w:val="24"/>
        </w:rPr>
      </w:sdtEndPr>
      <w:sdtContent>
        <w:p w:rsidR="000B5925" w:rsidRDefault="00DC407E" w:rsidP="00DC407E">
          <w:pPr>
            <w:pStyle w:val="4"/>
          </w:pPr>
          <w:r w:rsidRPr="00DC407E">
            <w:rPr>
              <w:rFonts w:cs="宋体" w:hint="eastAsia"/>
              <w:bCs w:val="0"/>
              <w:kern w:val="0"/>
              <w:szCs w:val="22"/>
            </w:rPr>
            <w:t>(1).</w:t>
          </w:r>
          <w:r w:rsidR="000B5925">
            <w:rPr>
              <w:rFonts w:hint="eastAsia"/>
            </w:rPr>
            <w:t>应收利息分类</w:t>
          </w:r>
        </w:p>
        <w:sdt>
          <w:sdtPr>
            <w:alias w:val="是否适用：应收利息分类[双击切换]"/>
            <w:tag w:val="_GBC_83217ec91e3240eeb9ff337eca1b11bb"/>
            <w:id w:val="185330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1853305"/>
        <w:lock w:val="sdtLocked"/>
        <w:placeholder>
          <w:docPart w:val="GBC22222222222222222222222222222"/>
        </w:placeholder>
      </w:sdtPr>
      <w:sdtEndPr>
        <w:rPr>
          <w:rFonts w:ascii="Times New Roman" w:hAnsi="Times New Roman"/>
        </w:rPr>
      </w:sdtEndPr>
      <w:sdtContent>
        <w:p w:rsidR="000B5925" w:rsidRDefault="00DC407E" w:rsidP="00DC407E">
          <w:pPr>
            <w:pStyle w:val="4"/>
          </w:pPr>
          <w:r w:rsidRPr="00DC407E">
            <w:rPr>
              <w:rFonts w:ascii="宋体" w:eastAsia="宋体" w:hAnsi="宋体" w:cs="宋体" w:hint="eastAsia"/>
              <w:bCs w:val="0"/>
              <w:kern w:val="0"/>
              <w:szCs w:val="24"/>
            </w:rPr>
            <w:t>(2).</w:t>
          </w:r>
          <w:r w:rsidR="000B5925">
            <w:rPr>
              <w:rFonts w:hint="eastAsia"/>
            </w:rPr>
            <w:t>重要逾期利息</w:t>
          </w:r>
        </w:p>
        <w:p w:rsidR="000B5925" w:rsidRDefault="008A2AED" w:rsidP="000B5925">
          <w:pPr>
            <w:rPr>
              <w:szCs w:val="21"/>
            </w:rPr>
          </w:pPr>
          <w:sdt>
            <w:sdtPr>
              <w:alias w:val="是否适用：重要逾期利息[双击切换]"/>
              <w:tag w:val="_GBC_4720cbb6fd9144c2b14ef7120e6159be"/>
              <w:id w:val="1853304"/>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hint="eastAsia"/>
          <w:b/>
          <w:bCs/>
        </w:rPr>
        <w:alias w:val="模块:应收利息的说明"/>
        <w:tag w:val="_SEC_f928a6e9e75047f3b72b49250b05ba14"/>
        <w:id w:val="1853307"/>
        <w:lock w:val="sdtLocked"/>
        <w:placeholder>
          <w:docPart w:val="GBC22222222222222222222222222222"/>
        </w:placeholder>
      </w:sdtPr>
      <w:sdtEndPr>
        <w:rPr>
          <w:rFonts w:hint="default"/>
          <w:b w:val="0"/>
          <w:bCs w:val="0"/>
          <w:szCs w:val="21"/>
        </w:rPr>
      </w:sdtEndPr>
      <w:sdtContent>
        <w:p w:rsidR="000B5925" w:rsidRDefault="000B5925">
          <w:r>
            <w:rPr>
              <w:rFonts w:hint="eastAsia"/>
            </w:rPr>
            <w:t>其他说明：</w:t>
          </w:r>
        </w:p>
        <w:sdt>
          <w:sdtPr>
            <w:rPr>
              <w:rFonts w:hint="eastAsia"/>
              <w:szCs w:val="21"/>
            </w:rPr>
            <w:alias w:val="是否适用：应收利息的说明[双击切换]"/>
            <w:tag w:val="_GBC_353af20a1db84c639b0e03e660c37a48"/>
            <w:id w:val="1853306"/>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1853309"/>
        <w:lock w:val="sdtLocked"/>
        <w:placeholder>
          <w:docPart w:val="GBC22222222222222222222222222222"/>
        </w:placeholder>
      </w:sdtPr>
      <w:sdtEndPr>
        <w:rPr>
          <w:rFonts w:ascii="Times New Roman" w:hAnsi="Times New Roman" w:cs="Times New Roman"/>
          <w:szCs w:val="24"/>
        </w:rPr>
      </w:sdtEndPr>
      <w:sdtContent>
        <w:p w:rsidR="000B5925" w:rsidRDefault="000B5925" w:rsidP="00FB26FB">
          <w:pPr>
            <w:pStyle w:val="4"/>
            <w:numPr>
              <w:ilvl w:val="3"/>
              <w:numId w:val="125"/>
            </w:numPr>
            <w:ind w:left="426" w:hanging="426"/>
          </w:pPr>
          <w:r>
            <w:rPr>
              <w:rFonts w:hint="eastAsia"/>
            </w:rPr>
            <w:t>应收股利</w:t>
          </w:r>
        </w:p>
        <w:sdt>
          <w:sdtPr>
            <w:alias w:val="是否适用：应收股利[双击切换]"/>
            <w:tag w:val="_GBC_c0f7b0360a644690b0472107042df17a"/>
            <w:id w:val="1853308"/>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853311"/>
        <w:lock w:val="sdtLocked"/>
        <w:placeholder>
          <w:docPart w:val="GBC22222222222222222222222222222"/>
        </w:placeholder>
      </w:sdtPr>
      <w:sdtEndPr>
        <w:rPr>
          <w:rFonts w:ascii="Times New Roman" w:hAnsi="Times New Roman" w:cs="Times New Roman"/>
          <w:szCs w:val="24"/>
        </w:rPr>
      </w:sdtEndPr>
      <w:sdtContent>
        <w:p w:rsidR="000B5925" w:rsidRDefault="000B5925" w:rsidP="00FB26FB">
          <w:pPr>
            <w:pStyle w:val="4"/>
            <w:numPr>
              <w:ilvl w:val="3"/>
              <w:numId w:val="125"/>
            </w:numPr>
            <w:ind w:left="426" w:hanging="426"/>
          </w:pPr>
          <w:r>
            <w:rPr>
              <w:rFonts w:hint="eastAsia"/>
            </w:rPr>
            <w:t>重要的账龄超过1年的应收股利</w:t>
          </w:r>
        </w:p>
        <w:p w:rsidR="000B5925" w:rsidRDefault="008A2AED" w:rsidP="000B5925">
          <w:sdt>
            <w:sdtPr>
              <w:rPr>
                <w:rFonts w:hint="eastAsia"/>
                <w:szCs w:val="21"/>
              </w:rPr>
              <w:alias w:val="是否适用：重要的账龄超过1年的应收股利[双击切换]"/>
              <w:tag w:val="_GBC_d46c4e6d2f2e4e20b430a619bde9abe8"/>
              <w:id w:val="1853310"/>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SEC_e50f0bae57ac4f97bb5148c612a8ca48"/>
        <w:id w:val="1853313"/>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p w:rsidR="000B5925" w:rsidRDefault="008A2AED" w:rsidP="000B5925">
          <w:pPr>
            <w:rPr>
              <w:szCs w:val="21"/>
            </w:rPr>
          </w:pPr>
          <w:sdt>
            <w:sdtPr>
              <w:rPr>
                <w:szCs w:val="21"/>
              </w:rPr>
              <w:alias w:val="是否适用：应收股利的说明[双击切换]"/>
              <w:tag w:val="_GBC_22314d2cdf794d5f90af92f13665da22"/>
              <w:id w:val="1853312"/>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sdt>
    <w:p w:rsidR="000B5925" w:rsidRDefault="000B5925">
      <w:pPr>
        <w:snapToGrid w:val="0"/>
        <w:spacing w:line="240" w:lineRule="atLeast"/>
        <w:ind w:rightChars="12" w:right="25"/>
        <w:rPr>
          <w:color w:val="FF0000"/>
          <w:szCs w:val="21"/>
        </w:rPr>
        <w:sectPr w:rsidR="000B5925" w:rsidSect="000B5925">
          <w:pgSz w:w="11906" w:h="16838"/>
          <w:pgMar w:top="1525" w:right="1276" w:bottom="1440" w:left="1797" w:header="856" w:footer="992" w:gutter="0"/>
          <w:cols w:space="425"/>
          <w:docGrid w:linePitch="312"/>
        </w:sectPr>
      </w:pPr>
    </w:p>
    <w:p w:rsidR="000B5925" w:rsidRDefault="000B5925">
      <w:pPr>
        <w:snapToGrid w:val="0"/>
        <w:spacing w:line="240" w:lineRule="atLeast"/>
        <w:ind w:rightChars="12" w:right="25"/>
        <w:rPr>
          <w:color w:val="FF0000"/>
          <w:szCs w:val="21"/>
        </w:rPr>
      </w:pPr>
    </w:p>
    <w:p w:rsidR="000B5925" w:rsidRDefault="000B5925">
      <w:pPr>
        <w:pStyle w:val="4"/>
        <w:ind w:left="360" w:hanging="360"/>
      </w:pPr>
      <w:r>
        <w:rPr>
          <w:rFonts w:hint="eastAsia"/>
        </w:rPr>
        <w:t>其他应收款</w:t>
      </w:r>
    </w:p>
    <w:sdt>
      <w:sdtPr>
        <w:rPr>
          <w:rFonts w:ascii="Times New Roman" w:eastAsia="宋体" w:hAnsi="Times New Roman" w:cs="宋体" w:hint="eastAsia"/>
          <w:b w:val="0"/>
          <w:bCs w:val="0"/>
          <w:kern w:val="0"/>
          <w:szCs w:val="24"/>
        </w:rPr>
        <w:alias w:val="模块:其他应收款分类披露"/>
        <w:tag w:val="_SEC_d047d549aa7244b381492a7cc30da0f7"/>
        <w:id w:val="1853338"/>
        <w:lock w:val="sdtLocked"/>
        <w:placeholder>
          <w:docPart w:val="GBC22222222222222222222222222222"/>
        </w:placeholder>
      </w:sdtPr>
      <w:sdtEndPr>
        <w:rPr>
          <w:rFonts w:ascii="宋体" w:hAnsi="宋体"/>
        </w:rPr>
      </w:sdtEndPr>
      <w:sdtContent>
        <w:p w:rsidR="000B5925" w:rsidRDefault="000B5925" w:rsidP="00FB26FB">
          <w:pPr>
            <w:pStyle w:val="4"/>
            <w:numPr>
              <w:ilvl w:val="3"/>
              <w:numId w:val="126"/>
            </w:numPr>
          </w:pPr>
          <w:r>
            <w:rPr>
              <w:rFonts w:hint="eastAsia"/>
            </w:rPr>
            <w:t>其他应收款分类披露</w:t>
          </w:r>
        </w:p>
        <w:sdt>
          <w:sdtPr>
            <w:alias w:val="是否适用：其他应收款分类披露[双击切换]"/>
            <w:tag w:val="_GBC_fe3826dfb37147e7a7486e327c662c54"/>
            <w:id w:val="1853314"/>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e066a6e503624247846592f248c812cb"/>
              <w:id w:val="1853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82c1726363b549f59a0b06775d2a2411"/>
              <w:id w:val="1853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671"/>
            <w:gridCol w:w="1427"/>
            <w:gridCol w:w="1051"/>
            <w:gridCol w:w="1322"/>
            <w:gridCol w:w="1059"/>
            <w:gridCol w:w="1322"/>
            <w:gridCol w:w="1427"/>
            <w:gridCol w:w="1006"/>
            <w:gridCol w:w="1322"/>
            <w:gridCol w:w="1006"/>
            <w:gridCol w:w="1322"/>
          </w:tblGrid>
          <w:tr w:rsidR="000B5925" w:rsidTr="000B5925">
            <w:trPr>
              <w:cantSplit/>
              <w:trHeight w:val="283"/>
            </w:trPr>
            <w:sdt>
              <w:sdtPr>
                <w:tag w:val="_PLD_514be3faf1584f669243e1c33dcef2a6"/>
                <w:id w:val="1853317"/>
                <w:lock w:val="sdtLocked"/>
              </w:sdtPr>
              <w:sdtContent>
                <w:tc>
                  <w:tcPr>
                    <w:tcW w:w="671"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类别</w:t>
                    </w:r>
                  </w:p>
                </w:tc>
              </w:sdtContent>
            </w:sdt>
            <w:sdt>
              <w:sdtPr>
                <w:tag w:val="_PLD_919b2e1faaea47dab0ecd94f3350842d"/>
                <w:id w:val="1853318"/>
                <w:lock w:val="sdtLocked"/>
              </w:sdtPr>
              <w:sdtContent>
                <w:tc>
                  <w:tcPr>
                    <w:tcW w:w="2193"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sdt>
              <w:sdtPr>
                <w:tag w:val="_PLD_a19da96f45194d1ea05658f273e8fb5d"/>
                <w:id w:val="1853319"/>
                <w:lock w:val="sdtLocked"/>
              </w:sdtPr>
              <w:sdtContent>
                <w:tc>
                  <w:tcPr>
                    <w:tcW w:w="2136"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tr>
          <w:tr w:rsidR="000B5925" w:rsidTr="000B5925">
            <w:trPr>
              <w:cantSplit/>
              <w:trHeight w:val="150"/>
            </w:trPr>
            <w:tc>
              <w:tcPr>
                <w:tcW w:w="671" w:type="pct"/>
                <w:vMerge/>
                <w:tcBorders>
                  <w:left w:val="single" w:sz="4" w:space="0" w:color="auto"/>
                  <w:right w:val="single" w:sz="4" w:space="0" w:color="auto"/>
                </w:tcBorders>
                <w:vAlign w:val="center"/>
              </w:tcPr>
              <w:p w:rsidR="000B5925" w:rsidRDefault="000B5925" w:rsidP="000B5925">
                <w:pPr>
                  <w:rPr>
                    <w:szCs w:val="21"/>
                  </w:rPr>
                </w:pPr>
              </w:p>
            </w:tc>
            <w:sdt>
              <w:sdtPr>
                <w:tag w:val="_PLD_92ff28e789214075a6f39193e4232b89"/>
                <w:id w:val="1853320"/>
                <w:lock w:val="sdtLocked"/>
              </w:sdtPr>
              <w:sdtContent>
                <w:tc>
                  <w:tcPr>
                    <w:tcW w:w="897"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222c7fadcca54d5eaf183a83d0ea9397"/>
                <w:id w:val="1853321"/>
                <w:lock w:val="sdtLocked"/>
              </w:sdtPr>
              <w:sdtContent>
                <w:tc>
                  <w:tcPr>
                    <w:tcW w:w="892"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faab5e9490174a26aab139caaf29013f"/>
                <w:id w:val="1853322"/>
                <w:lock w:val="sdtLocked"/>
              </w:sdtPr>
              <w:sdtContent>
                <w:tc>
                  <w:tcPr>
                    <w:tcW w:w="405"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sdt>
              <w:sdtPr>
                <w:tag w:val="_PLD_2db1651d703e48fd9a3ecd85b53e5f93"/>
                <w:id w:val="1853323"/>
                <w:lock w:val="sdtLocked"/>
              </w:sdtPr>
              <w:sdtContent>
                <w:tc>
                  <w:tcPr>
                    <w:tcW w:w="868"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15fb0ee2a54e475fb2c6db42c142a426"/>
                <w:id w:val="1853324"/>
                <w:lock w:val="sdtLocked"/>
              </w:sdtPr>
              <w:sdtContent>
                <w:tc>
                  <w:tcPr>
                    <w:tcW w:w="863"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d12793306b7e4c1b8c6bf3df4d32850d"/>
                <w:id w:val="1853325"/>
                <w:lock w:val="sdtLocked"/>
              </w:sdtPr>
              <w:sdtContent>
                <w:tc>
                  <w:tcPr>
                    <w:tcW w:w="404"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tr>
          <w:tr w:rsidR="000B5925" w:rsidTr="000B5925">
            <w:trPr>
              <w:cantSplit/>
              <w:trHeight w:val="135"/>
            </w:trPr>
            <w:tc>
              <w:tcPr>
                <w:tcW w:w="671" w:type="pct"/>
                <w:vMerge/>
                <w:tcBorders>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bd1dc9b7293a47e6afa4683dc00b65e0"/>
                <w:id w:val="1853326"/>
                <w:lock w:val="sdtLocked"/>
              </w:sdtPr>
              <w:sdtContent>
                <w:tc>
                  <w:tcPr>
                    <w:tcW w:w="449"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45c55da5ce3a4d71bf5a178eab1e19b1"/>
                <w:id w:val="1853327"/>
                <w:lock w:val="sdtLocked"/>
              </w:sdtPr>
              <w:sdtContent>
                <w:tc>
                  <w:tcPr>
                    <w:tcW w:w="44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330be69e205f48e0967fb581e37a9875"/>
                <w:id w:val="1853328"/>
                <w:lock w:val="sdtLocked"/>
              </w:sdtPr>
              <w:sdtContent>
                <w:tc>
                  <w:tcPr>
                    <w:tcW w:w="44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3184807225eb4e7c9a31b9ccd586cfd7"/>
                <w:id w:val="1853329"/>
                <w:lock w:val="sdtLocked"/>
              </w:sdtPr>
              <w:sdtContent>
                <w:tc>
                  <w:tcPr>
                    <w:tcW w:w="45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05" w:type="pct"/>
                <w:vMerge/>
                <w:tcBorders>
                  <w:left w:val="single" w:sz="4" w:space="0" w:color="auto"/>
                  <w:bottom w:val="single" w:sz="4" w:space="0" w:color="auto"/>
                  <w:right w:val="single" w:sz="4" w:space="0" w:color="auto"/>
                </w:tcBorders>
                <w:vAlign w:val="center"/>
              </w:tcPr>
              <w:p w:rsidR="000B5925" w:rsidRDefault="000B5925" w:rsidP="000B5925">
                <w:pPr>
                  <w:jc w:val="center"/>
                  <w:rPr>
                    <w:szCs w:val="21"/>
                  </w:rPr>
                </w:pPr>
              </w:p>
            </w:tc>
            <w:sdt>
              <w:sdtPr>
                <w:tag w:val="_PLD_765f6c8f88b947e2aa326205e10f8544"/>
                <w:id w:val="1853330"/>
                <w:lock w:val="sdtLocked"/>
              </w:sdtPr>
              <w:sdtContent>
                <w:tc>
                  <w:tcPr>
                    <w:tcW w:w="436"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ab32a9cf121c4ae186f5291472e0a582"/>
                <w:id w:val="1853331"/>
                <w:lock w:val="sdtLocked"/>
              </w:sdtPr>
              <w:sdtContent>
                <w:tc>
                  <w:tcPr>
                    <w:tcW w:w="432"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43ff6fd06742463aaf85e88f7f31c81f"/>
                <w:id w:val="1853332"/>
                <w:lock w:val="sdtLocked"/>
              </w:sdtPr>
              <w:sdtContent>
                <w:tc>
                  <w:tcPr>
                    <w:tcW w:w="431"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aa2b2239d5e145f59f27204b83417309"/>
                <w:id w:val="1853333"/>
                <w:lock w:val="sdtLocked"/>
              </w:sdtPr>
              <w:sdtContent>
                <w:tc>
                  <w:tcPr>
                    <w:tcW w:w="432"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04" w:type="pct"/>
                <w:vMerge/>
                <w:tcBorders>
                  <w:left w:val="single" w:sz="4" w:space="0" w:color="auto"/>
                  <w:bottom w:val="single" w:sz="4" w:space="0" w:color="auto"/>
                  <w:right w:val="single" w:sz="4" w:space="0" w:color="auto"/>
                </w:tcBorders>
              </w:tcPr>
              <w:p w:rsidR="000B5925" w:rsidRDefault="000B5925" w:rsidP="000B5925">
                <w:pPr>
                  <w:jc w:val="center"/>
                  <w:rPr>
                    <w:szCs w:val="21"/>
                  </w:rPr>
                </w:pPr>
              </w:p>
            </w:tc>
          </w:tr>
          <w:tr w:rsidR="000B5925" w:rsidTr="000B5925">
            <w:trPr>
              <w:cantSplit/>
            </w:trPr>
            <w:sdt>
              <w:sdtPr>
                <w:tag w:val="_PLD_7af69fe18f514ed48ced6200a74d6776"/>
                <w:id w:val="1853334"/>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单项金额重大并单独计提坏账准备的其他应收款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0B5925" w:rsidRPr="00EA4525" w:rsidRDefault="000B5925" w:rsidP="000B5925">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4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5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trPr>
              <w:cantSplit/>
            </w:trPr>
            <w:sdt>
              <w:sdtPr>
                <w:tag w:val="_PLD_93df1f0d5b244e3db011778951f9b511"/>
                <w:id w:val="1853335"/>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按信用风险特征组合计提坏账准备的其他应收款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12,632,986.16</w:t>
                </w:r>
              </w:p>
            </w:tc>
            <w:tc>
              <w:tcPr>
                <w:tcW w:w="44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98.66</w:t>
                </w:r>
              </w:p>
            </w:tc>
            <w:tc>
              <w:tcPr>
                <w:tcW w:w="44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5,976,887.29</w:t>
                </w:r>
              </w:p>
            </w:tc>
            <w:tc>
              <w:tcPr>
                <w:tcW w:w="45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47.31</w:t>
                </w:r>
              </w:p>
            </w:tc>
            <w:tc>
              <w:tcPr>
                <w:tcW w:w="40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6,656,098.87</w:t>
                </w: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11,308,708.21</w:t>
                </w: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100.00</w:t>
                </w:r>
              </w:p>
            </w:tc>
            <w:tc>
              <w:tcPr>
                <w:tcW w:w="4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5,263,775.55</w:t>
                </w: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46.55</w:t>
                </w:r>
              </w:p>
            </w:tc>
            <w:tc>
              <w:tcPr>
                <w:tcW w:w="40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6,044,932.66</w:t>
                </w:r>
              </w:p>
            </w:tc>
          </w:tr>
          <w:tr w:rsidR="000B5925" w:rsidTr="000B5925">
            <w:trPr>
              <w:cantSplit/>
            </w:trPr>
            <w:sdt>
              <w:sdtPr>
                <w:tag w:val="_PLD_5aa0757dc888400081aa0de02dcfb64d"/>
                <w:id w:val="1853336"/>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单项金额不重大但单独计提坏账准备的其他应收款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171,642.72</w:t>
                </w:r>
              </w:p>
            </w:tc>
            <w:tc>
              <w:tcPr>
                <w:tcW w:w="44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1.34</w:t>
                </w:r>
              </w:p>
            </w:tc>
            <w:tc>
              <w:tcPr>
                <w:tcW w:w="44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171,642.72</w:t>
                </w:r>
              </w:p>
            </w:tc>
            <w:tc>
              <w:tcPr>
                <w:tcW w:w="45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100.00</w:t>
                </w:r>
              </w:p>
            </w:tc>
            <w:tc>
              <w:tcPr>
                <w:tcW w:w="40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RPr="00EA4525" w:rsidTr="000B5925">
            <w:trPr>
              <w:cantSplit/>
            </w:trPr>
            <w:sdt>
              <w:sdtPr>
                <w:tag w:val="_PLD_edddc26b27db4eb2a2616b75024dcf62"/>
                <w:id w:val="1853337"/>
                <w:lock w:val="sdtLocked"/>
              </w:sdtPr>
              <w:sdtContent>
                <w:tc>
                  <w:tcPr>
                    <w:tcW w:w="67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44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12,804,628.88</w:t>
                </w:r>
              </w:p>
            </w:tc>
            <w:tc>
              <w:tcPr>
                <w:tcW w:w="448"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100.00</w:t>
                </w:r>
              </w:p>
            </w:tc>
            <w:tc>
              <w:tcPr>
                <w:tcW w:w="44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6,148,530.01</w:t>
                </w:r>
              </w:p>
            </w:tc>
            <w:tc>
              <w:tcPr>
                <w:tcW w:w="451"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 </w:t>
                </w:r>
              </w:p>
            </w:tc>
            <w:tc>
              <w:tcPr>
                <w:tcW w:w="40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6,656,098.87</w:t>
                </w: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11,308,708.21</w:t>
                </w: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100.00</w:t>
                </w:r>
              </w:p>
            </w:tc>
            <w:tc>
              <w:tcPr>
                <w:tcW w:w="4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5,263,775.55</w:t>
                </w: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 </w:t>
                </w:r>
              </w:p>
            </w:tc>
            <w:tc>
              <w:tcPr>
                <w:tcW w:w="40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6,044,932.66</w:t>
                </w:r>
              </w:p>
            </w:tc>
          </w:tr>
        </w:tbl>
        <w:p w:rsidR="000B5925" w:rsidRPr="00EA4525" w:rsidRDefault="008A2AED" w:rsidP="000B5925"/>
      </w:sdtContent>
    </w:sdt>
    <w:p w:rsidR="000B5925" w:rsidRDefault="000B5925"/>
    <w:p w:rsidR="000B5925" w:rsidRDefault="000B5925">
      <w:pPr>
        <w:sectPr w:rsidR="000B5925" w:rsidSect="000B5925">
          <w:pgSz w:w="16838" w:h="11906" w:orient="landscape"/>
          <w:pgMar w:top="1797" w:right="1525" w:bottom="1276" w:left="1440" w:header="856" w:footer="992" w:gutter="0"/>
          <w:cols w:space="425"/>
          <w:docGrid w:linePitch="312"/>
        </w:sectPr>
      </w:pPr>
    </w:p>
    <w:p w:rsidR="000B5925" w:rsidRDefault="000B5925"/>
    <w:sdt>
      <w:sdtPr>
        <w:rPr>
          <w:rFonts w:hint="eastAsia"/>
          <w:szCs w:val="21"/>
        </w:rPr>
        <w:alias w:val="模块:期末单项金额重大并单项计提坏账准备的其他应收款"/>
        <w:tag w:val="_SEC_ed1f904ec3e64a389e5fd7e560640459"/>
        <w:id w:val="1853340"/>
        <w:lock w:val="sdtLocked"/>
        <w:placeholder>
          <w:docPart w:val="GBC22222222222222222222222222222"/>
        </w:placeholder>
      </w:sdtPr>
      <w:sdtContent>
        <w:p w:rsidR="000B5925" w:rsidRDefault="000B5925">
          <w:pPr>
            <w:rPr>
              <w:szCs w:val="21"/>
            </w:rPr>
          </w:pPr>
          <w:r>
            <w:rPr>
              <w:rFonts w:hint="eastAsia"/>
              <w:szCs w:val="21"/>
            </w:rPr>
            <w:t>期末单项金额重大并单项计提坏账准备的其他应收款</w:t>
          </w:r>
        </w:p>
        <w:sdt>
          <w:sdtPr>
            <w:rPr>
              <w:szCs w:val="21"/>
            </w:rPr>
            <w:alias w:val="是否适用：单项金额重大并单项计提坏帐准备的其他应收账款[双击切换]"/>
            <w:tag w:val="_GBC_efed07ba0ae54dd98e3bafaefe4c13da"/>
            <w:id w:val="185333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SEC_83229bb79acf432aaa1ddee8839cbec5"/>
        <w:id w:val="1853360"/>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cbe4f9ad63db484d8ef66648a84e3d65"/>
            <w:id w:val="1853341"/>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4587df63e39f4285894818e8e80a9d98"/>
              <w:id w:val="18533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7311780e74f04820ab93e8611dd09018"/>
              <w:id w:val="18533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759"/>
            <w:gridCol w:w="3491"/>
            <w:gridCol w:w="3378"/>
            <w:gridCol w:w="3471"/>
          </w:tblGrid>
          <w:tr w:rsidR="000B5925" w:rsidTr="000B5925">
            <w:trPr>
              <w:cantSplit/>
            </w:trPr>
            <w:sdt>
              <w:sdtPr>
                <w:tag w:val="_PLD_e7ce6a2fcc7c4438842d23f0fd35598a"/>
                <w:id w:val="1853344"/>
                <w:lock w:val="sdtLocked"/>
              </w:sdtPr>
              <w:sdtContent>
                <w:tc>
                  <w:tcPr>
                    <w:tcW w:w="1333" w:type="pct"/>
                    <w:vMerge w:val="restar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账龄</w:t>
                    </w:r>
                  </w:p>
                </w:tc>
              </w:sdtContent>
            </w:sdt>
            <w:sdt>
              <w:sdtPr>
                <w:tag w:val="_PLD_f080991ed421447987c3bf04af5a59a3"/>
                <w:id w:val="1853345"/>
                <w:lock w:val="sdtLocked"/>
              </w:sdtPr>
              <w:sdtContent>
                <w:tc>
                  <w:tcPr>
                    <w:tcW w:w="3667" w:type="pct"/>
                    <w:gridSpan w:val="3"/>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tr>
          <w:tr w:rsidR="000B5925" w:rsidTr="000B5925">
            <w:trPr>
              <w:cantSplit/>
            </w:trPr>
            <w:tc>
              <w:tcPr>
                <w:tcW w:w="1333" w:type="pct"/>
                <w:vMerge/>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78e93ca2c23a40899f0a044aab776c51"/>
                <w:id w:val="1853346"/>
                <w:lock w:val="sdtLocked"/>
              </w:sdtPr>
              <w:sdtContent>
                <w:tc>
                  <w:tcPr>
                    <w:tcW w:w="123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其他应收款</w:t>
                    </w:r>
                  </w:p>
                </w:tc>
              </w:sdtContent>
            </w:sdt>
            <w:sdt>
              <w:sdtPr>
                <w:tag w:val="_PLD_9e5919a8ddb84989b23435475e64aef8"/>
                <w:id w:val="1853347"/>
                <w:lock w:val="sdtLocked"/>
              </w:sdtPr>
              <w:sdtContent>
                <w:tc>
                  <w:tcPr>
                    <w:tcW w:w="119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57783a9a114141ac9018514b091e6973"/>
                <w:id w:val="1853348"/>
                <w:lock w:val="sdtLocked"/>
              </w:sdtPr>
              <w:sdtContent>
                <w:tc>
                  <w:tcPr>
                    <w:tcW w:w="123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p>
                </w:tc>
              </w:sdtContent>
            </w:sdt>
          </w:tr>
          <w:tr w:rsidR="000B5925" w:rsidTr="000B5925">
            <w:trPr>
              <w:cantSplit/>
            </w:trPr>
            <w:sdt>
              <w:sdtPr>
                <w:tag w:val="_PLD_8ab36d671a6745819c24e1ccee8125be"/>
                <w:id w:val="1853349"/>
                <w:lock w:val="sdtLocked"/>
              </w:sdtPr>
              <w:sdtContent>
                <w:tc>
                  <w:tcPr>
                    <w:tcW w:w="133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1年以内</w:t>
                    </w:r>
                  </w:p>
                </w:tc>
              </w:sdtContent>
            </w:sdt>
            <w:tc>
              <w:tcPr>
                <w:tcW w:w="3667" w:type="pct"/>
                <w:gridSpan w:val="3"/>
                <w:tcBorders>
                  <w:top w:val="single" w:sz="4" w:space="0" w:color="auto"/>
                  <w:left w:val="single" w:sz="4" w:space="0" w:color="auto"/>
                  <w:bottom w:val="single" w:sz="4" w:space="0" w:color="auto"/>
                  <w:right w:val="single" w:sz="4" w:space="0" w:color="auto"/>
                </w:tcBorders>
              </w:tcPr>
              <w:p w:rsidR="000B5925" w:rsidRDefault="000B5925" w:rsidP="000B5925">
                <w:pPr>
                  <w:rPr>
                    <w:color w:val="FF0000"/>
                    <w:szCs w:val="21"/>
                  </w:rPr>
                </w:pPr>
              </w:p>
            </w:tc>
          </w:tr>
          <w:tr w:rsidR="000B5925" w:rsidTr="000B5925">
            <w:trPr>
              <w:cantSplit/>
            </w:trPr>
            <w:sdt>
              <w:sdtPr>
                <w:tag w:val="_PLD_13e2f1e1767a46f5bb2ce86ea35990ec"/>
                <w:id w:val="1853350"/>
                <w:lock w:val="sdtLocked"/>
              </w:sdtPr>
              <w:sdtContent>
                <w:tc>
                  <w:tcPr>
                    <w:tcW w:w="5000" w:type="pct"/>
                    <w:gridSpan w:val="4"/>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其中：1年以内分项</w:t>
                    </w:r>
                  </w:p>
                </w:tc>
              </w:sdtContent>
            </w:sdt>
          </w:tr>
          <w:tr w:rsidR="000B5925" w:rsidTr="000B5925">
            <w:trPr>
              <w:cantSplit/>
            </w:trPr>
            <w:sdt>
              <w:sdtPr>
                <w:tag w:val="_PLD_87a696fa991648ea8b2e68a57f86dd62"/>
                <w:id w:val="1853351"/>
                <w:lock w:val="sdtLocked"/>
              </w:sdtPr>
              <w:sdtContent>
                <w:tc>
                  <w:tcPr>
                    <w:tcW w:w="133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1年以内小计</w:t>
                    </w:r>
                  </w:p>
                </w:tc>
              </w:sdtContent>
            </w:sdt>
            <w:tc>
              <w:tcPr>
                <w:tcW w:w="123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4,838,549.49</w:t>
                </w:r>
              </w:p>
            </w:tc>
            <w:tc>
              <w:tcPr>
                <w:tcW w:w="119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241,927.49</w:t>
                </w:r>
              </w:p>
            </w:tc>
            <w:tc>
              <w:tcPr>
                <w:tcW w:w="12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5.00</w:t>
                </w:r>
              </w:p>
            </w:tc>
          </w:tr>
          <w:tr w:rsidR="000B5925" w:rsidTr="000B5925">
            <w:trPr>
              <w:cantSplit/>
            </w:trPr>
            <w:sdt>
              <w:sdtPr>
                <w:tag w:val="_PLD_af5216c2adfb4878a122f26b18ff5ccf"/>
                <w:id w:val="1853352"/>
                <w:lock w:val="sdtLocked"/>
              </w:sdtPr>
              <w:sdtContent>
                <w:tc>
                  <w:tcPr>
                    <w:tcW w:w="133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1至2年</w:t>
                    </w:r>
                  </w:p>
                </w:tc>
              </w:sdtContent>
            </w:sdt>
            <w:tc>
              <w:tcPr>
                <w:tcW w:w="123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1,698,164.46</w:t>
                </w:r>
              </w:p>
            </w:tc>
            <w:tc>
              <w:tcPr>
                <w:tcW w:w="119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339,632.90</w:t>
                </w:r>
              </w:p>
            </w:tc>
            <w:tc>
              <w:tcPr>
                <w:tcW w:w="12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20.00</w:t>
                </w:r>
              </w:p>
            </w:tc>
          </w:tr>
          <w:tr w:rsidR="000B5925" w:rsidTr="000B5925">
            <w:trPr>
              <w:cantSplit/>
            </w:trPr>
            <w:sdt>
              <w:sdtPr>
                <w:tag w:val="_PLD_ba62fc96a83a4a4e8f68b74fa0f49604"/>
                <w:id w:val="1853353"/>
                <w:lock w:val="sdtLocked"/>
              </w:sdtPr>
              <w:sdtContent>
                <w:tc>
                  <w:tcPr>
                    <w:tcW w:w="133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2至3年</w:t>
                    </w:r>
                  </w:p>
                </w:tc>
              </w:sdtContent>
            </w:sdt>
            <w:tc>
              <w:tcPr>
                <w:tcW w:w="123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1,401,890.63</w:t>
                </w:r>
              </w:p>
            </w:tc>
            <w:tc>
              <w:tcPr>
                <w:tcW w:w="119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700,945.32</w:t>
                </w:r>
              </w:p>
            </w:tc>
            <w:tc>
              <w:tcPr>
                <w:tcW w:w="12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50.00</w:t>
                </w:r>
              </w:p>
            </w:tc>
          </w:tr>
          <w:tr w:rsidR="000B5925" w:rsidTr="000B5925">
            <w:trPr>
              <w:cantSplit/>
            </w:trPr>
            <w:sdt>
              <w:sdtPr>
                <w:tag w:val="_PLD_0cbf42e00b7544ec814aea96ccf7e3ea"/>
                <w:id w:val="1853354"/>
                <w:lock w:val="sdtLocked"/>
              </w:sdtPr>
              <w:sdtContent>
                <w:tc>
                  <w:tcPr>
                    <w:tcW w:w="133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3年以上</w:t>
                    </w:r>
                  </w:p>
                </w:tc>
              </w:sdtContent>
            </w:sdt>
            <w:tc>
              <w:tcPr>
                <w:tcW w:w="123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4,694,381.58</w:t>
                </w:r>
              </w:p>
            </w:tc>
            <w:tc>
              <w:tcPr>
                <w:tcW w:w="119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4,694,381.58</w:t>
                </w:r>
              </w:p>
            </w:tc>
            <w:tc>
              <w:tcPr>
                <w:tcW w:w="12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100.00</w:t>
                </w:r>
              </w:p>
            </w:tc>
          </w:tr>
          <w:tr w:rsidR="000B5925" w:rsidTr="000B5925">
            <w:trPr>
              <w:cantSplit/>
            </w:trPr>
            <w:sdt>
              <w:sdtPr>
                <w:tag w:val="_PLD_f2441efa0ca6423ab299ce1fa68d8738"/>
                <w:id w:val="1853358"/>
                <w:lock w:val="sdtLocked"/>
              </w:sdtPr>
              <w:sdtContent>
                <w:tc>
                  <w:tcPr>
                    <w:tcW w:w="1333"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合计</w:t>
                    </w:r>
                  </w:p>
                </w:tc>
              </w:sdtContent>
            </w:sdt>
            <w:tc>
              <w:tcPr>
                <w:tcW w:w="123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12,632,986.16</w:t>
                </w:r>
              </w:p>
            </w:tc>
            <w:tc>
              <w:tcPr>
                <w:tcW w:w="119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5,976,887.29</w:t>
                </w:r>
              </w:p>
            </w:tc>
            <w:tc>
              <w:tcPr>
                <w:tcW w:w="12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bl>
        <w:p w:rsidR="000B5925" w:rsidRDefault="000B5925"/>
        <w:p w:rsidR="000B5925" w:rsidRDefault="000B5925">
          <w:r>
            <w:rPr>
              <w:rFonts w:hint="eastAsia"/>
            </w:rPr>
            <w:t>确定该组合依据的</w:t>
          </w:r>
          <w:r>
            <w:t>说明：</w:t>
          </w:r>
        </w:p>
        <w:sdt>
          <w:sdtPr>
            <w:alias w:val="按账龄分析法计提坏账准备的其他应收款确定该组合依据的说明"/>
            <w:tag w:val="_GBC_418c017cfb474f3393d9a2dabffc01f9"/>
            <w:id w:val="1853359"/>
            <w:lock w:val="sdtLocked"/>
            <w:placeholder>
              <w:docPart w:val="GBC22222222222222222222222222222"/>
            </w:placeholder>
          </w:sdtPr>
          <w:sdtContent>
            <w:p w:rsidR="000B5925" w:rsidRPr="00A558EC" w:rsidRDefault="00952BBF" w:rsidP="000B5925">
              <w:r>
                <w:rPr>
                  <w:szCs w:val="18"/>
                </w:rPr>
                <w:t>除纳入母公司合并财务报表合并范围的关联方组合</w:t>
              </w:r>
              <w:r>
                <w:rPr>
                  <w:rFonts w:hint="eastAsia"/>
                  <w:szCs w:val="18"/>
                </w:rPr>
                <w:t>，</w:t>
              </w:r>
              <w:r w:rsidR="000B5925" w:rsidRPr="00087426">
                <w:rPr>
                  <w:szCs w:val="18"/>
                </w:rPr>
                <w:t>单项金额重大并已单项计提坏账准备的</w:t>
              </w:r>
              <w:r w:rsidR="00693DDD">
                <w:rPr>
                  <w:rFonts w:hint="eastAsia"/>
                  <w:szCs w:val="18"/>
                </w:rPr>
                <w:t>其他应收</w:t>
              </w:r>
              <w:r w:rsidR="00693DDD" w:rsidRPr="00A558EC">
                <w:rPr>
                  <w:rFonts w:hint="eastAsia"/>
                  <w:szCs w:val="18"/>
                </w:rPr>
                <w:t>款</w:t>
              </w:r>
              <w:r w:rsidRPr="00A558EC">
                <w:rPr>
                  <w:rFonts w:hint="eastAsia"/>
                  <w:szCs w:val="18"/>
                </w:rPr>
                <w:t>，</w:t>
              </w:r>
              <w:r w:rsidRPr="00A558EC">
                <w:rPr>
                  <w:rFonts w:hint="eastAsia"/>
                  <w:szCs w:val="21"/>
                </w:rPr>
                <w:t>及</w:t>
              </w:r>
              <w:r w:rsidRPr="00A558EC">
                <w:rPr>
                  <w:szCs w:val="21"/>
                </w:rPr>
                <w:t>单项金额</w:t>
              </w:r>
              <w:r w:rsidRPr="00A558EC">
                <w:rPr>
                  <w:rFonts w:hint="eastAsia"/>
                  <w:szCs w:val="21"/>
                </w:rPr>
                <w:t>不</w:t>
              </w:r>
              <w:r w:rsidRPr="00A558EC">
                <w:rPr>
                  <w:szCs w:val="21"/>
                </w:rPr>
                <w:t>重大并已单项计提坏账准备的</w:t>
              </w:r>
              <w:r w:rsidRPr="00A558EC">
                <w:rPr>
                  <w:rFonts w:hint="eastAsia"/>
                  <w:szCs w:val="21"/>
                </w:rPr>
                <w:t>其他</w:t>
              </w:r>
              <w:r w:rsidRPr="00A558EC">
                <w:rPr>
                  <w:szCs w:val="21"/>
                </w:rPr>
                <w:t>应收款项之外，</w:t>
              </w:r>
              <w:r w:rsidR="000B5925" w:rsidRPr="00A558EC">
                <w:rPr>
                  <w:szCs w:val="18"/>
                </w:rPr>
                <w:t>之外，其余</w:t>
              </w:r>
              <w:r w:rsidR="00693DDD" w:rsidRPr="00A558EC">
                <w:rPr>
                  <w:rFonts w:hint="eastAsia"/>
                  <w:szCs w:val="18"/>
                </w:rPr>
                <w:t>其他应收款</w:t>
              </w:r>
              <w:r w:rsidR="000B5925" w:rsidRPr="00A558EC">
                <w:rPr>
                  <w:szCs w:val="18"/>
                </w:rPr>
                <w:t>按账龄划分组合</w:t>
              </w:r>
              <w:r w:rsidR="000B5925" w:rsidRPr="00A558EC">
                <w:rPr>
                  <w:rFonts w:hint="eastAsia"/>
                  <w:szCs w:val="18"/>
                </w:rPr>
                <w:t>。</w:t>
              </w:r>
            </w:p>
            <w:p w:rsidR="000B5925" w:rsidRPr="00A558EC" w:rsidRDefault="008A2AED"/>
          </w:sdtContent>
        </w:sdt>
        <w:p w:rsidR="000B5925" w:rsidRDefault="008A2AED">
          <w:pPr>
            <w:rPr>
              <w:szCs w:val="21"/>
            </w:rPr>
          </w:pPr>
        </w:p>
      </w:sdtContent>
    </w:sdt>
    <w:sdt>
      <w:sdtPr>
        <w:rPr>
          <w:rFonts w:hint="eastAsia"/>
          <w:szCs w:val="21"/>
        </w:rPr>
        <w:alias w:val="模块:组合中，采用余额百分比法计提坏账准备的其他应收账款"/>
        <w:tag w:val="_SEC_a07685ad257048a2befc6a64767d0c99"/>
        <w:id w:val="1853362"/>
        <w:lock w:val="sdtLocked"/>
        <w:placeholder>
          <w:docPart w:val="GBC22222222222222222222222222222"/>
        </w:placeholder>
      </w:sdtPr>
      <w:sdtContent>
        <w:p w:rsidR="000B5925" w:rsidRDefault="000B5925">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1cf2c269d388495b8508d852a1d07b35"/>
            <w:id w:val="1853361"/>
            <w:lock w:val="sdtContentLocked"/>
            <w:placeholder>
              <w:docPart w:val="GBC22222222222222222222222222222"/>
            </w:placeholder>
          </w:sdtPr>
          <w:sdtContent>
            <w:p w:rsidR="000B5925" w:rsidRDefault="008A2AED" w:rsidP="000B5925">
              <w:pPr>
                <w:tabs>
                  <w:tab w:val="left" w:pos="9720"/>
                </w:tabs>
                <w:ind w:rightChars="-673" w:right="-1413"/>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 w:rsidR="000B5925" w:rsidRDefault="008A2AED">
          <w:pPr>
            <w:rPr>
              <w:szCs w:val="21"/>
            </w:rPr>
          </w:pPr>
        </w:p>
      </w:sdtContent>
    </w:sdt>
    <w:sdt>
      <w:sdtPr>
        <w:rPr>
          <w:rFonts w:hint="eastAsia"/>
          <w:szCs w:val="21"/>
        </w:rPr>
        <w:alias w:val="模块:组合中，采用其他方法计提坏账准备的其他应收账款"/>
        <w:tag w:val="_SEC_a2ff91a588514fc898e7c1a04b0d3ff6"/>
        <w:id w:val="1853365"/>
        <w:lock w:val="sdtLocked"/>
        <w:placeholder>
          <w:docPart w:val="GBC22222222222222222222222222222"/>
        </w:placeholder>
      </w:sdtPr>
      <w:sdtContent>
        <w:p w:rsidR="000B5925" w:rsidRDefault="000B5925">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c2784da4e28e4630be8b61cd3caa5675"/>
            <w:id w:val="1853363"/>
            <w:lock w:val="sdtContentLocked"/>
            <w:placeholder>
              <w:docPart w:val="GBC22222222222222222222222222222"/>
            </w:placeholder>
          </w:sdtPr>
          <w:sdtContent>
            <w:p w:rsidR="000B5925" w:rsidRDefault="008A2AED">
              <w:pPr>
                <w:tabs>
                  <w:tab w:val="left" w:pos="360"/>
                  <w:tab w:val="left" w:pos="9720"/>
                </w:tabs>
                <w:ind w:rightChars="-673" w:right="-1413"/>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采用其他方法计提坏账准备的其他应收款的说明"/>
            <w:tag w:val="_GBC_1f475aeb40bc40fa9771df4ed2a92436"/>
            <w:id w:val="1853364"/>
            <w:lock w:val="sdtLocked"/>
            <w:placeholder>
              <w:docPart w:val="GBC22222222222222222222222222222"/>
            </w:placeholder>
          </w:sdtPr>
          <w:sdtContent>
            <w:p w:rsidR="000B5925" w:rsidRPr="00B21AB3" w:rsidRDefault="000B5925" w:rsidP="000B5925">
              <w:pPr>
                <w:pStyle w:val="affff"/>
                <w:rPr>
                  <w:rFonts w:eastAsiaTheme="minorEastAsia"/>
                  <w:szCs w:val="22"/>
                </w:rPr>
              </w:pPr>
              <w:r w:rsidRPr="00A16D7A">
                <w:rPr>
                  <w:rFonts w:eastAsiaTheme="minorEastAsia"/>
                </w:rPr>
                <w:t>期末</w:t>
              </w:r>
              <w:r w:rsidRPr="00B21AB3">
                <w:rPr>
                  <w:rFonts w:eastAsiaTheme="minorEastAsia"/>
                </w:rPr>
                <w:t>单项金额</w:t>
              </w:r>
              <w:r>
                <w:rPr>
                  <w:rFonts w:eastAsiaTheme="minorEastAsia" w:hint="eastAsia"/>
                </w:rPr>
                <w:t>不</w:t>
              </w:r>
              <w:r w:rsidRPr="00B21AB3">
                <w:rPr>
                  <w:rFonts w:eastAsiaTheme="minorEastAsia"/>
                </w:rPr>
                <w:t>重大并单独计提坏账准备的</w:t>
              </w:r>
              <w:r>
                <w:rPr>
                  <w:rFonts w:eastAsiaTheme="minorEastAsia" w:hint="eastAsia"/>
                </w:rPr>
                <w:t>其他应收款</w:t>
              </w:r>
              <w:r>
                <w:rPr>
                  <w:rFonts w:eastAsiaTheme="minorEastAsia"/>
                </w:rPr>
                <w:t>：</w:t>
              </w:r>
              <w:bookmarkStart w:id="103" w:name="_GoBack"/>
              <w:bookmarkEnd w:id="103"/>
              <w:r w:rsidR="008A2AED" w:rsidRPr="008A2AED">
                <w:rPr>
                  <w:rFonts w:eastAsiaTheme="minorEastAsia"/>
                </w:rPr>
                <w:fldChar w:fldCharType="begin"/>
              </w:r>
              <w:r w:rsidRPr="00B21AB3">
                <w:rPr>
                  <w:rFonts w:eastAsiaTheme="minorEastAsia"/>
                </w:rPr>
                <w:instrText xml:space="preserve"> LINK Excel.Sheet.12 E:\\</w:instrText>
              </w:r>
              <w:r w:rsidRPr="00B21AB3">
                <w:rPr>
                  <w:rFonts w:eastAsiaTheme="minorEastAsia"/>
                </w:rPr>
                <w:instrText>雍</w:instrText>
              </w:r>
              <w:r w:rsidRPr="00B21AB3">
                <w:rPr>
                  <w:rFonts w:eastAsiaTheme="minorEastAsia"/>
                </w:rPr>
                <w:instrText>\\</w:instrText>
              </w:r>
              <w:r w:rsidRPr="00B21AB3">
                <w:rPr>
                  <w:rFonts w:eastAsiaTheme="minorEastAsia"/>
                </w:rPr>
                <w:instrText>附注排版</w:instrText>
              </w:r>
              <w:r w:rsidRPr="00B21AB3">
                <w:rPr>
                  <w:rFonts w:eastAsiaTheme="minorEastAsia"/>
                </w:rPr>
                <w:instrText>\\2014</w:instrText>
              </w:r>
              <w:r w:rsidRPr="00B21AB3">
                <w:rPr>
                  <w:rFonts w:eastAsiaTheme="minorEastAsia"/>
                </w:rPr>
                <w:instrText>年年报格式</w:instrText>
              </w:r>
              <w:r w:rsidRPr="00B21AB3">
                <w:rPr>
                  <w:rFonts w:eastAsiaTheme="minorEastAsia"/>
                </w:rPr>
                <w:instrText>\\</w:instrText>
              </w:r>
              <w:r w:rsidRPr="00B21AB3">
                <w:rPr>
                  <w:rFonts w:eastAsiaTheme="minorEastAsia"/>
                </w:rPr>
                <w:instrText>附注过渡表</w:instrText>
              </w:r>
              <w:r w:rsidRPr="00B21AB3">
                <w:rPr>
                  <w:rFonts w:eastAsiaTheme="minorEastAsia"/>
                </w:rPr>
                <w:instrText xml:space="preserve">20150130V0910.xlsx </w:instrText>
              </w:r>
              <w:r w:rsidRPr="00B21AB3">
                <w:rPr>
                  <w:rFonts w:eastAsiaTheme="minorEastAsia"/>
                </w:rPr>
                <w:instrText>应收账款</w:instrText>
              </w:r>
              <w:r w:rsidRPr="00B21AB3">
                <w:rPr>
                  <w:rFonts w:eastAsiaTheme="minorEastAsia"/>
                </w:rPr>
                <w:instrText>!</w:instrText>
              </w:r>
              <w:r w:rsidRPr="00B21AB3">
                <w:rPr>
                  <w:rFonts w:eastAsiaTheme="minorEastAsia"/>
                </w:rPr>
                <w:instrText>应收账款</w:instrText>
              </w:r>
              <w:r w:rsidRPr="00B21AB3">
                <w:rPr>
                  <w:rFonts w:eastAsiaTheme="minorEastAsia"/>
                </w:rPr>
                <w:instrText xml:space="preserve">1 \f 4 \h \* MERGEFORMAT </w:instrText>
              </w:r>
              <w:r w:rsidR="008A2AED" w:rsidRPr="008A2AED">
                <w:rPr>
                  <w:rFonts w:eastAsiaTheme="minorEastAsia"/>
                </w:rPr>
                <w:fldChar w:fldCharType="separate"/>
              </w:r>
            </w:p>
            <w:tbl>
              <w:tblPr>
                <w:tblStyle w:val="g5"/>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2"/>
                <w:gridCol w:w="2410"/>
                <w:gridCol w:w="2251"/>
                <w:gridCol w:w="1318"/>
                <w:gridCol w:w="2270"/>
              </w:tblGrid>
              <w:tr w:rsidR="000B5925" w:rsidTr="00E90BBB">
                <w:trPr>
                  <w:tblHeader/>
                </w:trPr>
                <w:tc>
                  <w:tcPr>
                    <w:tcW w:w="5263" w:type="dxa"/>
                    <w:vMerge w:val="restart"/>
                    <w:vAlign w:val="center"/>
                  </w:tcPr>
                  <w:p w:rsidR="000B5925" w:rsidRDefault="000B5925" w:rsidP="000B5925">
                    <w:pPr>
                      <w:snapToGrid w:val="0"/>
                      <w:jc w:val="center"/>
                      <w:rPr>
                        <w:szCs w:val="18"/>
                      </w:rPr>
                    </w:pPr>
                    <w:r>
                      <w:rPr>
                        <w:szCs w:val="18"/>
                      </w:rPr>
                      <w:t>应收账款（按单位）</w:t>
                    </w:r>
                  </w:p>
                </w:tc>
                <w:tc>
                  <w:tcPr>
                    <w:tcW w:w="8249" w:type="dxa"/>
                    <w:gridSpan w:val="4"/>
                    <w:vAlign w:val="center"/>
                  </w:tcPr>
                  <w:p w:rsidR="000B5925" w:rsidRDefault="000B5925" w:rsidP="000B5925">
                    <w:pPr>
                      <w:snapToGrid w:val="0"/>
                      <w:jc w:val="center"/>
                      <w:rPr>
                        <w:szCs w:val="18"/>
                      </w:rPr>
                    </w:pPr>
                    <w:r>
                      <w:rPr>
                        <w:szCs w:val="18"/>
                      </w:rPr>
                      <w:t>期末余额</w:t>
                    </w:r>
                  </w:p>
                </w:tc>
              </w:tr>
              <w:tr w:rsidR="000B5925" w:rsidTr="00E90BBB">
                <w:trPr>
                  <w:tblHeader/>
                </w:trPr>
                <w:tc>
                  <w:tcPr>
                    <w:tcW w:w="5263" w:type="dxa"/>
                    <w:vMerge/>
                    <w:vAlign w:val="center"/>
                  </w:tcPr>
                  <w:p w:rsidR="000B5925" w:rsidRDefault="000B5925" w:rsidP="000B5925"/>
                </w:tc>
                <w:tc>
                  <w:tcPr>
                    <w:tcW w:w="2410" w:type="dxa"/>
                    <w:vAlign w:val="center"/>
                  </w:tcPr>
                  <w:p w:rsidR="000B5925" w:rsidRDefault="000B5925" w:rsidP="000B5925">
                    <w:pPr>
                      <w:snapToGrid w:val="0"/>
                      <w:jc w:val="center"/>
                      <w:rPr>
                        <w:szCs w:val="18"/>
                      </w:rPr>
                    </w:pPr>
                    <w:r>
                      <w:rPr>
                        <w:szCs w:val="18"/>
                      </w:rPr>
                      <w:t>应收账款</w:t>
                    </w:r>
                  </w:p>
                </w:tc>
                <w:tc>
                  <w:tcPr>
                    <w:tcW w:w="2251" w:type="dxa"/>
                    <w:vAlign w:val="center"/>
                  </w:tcPr>
                  <w:p w:rsidR="000B5925" w:rsidRDefault="000B5925" w:rsidP="000B5925">
                    <w:pPr>
                      <w:snapToGrid w:val="0"/>
                      <w:jc w:val="center"/>
                      <w:rPr>
                        <w:szCs w:val="18"/>
                      </w:rPr>
                    </w:pPr>
                    <w:r>
                      <w:rPr>
                        <w:szCs w:val="18"/>
                      </w:rPr>
                      <w:t>坏账准备</w:t>
                    </w:r>
                  </w:p>
                </w:tc>
                <w:tc>
                  <w:tcPr>
                    <w:tcW w:w="1318" w:type="dxa"/>
                    <w:vAlign w:val="center"/>
                  </w:tcPr>
                  <w:p w:rsidR="000B5925" w:rsidRDefault="000B5925" w:rsidP="000B5925">
                    <w:pPr>
                      <w:snapToGrid w:val="0"/>
                      <w:jc w:val="center"/>
                      <w:rPr>
                        <w:szCs w:val="18"/>
                      </w:rPr>
                    </w:pPr>
                    <w:r>
                      <w:rPr>
                        <w:szCs w:val="18"/>
                      </w:rPr>
                      <w:t>计提比例（%）</w:t>
                    </w:r>
                  </w:p>
                </w:tc>
                <w:tc>
                  <w:tcPr>
                    <w:tcW w:w="2270" w:type="dxa"/>
                    <w:vAlign w:val="center"/>
                  </w:tcPr>
                  <w:p w:rsidR="000B5925" w:rsidRDefault="000B5925" w:rsidP="000B5925">
                    <w:pPr>
                      <w:snapToGrid w:val="0"/>
                      <w:jc w:val="center"/>
                      <w:rPr>
                        <w:szCs w:val="18"/>
                      </w:rPr>
                    </w:pPr>
                    <w:r>
                      <w:rPr>
                        <w:szCs w:val="18"/>
                      </w:rPr>
                      <w:t>计提理由</w:t>
                    </w:r>
                  </w:p>
                </w:tc>
              </w:tr>
              <w:tr w:rsidR="000B5925" w:rsidTr="00E90BBB">
                <w:tc>
                  <w:tcPr>
                    <w:tcW w:w="5263" w:type="dxa"/>
                    <w:vAlign w:val="center"/>
                  </w:tcPr>
                  <w:p w:rsidR="000B5925" w:rsidRDefault="000B5925" w:rsidP="000B5925">
                    <w:pPr>
                      <w:snapToGrid w:val="0"/>
                      <w:jc w:val="left"/>
                      <w:rPr>
                        <w:szCs w:val="18"/>
                      </w:rPr>
                    </w:pPr>
                    <w:r>
                      <w:rPr>
                        <w:rFonts w:hint="eastAsia"/>
                        <w:szCs w:val="18"/>
                      </w:rPr>
                      <w:t>北京庄胜崇光百货商场</w:t>
                    </w:r>
                  </w:p>
                </w:tc>
                <w:tc>
                  <w:tcPr>
                    <w:tcW w:w="2410" w:type="dxa"/>
                    <w:vAlign w:val="center"/>
                  </w:tcPr>
                  <w:p w:rsidR="000B5925" w:rsidRDefault="000B5925" w:rsidP="000B5925">
                    <w:pPr>
                      <w:snapToGrid w:val="0"/>
                      <w:jc w:val="right"/>
                      <w:rPr>
                        <w:szCs w:val="18"/>
                      </w:rPr>
                    </w:pPr>
                    <w:r>
                      <w:rPr>
                        <w:szCs w:val="18"/>
                      </w:rPr>
                      <w:t>171,642.72</w:t>
                    </w:r>
                  </w:p>
                </w:tc>
                <w:tc>
                  <w:tcPr>
                    <w:tcW w:w="2251" w:type="dxa"/>
                    <w:vAlign w:val="center"/>
                  </w:tcPr>
                  <w:p w:rsidR="000B5925" w:rsidRDefault="000B5925" w:rsidP="000B5925">
                    <w:pPr>
                      <w:snapToGrid w:val="0"/>
                      <w:jc w:val="right"/>
                      <w:rPr>
                        <w:szCs w:val="18"/>
                      </w:rPr>
                    </w:pPr>
                    <w:r>
                      <w:rPr>
                        <w:szCs w:val="18"/>
                      </w:rPr>
                      <w:t>171,642.72</w:t>
                    </w:r>
                  </w:p>
                </w:tc>
                <w:tc>
                  <w:tcPr>
                    <w:tcW w:w="1318" w:type="dxa"/>
                    <w:vAlign w:val="center"/>
                  </w:tcPr>
                  <w:p w:rsidR="000B5925" w:rsidRDefault="000B5925" w:rsidP="000B5925">
                    <w:pPr>
                      <w:snapToGrid w:val="0"/>
                      <w:jc w:val="right"/>
                      <w:rPr>
                        <w:szCs w:val="18"/>
                      </w:rPr>
                    </w:pPr>
                    <w:r>
                      <w:rPr>
                        <w:szCs w:val="18"/>
                      </w:rPr>
                      <w:t>100.00</w:t>
                    </w:r>
                  </w:p>
                </w:tc>
                <w:tc>
                  <w:tcPr>
                    <w:tcW w:w="2270" w:type="dxa"/>
                    <w:vAlign w:val="center"/>
                  </w:tcPr>
                  <w:p w:rsidR="000B5925" w:rsidRDefault="000B5925" w:rsidP="000B5925">
                    <w:pPr>
                      <w:snapToGrid w:val="0"/>
                      <w:jc w:val="left"/>
                      <w:rPr>
                        <w:szCs w:val="18"/>
                      </w:rPr>
                    </w:pPr>
                    <w:r>
                      <w:rPr>
                        <w:rFonts w:hint="eastAsia"/>
                        <w:szCs w:val="18"/>
                      </w:rPr>
                      <w:t>预计无法收回</w:t>
                    </w:r>
                  </w:p>
                </w:tc>
              </w:tr>
              <w:tr w:rsidR="000B5925" w:rsidTr="00E90BBB">
                <w:tc>
                  <w:tcPr>
                    <w:tcW w:w="5263" w:type="dxa"/>
                    <w:vAlign w:val="center"/>
                  </w:tcPr>
                  <w:p w:rsidR="000B5925" w:rsidRDefault="000B5925" w:rsidP="000B5925">
                    <w:pPr>
                      <w:snapToGrid w:val="0"/>
                      <w:jc w:val="center"/>
                      <w:rPr>
                        <w:szCs w:val="18"/>
                      </w:rPr>
                    </w:pPr>
                    <w:r>
                      <w:rPr>
                        <w:rFonts w:hint="eastAsia"/>
                        <w:szCs w:val="18"/>
                      </w:rPr>
                      <w:t>合计</w:t>
                    </w:r>
                  </w:p>
                </w:tc>
                <w:tc>
                  <w:tcPr>
                    <w:tcW w:w="2410" w:type="dxa"/>
                    <w:vAlign w:val="center"/>
                  </w:tcPr>
                  <w:p w:rsidR="000B5925" w:rsidRDefault="000B5925" w:rsidP="000B5925">
                    <w:pPr>
                      <w:snapToGrid w:val="0"/>
                      <w:jc w:val="right"/>
                      <w:rPr>
                        <w:szCs w:val="18"/>
                      </w:rPr>
                    </w:pPr>
                    <w:r>
                      <w:rPr>
                        <w:szCs w:val="18"/>
                      </w:rPr>
                      <w:t>171,642.72</w:t>
                    </w:r>
                  </w:p>
                </w:tc>
                <w:tc>
                  <w:tcPr>
                    <w:tcW w:w="2251" w:type="dxa"/>
                    <w:vAlign w:val="center"/>
                  </w:tcPr>
                  <w:p w:rsidR="000B5925" w:rsidRDefault="000B5925" w:rsidP="000B5925">
                    <w:pPr>
                      <w:snapToGrid w:val="0"/>
                      <w:jc w:val="right"/>
                      <w:rPr>
                        <w:szCs w:val="18"/>
                      </w:rPr>
                    </w:pPr>
                    <w:r>
                      <w:rPr>
                        <w:szCs w:val="18"/>
                      </w:rPr>
                      <w:t>171,642.72</w:t>
                    </w:r>
                  </w:p>
                </w:tc>
                <w:tc>
                  <w:tcPr>
                    <w:tcW w:w="1318" w:type="dxa"/>
                    <w:vAlign w:val="center"/>
                  </w:tcPr>
                  <w:p w:rsidR="000B5925" w:rsidRDefault="000B5925" w:rsidP="000B5925">
                    <w:pPr>
                      <w:snapToGrid w:val="0"/>
                      <w:jc w:val="center"/>
                      <w:rPr>
                        <w:szCs w:val="18"/>
                      </w:rPr>
                    </w:pPr>
                    <w:r>
                      <w:rPr>
                        <w:szCs w:val="18"/>
                      </w:rPr>
                      <w:t>100.00</w:t>
                    </w:r>
                  </w:p>
                </w:tc>
                <w:tc>
                  <w:tcPr>
                    <w:tcW w:w="2270" w:type="dxa"/>
                    <w:vAlign w:val="center"/>
                  </w:tcPr>
                  <w:p w:rsidR="000B5925" w:rsidRDefault="000B5925" w:rsidP="000B5925">
                    <w:pPr>
                      <w:snapToGrid w:val="0"/>
                      <w:jc w:val="center"/>
                      <w:rPr>
                        <w:szCs w:val="18"/>
                      </w:rPr>
                    </w:pPr>
                  </w:p>
                </w:tc>
              </w:tr>
            </w:tbl>
            <w:p w:rsidR="000B5925" w:rsidRDefault="008A2AED">
              <w:pPr>
                <w:rPr>
                  <w:szCs w:val="21"/>
                </w:rPr>
              </w:pPr>
              <w:r w:rsidRPr="00B21AB3">
                <w:rPr>
                  <w:rFonts w:eastAsiaTheme="minorEastAsia"/>
                </w:rPr>
                <w:fldChar w:fldCharType="end"/>
              </w:r>
            </w:p>
          </w:sdtContent>
        </w:sdt>
        <w:p w:rsidR="000B5925" w:rsidRDefault="008A2AED">
          <w:pPr>
            <w:rPr>
              <w:szCs w:val="21"/>
            </w:rPr>
          </w:pPr>
        </w:p>
      </w:sdtContent>
    </w:sdt>
    <w:sdt>
      <w:sdtPr>
        <w:rPr>
          <w:rFonts w:ascii="宋体" w:eastAsia="宋体" w:hAnsi="宋体" w:cs="宋体" w:hint="eastAsia"/>
          <w:b w:val="0"/>
          <w:bCs w:val="0"/>
          <w:kern w:val="0"/>
          <w:szCs w:val="24"/>
        </w:rPr>
        <w:alias w:val="模块:按款项性质分类情况"/>
        <w:tag w:val="_SEC_8efe5956682a453f8d45e3b621bac05e"/>
        <w:id w:val="1853377"/>
        <w:lock w:val="sdtLocked"/>
        <w:placeholder>
          <w:docPart w:val="GBC22222222222222222222222222222"/>
        </w:placeholder>
      </w:sdtPr>
      <w:sdtContent>
        <w:p w:rsidR="000B5925" w:rsidRDefault="000B5925" w:rsidP="00FB26FB">
          <w:pPr>
            <w:pStyle w:val="4"/>
            <w:numPr>
              <w:ilvl w:val="3"/>
              <w:numId w:val="126"/>
            </w:numPr>
            <w:ind w:left="426" w:hanging="426"/>
          </w:pPr>
          <w:r>
            <w:rPr>
              <w:rFonts w:hint="eastAsia"/>
            </w:rPr>
            <w:t>按款项性质分类情况</w:t>
          </w:r>
        </w:p>
        <w:p w:rsidR="000B5925" w:rsidRDefault="008A2AED">
          <w:sdt>
            <w:sdtPr>
              <w:alias w:val="是否适用：其他应收款按款项性质分类情况[双击切换]"/>
              <w:tag w:val="_GBC_f8f8208812d5412eb0a2fdddf1a9d330"/>
              <w:id w:val="1853366"/>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Pr>
            <w:ind w:firstLineChars="3100" w:firstLine="6510"/>
          </w:pPr>
          <w:r>
            <w:rPr>
              <w:rFonts w:hint="eastAsia"/>
            </w:rPr>
            <w:t>单位：</w:t>
          </w:r>
          <w:sdt>
            <w:sdtPr>
              <w:rPr>
                <w:rFonts w:hint="eastAsia"/>
              </w:rPr>
              <w:alias w:val="单位：财务附注：其他应收款按款项性质分类情况"/>
              <w:tag w:val="_GBC_6e3e3b79e1a6467e8f5cdcabc0a95e4a"/>
              <w:id w:val="18533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853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0"/>
            <w:gridCol w:w="4641"/>
            <w:gridCol w:w="4658"/>
          </w:tblGrid>
          <w:tr w:rsidR="000B5925" w:rsidTr="000B5925">
            <w:sdt>
              <w:sdtPr>
                <w:tag w:val="_PLD_e3e4ae09c73a4371a49803278d537455"/>
                <w:id w:val="1853369"/>
                <w:lock w:val="sdtLocked"/>
              </w:sdtPr>
              <w:sdtContent>
                <w:tc>
                  <w:tcPr>
                    <w:tcW w:w="1700" w:type="pct"/>
                    <w:shd w:val="clear" w:color="auto" w:fill="auto"/>
                    <w:vAlign w:val="center"/>
                  </w:tcPr>
                  <w:p w:rsidR="000B5925" w:rsidRDefault="000B5925" w:rsidP="000B5925">
                    <w:pPr>
                      <w:jc w:val="center"/>
                    </w:pPr>
                    <w:r>
                      <w:rPr>
                        <w:rFonts w:hint="eastAsia"/>
                      </w:rPr>
                      <w:t>款项性质</w:t>
                    </w:r>
                  </w:p>
                </w:tc>
              </w:sdtContent>
            </w:sdt>
            <w:sdt>
              <w:sdtPr>
                <w:tag w:val="_PLD_166416173edb4a39b34c47c78d0dc766"/>
                <w:id w:val="1853370"/>
                <w:lock w:val="sdtLocked"/>
              </w:sdtPr>
              <w:sdtContent>
                <w:tc>
                  <w:tcPr>
                    <w:tcW w:w="1647" w:type="pct"/>
                    <w:shd w:val="clear" w:color="auto" w:fill="auto"/>
                    <w:vAlign w:val="center"/>
                  </w:tcPr>
                  <w:p w:rsidR="000B5925" w:rsidRDefault="000B5925" w:rsidP="000B5925">
                    <w:pPr>
                      <w:jc w:val="center"/>
                    </w:pPr>
                    <w:r>
                      <w:rPr>
                        <w:rFonts w:hint="eastAsia"/>
                      </w:rPr>
                      <w:t>期末账面余额</w:t>
                    </w:r>
                  </w:p>
                </w:tc>
              </w:sdtContent>
            </w:sdt>
            <w:sdt>
              <w:sdtPr>
                <w:tag w:val="_PLD_a78baace40634aeaaff4786c955e1f60"/>
                <w:id w:val="1853371"/>
                <w:lock w:val="sdtLocked"/>
              </w:sdtPr>
              <w:sdtContent>
                <w:tc>
                  <w:tcPr>
                    <w:tcW w:w="1653" w:type="pct"/>
                    <w:shd w:val="clear" w:color="auto" w:fill="auto"/>
                    <w:vAlign w:val="center"/>
                  </w:tcPr>
                  <w:p w:rsidR="000B5925" w:rsidRDefault="000B5925" w:rsidP="000B5925">
                    <w:pPr>
                      <w:jc w:val="center"/>
                    </w:pPr>
                    <w:r>
                      <w:rPr>
                        <w:rFonts w:hint="eastAsia"/>
                      </w:rPr>
                      <w:t>期初账面余额</w:t>
                    </w:r>
                  </w:p>
                </w:tc>
              </w:sdtContent>
            </w:sdt>
          </w:tr>
          <w:sdt>
            <w:sdtPr>
              <w:rPr>
                <w:rFonts w:hint="eastAsia"/>
              </w:rPr>
              <w:alias w:val="其他应收款按款项性质分类情况明细"/>
              <w:tag w:val="_TUP_57a46f72357b45e3ae87e72e625249f6"/>
              <w:id w:val="1853372"/>
              <w:lock w:val="sdtLocked"/>
            </w:sdtPr>
            <w:sdtContent>
              <w:tr w:rsidR="000B5925" w:rsidTr="000B5925">
                <w:tc>
                  <w:tcPr>
                    <w:tcW w:w="1700" w:type="pct"/>
                    <w:shd w:val="clear" w:color="auto" w:fill="auto"/>
                  </w:tcPr>
                  <w:p w:rsidR="000B5925" w:rsidRDefault="000B5925" w:rsidP="000B5925">
                    <w:r>
                      <w:t>押金/保证金</w:t>
                    </w:r>
                  </w:p>
                </w:tc>
                <w:tc>
                  <w:tcPr>
                    <w:tcW w:w="1647" w:type="pct"/>
                    <w:shd w:val="clear" w:color="auto" w:fill="auto"/>
                  </w:tcPr>
                  <w:p w:rsidR="000B5925" w:rsidRDefault="000B5925" w:rsidP="000B5925">
                    <w:pPr>
                      <w:jc w:val="right"/>
                    </w:pPr>
                    <w:r>
                      <w:t>7,238,200.52</w:t>
                    </w:r>
                  </w:p>
                </w:tc>
                <w:tc>
                  <w:tcPr>
                    <w:tcW w:w="1653" w:type="pct"/>
                    <w:shd w:val="clear" w:color="auto" w:fill="auto"/>
                  </w:tcPr>
                  <w:p w:rsidR="000B5925" w:rsidRDefault="000B5925" w:rsidP="000B5925">
                    <w:pPr>
                      <w:jc w:val="right"/>
                    </w:pPr>
                    <w:r>
                      <w:t>6,337,506.86</w:t>
                    </w:r>
                  </w:p>
                </w:tc>
              </w:tr>
            </w:sdtContent>
          </w:sdt>
          <w:sdt>
            <w:sdtPr>
              <w:rPr>
                <w:rFonts w:hint="eastAsia"/>
              </w:rPr>
              <w:alias w:val="其他应收款按款项性质分类情况明细"/>
              <w:tag w:val="_TUP_57a46f72357b45e3ae87e72e625249f6"/>
              <w:id w:val="1853373"/>
              <w:lock w:val="sdtLocked"/>
            </w:sdtPr>
            <w:sdtContent>
              <w:tr w:rsidR="000B5925" w:rsidTr="000B5925">
                <w:tc>
                  <w:tcPr>
                    <w:tcW w:w="1700" w:type="pct"/>
                    <w:shd w:val="clear" w:color="auto" w:fill="auto"/>
                  </w:tcPr>
                  <w:p w:rsidR="000B5925" w:rsidRDefault="000B5925" w:rsidP="000B5925">
                    <w:r>
                      <w:t>公司往来款</w:t>
                    </w:r>
                  </w:p>
                </w:tc>
                <w:tc>
                  <w:tcPr>
                    <w:tcW w:w="1647" w:type="pct"/>
                    <w:shd w:val="clear" w:color="auto" w:fill="auto"/>
                  </w:tcPr>
                  <w:p w:rsidR="000B5925" w:rsidRDefault="000B5925" w:rsidP="000B5925">
                    <w:pPr>
                      <w:jc w:val="right"/>
                    </w:pPr>
                    <w:r>
                      <w:t>3,376,527.00</w:t>
                    </w:r>
                  </w:p>
                </w:tc>
                <w:tc>
                  <w:tcPr>
                    <w:tcW w:w="1653" w:type="pct"/>
                    <w:shd w:val="clear" w:color="auto" w:fill="auto"/>
                  </w:tcPr>
                  <w:p w:rsidR="000B5925" w:rsidRDefault="000B5925" w:rsidP="000B5925">
                    <w:pPr>
                      <w:jc w:val="right"/>
                    </w:pPr>
                    <w:r>
                      <w:t>3,396,527.00</w:t>
                    </w:r>
                  </w:p>
                </w:tc>
              </w:tr>
            </w:sdtContent>
          </w:sdt>
          <w:sdt>
            <w:sdtPr>
              <w:rPr>
                <w:rFonts w:hint="eastAsia"/>
              </w:rPr>
              <w:alias w:val="其他应收款按款项性质分类情况明细"/>
              <w:tag w:val="_TUP_57a46f72357b45e3ae87e72e625249f6"/>
              <w:id w:val="1853374"/>
              <w:lock w:val="sdtLocked"/>
            </w:sdtPr>
            <w:sdtContent>
              <w:tr w:rsidR="000B5925" w:rsidTr="000B5925">
                <w:tc>
                  <w:tcPr>
                    <w:tcW w:w="1700" w:type="pct"/>
                    <w:shd w:val="clear" w:color="auto" w:fill="auto"/>
                  </w:tcPr>
                  <w:p w:rsidR="000B5925" w:rsidRDefault="000B5925" w:rsidP="000B5925">
                    <w:r>
                      <w:t>职工备用金</w:t>
                    </w:r>
                  </w:p>
                </w:tc>
                <w:tc>
                  <w:tcPr>
                    <w:tcW w:w="1647" w:type="pct"/>
                    <w:shd w:val="clear" w:color="auto" w:fill="auto"/>
                  </w:tcPr>
                  <w:p w:rsidR="000B5925" w:rsidRDefault="000B5925" w:rsidP="000B5925">
                    <w:pPr>
                      <w:jc w:val="right"/>
                    </w:pPr>
                    <w:r>
                      <w:t>1,337,838.56</w:t>
                    </w:r>
                  </w:p>
                </w:tc>
                <w:tc>
                  <w:tcPr>
                    <w:tcW w:w="1653" w:type="pct"/>
                    <w:shd w:val="clear" w:color="auto" w:fill="auto"/>
                  </w:tcPr>
                  <w:p w:rsidR="000B5925" w:rsidRDefault="000B5925" w:rsidP="000B5925">
                    <w:pPr>
                      <w:jc w:val="right"/>
                    </w:pPr>
                    <w:r>
                      <w:t>844,066.29</w:t>
                    </w:r>
                  </w:p>
                </w:tc>
              </w:tr>
            </w:sdtContent>
          </w:sdt>
          <w:sdt>
            <w:sdtPr>
              <w:rPr>
                <w:rFonts w:hint="eastAsia"/>
              </w:rPr>
              <w:alias w:val="其他应收款按款项性质分类情况明细"/>
              <w:tag w:val="_TUP_57a46f72357b45e3ae87e72e625249f6"/>
              <w:id w:val="1853375"/>
              <w:lock w:val="sdtLocked"/>
            </w:sdtPr>
            <w:sdtContent>
              <w:tr w:rsidR="000B5925" w:rsidTr="000B5925">
                <w:tc>
                  <w:tcPr>
                    <w:tcW w:w="1700" w:type="pct"/>
                    <w:shd w:val="clear" w:color="auto" w:fill="auto"/>
                  </w:tcPr>
                  <w:p w:rsidR="000B5925" w:rsidRDefault="000B5925" w:rsidP="000B5925">
                    <w:r>
                      <w:t>代垫款项</w:t>
                    </w:r>
                  </w:p>
                </w:tc>
                <w:tc>
                  <w:tcPr>
                    <w:tcW w:w="1647" w:type="pct"/>
                    <w:shd w:val="clear" w:color="auto" w:fill="auto"/>
                  </w:tcPr>
                  <w:p w:rsidR="000B5925" w:rsidRDefault="000B5925" w:rsidP="000B5925">
                    <w:pPr>
                      <w:jc w:val="right"/>
                    </w:pPr>
                    <w:r>
                      <w:t>852,062.80</w:t>
                    </w:r>
                  </w:p>
                </w:tc>
                <w:tc>
                  <w:tcPr>
                    <w:tcW w:w="1653" w:type="pct"/>
                    <w:shd w:val="clear" w:color="auto" w:fill="auto"/>
                  </w:tcPr>
                  <w:p w:rsidR="000B5925" w:rsidRDefault="000B5925" w:rsidP="000B5925">
                    <w:pPr>
                      <w:jc w:val="right"/>
                    </w:pPr>
                    <w:r>
                      <w:t>730,608.06</w:t>
                    </w:r>
                  </w:p>
                </w:tc>
              </w:tr>
            </w:sdtContent>
          </w:sdt>
          <w:tr w:rsidR="000B5925" w:rsidRPr="00206C06" w:rsidTr="000B5925">
            <w:sdt>
              <w:sdtPr>
                <w:tag w:val="_PLD_caa65b7047104096987b4ba036051976"/>
                <w:id w:val="1853376"/>
                <w:lock w:val="sdtLocked"/>
              </w:sdtPr>
              <w:sdtContent>
                <w:tc>
                  <w:tcPr>
                    <w:tcW w:w="1700" w:type="pct"/>
                    <w:shd w:val="clear" w:color="auto" w:fill="auto"/>
                  </w:tcPr>
                  <w:p w:rsidR="000B5925" w:rsidRDefault="000B5925" w:rsidP="000B5925">
                    <w:pPr>
                      <w:jc w:val="center"/>
                    </w:pPr>
                    <w:r>
                      <w:t>合计</w:t>
                    </w:r>
                  </w:p>
                </w:tc>
              </w:sdtContent>
            </w:sdt>
            <w:tc>
              <w:tcPr>
                <w:tcW w:w="1647" w:type="pct"/>
                <w:shd w:val="clear" w:color="auto" w:fill="auto"/>
              </w:tcPr>
              <w:p w:rsidR="000B5925" w:rsidRPr="00206C06" w:rsidRDefault="000B5925" w:rsidP="000B5925">
                <w:pPr>
                  <w:jc w:val="right"/>
                </w:pPr>
                <w:r>
                  <w:t>12,804,628.88</w:t>
                </w:r>
              </w:p>
            </w:tc>
            <w:tc>
              <w:tcPr>
                <w:tcW w:w="1653" w:type="pct"/>
                <w:shd w:val="clear" w:color="auto" w:fill="auto"/>
              </w:tcPr>
              <w:p w:rsidR="000B5925" w:rsidRPr="00206C06" w:rsidRDefault="000B5925" w:rsidP="000B5925">
                <w:pPr>
                  <w:jc w:val="right"/>
                </w:pPr>
                <w:r>
                  <w:t>11,308,708.21</w:t>
                </w:r>
              </w:p>
            </w:tc>
          </w:tr>
        </w:tbl>
        <w:p w:rsidR="000B5925" w:rsidRDefault="000B5925"/>
        <w:p w:rsidR="000B5925" w:rsidRDefault="008A2AED"/>
      </w:sdtContent>
    </w:sdt>
    <w:bookmarkStart w:id="104" w:name="_Hlk533867880" w:displacedByCustomXml="next"/>
    <w:bookmarkEnd w:id="104" w:displacedByCustomXml="next"/>
    <w:sdt>
      <w:sdtPr>
        <w:rPr>
          <w:rFonts w:ascii="宋体" w:eastAsia="宋体" w:hAnsi="宋体" w:cs="宋体"/>
          <w:b w:val="0"/>
          <w:bCs w:val="0"/>
          <w:kern w:val="0"/>
          <w:szCs w:val="24"/>
        </w:rPr>
        <w:alias w:val="模块:本期计提、收回或转回的坏账准备情况"/>
        <w:tag w:val="_SEC_69ce214178c445b0b28086441d79c08c"/>
        <w:id w:val="1853381"/>
        <w:lock w:val="sdtLocked"/>
        <w:placeholder>
          <w:docPart w:val="GBC22222222222222222222222222222"/>
        </w:placeholder>
      </w:sdtPr>
      <w:sdtEndPr>
        <w:rPr>
          <w:rFonts w:ascii="Times New Roman" w:hAnsi="Times New Roman" w:hint="eastAsia"/>
        </w:rPr>
      </w:sdtEndPr>
      <w:sdtContent>
        <w:p w:rsidR="000B5925" w:rsidRDefault="000B5925" w:rsidP="00FB26FB">
          <w:pPr>
            <w:pStyle w:val="4"/>
            <w:numPr>
              <w:ilvl w:val="3"/>
              <w:numId w:val="126"/>
            </w:numPr>
            <w:ind w:left="426" w:hanging="426"/>
          </w:pPr>
          <w:r>
            <w:rPr>
              <w:rFonts w:hint="eastAsia"/>
            </w:rPr>
            <w:t>本期计提、收回或转回的坏账准备情况</w:t>
          </w:r>
        </w:p>
        <w:p w:rsidR="000B5925" w:rsidRDefault="000B5925">
          <w:r>
            <w:rPr>
              <w:rFonts w:hint="eastAsia"/>
            </w:rPr>
            <w:t>本期计提坏账准备金额</w:t>
          </w:r>
          <w:sdt>
            <w:sdtPr>
              <w:rPr>
                <w:rFonts w:hint="eastAsia"/>
              </w:rPr>
              <w:alias w:val="其他应收款计提坏账准备金额"/>
              <w:tag w:val="_GBC_8bc7251f70b544b29259305c4b10ed6f"/>
              <w:id w:val="1853378"/>
              <w:lock w:val="sdtLocked"/>
              <w:placeholder>
                <w:docPart w:val="GBC22222222222222222222222222222"/>
              </w:placeholder>
            </w:sdtPr>
            <w:sdtContent>
              <w:r w:rsidR="00201E14" w:rsidRPr="005B028F">
                <w:rPr>
                  <w:szCs w:val="18"/>
                </w:rPr>
                <w:t>884</w:t>
              </w:r>
              <w:r w:rsidR="00201E14">
                <w:rPr>
                  <w:szCs w:val="18"/>
                </w:rPr>
                <w:t>,</w:t>
              </w:r>
              <w:r w:rsidR="00201E14" w:rsidRPr="005B028F">
                <w:rPr>
                  <w:szCs w:val="18"/>
                </w:rPr>
                <w:t>754.46</w:t>
              </w:r>
            </w:sdtContent>
          </w:sdt>
          <w:r>
            <w:t>元；本期收回或转回坏账准备金额</w:t>
          </w:r>
          <w:sdt>
            <w:sdtPr>
              <w:alias w:val="其他应收款收回或转回坏账准备金额"/>
              <w:tag w:val="_GBC_65aac44547c243af980de264562c52fe"/>
              <w:id w:val="1853379"/>
              <w:lock w:val="sdtLocked"/>
              <w:placeholder>
                <w:docPart w:val="GBC22222222222222222222222222222"/>
              </w:placeholder>
            </w:sdtPr>
            <w:sdtContent>
              <w:r>
                <w:rPr>
                  <w:rFonts w:hint="eastAsia"/>
                </w:rPr>
                <w:t>0</w:t>
              </w:r>
            </w:sdtContent>
          </w:sdt>
          <w:r>
            <w:t>元。</w:t>
          </w:r>
        </w:p>
        <w:p w:rsidR="000B5925" w:rsidRDefault="000B5925">
          <w:r>
            <w:rPr>
              <w:rFonts w:hint="eastAsia"/>
            </w:rPr>
            <w:t>其中本期坏账准备转回或收回金额重要的：</w:t>
          </w:r>
        </w:p>
        <w:p w:rsidR="000B5925" w:rsidRDefault="008A2AED" w:rsidP="000B5925">
          <w:sdt>
            <w:sdtPr>
              <w:alias w:val="是否适用：其中本期其他应收账款坏账准备收回或转回金额重要的[双击切换]"/>
              <w:tag w:val="_GBC_143b0b33085a4425896c014ba4503edc"/>
              <w:id w:val="1853380"/>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p w:rsidR="000B5925" w:rsidRDefault="000B5925"/>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853383"/>
        <w:lock w:val="sdtLocked"/>
        <w:placeholder>
          <w:docPart w:val="GBC22222222222222222222222222222"/>
        </w:placeholder>
      </w:sdtPr>
      <w:sdtEndPr>
        <w:rPr>
          <w:rFonts w:ascii="Times New Roman" w:hAnsi="Times New Roman" w:cs="Times New Roman"/>
          <w:kern w:val="2"/>
          <w:szCs w:val="24"/>
        </w:rPr>
      </w:sdtEndPr>
      <w:sdtContent>
        <w:p w:rsidR="000B5925" w:rsidRDefault="000B5925" w:rsidP="00FB26FB">
          <w:pPr>
            <w:pStyle w:val="4"/>
            <w:numPr>
              <w:ilvl w:val="3"/>
              <w:numId w:val="126"/>
            </w:numPr>
            <w:ind w:left="426" w:hanging="426"/>
          </w:pPr>
          <w:r>
            <w:rPr>
              <w:rFonts w:hint="eastAsia"/>
            </w:rPr>
            <w:t>本期实际核销的其他应收款情况</w:t>
          </w:r>
        </w:p>
        <w:sdt>
          <w:sdtPr>
            <w:alias w:val="是否适用：本期实际核销的其他应收款情况[双击切换]"/>
            <w:tag w:val="_GBC_2ce86125d6b94b148fa674141e6497b1"/>
            <w:id w:val="185338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rPr>
              <w:szCs w:val="21"/>
            </w:rPr>
          </w:pPr>
        </w:p>
        <w:p w:rsidR="000B5925" w:rsidRDefault="008A2AED">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1853399"/>
        <w:lock w:val="sdtLocked"/>
        <w:placeholder>
          <w:docPart w:val="GBC22222222222222222222222222222"/>
        </w:placeholder>
      </w:sdtPr>
      <w:sdtEndPr>
        <w:rPr>
          <w:rFonts w:hint="default"/>
        </w:rPr>
      </w:sdtEndPr>
      <w:sdtContent>
        <w:p w:rsidR="000B5925" w:rsidRDefault="000B5925" w:rsidP="00FB26FB">
          <w:pPr>
            <w:pStyle w:val="4"/>
            <w:numPr>
              <w:ilvl w:val="3"/>
              <w:numId w:val="126"/>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853384"/>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E90BBB" w:rsidRDefault="00E90BBB">
          <w:pPr>
            <w:jc w:val="right"/>
          </w:pPr>
        </w:p>
        <w:p w:rsidR="000B5925" w:rsidRDefault="000B5925">
          <w:pPr>
            <w:jc w:val="right"/>
          </w:pPr>
          <w:r>
            <w:rPr>
              <w:rFonts w:hint="eastAsia"/>
            </w:rPr>
            <w:lastRenderedPageBreak/>
            <w:t>单位：</w:t>
          </w:r>
          <w:sdt>
            <w:sdtPr>
              <w:rPr>
                <w:rFonts w:hint="eastAsia"/>
              </w:rPr>
              <w:alias w:val="单位财务附注：其他应收账款前五名欠款情况"/>
              <w:tag w:val="_GBC_06f7a71e039445228d80a5741df4c4f7"/>
              <w:id w:val="18533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8533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92"/>
            <w:gridCol w:w="2105"/>
            <w:gridCol w:w="2440"/>
            <w:gridCol w:w="1995"/>
            <w:gridCol w:w="2394"/>
            <w:gridCol w:w="2609"/>
          </w:tblGrid>
          <w:tr w:rsidR="002C3929" w:rsidRPr="00206C06" w:rsidTr="00E408E8">
            <w:trPr>
              <w:cantSplit/>
            </w:trPr>
            <w:sdt>
              <w:sdtPr>
                <w:rPr>
                  <w:sz w:val="18"/>
                  <w:szCs w:val="18"/>
                </w:rPr>
                <w:tag w:val="_PLD_f30fc2dc8886472699c892f0395ab05e"/>
                <w:id w:val="27030053"/>
                <w:lock w:val="sdtLocked"/>
              </w:sdtPr>
              <w:sdtContent>
                <w:tc>
                  <w:tcPr>
                    <w:tcW w:w="858" w:type="pct"/>
                    <w:vAlign w:val="center"/>
                  </w:tcPr>
                  <w:p w:rsidR="002C3929" w:rsidRPr="00206C06" w:rsidRDefault="002C3929" w:rsidP="00E408E8">
                    <w:pPr>
                      <w:ind w:right="105"/>
                      <w:jc w:val="center"/>
                      <w:rPr>
                        <w:sz w:val="18"/>
                        <w:szCs w:val="18"/>
                      </w:rPr>
                    </w:pPr>
                    <w:r w:rsidRPr="00206C06">
                      <w:rPr>
                        <w:rFonts w:hint="eastAsia"/>
                        <w:sz w:val="18"/>
                        <w:szCs w:val="18"/>
                      </w:rPr>
                      <w:t>单位名称</w:t>
                    </w:r>
                  </w:p>
                </w:tc>
              </w:sdtContent>
            </w:sdt>
            <w:sdt>
              <w:sdtPr>
                <w:rPr>
                  <w:sz w:val="18"/>
                  <w:szCs w:val="18"/>
                </w:rPr>
                <w:tag w:val="_PLD_44129b8132114de2a4d33c4acb8af98f"/>
                <w:id w:val="27030054"/>
                <w:lock w:val="sdtLocked"/>
              </w:sdtPr>
              <w:sdtContent>
                <w:tc>
                  <w:tcPr>
                    <w:tcW w:w="755" w:type="pct"/>
                    <w:vAlign w:val="center"/>
                  </w:tcPr>
                  <w:p w:rsidR="002C3929" w:rsidRPr="00206C06" w:rsidRDefault="002C3929" w:rsidP="00E408E8">
                    <w:pPr>
                      <w:ind w:right="73"/>
                      <w:jc w:val="center"/>
                      <w:rPr>
                        <w:sz w:val="18"/>
                        <w:szCs w:val="18"/>
                      </w:rPr>
                    </w:pPr>
                    <w:r w:rsidRPr="00206C06">
                      <w:rPr>
                        <w:rFonts w:hint="eastAsia"/>
                        <w:sz w:val="18"/>
                        <w:szCs w:val="18"/>
                      </w:rPr>
                      <w:t>款项的性质</w:t>
                    </w:r>
                  </w:p>
                </w:tc>
              </w:sdtContent>
            </w:sdt>
            <w:sdt>
              <w:sdtPr>
                <w:rPr>
                  <w:sz w:val="18"/>
                  <w:szCs w:val="18"/>
                </w:rPr>
                <w:tag w:val="_PLD_1bc905abb4bf4c679b9fbe0a7587d651"/>
                <w:id w:val="27030055"/>
                <w:lock w:val="sdtLocked"/>
              </w:sdtPr>
              <w:sdtContent>
                <w:tc>
                  <w:tcPr>
                    <w:tcW w:w="875" w:type="pct"/>
                    <w:vAlign w:val="center"/>
                  </w:tcPr>
                  <w:p w:rsidR="002C3929" w:rsidRPr="00206C06" w:rsidRDefault="002C3929" w:rsidP="00E408E8">
                    <w:pPr>
                      <w:ind w:right="73"/>
                      <w:jc w:val="center"/>
                      <w:rPr>
                        <w:sz w:val="18"/>
                        <w:szCs w:val="18"/>
                      </w:rPr>
                    </w:pPr>
                    <w:r w:rsidRPr="00206C06">
                      <w:rPr>
                        <w:rFonts w:hint="eastAsia"/>
                        <w:sz w:val="18"/>
                        <w:szCs w:val="18"/>
                      </w:rPr>
                      <w:t>期末余额</w:t>
                    </w:r>
                  </w:p>
                </w:tc>
              </w:sdtContent>
            </w:sdt>
            <w:sdt>
              <w:sdtPr>
                <w:rPr>
                  <w:sz w:val="18"/>
                  <w:szCs w:val="18"/>
                </w:rPr>
                <w:tag w:val="_PLD_d9231de346f74815b1bc7c82527b1ef5"/>
                <w:id w:val="27030056"/>
                <w:lock w:val="sdtLocked"/>
              </w:sdtPr>
              <w:sdtContent>
                <w:tc>
                  <w:tcPr>
                    <w:tcW w:w="716" w:type="pct"/>
                    <w:vAlign w:val="center"/>
                  </w:tcPr>
                  <w:p w:rsidR="002C3929" w:rsidRPr="00206C06" w:rsidRDefault="002C3929" w:rsidP="00E408E8">
                    <w:pPr>
                      <w:ind w:right="73"/>
                      <w:jc w:val="center"/>
                      <w:rPr>
                        <w:sz w:val="18"/>
                        <w:szCs w:val="18"/>
                      </w:rPr>
                    </w:pPr>
                    <w:r w:rsidRPr="00206C06">
                      <w:rPr>
                        <w:rFonts w:hint="eastAsia"/>
                        <w:sz w:val="18"/>
                        <w:szCs w:val="18"/>
                      </w:rPr>
                      <w:t>账龄</w:t>
                    </w:r>
                  </w:p>
                </w:tc>
              </w:sdtContent>
            </w:sdt>
            <w:sdt>
              <w:sdtPr>
                <w:rPr>
                  <w:sz w:val="18"/>
                  <w:szCs w:val="18"/>
                </w:rPr>
                <w:tag w:val="_PLD_055b75c0a3cf450e995ac7e13fdc0c08"/>
                <w:id w:val="27030057"/>
                <w:lock w:val="sdtLocked"/>
              </w:sdtPr>
              <w:sdtContent>
                <w:tc>
                  <w:tcPr>
                    <w:tcW w:w="859" w:type="pct"/>
                    <w:vAlign w:val="center"/>
                  </w:tcPr>
                  <w:p w:rsidR="002C3929" w:rsidRPr="00206C06" w:rsidRDefault="002C3929" w:rsidP="00E408E8">
                    <w:pPr>
                      <w:jc w:val="center"/>
                      <w:rPr>
                        <w:sz w:val="18"/>
                        <w:szCs w:val="18"/>
                      </w:rPr>
                    </w:pPr>
                    <w:r w:rsidRPr="00206C06">
                      <w:rPr>
                        <w:rFonts w:hint="eastAsia"/>
                        <w:sz w:val="18"/>
                        <w:szCs w:val="18"/>
                      </w:rPr>
                      <w:t>占其他应收款期末余额合计数的比例(</w:t>
                    </w:r>
                    <w:r w:rsidRPr="00206C06">
                      <w:rPr>
                        <w:sz w:val="18"/>
                        <w:szCs w:val="18"/>
                      </w:rPr>
                      <w:t>%)</w:t>
                    </w:r>
                  </w:p>
                </w:tc>
              </w:sdtContent>
            </w:sdt>
            <w:sdt>
              <w:sdtPr>
                <w:rPr>
                  <w:sz w:val="18"/>
                  <w:szCs w:val="18"/>
                </w:rPr>
                <w:tag w:val="_PLD_a7951a260c094fc8b8b64f2d1e6a933e"/>
                <w:id w:val="27030058"/>
                <w:lock w:val="sdtLocked"/>
              </w:sdtPr>
              <w:sdtContent>
                <w:tc>
                  <w:tcPr>
                    <w:tcW w:w="936" w:type="pct"/>
                    <w:vAlign w:val="center"/>
                  </w:tcPr>
                  <w:p w:rsidR="002C3929" w:rsidRPr="00206C06" w:rsidRDefault="002C3929" w:rsidP="00E408E8">
                    <w:pPr>
                      <w:jc w:val="center"/>
                      <w:rPr>
                        <w:sz w:val="18"/>
                        <w:szCs w:val="18"/>
                      </w:rPr>
                    </w:pPr>
                    <w:r w:rsidRPr="00206C06">
                      <w:rPr>
                        <w:rFonts w:hint="eastAsia"/>
                        <w:sz w:val="18"/>
                        <w:szCs w:val="18"/>
                      </w:rPr>
                      <w:t>坏账准备</w:t>
                    </w:r>
                  </w:p>
                  <w:p w:rsidR="002C3929" w:rsidRPr="00206C06" w:rsidRDefault="002C3929" w:rsidP="00E408E8">
                    <w:pPr>
                      <w:jc w:val="center"/>
                      <w:rPr>
                        <w:sz w:val="18"/>
                        <w:szCs w:val="18"/>
                      </w:rPr>
                    </w:pPr>
                    <w:r w:rsidRPr="00206C06">
                      <w:rPr>
                        <w:rFonts w:hint="eastAsia"/>
                        <w:sz w:val="18"/>
                        <w:szCs w:val="18"/>
                      </w:rPr>
                      <w:t>期末余额</w:t>
                    </w:r>
                  </w:p>
                </w:tc>
              </w:sdtContent>
            </w:sdt>
          </w:tr>
          <w:sdt>
            <w:sdtPr>
              <w:rPr>
                <w:rFonts w:asciiTheme="minorHAnsi" w:eastAsiaTheme="minorEastAsia" w:hAnsiTheme="minorHAnsi" w:cstheme="minorBidi" w:hint="eastAsia"/>
                <w:kern w:val="2"/>
                <w:sz w:val="18"/>
                <w:szCs w:val="18"/>
              </w:rPr>
              <w:alias w:val="其他应收款欠款户"/>
              <w:tag w:val="_TUP_c8d734adc8624e66860d3c0f01d5cb6b"/>
              <w:id w:val="27030059"/>
              <w:lock w:val="sdtLocked"/>
            </w:sdtPr>
            <w:sdtEndPr>
              <w:rPr>
                <w:rFonts w:hint="default"/>
              </w:rPr>
            </w:sdtEndPr>
            <w:sdtContent>
              <w:tr w:rsidR="002C3929" w:rsidRPr="00206C06" w:rsidTr="00E90BBB">
                <w:trPr>
                  <w:cantSplit/>
                </w:trPr>
                <w:tc>
                  <w:tcPr>
                    <w:tcW w:w="858" w:type="pct"/>
                    <w:vAlign w:val="center"/>
                  </w:tcPr>
                  <w:p w:rsidR="002C3929" w:rsidRPr="00206C06" w:rsidRDefault="002C3929" w:rsidP="00F81B8F">
                    <w:pPr>
                      <w:ind w:right="105"/>
                      <w:jc w:val="both"/>
                      <w:rPr>
                        <w:sz w:val="18"/>
                        <w:szCs w:val="18"/>
                      </w:rPr>
                    </w:pPr>
                    <w:r w:rsidRPr="00206C06">
                      <w:rPr>
                        <w:sz w:val="18"/>
                        <w:szCs w:val="18"/>
                      </w:rPr>
                      <w:t>深圳市云飞扬卧室用品有限公司</w:t>
                    </w:r>
                  </w:p>
                </w:tc>
                <w:tc>
                  <w:tcPr>
                    <w:tcW w:w="755" w:type="pct"/>
                    <w:vAlign w:val="center"/>
                  </w:tcPr>
                  <w:p w:rsidR="002C3929" w:rsidRPr="00206C06" w:rsidRDefault="002C3929" w:rsidP="00F81B8F">
                    <w:pPr>
                      <w:ind w:right="73"/>
                      <w:jc w:val="center"/>
                      <w:rPr>
                        <w:sz w:val="18"/>
                        <w:szCs w:val="18"/>
                      </w:rPr>
                    </w:pPr>
                    <w:r w:rsidRPr="00206C06">
                      <w:rPr>
                        <w:sz w:val="18"/>
                        <w:szCs w:val="18"/>
                      </w:rPr>
                      <w:t>公司往来款</w:t>
                    </w:r>
                  </w:p>
                </w:tc>
                <w:tc>
                  <w:tcPr>
                    <w:tcW w:w="875" w:type="pct"/>
                    <w:vAlign w:val="center"/>
                  </w:tcPr>
                  <w:p w:rsidR="002C3929" w:rsidRPr="00206C06" w:rsidRDefault="002C3929" w:rsidP="00F81B8F">
                    <w:pPr>
                      <w:ind w:right="73"/>
                      <w:jc w:val="right"/>
                      <w:rPr>
                        <w:sz w:val="18"/>
                        <w:szCs w:val="18"/>
                      </w:rPr>
                    </w:pPr>
                    <w:r w:rsidRPr="00206C06">
                      <w:rPr>
                        <w:sz w:val="18"/>
                        <w:szCs w:val="18"/>
                      </w:rPr>
                      <w:t>3,134,985.00</w:t>
                    </w:r>
                  </w:p>
                </w:tc>
                <w:tc>
                  <w:tcPr>
                    <w:tcW w:w="716" w:type="pct"/>
                    <w:vAlign w:val="center"/>
                  </w:tcPr>
                  <w:p w:rsidR="002C3929" w:rsidRPr="00206C06" w:rsidRDefault="002C3929" w:rsidP="00E90BBB">
                    <w:pPr>
                      <w:ind w:right="73"/>
                      <w:jc w:val="both"/>
                      <w:rPr>
                        <w:sz w:val="18"/>
                        <w:szCs w:val="18"/>
                      </w:rPr>
                    </w:pPr>
                    <w:r w:rsidRPr="00206C06">
                      <w:rPr>
                        <w:sz w:val="18"/>
                        <w:szCs w:val="18"/>
                      </w:rPr>
                      <w:t>3年以上</w:t>
                    </w:r>
                  </w:p>
                </w:tc>
                <w:tc>
                  <w:tcPr>
                    <w:tcW w:w="859" w:type="pct"/>
                    <w:vAlign w:val="center"/>
                  </w:tcPr>
                  <w:p w:rsidR="002C3929" w:rsidRPr="00206C06" w:rsidRDefault="002C3929" w:rsidP="00F81B8F">
                    <w:pPr>
                      <w:jc w:val="right"/>
                      <w:rPr>
                        <w:sz w:val="18"/>
                        <w:szCs w:val="18"/>
                      </w:rPr>
                    </w:pPr>
                    <w:r w:rsidRPr="00206C06">
                      <w:rPr>
                        <w:sz w:val="18"/>
                        <w:szCs w:val="18"/>
                      </w:rPr>
                      <w:t>24.48</w:t>
                    </w:r>
                  </w:p>
                </w:tc>
                <w:tc>
                  <w:tcPr>
                    <w:tcW w:w="936" w:type="pct"/>
                    <w:vAlign w:val="center"/>
                  </w:tcPr>
                  <w:p w:rsidR="002C3929" w:rsidRPr="00206C06" w:rsidRDefault="002C3929" w:rsidP="00F81B8F">
                    <w:pPr>
                      <w:jc w:val="right"/>
                      <w:rPr>
                        <w:sz w:val="18"/>
                        <w:szCs w:val="18"/>
                      </w:rPr>
                    </w:pPr>
                    <w:r w:rsidRPr="00206C06">
                      <w:rPr>
                        <w:sz w:val="18"/>
                        <w:szCs w:val="18"/>
                      </w:rPr>
                      <w:t>3,134,985.00</w:t>
                    </w:r>
                  </w:p>
                </w:tc>
              </w:tr>
            </w:sdtContent>
          </w:sdt>
          <w:sdt>
            <w:sdtPr>
              <w:rPr>
                <w:rFonts w:asciiTheme="minorHAnsi" w:eastAsiaTheme="minorEastAsia" w:hAnsiTheme="minorHAnsi" w:cstheme="minorBidi" w:hint="eastAsia"/>
                <w:kern w:val="2"/>
                <w:sz w:val="18"/>
                <w:szCs w:val="18"/>
              </w:rPr>
              <w:alias w:val="其他应收款欠款户"/>
              <w:tag w:val="_TUP_c8d734adc8624e66860d3c0f01d5cb6b"/>
              <w:id w:val="27030060"/>
              <w:lock w:val="sdtLocked"/>
            </w:sdtPr>
            <w:sdtEndPr>
              <w:rPr>
                <w:rFonts w:hint="default"/>
              </w:rPr>
            </w:sdtEndPr>
            <w:sdtContent>
              <w:tr w:rsidR="002C3929" w:rsidRPr="00206C06" w:rsidTr="00E90BBB">
                <w:trPr>
                  <w:cantSplit/>
                </w:trPr>
                <w:tc>
                  <w:tcPr>
                    <w:tcW w:w="858" w:type="pct"/>
                    <w:vAlign w:val="center"/>
                  </w:tcPr>
                  <w:p w:rsidR="002C3929" w:rsidRPr="00206C06" w:rsidRDefault="002C3929" w:rsidP="00F81B8F">
                    <w:pPr>
                      <w:ind w:right="105"/>
                      <w:jc w:val="both"/>
                      <w:rPr>
                        <w:sz w:val="18"/>
                        <w:szCs w:val="18"/>
                      </w:rPr>
                    </w:pPr>
                    <w:r w:rsidRPr="00206C06">
                      <w:rPr>
                        <w:sz w:val="18"/>
                        <w:szCs w:val="18"/>
                      </w:rPr>
                      <w:t>支付宝（中国）网络技术有限公司</w:t>
                    </w:r>
                  </w:p>
                </w:tc>
                <w:tc>
                  <w:tcPr>
                    <w:tcW w:w="755" w:type="pct"/>
                    <w:vAlign w:val="center"/>
                  </w:tcPr>
                  <w:p w:rsidR="002C3929" w:rsidRPr="00206C06" w:rsidRDefault="002C3929" w:rsidP="00F81B8F">
                    <w:pPr>
                      <w:ind w:right="73"/>
                      <w:jc w:val="center"/>
                      <w:rPr>
                        <w:sz w:val="18"/>
                        <w:szCs w:val="18"/>
                      </w:rPr>
                    </w:pPr>
                    <w:r w:rsidRPr="00206C06">
                      <w:rPr>
                        <w:sz w:val="18"/>
                        <w:szCs w:val="18"/>
                      </w:rPr>
                      <w:t>押金/保证金</w:t>
                    </w:r>
                  </w:p>
                </w:tc>
                <w:tc>
                  <w:tcPr>
                    <w:tcW w:w="875" w:type="pct"/>
                    <w:vAlign w:val="center"/>
                  </w:tcPr>
                  <w:p w:rsidR="002C3929" w:rsidRPr="00206C06" w:rsidRDefault="002C3929" w:rsidP="00F81B8F">
                    <w:pPr>
                      <w:ind w:right="73"/>
                      <w:jc w:val="right"/>
                      <w:rPr>
                        <w:sz w:val="18"/>
                        <w:szCs w:val="18"/>
                      </w:rPr>
                    </w:pPr>
                    <w:r w:rsidRPr="00206C06">
                      <w:rPr>
                        <w:sz w:val="18"/>
                        <w:szCs w:val="18"/>
                      </w:rPr>
                      <w:t>950,000.00</w:t>
                    </w:r>
                  </w:p>
                </w:tc>
                <w:tc>
                  <w:tcPr>
                    <w:tcW w:w="716" w:type="pct"/>
                    <w:vAlign w:val="center"/>
                  </w:tcPr>
                  <w:p w:rsidR="002C3929" w:rsidRPr="00206C06" w:rsidRDefault="002C3929" w:rsidP="00E90BBB">
                    <w:pPr>
                      <w:ind w:right="73"/>
                      <w:jc w:val="both"/>
                      <w:rPr>
                        <w:sz w:val="18"/>
                        <w:szCs w:val="18"/>
                      </w:rPr>
                    </w:pPr>
                    <w:r w:rsidRPr="00206C06">
                      <w:rPr>
                        <w:sz w:val="18"/>
                        <w:szCs w:val="18"/>
                      </w:rPr>
                      <w:t>1年以内至3年以上</w:t>
                    </w:r>
                  </w:p>
                </w:tc>
                <w:tc>
                  <w:tcPr>
                    <w:tcW w:w="859" w:type="pct"/>
                    <w:vAlign w:val="center"/>
                  </w:tcPr>
                  <w:p w:rsidR="002C3929" w:rsidRPr="00206C06" w:rsidRDefault="002C3929" w:rsidP="00F81B8F">
                    <w:pPr>
                      <w:jc w:val="right"/>
                      <w:rPr>
                        <w:sz w:val="18"/>
                        <w:szCs w:val="18"/>
                      </w:rPr>
                    </w:pPr>
                    <w:r w:rsidRPr="00206C06">
                      <w:rPr>
                        <w:sz w:val="18"/>
                        <w:szCs w:val="18"/>
                      </w:rPr>
                      <w:t>7.42</w:t>
                    </w:r>
                  </w:p>
                </w:tc>
                <w:tc>
                  <w:tcPr>
                    <w:tcW w:w="936" w:type="pct"/>
                    <w:vAlign w:val="center"/>
                  </w:tcPr>
                  <w:p w:rsidR="002C3929" w:rsidRPr="00206C06" w:rsidRDefault="002C3929" w:rsidP="00F81B8F">
                    <w:pPr>
                      <w:jc w:val="right"/>
                      <w:rPr>
                        <w:sz w:val="18"/>
                        <w:szCs w:val="18"/>
                      </w:rPr>
                    </w:pPr>
                    <w:r w:rsidRPr="00206C06">
                      <w:rPr>
                        <w:sz w:val="18"/>
                        <w:szCs w:val="18"/>
                      </w:rPr>
                      <w:t>126,500.00</w:t>
                    </w:r>
                  </w:p>
                </w:tc>
              </w:tr>
            </w:sdtContent>
          </w:sdt>
          <w:sdt>
            <w:sdtPr>
              <w:rPr>
                <w:rFonts w:asciiTheme="minorHAnsi" w:eastAsiaTheme="minorEastAsia" w:hAnsiTheme="minorHAnsi" w:cstheme="minorBidi" w:hint="eastAsia"/>
                <w:kern w:val="2"/>
                <w:sz w:val="18"/>
                <w:szCs w:val="18"/>
              </w:rPr>
              <w:alias w:val="其他应收款欠款户"/>
              <w:tag w:val="_TUP_c8d734adc8624e66860d3c0f01d5cb6b"/>
              <w:id w:val="27030061"/>
              <w:lock w:val="sdtLocked"/>
            </w:sdtPr>
            <w:sdtEndPr>
              <w:rPr>
                <w:rFonts w:hint="default"/>
              </w:rPr>
            </w:sdtEndPr>
            <w:sdtContent>
              <w:tr w:rsidR="002C3929" w:rsidRPr="00206C06" w:rsidTr="00E90BBB">
                <w:trPr>
                  <w:cantSplit/>
                </w:trPr>
                <w:tc>
                  <w:tcPr>
                    <w:tcW w:w="858" w:type="pct"/>
                    <w:vAlign w:val="center"/>
                  </w:tcPr>
                  <w:p w:rsidR="002C3929" w:rsidRPr="00206C06" w:rsidRDefault="002C3929" w:rsidP="00F81B8F">
                    <w:pPr>
                      <w:ind w:right="105"/>
                      <w:jc w:val="both"/>
                      <w:rPr>
                        <w:sz w:val="18"/>
                        <w:szCs w:val="18"/>
                      </w:rPr>
                    </w:pPr>
                    <w:r w:rsidRPr="00206C06">
                      <w:rPr>
                        <w:sz w:val="18"/>
                        <w:szCs w:val="18"/>
                      </w:rPr>
                      <w:t>北京京东世纪贸易有限公司</w:t>
                    </w:r>
                  </w:p>
                </w:tc>
                <w:tc>
                  <w:tcPr>
                    <w:tcW w:w="755" w:type="pct"/>
                    <w:vAlign w:val="center"/>
                  </w:tcPr>
                  <w:p w:rsidR="002C3929" w:rsidRPr="00206C06" w:rsidRDefault="002C3929" w:rsidP="00F81B8F">
                    <w:pPr>
                      <w:ind w:right="73"/>
                      <w:jc w:val="center"/>
                      <w:rPr>
                        <w:sz w:val="18"/>
                        <w:szCs w:val="18"/>
                      </w:rPr>
                    </w:pPr>
                    <w:r w:rsidRPr="00206C06">
                      <w:rPr>
                        <w:sz w:val="18"/>
                        <w:szCs w:val="18"/>
                      </w:rPr>
                      <w:t>押金/保证金</w:t>
                    </w:r>
                  </w:p>
                </w:tc>
                <w:tc>
                  <w:tcPr>
                    <w:tcW w:w="875" w:type="pct"/>
                    <w:vAlign w:val="center"/>
                  </w:tcPr>
                  <w:p w:rsidR="002C3929" w:rsidRPr="00206C06" w:rsidRDefault="002C3929" w:rsidP="00F81B8F">
                    <w:pPr>
                      <w:ind w:right="73"/>
                      <w:jc w:val="right"/>
                      <w:rPr>
                        <w:sz w:val="18"/>
                        <w:szCs w:val="18"/>
                      </w:rPr>
                    </w:pPr>
                    <w:r w:rsidRPr="00206C06">
                      <w:rPr>
                        <w:sz w:val="18"/>
                        <w:szCs w:val="18"/>
                      </w:rPr>
                      <w:t>760,000.00</w:t>
                    </w:r>
                  </w:p>
                </w:tc>
                <w:tc>
                  <w:tcPr>
                    <w:tcW w:w="716" w:type="pct"/>
                    <w:vAlign w:val="center"/>
                  </w:tcPr>
                  <w:p w:rsidR="002C3929" w:rsidRPr="00206C06" w:rsidRDefault="002C3929" w:rsidP="00E90BBB">
                    <w:pPr>
                      <w:ind w:right="73"/>
                      <w:jc w:val="both"/>
                      <w:rPr>
                        <w:sz w:val="18"/>
                        <w:szCs w:val="18"/>
                      </w:rPr>
                    </w:pPr>
                    <w:r w:rsidRPr="00206C06">
                      <w:rPr>
                        <w:sz w:val="18"/>
                        <w:szCs w:val="18"/>
                      </w:rPr>
                      <w:t>1年以内至1-2年（含2年）</w:t>
                    </w:r>
                  </w:p>
                </w:tc>
                <w:tc>
                  <w:tcPr>
                    <w:tcW w:w="859" w:type="pct"/>
                    <w:vAlign w:val="center"/>
                  </w:tcPr>
                  <w:p w:rsidR="002C3929" w:rsidRPr="00206C06" w:rsidRDefault="002C3929" w:rsidP="00F81B8F">
                    <w:pPr>
                      <w:jc w:val="right"/>
                      <w:rPr>
                        <w:sz w:val="18"/>
                        <w:szCs w:val="18"/>
                      </w:rPr>
                    </w:pPr>
                    <w:r w:rsidRPr="00206C06">
                      <w:rPr>
                        <w:sz w:val="18"/>
                        <w:szCs w:val="18"/>
                      </w:rPr>
                      <w:t>5.94</w:t>
                    </w:r>
                  </w:p>
                </w:tc>
                <w:tc>
                  <w:tcPr>
                    <w:tcW w:w="936" w:type="pct"/>
                    <w:vAlign w:val="center"/>
                  </w:tcPr>
                  <w:p w:rsidR="002C3929" w:rsidRPr="00206C06" w:rsidRDefault="002C3929" w:rsidP="00F81B8F">
                    <w:pPr>
                      <w:jc w:val="right"/>
                      <w:rPr>
                        <w:sz w:val="18"/>
                        <w:szCs w:val="18"/>
                      </w:rPr>
                    </w:pPr>
                    <w:r w:rsidRPr="00206C06">
                      <w:rPr>
                        <w:sz w:val="18"/>
                        <w:szCs w:val="18"/>
                      </w:rPr>
                      <w:t>295,000.00</w:t>
                    </w:r>
                  </w:p>
                </w:tc>
              </w:tr>
            </w:sdtContent>
          </w:sdt>
          <w:sdt>
            <w:sdtPr>
              <w:rPr>
                <w:rFonts w:asciiTheme="minorHAnsi" w:eastAsiaTheme="minorEastAsia" w:hAnsiTheme="minorHAnsi" w:cstheme="minorBidi" w:hint="eastAsia"/>
                <w:kern w:val="2"/>
                <w:sz w:val="18"/>
                <w:szCs w:val="18"/>
              </w:rPr>
              <w:alias w:val="其他应收款欠款户"/>
              <w:tag w:val="_TUP_c8d734adc8624e66860d3c0f01d5cb6b"/>
              <w:id w:val="27030062"/>
              <w:lock w:val="sdtLocked"/>
            </w:sdtPr>
            <w:sdtEndPr>
              <w:rPr>
                <w:rFonts w:hint="default"/>
              </w:rPr>
            </w:sdtEndPr>
            <w:sdtContent>
              <w:tr w:rsidR="002C3929" w:rsidRPr="00206C06" w:rsidTr="00E90BBB">
                <w:trPr>
                  <w:cantSplit/>
                </w:trPr>
                <w:tc>
                  <w:tcPr>
                    <w:tcW w:w="858" w:type="pct"/>
                    <w:vAlign w:val="center"/>
                  </w:tcPr>
                  <w:p w:rsidR="002C3929" w:rsidRPr="00206C06" w:rsidRDefault="002C3929" w:rsidP="00F81B8F">
                    <w:pPr>
                      <w:ind w:right="105"/>
                      <w:jc w:val="both"/>
                      <w:rPr>
                        <w:sz w:val="18"/>
                        <w:szCs w:val="18"/>
                      </w:rPr>
                    </w:pPr>
                    <w:r w:rsidRPr="00206C06">
                      <w:rPr>
                        <w:sz w:val="18"/>
                        <w:szCs w:val="18"/>
                      </w:rPr>
                      <w:t>上海市奉贤区发展墙体材料办公室</w:t>
                    </w:r>
                  </w:p>
                </w:tc>
                <w:tc>
                  <w:tcPr>
                    <w:tcW w:w="755" w:type="pct"/>
                    <w:vAlign w:val="center"/>
                  </w:tcPr>
                  <w:p w:rsidR="002C3929" w:rsidRPr="00206C06" w:rsidRDefault="002C3929" w:rsidP="00F81B8F">
                    <w:pPr>
                      <w:ind w:right="73"/>
                      <w:jc w:val="center"/>
                      <w:rPr>
                        <w:sz w:val="18"/>
                        <w:szCs w:val="18"/>
                      </w:rPr>
                    </w:pPr>
                    <w:r w:rsidRPr="00206C06">
                      <w:rPr>
                        <w:sz w:val="18"/>
                        <w:szCs w:val="18"/>
                      </w:rPr>
                      <w:t>押金/保证金</w:t>
                    </w:r>
                  </w:p>
                </w:tc>
                <w:tc>
                  <w:tcPr>
                    <w:tcW w:w="875" w:type="pct"/>
                    <w:vAlign w:val="center"/>
                  </w:tcPr>
                  <w:p w:rsidR="002C3929" w:rsidRPr="00206C06" w:rsidRDefault="002C3929" w:rsidP="00F81B8F">
                    <w:pPr>
                      <w:ind w:right="73"/>
                      <w:jc w:val="right"/>
                      <w:rPr>
                        <w:sz w:val="18"/>
                        <w:szCs w:val="18"/>
                      </w:rPr>
                    </w:pPr>
                    <w:r w:rsidRPr="00206C06">
                      <w:rPr>
                        <w:sz w:val="18"/>
                        <w:szCs w:val="18"/>
                      </w:rPr>
                      <w:t>689,812.00</w:t>
                    </w:r>
                  </w:p>
                </w:tc>
                <w:tc>
                  <w:tcPr>
                    <w:tcW w:w="716" w:type="pct"/>
                    <w:vAlign w:val="center"/>
                  </w:tcPr>
                  <w:p w:rsidR="002C3929" w:rsidRPr="00206C06" w:rsidRDefault="002C3929" w:rsidP="00E90BBB">
                    <w:pPr>
                      <w:ind w:right="73"/>
                      <w:jc w:val="both"/>
                      <w:rPr>
                        <w:sz w:val="18"/>
                        <w:szCs w:val="18"/>
                      </w:rPr>
                    </w:pPr>
                    <w:r w:rsidRPr="00206C06">
                      <w:rPr>
                        <w:sz w:val="18"/>
                        <w:szCs w:val="18"/>
                      </w:rPr>
                      <w:t>2至3年（含3年）</w:t>
                    </w:r>
                  </w:p>
                </w:tc>
                <w:tc>
                  <w:tcPr>
                    <w:tcW w:w="859" w:type="pct"/>
                    <w:vAlign w:val="center"/>
                  </w:tcPr>
                  <w:p w:rsidR="002C3929" w:rsidRPr="00206C06" w:rsidRDefault="002C3929" w:rsidP="00F81B8F">
                    <w:pPr>
                      <w:jc w:val="right"/>
                      <w:rPr>
                        <w:sz w:val="18"/>
                        <w:szCs w:val="18"/>
                      </w:rPr>
                    </w:pPr>
                    <w:r w:rsidRPr="00206C06">
                      <w:rPr>
                        <w:sz w:val="18"/>
                        <w:szCs w:val="18"/>
                      </w:rPr>
                      <w:t>5.39</w:t>
                    </w:r>
                  </w:p>
                </w:tc>
                <w:tc>
                  <w:tcPr>
                    <w:tcW w:w="936" w:type="pct"/>
                    <w:vAlign w:val="center"/>
                  </w:tcPr>
                  <w:p w:rsidR="002C3929" w:rsidRPr="00206C06" w:rsidRDefault="002C3929" w:rsidP="00F81B8F">
                    <w:pPr>
                      <w:jc w:val="right"/>
                      <w:rPr>
                        <w:sz w:val="18"/>
                        <w:szCs w:val="18"/>
                      </w:rPr>
                    </w:pPr>
                    <w:r w:rsidRPr="00206C06">
                      <w:rPr>
                        <w:sz w:val="18"/>
                        <w:szCs w:val="18"/>
                      </w:rPr>
                      <w:t>344,906.00</w:t>
                    </w:r>
                  </w:p>
                </w:tc>
              </w:tr>
            </w:sdtContent>
          </w:sdt>
          <w:sdt>
            <w:sdtPr>
              <w:rPr>
                <w:rFonts w:asciiTheme="minorHAnsi" w:eastAsiaTheme="minorEastAsia" w:hAnsiTheme="minorHAnsi" w:cstheme="minorBidi" w:hint="eastAsia"/>
                <w:kern w:val="2"/>
                <w:sz w:val="18"/>
                <w:szCs w:val="18"/>
              </w:rPr>
              <w:alias w:val="其他应收款欠款户"/>
              <w:tag w:val="_TUP_c8d734adc8624e66860d3c0f01d5cb6b"/>
              <w:id w:val="27030063"/>
              <w:lock w:val="sdtLocked"/>
            </w:sdtPr>
            <w:sdtEndPr>
              <w:rPr>
                <w:rFonts w:hint="default"/>
              </w:rPr>
            </w:sdtEndPr>
            <w:sdtContent>
              <w:tr w:rsidR="002C3929" w:rsidRPr="00206C06" w:rsidTr="00E90BBB">
                <w:trPr>
                  <w:cantSplit/>
                  <w:trHeight w:val="411"/>
                </w:trPr>
                <w:tc>
                  <w:tcPr>
                    <w:tcW w:w="858" w:type="pct"/>
                    <w:vAlign w:val="center"/>
                  </w:tcPr>
                  <w:p w:rsidR="002C3929" w:rsidRPr="00206C06" w:rsidRDefault="002C3929" w:rsidP="00F81B8F">
                    <w:pPr>
                      <w:ind w:right="105"/>
                      <w:jc w:val="both"/>
                      <w:rPr>
                        <w:sz w:val="18"/>
                        <w:szCs w:val="18"/>
                      </w:rPr>
                    </w:pPr>
                    <w:r w:rsidRPr="00206C06">
                      <w:rPr>
                        <w:sz w:val="18"/>
                        <w:szCs w:val="18"/>
                      </w:rPr>
                      <w:t>倪琴福</w:t>
                    </w:r>
                  </w:p>
                </w:tc>
                <w:tc>
                  <w:tcPr>
                    <w:tcW w:w="755" w:type="pct"/>
                    <w:vAlign w:val="center"/>
                  </w:tcPr>
                  <w:p w:rsidR="002C3929" w:rsidRPr="00206C06" w:rsidRDefault="001435F0" w:rsidP="00F81B8F">
                    <w:pPr>
                      <w:ind w:right="73"/>
                      <w:jc w:val="center"/>
                      <w:rPr>
                        <w:sz w:val="18"/>
                        <w:szCs w:val="18"/>
                      </w:rPr>
                    </w:pPr>
                    <w:r>
                      <w:rPr>
                        <w:rFonts w:hint="eastAsia"/>
                        <w:sz w:val="18"/>
                        <w:szCs w:val="18"/>
                      </w:rPr>
                      <w:t>职工备用金</w:t>
                    </w:r>
                  </w:p>
                </w:tc>
                <w:tc>
                  <w:tcPr>
                    <w:tcW w:w="875" w:type="pct"/>
                    <w:vAlign w:val="center"/>
                  </w:tcPr>
                  <w:p w:rsidR="002C3929" w:rsidRPr="00206C06" w:rsidRDefault="002C3929" w:rsidP="00F81B8F">
                    <w:pPr>
                      <w:ind w:right="73"/>
                      <w:jc w:val="right"/>
                      <w:rPr>
                        <w:sz w:val="18"/>
                        <w:szCs w:val="18"/>
                      </w:rPr>
                    </w:pPr>
                    <w:r w:rsidRPr="00206C06">
                      <w:rPr>
                        <w:sz w:val="18"/>
                        <w:szCs w:val="18"/>
                      </w:rPr>
                      <w:t>390,000.00</w:t>
                    </w:r>
                  </w:p>
                </w:tc>
                <w:tc>
                  <w:tcPr>
                    <w:tcW w:w="716" w:type="pct"/>
                    <w:vAlign w:val="center"/>
                  </w:tcPr>
                  <w:p w:rsidR="002C3929" w:rsidRPr="00206C06" w:rsidRDefault="002C3929" w:rsidP="00E90BBB">
                    <w:pPr>
                      <w:ind w:right="73"/>
                      <w:jc w:val="both"/>
                      <w:rPr>
                        <w:sz w:val="18"/>
                        <w:szCs w:val="18"/>
                      </w:rPr>
                    </w:pPr>
                    <w:r w:rsidRPr="00206C06">
                      <w:rPr>
                        <w:sz w:val="18"/>
                        <w:szCs w:val="18"/>
                      </w:rPr>
                      <w:t>1年以内（含1年）</w:t>
                    </w:r>
                  </w:p>
                </w:tc>
                <w:tc>
                  <w:tcPr>
                    <w:tcW w:w="859" w:type="pct"/>
                    <w:vAlign w:val="center"/>
                  </w:tcPr>
                  <w:p w:rsidR="002C3929" w:rsidRPr="00206C06" w:rsidRDefault="002C3929" w:rsidP="00F81B8F">
                    <w:pPr>
                      <w:jc w:val="right"/>
                      <w:rPr>
                        <w:sz w:val="18"/>
                        <w:szCs w:val="18"/>
                      </w:rPr>
                    </w:pPr>
                    <w:r w:rsidRPr="00206C06">
                      <w:rPr>
                        <w:sz w:val="18"/>
                        <w:szCs w:val="18"/>
                      </w:rPr>
                      <w:t>3.05</w:t>
                    </w:r>
                  </w:p>
                </w:tc>
                <w:tc>
                  <w:tcPr>
                    <w:tcW w:w="936" w:type="pct"/>
                    <w:vAlign w:val="center"/>
                  </w:tcPr>
                  <w:p w:rsidR="002C3929" w:rsidRPr="00206C06" w:rsidRDefault="002C3929" w:rsidP="00F81B8F">
                    <w:pPr>
                      <w:jc w:val="right"/>
                      <w:rPr>
                        <w:sz w:val="18"/>
                        <w:szCs w:val="18"/>
                      </w:rPr>
                    </w:pPr>
                    <w:r w:rsidRPr="00206C06">
                      <w:rPr>
                        <w:sz w:val="18"/>
                        <w:szCs w:val="18"/>
                      </w:rPr>
                      <w:t>19,500.00</w:t>
                    </w:r>
                  </w:p>
                </w:tc>
              </w:tr>
            </w:sdtContent>
          </w:sdt>
          <w:tr w:rsidR="002C3929" w:rsidRPr="00F81B8F" w:rsidTr="00F81B8F">
            <w:trPr>
              <w:cantSplit/>
              <w:trHeight w:val="316"/>
            </w:trPr>
            <w:sdt>
              <w:sdtPr>
                <w:rPr>
                  <w:sz w:val="18"/>
                  <w:szCs w:val="18"/>
                </w:rPr>
                <w:tag w:val="_PLD_14deb9938e6642aa874e012c75286fee"/>
                <w:id w:val="27030064"/>
                <w:lock w:val="sdtLocked"/>
              </w:sdtPr>
              <w:sdtContent>
                <w:tc>
                  <w:tcPr>
                    <w:tcW w:w="858" w:type="pct"/>
                  </w:tcPr>
                  <w:p w:rsidR="002C3929" w:rsidRPr="00F81B8F" w:rsidRDefault="002C3929" w:rsidP="00E408E8">
                    <w:pPr>
                      <w:ind w:right="105"/>
                      <w:jc w:val="center"/>
                      <w:rPr>
                        <w:sz w:val="18"/>
                        <w:szCs w:val="18"/>
                      </w:rPr>
                    </w:pPr>
                    <w:r w:rsidRPr="00F81B8F">
                      <w:rPr>
                        <w:rFonts w:hint="eastAsia"/>
                        <w:sz w:val="18"/>
                        <w:szCs w:val="18"/>
                      </w:rPr>
                      <w:t>合计</w:t>
                    </w:r>
                  </w:p>
                </w:tc>
              </w:sdtContent>
            </w:sdt>
            <w:tc>
              <w:tcPr>
                <w:tcW w:w="755" w:type="pct"/>
                <w:vAlign w:val="center"/>
              </w:tcPr>
              <w:p w:rsidR="002C3929" w:rsidRPr="00F81B8F" w:rsidRDefault="002C3929" w:rsidP="00F81B8F">
                <w:pPr>
                  <w:ind w:right="73"/>
                  <w:jc w:val="center"/>
                  <w:rPr>
                    <w:sz w:val="18"/>
                    <w:szCs w:val="18"/>
                  </w:rPr>
                </w:pPr>
                <w:r w:rsidRPr="00F81B8F">
                  <w:rPr>
                    <w:sz w:val="18"/>
                    <w:szCs w:val="18"/>
                  </w:rPr>
                  <w:t>/</w:t>
                </w:r>
              </w:p>
            </w:tc>
            <w:tc>
              <w:tcPr>
                <w:tcW w:w="875" w:type="pct"/>
                <w:vAlign w:val="center"/>
              </w:tcPr>
              <w:p w:rsidR="002C3929" w:rsidRPr="00F81B8F" w:rsidRDefault="002C3929" w:rsidP="00F81B8F">
                <w:pPr>
                  <w:ind w:right="73"/>
                  <w:jc w:val="right"/>
                  <w:rPr>
                    <w:sz w:val="18"/>
                    <w:szCs w:val="18"/>
                  </w:rPr>
                </w:pPr>
                <w:r w:rsidRPr="00F81B8F">
                  <w:rPr>
                    <w:sz w:val="18"/>
                    <w:szCs w:val="18"/>
                  </w:rPr>
                  <w:t>5,924,797.00</w:t>
                </w:r>
              </w:p>
            </w:tc>
            <w:tc>
              <w:tcPr>
                <w:tcW w:w="716" w:type="pct"/>
                <w:vAlign w:val="center"/>
              </w:tcPr>
              <w:p w:rsidR="002C3929" w:rsidRPr="00F81B8F" w:rsidRDefault="002C3929" w:rsidP="00F81B8F">
                <w:pPr>
                  <w:ind w:right="73"/>
                  <w:jc w:val="right"/>
                  <w:rPr>
                    <w:sz w:val="18"/>
                    <w:szCs w:val="18"/>
                  </w:rPr>
                </w:pPr>
                <w:r w:rsidRPr="00F81B8F">
                  <w:rPr>
                    <w:sz w:val="18"/>
                    <w:szCs w:val="18"/>
                  </w:rPr>
                  <w:t> </w:t>
                </w:r>
              </w:p>
            </w:tc>
            <w:tc>
              <w:tcPr>
                <w:tcW w:w="859" w:type="pct"/>
                <w:vAlign w:val="center"/>
              </w:tcPr>
              <w:p w:rsidR="002C3929" w:rsidRPr="00F81B8F" w:rsidRDefault="002C3929" w:rsidP="00F81B8F">
                <w:pPr>
                  <w:jc w:val="right"/>
                  <w:rPr>
                    <w:sz w:val="18"/>
                    <w:szCs w:val="18"/>
                  </w:rPr>
                </w:pPr>
                <w:r w:rsidRPr="00F81B8F">
                  <w:rPr>
                    <w:sz w:val="18"/>
                    <w:szCs w:val="18"/>
                  </w:rPr>
                  <w:t>46.28</w:t>
                </w:r>
              </w:p>
            </w:tc>
            <w:tc>
              <w:tcPr>
                <w:tcW w:w="936" w:type="pct"/>
                <w:vAlign w:val="center"/>
              </w:tcPr>
              <w:p w:rsidR="002C3929" w:rsidRPr="00F81B8F" w:rsidRDefault="002C3929" w:rsidP="00F81B8F">
                <w:pPr>
                  <w:jc w:val="right"/>
                  <w:rPr>
                    <w:sz w:val="18"/>
                    <w:szCs w:val="18"/>
                  </w:rPr>
                </w:pPr>
                <w:r w:rsidRPr="00F81B8F">
                  <w:rPr>
                    <w:sz w:val="18"/>
                    <w:szCs w:val="18"/>
                  </w:rPr>
                  <w:t>3,920,891.00</w:t>
                </w:r>
              </w:p>
            </w:tc>
          </w:tr>
        </w:tbl>
        <w:p w:rsidR="002C3929" w:rsidRPr="00F81B8F" w:rsidRDefault="002C3929">
          <w:pPr>
            <w:rPr>
              <w:sz w:val="18"/>
              <w:szCs w:val="18"/>
            </w:rPr>
          </w:pPr>
        </w:p>
        <w:p w:rsidR="000B5925" w:rsidRDefault="008A2AED">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1853401"/>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3"/>
              <w:numId w:val="126"/>
            </w:numPr>
            <w:ind w:left="426" w:hanging="426"/>
          </w:pPr>
          <w:r>
            <w:rPr>
              <w:rFonts w:hint="eastAsia"/>
            </w:rPr>
            <w:t>涉及政府补助的应收款项</w:t>
          </w:r>
        </w:p>
        <w:sdt>
          <w:sdtPr>
            <w:alias w:val="是否适用：涉及政府补助的应收款项[双击切换]"/>
            <w:tag w:val="_GBC_827b87f85d804f17ad2db9164b31e41a"/>
            <w:id w:val="185340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pPr>
        </w:p>
        <w:p w:rsidR="000B5925" w:rsidRDefault="008A2AED">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1853403"/>
        <w:lock w:val="sdtLocked"/>
        <w:placeholder>
          <w:docPart w:val="GBC22222222222222222222222222222"/>
        </w:placeholder>
      </w:sdtPr>
      <w:sdtContent>
        <w:p w:rsidR="000B5925" w:rsidRDefault="000B5925" w:rsidP="00FB26FB">
          <w:pPr>
            <w:pStyle w:val="4"/>
            <w:numPr>
              <w:ilvl w:val="3"/>
              <w:numId w:val="126"/>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853402"/>
            <w:lock w:val="sdtContentLocked"/>
            <w:placeholder>
              <w:docPart w:val="GBC22222222222222222222222222222"/>
            </w:placeholder>
          </w:sdtPr>
          <w:sdtContent>
            <w:p w:rsidR="000B5925" w:rsidRDefault="008A2AED" w:rsidP="000B5925">
              <w:pPr>
                <w:ind w:right="57"/>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1853405"/>
        <w:lock w:val="sdtLocked"/>
        <w:placeholder>
          <w:docPart w:val="GBC22222222222222222222222222222"/>
        </w:placeholder>
      </w:sdtPr>
      <w:sdtContent>
        <w:p w:rsidR="000B5925" w:rsidRDefault="000B5925" w:rsidP="00FB26FB">
          <w:pPr>
            <w:pStyle w:val="4"/>
            <w:numPr>
              <w:ilvl w:val="3"/>
              <w:numId w:val="126"/>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185340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Times New Roman" w:hAnsi="Times New Roman" w:hint="eastAsia"/>
          <w:b/>
          <w:bCs/>
        </w:rPr>
        <w:alias w:val="模块:其他应收款其他说明"/>
        <w:tag w:val="_SEC_ca3c9a9eec87490e8f1dd55c9f575f92"/>
        <w:id w:val="1853407"/>
        <w:lock w:val="sdtLocked"/>
        <w:placeholder>
          <w:docPart w:val="GBC22222222222222222222222222222"/>
        </w:placeholder>
      </w:sdtPr>
      <w:sdtEndPr>
        <w:rPr>
          <w:b w:val="0"/>
          <w:bCs w:val="0"/>
        </w:rPr>
      </w:sdtEndPr>
      <w:sdtContent>
        <w:p w:rsidR="000B5925" w:rsidRDefault="000B5925">
          <w:r>
            <w:rPr>
              <w:rFonts w:hint="eastAsia"/>
            </w:rPr>
            <w:t>其他</w:t>
          </w:r>
          <w:r>
            <w:t>说明：</w:t>
          </w:r>
        </w:p>
        <w:sdt>
          <w:sdtPr>
            <w:rPr>
              <w:rFonts w:hint="eastAsia"/>
              <w:szCs w:val="21"/>
            </w:rPr>
            <w:alias w:val="是否适用：其他应收款的其他说明[双击切换]"/>
            <w:tag w:val="_GBC_f19370687b664bbeafd6d2809311f81e"/>
            <w:id w:val="1853406"/>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0"/>
          <w:numId w:val="66"/>
        </w:numPr>
      </w:pPr>
      <w:r>
        <w:rPr>
          <w:rFonts w:hint="eastAsia"/>
        </w:rPr>
        <w:lastRenderedPageBreak/>
        <w:t>存货</w:t>
      </w:r>
    </w:p>
    <w:bookmarkStart w:id="105"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853428"/>
        <w:lock w:val="sdtLocked"/>
        <w:placeholder>
          <w:docPart w:val="GBC22222222222222222222222222222"/>
        </w:placeholder>
      </w:sdtPr>
      <w:sdtEndPr>
        <w:rPr>
          <w:rFonts w:ascii="宋体" w:hAnsi="宋体"/>
          <w:szCs w:val="24"/>
        </w:rPr>
      </w:sdtEndPr>
      <w:sdtContent>
        <w:p w:rsidR="000B5925" w:rsidRDefault="000B5925" w:rsidP="00FB26FB">
          <w:pPr>
            <w:pStyle w:val="4"/>
            <w:numPr>
              <w:ilvl w:val="3"/>
              <w:numId w:val="71"/>
            </w:numPr>
            <w:ind w:left="426" w:hanging="426"/>
          </w:pPr>
          <w:r>
            <w:rPr>
              <w:rFonts w:hint="eastAsia"/>
            </w:rPr>
            <w:t>存货分类</w:t>
          </w:r>
        </w:p>
        <w:sdt>
          <w:sdtPr>
            <w:alias w:val="是否适用：存货分类[双击切换]"/>
            <w:tag w:val="_GBC_357bbe1b1f034d20ba175209243f1121"/>
            <w:id w:val="185340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存货分类"/>
              <w:tag w:val="_GBC_d8d041ff281d42b2825673de12d9cf99"/>
              <w:id w:val="18534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1853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159"/>
            <w:gridCol w:w="2222"/>
            <w:gridCol w:w="1999"/>
            <w:gridCol w:w="2219"/>
            <w:gridCol w:w="2444"/>
            <w:gridCol w:w="2008"/>
            <w:gridCol w:w="2210"/>
          </w:tblGrid>
          <w:tr w:rsidR="000B5925" w:rsidRPr="00662E35" w:rsidTr="000B5925">
            <w:trPr>
              <w:cantSplit/>
            </w:trPr>
            <w:sdt>
              <w:sdtPr>
                <w:rPr>
                  <w:sz w:val="18"/>
                  <w:szCs w:val="18"/>
                </w:rPr>
                <w:tag w:val="_PLD_8df09749c2cc483fba545adb2479157e"/>
                <w:id w:val="1853411"/>
                <w:lock w:val="sdtLocked"/>
              </w:sdtPr>
              <w:sdtContent>
                <w:tc>
                  <w:tcPr>
                    <w:tcW w:w="406" w:type="pct"/>
                    <w:vMerge w:val="restart"/>
                    <w:vAlign w:val="center"/>
                  </w:tcPr>
                  <w:p w:rsidR="000B5925" w:rsidRPr="00662E35" w:rsidRDefault="000B5925" w:rsidP="000B5925">
                    <w:pPr>
                      <w:jc w:val="center"/>
                      <w:rPr>
                        <w:sz w:val="18"/>
                        <w:szCs w:val="18"/>
                      </w:rPr>
                    </w:pPr>
                    <w:r w:rsidRPr="00662E35">
                      <w:rPr>
                        <w:rFonts w:hint="eastAsia"/>
                        <w:sz w:val="18"/>
                        <w:szCs w:val="18"/>
                      </w:rPr>
                      <w:t>项目</w:t>
                    </w:r>
                  </w:p>
                </w:tc>
              </w:sdtContent>
            </w:sdt>
            <w:sdt>
              <w:sdtPr>
                <w:rPr>
                  <w:sz w:val="18"/>
                  <w:szCs w:val="18"/>
                </w:rPr>
                <w:tag w:val="_PLD_b6e3f1e00e5a4a61a238dbb8d27dbb21"/>
                <w:id w:val="1853412"/>
                <w:lock w:val="sdtLocked"/>
              </w:sdtPr>
              <w:sdtContent>
                <w:tc>
                  <w:tcPr>
                    <w:tcW w:w="2258" w:type="pct"/>
                    <w:gridSpan w:val="3"/>
                    <w:vAlign w:val="center"/>
                  </w:tcPr>
                  <w:p w:rsidR="000B5925" w:rsidRPr="00662E35" w:rsidRDefault="000B5925" w:rsidP="000B5925">
                    <w:pPr>
                      <w:jc w:val="center"/>
                      <w:rPr>
                        <w:sz w:val="18"/>
                        <w:szCs w:val="18"/>
                      </w:rPr>
                    </w:pPr>
                    <w:r w:rsidRPr="00662E35">
                      <w:rPr>
                        <w:rFonts w:hint="eastAsia"/>
                        <w:sz w:val="18"/>
                        <w:szCs w:val="18"/>
                      </w:rPr>
                      <w:t>期末余额</w:t>
                    </w:r>
                  </w:p>
                </w:tc>
              </w:sdtContent>
            </w:sdt>
            <w:sdt>
              <w:sdtPr>
                <w:rPr>
                  <w:sz w:val="18"/>
                  <w:szCs w:val="18"/>
                </w:rPr>
                <w:tag w:val="_PLD_03c23d8ea77b48f1a1f8ac3e8cb149e3"/>
                <w:id w:val="1853413"/>
                <w:lock w:val="sdtLocked"/>
              </w:sdtPr>
              <w:sdtContent>
                <w:tc>
                  <w:tcPr>
                    <w:tcW w:w="2336" w:type="pct"/>
                    <w:gridSpan w:val="3"/>
                    <w:vAlign w:val="center"/>
                  </w:tcPr>
                  <w:p w:rsidR="000B5925" w:rsidRPr="00662E35" w:rsidRDefault="000B5925" w:rsidP="000B5925">
                    <w:pPr>
                      <w:jc w:val="center"/>
                      <w:rPr>
                        <w:sz w:val="18"/>
                        <w:szCs w:val="18"/>
                      </w:rPr>
                    </w:pPr>
                    <w:r w:rsidRPr="00662E35">
                      <w:rPr>
                        <w:rFonts w:hint="eastAsia"/>
                        <w:sz w:val="18"/>
                        <w:szCs w:val="18"/>
                      </w:rPr>
                      <w:t>期初余额</w:t>
                    </w:r>
                  </w:p>
                </w:tc>
              </w:sdtContent>
            </w:sdt>
          </w:tr>
          <w:tr w:rsidR="000B5925" w:rsidRPr="00662E35" w:rsidTr="000B5925">
            <w:trPr>
              <w:cantSplit/>
            </w:trPr>
            <w:tc>
              <w:tcPr>
                <w:tcW w:w="406" w:type="pct"/>
                <w:vMerge/>
              </w:tcPr>
              <w:p w:rsidR="000B5925" w:rsidRPr="00662E35" w:rsidRDefault="000B5925" w:rsidP="000B5925">
                <w:pPr>
                  <w:ind w:right="5"/>
                  <w:jc w:val="center"/>
                  <w:rPr>
                    <w:sz w:val="18"/>
                    <w:szCs w:val="18"/>
                  </w:rPr>
                </w:pPr>
              </w:p>
            </w:tc>
            <w:sdt>
              <w:sdtPr>
                <w:rPr>
                  <w:sz w:val="18"/>
                  <w:szCs w:val="18"/>
                </w:rPr>
                <w:tag w:val="_PLD_3aff2f8a54d74ec0abd0d96208015883"/>
                <w:id w:val="1853414"/>
                <w:lock w:val="sdtLocked"/>
              </w:sdtPr>
              <w:sdtContent>
                <w:tc>
                  <w:tcPr>
                    <w:tcW w:w="779" w:type="pct"/>
                    <w:vAlign w:val="center"/>
                  </w:tcPr>
                  <w:p w:rsidR="000B5925" w:rsidRPr="00662E35" w:rsidRDefault="000B5925" w:rsidP="000B5925">
                    <w:pPr>
                      <w:ind w:right="5"/>
                      <w:jc w:val="center"/>
                      <w:rPr>
                        <w:sz w:val="18"/>
                        <w:szCs w:val="18"/>
                      </w:rPr>
                    </w:pPr>
                    <w:r w:rsidRPr="00662E35">
                      <w:rPr>
                        <w:rFonts w:hint="eastAsia"/>
                        <w:sz w:val="18"/>
                        <w:szCs w:val="18"/>
                      </w:rPr>
                      <w:t>账面余额</w:t>
                    </w:r>
                  </w:p>
                </w:tc>
              </w:sdtContent>
            </w:sdt>
            <w:tc>
              <w:tcPr>
                <w:tcW w:w="701" w:type="pct"/>
                <w:vAlign w:val="center"/>
              </w:tcPr>
              <w:sdt>
                <w:sdtPr>
                  <w:rPr>
                    <w:rFonts w:hint="eastAsia"/>
                    <w:sz w:val="18"/>
                    <w:szCs w:val="18"/>
                  </w:rPr>
                  <w:tag w:val="_PLD_d0fa693f4a0940a886cc0230b3c793cf"/>
                  <w:id w:val="1853415"/>
                  <w:lock w:val="sdtLocked"/>
                </w:sdtPr>
                <w:sdtContent>
                  <w:p w:rsidR="000B5925" w:rsidRPr="00662E35" w:rsidRDefault="000B5925" w:rsidP="000B5925">
                    <w:pPr>
                      <w:ind w:right="5"/>
                      <w:jc w:val="center"/>
                      <w:rPr>
                        <w:sz w:val="18"/>
                        <w:szCs w:val="18"/>
                      </w:rPr>
                    </w:pPr>
                    <w:r w:rsidRPr="00662E35">
                      <w:rPr>
                        <w:rFonts w:hint="eastAsia"/>
                        <w:sz w:val="18"/>
                        <w:szCs w:val="18"/>
                      </w:rPr>
                      <w:t>跌价准备</w:t>
                    </w:r>
                  </w:p>
                </w:sdtContent>
              </w:sdt>
            </w:tc>
            <w:sdt>
              <w:sdtPr>
                <w:rPr>
                  <w:sz w:val="18"/>
                  <w:szCs w:val="18"/>
                </w:rPr>
                <w:tag w:val="_PLD_18dbbec4b9df4d18afbb41c2e9f4dd3d"/>
                <w:id w:val="1853416"/>
                <w:lock w:val="sdtLocked"/>
              </w:sdtPr>
              <w:sdtContent>
                <w:tc>
                  <w:tcPr>
                    <w:tcW w:w="778" w:type="pct"/>
                    <w:vAlign w:val="center"/>
                  </w:tcPr>
                  <w:p w:rsidR="000B5925" w:rsidRPr="00662E35" w:rsidRDefault="000B5925" w:rsidP="000B5925">
                    <w:pPr>
                      <w:ind w:right="5"/>
                      <w:jc w:val="center"/>
                      <w:rPr>
                        <w:sz w:val="18"/>
                        <w:szCs w:val="18"/>
                      </w:rPr>
                    </w:pPr>
                    <w:r w:rsidRPr="00662E35">
                      <w:rPr>
                        <w:rFonts w:hint="eastAsia"/>
                        <w:sz w:val="18"/>
                        <w:szCs w:val="18"/>
                      </w:rPr>
                      <w:t>账面价值</w:t>
                    </w:r>
                  </w:p>
                </w:tc>
              </w:sdtContent>
            </w:sdt>
            <w:sdt>
              <w:sdtPr>
                <w:rPr>
                  <w:sz w:val="18"/>
                  <w:szCs w:val="18"/>
                </w:rPr>
                <w:tag w:val="_PLD_c76534373e0a43fbb57e418bf8f65d2e"/>
                <w:id w:val="1853417"/>
                <w:lock w:val="sdtLocked"/>
              </w:sdtPr>
              <w:sdtContent>
                <w:tc>
                  <w:tcPr>
                    <w:tcW w:w="857" w:type="pct"/>
                    <w:vAlign w:val="center"/>
                  </w:tcPr>
                  <w:p w:rsidR="000B5925" w:rsidRPr="00662E35" w:rsidRDefault="000B5925" w:rsidP="000B5925">
                    <w:pPr>
                      <w:ind w:right="5"/>
                      <w:jc w:val="center"/>
                      <w:rPr>
                        <w:sz w:val="18"/>
                        <w:szCs w:val="18"/>
                      </w:rPr>
                    </w:pPr>
                    <w:r w:rsidRPr="00662E35">
                      <w:rPr>
                        <w:rFonts w:hint="eastAsia"/>
                        <w:sz w:val="18"/>
                        <w:szCs w:val="18"/>
                      </w:rPr>
                      <w:t>账面余额</w:t>
                    </w:r>
                  </w:p>
                </w:tc>
              </w:sdtContent>
            </w:sdt>
            <w:tc>
              <w:tcPr>
                <w:tcW w:w="704" w:type="pct"/>
                <w:vAlign w:val="center"/>
              </w:tcPr>
              <w:sdt>
                <w:sdtPr>
                  <w:rPr>
                    <w:rFonts w:hint="eastAsia"/>
                    <w:sz w:val="18"/>
                    <w:szCs w:val="18"/>
                  </w:rPr>
                  <w:tag w:val="_PLD_8a30d8375ea54740a337430440c8f4a8"/>
                  <w:id w:val="1853418"/>
                  <w:lock w:val="sdtLocked"/>
                </w:sdtPr>
                <w:sdtContent>
                  <w:p w:rsidR="000B5925" w:rsidRPr="00662E35" w:rsidRDefault="000B5925" w:rsidP="000B5925">
                    <w:pPr>
                      <w:ind w:right="5"/>
                      <w:jc w:val="center"/>
                      <w:rPr>
                        <w:sz w:val="18"/>
                        <w:szCs w:val="18"/>
                      </w:rPr>
                    </w:pPr>
                    <w:r w:rsidRPr="00662E35">
                      <w:rPr>
                        <w:rFonts w:hint="eastAsia"/>
                        <w:sz w:val="18"/>
                        <w:szCs w:val="18"/>
                      </w:rPr>
                      <w:t>跌价准备</w:t>
                    </w:r>
                  </w:p>
                </w:sdtContent>
              </w:sdt>
            </w:tc>
            <w:sdt>
              <w:sdtPr>
                <w:rPr>
                  <w:sz w:val="18"/>
                  <w:szCs w:val="18"/>
                </w:rPr>
                <w:tag w:val="_PLD_7bc0a0c6843843119d589aceed87ff5f"/>
                <w:id w:val="1853419"/>
                <w:lock w:val="sdtLocked"/>
              </w:sdtPr>
              <w:sdtContent>
                <w:tc>
                  <w:tcPr>
                    <w:tcW w:w="775" w:type="pct"/>
                    <w:vAlign w:val="center"/>
                  </w:tcPr>
                  <w:p w:rsidR="000B5925" w:rsidRPr="00662E35" w:rsidRDefault="000B5925" w:rsidP="000B5925">
                    <w:pPr>
                      <w:ind w:right="5"/>
                      <w:jc w:val="center"/>
                      <w:rPr>
                        <w:sz w:val="18"/>
                        <w:szCs w:val="18"/>
                      </w:rPr>
                    </w:pPr>
                    <w:r w:rsidRPr="00662E35">
                      <w:rPr>
                        <w:rFonts w:hint="eastAsia"/>
                        <w:sz w:val="18"/>
                        <w:szCs w:val="18"/>
                      </w:rPr>
                      <w:t>账面价值</w:t>
                    </w:r>
                  </w:p>
                </w:tc>
              </w:sdtContent>
            </w:sdt>
          </w:tr>
          <w:tr w:rsidR="000B5925" w:rsidRPr="00662E35" w:rsidTr="000B5925">
            <w:trPr>
              <w:cantSplit/>
            </w:trPr>
            <w:sdt>
              <w:sdtPr>
                <w:rPr>
                  <w:sz w:val="18"/>
                  <w:szCs w:val="18"/>
                </w:rPr>
                <w:tag w:val="_PLD_b9ebbe420cec4305ad6f26473a8d7d73"/>
                <w:id w:val="1853420"/>
                <w:lock w:val="sdtLocked"/>
              </w:sdtPr>
              <w:sdtContent>
                <w:tc>
                  <w:tcPr>
                    <w:tcW w:w="406" w:type="pct"/>
                  </w:tcPr>
                  <w:p w:rsidR="000B5925" w:rsidRPr="00662E35" w:rsidRDefault="000B5925" w:rsidP="000B5925">
                    <w:pPr>
                      <w:ind w:right="5"/>
                      <w:rPr>
                        <w:sz w:val="18"/>
                        <w:szCs w:val="18"/>
                      </w:rPr>
                    </w:pPr>
                    <w:r w:rsidRPr="00662E35">
                      <w:rPr>
                        <w:rFonts w:hint="eastAsia"/>
                        <w:sz w:val="18"/>
                        <w:szCs w:val="18"/>
                      </w:rPr>
                      <w:t>原材料</w:t>
                    </w:r>
                  </w:p>
                </w:tc>
              </w:sdtContent>
            </w:sdt>
            <w:tc>
              <w:tcPr>
                <w:tcW w:w="779" w:type="pct"/>
              </w:tcPr>
              <w:p w:rsidR="000B5925" w:rsidRPr="00662E35" w:rsidRDefault="000B5925" w:rsidP="001F1B8D">
                <w:pPr>
                  <w:ind w:right="5"/>
                  <w:jc w:val="right"/>
                  <w:rPr>
                    <w:sz w:val="18"/>
                    <w:szCs w:val="18"/>
                  </w:rPr>
                </w:pPr>
                <w:r w:rsidRPr="00662E35">
                  <w:rPr>
                    <w:sz w:val="18"/>
                    <w:szCs w:val="18"/>
                  </w:rPr>
                  <w:t>10</w:t>
                </w:r>
                <w:r w:rsidR="001F1B8D">
                  <w:rPr>
                    <w:rFonts w:hint="eastAsia"/>
                    <w:sz w:val="18"/>
                    <w:szCs w:val="18"/>
                  </w:rPr>
                  <w:t>3</w:t>
                </w:r>
                <w:r w:rsidRPr="00662E35">
                  <w:rPr>
                    <w:sz w:val="18"/>
                    <w:szCs w:val="18"/>
                  </w:rPr>
                  <w:t>,</w:t>
                </w:r>
                <w:r w:rsidR="001F1B8D">
                  <w:rPr>
                    <w:rFonts w:hint="eastAsia"/>
                    <w:sz w:val="18"/>
                    <w:szCs w:val="18"/>
                  </w:rPr>
                  <w:t>854</w:t>
                </w:r>
                <w:r w:rsidRPr="00662E35">
                  <w:rPr>
                    <w:sz w:val="18"/>
                    <w:szCs w:val="18"/>
                  </w:rPr>
                  <w:t>,</w:t>
                </w:r>
                <w:r w:rsidR="001F1B8D">
                  <w:rPr>
                    <w:rFonts w:hint="eastAsia"/>
                    <w:sz w:val="18"/>
                    <w:szCs w:val="18"/>
                  </w:rPr>
                  <w:t>506</w:t>
                </w:r>
                <w:r w:rsidRPr="00662E35">
                  <w:rPr>
                    <w:sz w:val="18"/>
                    <w:szCs w:val="18"/>
                  </w:rPr>
                  <w:t>.</w:t>
                </w:r>
                <w:r w:rsidR="001F1B8D">
                  <w:rPr>
                    <w:rFonts w:hint="eastAsia"/>
                    <w:sz w:val="18"/>
                    <w:szCs w:val="18"/>
                  </w:rPr>
                  <w:t>62</w:t>
                </w:r>
              </w:p>
            </w:tc>
            <w:tc>
              <w:tcPr>
                <w:tcW w:w="701" w:type="pct"/>
              </w:tcPr>
              <w:p w:rsidR="000B5925" w:rsidRPr="00662E35" w:rsidRDefault="000B5925" w:rsidP="000B5925">
                <w:pPr>
                  <w:ind w:right="5"/>
                  <w:jc w:val="right"/>
                  <w:rPr>
                    <w:sz w:val="18"/>
                    <w:szCs w:val="18"/>
                  </w:rPr>
                </w:pPr>
              </w:p>
            </w:tc>
            <w:tc>
              <w:tcPr>
                <w:tcW w:w="778" w:type="pct"/>
              </w:tcPr>
              <w:p w:rsidR="000B5925" w:rsidRPr="00662E35" w:rsidRDefault="000B5925" w:rsidP="001F1B8D">
                <w:pPr>
                  <w:ind w:right="5"/>
                  <w:jc w:val="right"/>
                  <w:rPr>
                    <w:sz w:val="18"/>
                    <w:szCs w:val="18"/>
                  </w:rPr>
                </w:pPr>
                <w:r w:rsidRPr="00662E35">
                  <w:rPr>
                    <w:sz w:val="18"/>
                    <w:szCs w:val="18"/>
                  </w:rPr>
                  <w:t>10</w:t>
                </w:r>
                <w:r w:rsidR="001F1B8D">
                  <w:rPr>
                    <w:rFonts w:hint="eastAsia"/>
                    <w:sz w:val="18"/>
                    <w:szCs w:val="18"/>
                  </w:rPr>
                  <w:t>3</w:t>
                </w:r>
                <w:r w:rsidRPr="00662E35">
                  <w:rPr>
                    <w:sz w:val="18"/>
                    <w:szCs w:val="18"/>
                  </w:rPr>
                  <w:t>,</w:t>
                </w:r>
                <w:r w:rsidR="001F1B8D">
                  <w:rPr>
                    <w:rFonts w:hint="eastAsia"/>
                    <w:sz w:val="18"/>
                    <w:szCs w:val="18"/>
                  </w:rPr>
                  <w:t>854</w:t>
                </w:r>
                <w:r w:rsidRPr="00662E35">
                  <w:rPr>
                    <w:sz w:val="18"/>
                    <w:szCs w:val="18"/>
                  </w:rPr>
                  <w:t>,</w:t>
                </w:r>
                <w:r w:rsidR="001F1B8D">
                  <w:rPr>
                    <w:rFonts w:hint="eastAsia"/>
                    <w:sz w:val="18"/>
                    <w:szCs w:val="18"/>
                  </w:rPr>
                  <w:t>506</w:t>
                </w:r>
                <w:r w:rsidRPr="00662E35">
                  <w:rPr>
                    <w:sz w:val="18"/>
                    <w:szCs w:val="18"/>
                  </w:rPr>
                  <w:t>.</w:t>
                </w:r>
                <w:r w:rsidR="001F1B8D">
                  <w:rPr>
                    <w:rFonts w:hint="eastAsia"/>
                    <w:sz w:val="18"/>
                    <w:szCs w:val="18"/>
                  </w:rPr>
                  <w:t>62</w:t>
                </w:r>
              </w:p>
            </w:tc>
            <w:tc>
              <w:tcPr>
                <w:tcW w:w="857" w:type="pct"/>
              </w:tcPr>
              <w:p w:rsidR="000B5925" w:rsidRPr="00662E35" w:rsidRDefault="000B5925" w:rsidP="001F1B8D">
                <w:pPr>
                  <w:ind w:right="5"/>
                  <w:jc w:val="right"/>
                  <w:rPr>
                    <w:sz w:val="18"/>
                    <w:szCs w:val="18"/>
                  </w:rPr>
                </w:pPr>
                <w:r w:rsidRPr="00662E35">
                  <w:rPr>
                    <w:sz w:val="18"/>
                    <w:szCs w:val="18"/>
                  </w:rPr>
                  <w:t>7</w:t>
                </w:r>
                <w:r w:rsidR="001F1B8D">
                  <w:rPr>
                    <w:rFonts w:hint="eastAsia"/>
                    <w:sz w:val="18"/>
                    <w:szCs w:val="18"/>
                  </w:rPr>
                  <w:t>9</w:t>
                </w:r>
                <w:r w:rsidRPr="00662E35">
                  <w:rPr>
                    <w:sz w:val="18"/>
                    <w:szCs w:val="18"/>
                  </w:rPr>
                  <w:t>,</w:t>
                </w:r>
                <w:r w:rsidR="001F1B8D">
                  <w:rPr>
                    <w:rFonts w:hint="eastAsia"/>
                    <w:sz w:val="18"/>
                    <w:szCs w:val="18"/>
                  </w:rPr>
                  <w:t>783</w:t>
                </w:r>
                <w:r w:rsidRPr="00662E35">
                  <w:rPr>
                    <w:sz w:val="18"/>
                    <w:szCs w:val="18"/>
                  </w:rPr>
                  <w:t>,</w:t>
                </w:r>
                <w:r w:rsidR="001F1B8D">
                  <w:rPr>
                    <w:rFonts w:hint="eastAsia"/>
                    <w:sz w:val="18"/>
                    <w:szCs w:val="18"/>
                  </w:rPr>
                  <w:t>225</w:t>
                </w:r>
                <w:r w:rsidRPr="00662E35">
                  <w:rPr>
                    <w:sz w:val="18"/>
                    <w:szCs w:val="18"/>
                  </w:rPr>
                  <w:t>.</w:t>
                </w:r>
                <w:r w:rsidR="001F1B8D">
                  <w:rPr>
                    <w:rFonts w:hint="eastAsia"/>
                    <w:sz w:val="18"/>
                    <w:szCs w:val="18"/>
                  </w:rPr>
                  <w:t>26</w:t>
                </w: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0B5925" w:rsidP="001F1B8D">
                <w:pPr>
                  <w:ind w:right="5"/>
                  <w:jc w:val="right"/>
                  <w:rPr>
                    <w:sz w:val="18"/>
                    <w:szCs w:val="18"/>
                  </w:rPr>
                </w:pPr>
                <w:r w:rsidRPr="00662E35">
                  <w:rPr>
                    <w:sz w:val="18"/>
                    <w:szCs w:val="18"/>
                  </w:rPr>
                  <w:t>7</w:t>
                </w:r>
                <w:r w:rsidR="001F1B8D">
                  <w:rPr>
                    <w:rFonts w:hint="eastAsia"/>
                    <w:sz w:val="18"/>
                    <w:szCs w:val="18"/>
                  </w:rPr>
                  <w:t>9</w:t>
                </w:r>
                <w:r w:rsidRPr="00662E35">
                  <w:rPr>
                    <w:sz w:val="18"/>
                    <w:szCs w:val="18"/>
                  </w:rPr>
                  <w:t>,</w:t>
                </w:r>
                <w:r w:rsidR="001F1B8D">
                  <w:rPr>
                    <w:rFonts w:hint="eastAsia"/>
                    <w:sz w:val="18"/>
                    <w:szCs w:val="18"/>
                  </w:rPr>
                  <w:t>783</w:t>
                </w:r>
                <w:r w:rsidRPr="00662E35">
                  <w:rPr>
                    <w:sz w:val="18"/>
                    <w:szCs w:val="18"/>
                  </w:rPr>
                  <w:t>,</w:t>
                </w:r>
                <w:r w:rsidR="001F1B8D">
                  <w:rPr>
                    <w:rFonts w:hint="eastAsia"/>
                    <w:sz w:val="18"/>
                    <w:szCs w:val="18"/>
                  </w:rPr>
                  <w:t>225</w:t>
                </w:r>
                <w:r w:rsidRPr="00662E35">
                  <w:rPr>
                    <w:sz w:val="18"/>
                    <w:szCs w:val="18"/>
                  </w:rPr>
                  <w:t>.</w:t>
                </w:r>
                <w:r w:rsidR="001F1B8D">
                  <w:rPr>
                    <w:rFonts w:hint="eastAsia"/>
                    <w:sz w:val="18"/>
                    <w:szCs w:val="18"/>
                  </w:rPr>
                  <w:t>26</w:t>
                </w:r>
              </w:p>
            </w:tc>
          </w:tr>
          <w:tr w:rsidR="000B5925" w:rsidRPr="00662E35" w:rsidTr="000B5925">
            <w:trPr>
              <w:cantSplit/>
            </w:trPr>
            <w:sdt>
              <w:sdtPr>
                <w:rPr>
                  <w:sz w:val="18"/>
                  <w:szCs w:val="18"/>
                </w:rPr>
                <w:tag w:val="_PLD_e8ec014f4d914ac0bed2bd6948dcaa36"/>
                <w:id w:val="1853421"/>
                <w:lock w:val="sdtLocked"/>
              </w:sdtPr>
              <w:sdtContent>
                <w:tc>
                  <w:tcPr>
                    <w:tcW w:w="406" w:type="pct"/>
                  </w:tcPr>
                  <w:p w:rsidR="000B5925" w:rsidRPr="00662E35" w:rsidRDefault="000B5925" w:rsidP="000B5925">
                    <w:pPr>
                      <w:ind w:right="5"/>
                      <w:rPr>
                        <w:sz w:val="18"/>
                        <w:szCs w:val="18"/>
                      </w:rPr>
                    </w:pPr>
                    <w:r w:rsidRPr="00662E35">
                      <w:rPr>
                        <w:rFonts w:hint="eastAsia"/>
                        <w:sz w:val="18"/>
                        <w:szCs w:val="18"/>
                      </w:rPr>
                      <w:t>在产品</w:t>
                    </w:r>
                  </w:p>
                </w:tc>
              </w:sdtContent>
            </w:sdt>
            <w:tc>
              <w:tcPr>
                <w:tcW w:w="779" w:type="pct"/>
              </w:tcPr>
              <w:p w:rsidR="000B5925" w:rsidRPr="00662E35" w:rsidRDefault="000B5925" w:rsidP="000B5925">
                <w:pPr>
                  <w:ind w:right="5"/>
                  <w:jc w:val="right"/>
                  <w:rPr>
                    <w:sz w:val="18"/>
                    <w:szCs w:val="18"/>
                  </w:rPr>
                </w:pPr>
                <w:r w:rsidRPr="00662E35">
                  <w:rPr>
                    <w:sz w:val="18"/>
                    <w:szCs w:val="18"/>
                  </w:rPr>
                  <w:t>40,496,511.35</w:t>
                </w:r>
              </w:p>
            </w:tc>
            <w:tc>
              <w:tcPr>
                <w:tcW w:w="701" w:type="pct"/>
              </w:tcPr>
              <w:p w:rsidR="000B5925" w:rsidRPr="00662E35" w:rsidRDefault="000B5925" w:rsidP="000B5925">
                <w:pPr>
                  <w:ind w:right="5"/>
                  <w:jc w:val="right"/>
                  <w:rPr>
                    <w:sz w:val="18"/>
                    <w:szCs w:val="18"/>
                  </w:rPr>
                </w:pPr>
              </w:p>
            </w:tc>
            <w:tc>
              <w:tcPr>
                <w:tcW w:w="778" w:type="pct"/>
              </w:tcPr>
              <w:p w:rsidR="000B5925" w:rsidRPr="00662E35" w:rsidRDefault="000B5925" w:rsidP="000B5925">
                <w:pPr>
                  <w:ind w:right="5"/>
                  <w:jc w:val="right"/>
                  <w:rPr>
                    <w:sz w:val="18"/>
                    <w:szCs w:val="18"/>
                  </w:rPr>
                </w:pPr>
                <w:r w:rsidRPr="00662E35">
                  <w:rPr>
                    <w:sz w:val="18"/>
                    <w:szCs w:val="18"/>
                  </w:rPr>
                  <w:t>40,496,511.35</w:t>
                </w:r>
              </w:p>
            </w:tc>
            <w:tc>
              <w:tcPr>
                <w:tcW w:w="857" w:type="pct"/>
              </w:tcPr>
              <w:p w:rsidR="000B5925" w:rsidRPr="00662E35" w:rsidRDefault="000B5925" w:rsidP="000B5925">
                <w:pPr>
                  <w:ind w:right="5"/>
                  <w:jc w:val="right"/>
                  <w:rPr>
                    <w:sz w:val="18"/>
                    <w:szCs w:val="18"/>
                  </w:rPr>
                </w:pPr>
                <w:r w:rsidRPr="00662E35">
                  <w:rPr>
                    <w:sz w:val="18"/>
                    <w:szCs w:val="18"/>
                  </w:rPr>
                  <w:t>33,569,002.12</w:t>
                </w: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0B5925" w:rsidP="000B5925">
                <w:pPr>
                  <w:ind w:right="5"/>
                  <w:jc w:val="right"/>
                  <w:rPr>
                    <w:sz w:val="18"/>
                    <w:szCs w:val="18"/>
                  </w:rPr>
                </w:pPr>
                <w:r w:rsidRPr="00662E35">
                  <w:rPr>
                    <w:sz w:val="18"/>
                    <w:szCs w:val="18"/>
                  </w:rPr>
                  <w:t>33,569,002.12</w:t>
                </w:r>
              </w:p>
            </w:tc>
          </w:tr>
          <w:tr w:rsidR="000B5925" w:rsidRPr="00662E35" w:rsidTr="000B5925">
            <w:trPr>
              <w:cantSplit/>
            </w:trPr>
            <w:sdt>
              <w:sdtPr>
                <w:rPr>
                  <w:sz w:val="18"/>
                  <w:szCs w:val="18"/>
                </w:rPr>
                <w:tag w:val="_PLD_9338f9d3e99649e7b63b83bb4d340a44"/>
                <w:id w:val="1853422"/>
                <w:lock w:val="sdtLocked"/>
              </w:sdtPr>
              <w:sdtContent>
                <w:tc>
                  <w:tcPr>
                    <w:tcW w:w="406" w:type="pct"/>
                  </w:tcPr>
                  <w:p w:rsidR="000B5925" w:rsidRPr="00662E35" w:rsidRDefault="000B5925" w:rsidP="000B5925">
                    <w:pPr>
                      <w:ind w:right="5"/>
                      <w:rPr>
                        <w:sz w:val="18"/>
                        <w:szCs w:val="18"/>
                      </w:rPr>
                    </w:pPr>
                    <w:r w:rsidRPr="00662E35">
                      <w:rPr>
                        <w:rFonts w:hint="eastAsia"/>
                        <w:sz w:val="18"/>
                        <w:szCs w:val="18"/>
                      </w:rPr>
                      <w:t>库存商品</w:t>
                    </w:r>
                  </w:p>
                </w:tc>
              </w:sdtContent>
            </w:sdt>
            <w:tc>
              <w:tcPr>
                <w:tcW w:w="779" w:type="pct"/>
              </w:tcPr>
              <w:p w:rsidR="000B5925" w:rsidRPr="00662E35" w:rsidRDefault="000B5925" w:rsidP="000B5925">
                <w:pPr>
                  <w:ind w:right="5"/>
                  <w:jc w:val="right"/>
                  <w:rPr>
                    <w:sz w:val="18"/>
                    <w:szCs w:val="18"/>
                  </w:rPr>
                </w:pPr>
                <w:r w:rsidRPr="00662E35">
                  <w:rPr>
                    <w:sz w:val="18"/>
                    <w:szCs w:val="18"/>
                  </w:rPr>
                  <w:t>638,381,548.06</w:t>
                </w:r>
              </w:p>
            </w:tc>
            <w:tc>
              <w:tcPr>
                <w:tcW w:w="701" w:type="pct"/>
              </w:tcPr>
              <w:p w:rsidR="000B5925" w:rsidRPr="00662E35" w:rsidRDefault="000B5925" w:rsidP="000B5925">
                <w:pPr>
                  <w:ind w:right="5"/>
                  <w:jc w:val="right"/>
                  <w:rPr>
                    <w:sz w:val="18"/>
                    <w:szCs w:val="18"/>
                  </w:rPr>
                </w:pPr>
                <w:r w:rsidRPr="00662E35">
                  <w:rPr>
                    <w:sz w:val="18"/>
                    <w:szCs w:val="18"/>
                  </w:rPr>
                  <w:t>17,661,956.31</w:t>
                </w:r>
              </w:p>
            </w:tc>
            <w:tc>
              <w:tcPr>
                <w:tcW w:w="778" w:type="pct"/>
              </w:tcPr>
              <w:p w:rsidR="000B5925" w:rsidRPr="00662E35" w:rsidRDefault="000B5925" w:rsidP="000B5925">
                <w:pPr>
                  <w:ind w:right="5"/>
                  <w:jc w:val="right"/>
                  <w:rPr>
                    <w:sz w:val="18"/>
                    <w:szCs w:val="18"/>
                  </w:rPr>
                </w:pPr>
                <w:r w:rsidRPr="00662E35">
                  <w:rPr>
                    <w:sz w:val="18"/>
                    <w:szCs w:val="18"/>
                  </w:rPr>
                  <w:t>620,719,591.75</w:t>
                </w:r>
              </w:p>
            </w:tc>
            <w:tc>
              <w:tcPr>
                <w:tcW w:w="857" w:type="pct"/>
              </w:tcPr>
              <w:p w:rsidR="000B5925" w:rsidRPr="00662E35" w:rsidRDefault="000B5925" w:rsidP="000B5925">
                <w:pPr>
                  <w:ind w:right="5"/>
                  <w:jc w:val="right"/>
                  <w:rPr>
                    <w:sz w:val="18"/>
                    <w:szCs w:val="18"/>
                  </w:rPr>
                </w:pPr>
                <w:r w:rsidRPr="00662E35">
                  <w:rPr>
                    <w:sz w:val="18"/>
                    <w:szCs w:val="18"/>
                  </w:rPr>
                  <w:t>646,035,340.10</w:t>
                </w:r>
              </w:p>
            </w:tc>
            <w:tc>
              <w:tcPr>
                <w:tcW w:w="704" w:type="pct"/>
              </w:tcPr>
              <w:p w:rsidR="000B5925" w:rsidRPr="00662E35" w:rsidRDefault="000B5925" w:rsidP="000B5925">
                <w:pPr>
                  <w:ind w:right="5"/>
                  <w:jc w:val="right"/>
                  <w:rPr>
                    <w:sz w:val="18"/>
                    <w:szCs w:val="18"/>
                  </w:rPr>
                </w:pPr>
                <w:r w:rsidRPr="00662E35">
                  <w:rPr>
                    <w:sz w:val="18"/>
                    <w:szCs w:val="18"/>
                  </w:rPr>
                  <w:t>20,282,884.73</w:t>
                </w:r>
              </w:p>
            </w:tc>
            <w:tc>
              <w:tcPr>
                <w:tcW w:w="775" w:type="pct"/>
              </w:tcPr>
              <w:p w:rsidR="000B5925" w:rsidRPr="00662E35" w:rsidRDefault="000B5925" w:rsidP="000B5925">
                <w:pPr>
                  <w:ind w:right="5"/>
                  <w:jc w:val="right"/>
                  <w:rPr>
                    <w:sz w:val="18"/>
                    <w:szCs w:val="18"/>
                  </w:rPr>
                </w:pPr>
                <w:r w:rsidRPr="00662E35">
                  <w:rPr>
                    <w:sz w:val="18"/>
                    <w:szCs w:val="18"/>
                  </w:rPr>
                  <w:t>625,752,455.37</w:t>
                </w:r>
              </w:p>
            </w:tc>
          </w:tr>
          <w:tr w:rsidR="000B5925" w:rsidRPr="00662E35" w:rsidTr="000B5925">
            <w:trPr>
              <w:cantSplit/>
            </w:trPr>
            <w:sdt>
              <w:sdtPr>
                <w:rPr>
                  <w:sz w:val="18"/>
                  <w:szCs w:val="18"/>
                </w:rPr>
                <w:tag w:val="_PLD_abc7422550c54dd082fcf4061faba539"/>
                <w:id w:val="1853423"/>
                <w:lock w:val="sdtLocked"/>
              </w:sdtPr>
              <w:sdtContent>
                <w:tc>
                  <w:tcPr>
                    <w:tcW w:w="406" w:type="pct"/>
                  </w:tcPr>
                  <w:p w:rsidR="000B5925" w:rsidRPr="00662E35" w:rsidRDefault="000B5925" w:rsidP="000B5925">
                    <w:pPr>
                      <w:autoSpaceDE w:val="0"/>
                      <w:autoSpaceDN w:val="0"/>
                      <w:adjustRightInd w:val="0"/>
                      <w:rPr>
                        <w:sz w:val="18"/>
                        <w:szCs w:val="18"/>
                      </w:rPr>
                    </w:pPr>
                    <w:r w:rsidRPr="00662E35">
                      <w:rPr>
                        <w:rFonts w:hint="eastAsia"/>
                        <w:sz w:val="18"/>
                        <w:szCs w:val="18"/>
                      </w:rPr>
                      <w:t>周转材料</w:t>
                    </w:r>
                  </w:p>
                </w:tc>
              </w:sdtContent>
            </w:sdt>
            <w:tc>
              <w:tcPr>
                <w:tcW w:w="779" w:type="pct"/>
              </w:tcPr>
              <w:p w:rsidR="000B5925" w:rsidRPr="00662E35" w:rsidRDefault="003C510E" w:rsidP="000B5925">
                <w:pPr>
                  <w:jc w:val="right"/>
                  <w:rPr>
                    <w:sz w:val="18"/>
                    <w:szCs w:val="18"/>
                  </w:rPr>
                </w:pPr>
                <w:r>
                  <w:rPr>
                    <w:rFonts w:hint="eastAsia"/>
                  </w:rPr>
                  <w:t>0</w:t>
                </w:r>
              </w:p>
            </w:tc>
            <w:tc>
              <w:tcPr>
                <w:tcW w:w="701" w:type="pct"/>
              </w:tcPr>
              <w:p w:rsidR="000B5925" w:rsidRPr="00662E35" w:rsidRDefault="000B5925" w:rsidP="000B5925">
                <w:pPr>
                  <w:jc w:val="right"/>
                  <w:rPr>
                    <w:sz w:val="18"/>
                    <w:szCs w:val="18"/>
                  </w:rPr>
                </w:pPr>
              </w:p>
            </w:tc>
            <w:tc>
              <w:tcPr>
                <w:tcW w:w="778" w:type="pct"/>
              </w:tcPr>
              <w:p w:rsidR="000B5925" w:rsidRPr="00662E35" w:rsidRDefault="003C510E" w:rsidP="000B5925">
                <w:pPr>
                  <w:jc w:val="right"/>
                  <w:rPr>
                    <w:sz w:val="18"/>
                    <w:szCs w:val="18"/>
                  </w:rPr>
                </w:pPr>
                <w:r>
                  <w:rPr>
                    <w:rFonts w:hint="eastAsia"/>
                  </w:rPr>
                  <w:t>0</w:t>
                </w:r>
              </w:p>
            </w:tc>
            <w:tc>
              <w:tcPr>
                <w:tcW w:w="857" w:type="pct"/>
              </w:tcPr>
              <w:p w:rsidR="000B5925" w:rsidRPr="00662E35" w:rsidRDefault="003C510E" w:rsidP="000B5925">
                <w:pPr>
                  <w:ind w:right="5"/>
                  <w:jc w:val="right"/>
                  <w:rPr>
                    <w:sz w:val="18"/>
                    <w:szCs w:val="18"/>
                  </w:rPr>
                </w:pPr>
                <w:r>
                  <w:rPr>
                    <w:rFonts w:hint="eastAsia"/>
                  </w:rPr>
                  <w:t>0</w:t>
                </w: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3C510E" w:rsidP="000B5925">
                <w:pPr>
                  <w:ind w:right="5"/>
                  <w:jc w:val="right"/>
                  <w:rPr>
                    <w:sz w:val="18"/>
                    <w:szCs w:val="18"/>
                  </w:rPr>
                </w:pPr>
                <w:r>
                  <w:rPr>
                    <w:rFonts w:hint="eastAsia"/>
                  </w:rPr>
                  <w:t>0</w:t>
                </w:r>
              </w:p>
            </w:tc>
          </w:tr>
          <w:tr w:rsidR="000B5925" w:rsidRPr="00662E35" w:rsidTr="000B5925">
            <w:trPr>
              <w:cantSplit/>
            </w:trPr>
            <w:sdt>
              <w:sdtPr>
                <w:rPr>
                  <w:sz w:val="18"/>
                  <w:szCs w:val="18"/>
                </w:rPr>
                <w:tag w:val="_PLD_cc21102b93ca49669c9d2805cae6bd5b"/>
                <w:id w:val="1853424"/>
                <w:lock w:val="sdtLocked"/>
              </w:sdtPr>
              <w:sdtContent>
                <w:tc>
                  <w:tcPr>
                    <w:tcW w:w="406" w:type="pct"/>
                  </w:tcPr>
                  <w:p w:rsidR="000B5925" w:rsidRPr="00662E35" w:rsidRDefault="000B5925" w:rsidP="000B5925">
                    <w:pPr>
                      <w:autoSpaceDE w:val="0"/>
                      <w:autoSpaceDN w:val="0"/>
                      <w:adjustRightInd w:val="0"/>
                      <w:rPr>
                        <w:sz w:val="18"/>
                        <w:szCs w:val="18"/>
                      </w:rPr>
                    </w:pPr>
                    <w:r w:rsidRPr="00662E35">
                      <w:rPr>
                        <w:rFonts w:hint="eastAsia"/>
                        <w:sz w:val="18"/>
                        <w:szCs w:val="18"/>
                      </w:rPr>
                      <w:t>消耗性生物资产</w:t>
                    </w:r>
                  </w:p>
                </w:tc>
              </w:sdtContent>
            </w:sdt>
            <w:tc>
              <w:tcPr>
                <w:tcW w:w="779" w:type="pct"/>
              </w:tcPr>
              <w:p w:rsidR="000B5925" w:rsidRPr="00662E35" w:rsidRDefault="000B5925" w:rsidP="000B5925">
                <w:pPr>
                  <w:jc w:val="right"/>
                  <w:rPr>
                    <w:sz w:val="18"/>
                    <w:szCs w:val="18"/>
                  </w:rPr>
                </w:pPr>
              </w:p>
            </w:tc>
            <w:tc>
              <w:tcPr>
                <w:tcW w:w="701" w:type="pct"/>
              </w:tcPr>
              <w:p w:rsidR="000B5925" w:rsidRPr="00662E35" w:rsidRDefault="000B5925" w:rsidP="000B5925">
                <w:pPr>
                  <w:jc w:val="right"/>
                  <w:rPr>
                    <w:sz w:val="18"/>
                    <w:szCs w:val="18"/>
                  </w:rPr>
                </w:pPr>
              </w:p>
            </w:tc>
            <w:tc>
              <w:tcPr>
                <w:tcW w:w="778" w:type="pct"/>
              </w:tcPr>
              <w:p w:rsidR="000B5925" w:rsidRPr="00662E35" w:rsidRDefault="000B5925" w:rsidP="000B5925">
                <w:pPr>
                  <w:jc w:val="right"/>
                  <w:rPr>
                    <w:sz w:val="18"/>
                    <w:szCs w:val="18"/>
                  </w:rPr>
                </w:pPr>
              </w:p>
            </w:tc>
            <w:tc>
              <w:tcPr>
                <w:tcW w:w="857" w:type="pct"/>
              </w:tcPr>
              <w:p w:rsidR="000B5925" w:rsidRPr="00662E35" w:rsidRDefault="000B5925" w:rsidP="000B5925">
                <w:pPr>
                  <w:ind w:right="5"/>
                  <w:jc w:val="right"/>
                  <w:rPr>
                    <w:sz w:val="18"/>
                    <w:szCs w:val="18"/>
                  </w:rPr>
                </w:pP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0B5925" w:rsidP="000B5925">
                <w:pPr>
                  <w:ind w:right="5"/>
                  <w:jc w:val="right"/>
                  <w:rPr>
                    <w:sz w:val="18"/>
                    <w:szCs w:val="18"/>
                  </w:rPr>
                </w:pPr>
              </w:p>
            </w:tc>
          </w:tr>
          <w:tr w:rsidR="000B5925" w:rsidRPr="00662E35" w:rsidTr="000B5925">
            <w:trPr>
              <w:cantSplit/>
            </w:trPr>
            <w:tc>
              <w:tcPr>
                <w:tcW w:w="406" w:type="pct"/>
              </w:tcPr>
              <w:sdt>
                <w:sdtPr>
                  <w:rPr>
                    <w:rFonts w:hint="eastAsia"/>
                    <w:sz w:val="18"/>
                    <w:szCs w:val="18"/>
                  </w:rPr>
                  <w:tag w:val="_PLD_5a5c67ca502242439deed6d28c689b94"/>
                  <w:id w:val="1853425"/>
                  <w:lock w:val="sdtLocked"/>
                </w:sdtPr>
                <w:sdtContent>
                  <w:p w:rsidR="000B5925" w:rsidRPr="00662E35" w:rsidRDefault="000B5925" w:rsidP="000B5925">
                    <w:pPr>
                      <w:autoSpaceDE w:val="0"/>
                      <w:autoSpaceDN w:val="0"/>
                      <w:adjustRightInd w:val="0"/>
                      <w:rPr>
                        <w:sz w:val="18"/>
                        <w:szCs w:val="18"/>
                      </w:rPr>
                    </w:pPr>
                    <w:r w:rsidRPr="00662E35">
                      <w:rPr>
                        <w:rFonts w:hint="eastAsia"/>
                        <w:sz w:val="18"/>
                        <w:szCs w:val="18"/>
                      </w:rPr>
                      <w:t>建造合同形成的已完工未结算资产</w:t>
                    </w:r>
                  </w:p>
                </w:sdtContent>
              </w:sdt>
            </w:tc>
            <w:tc>
              <w:tcPr>
                <w:tcW w:w="779" w:type="pct"/>
              </w:tcPr>
              <w:p w:rsidR="000B5925" w:rsidRPr="00662E35" w:rsidRDefault="000B5925" w:rsidP="000B5925">
                <w:pPr>
                  <w:jc w:val="right"/>
                  <w:rPr>
                    <w:sz w:val="18"/>
                    <w:szCs w:val="18"/>
                  </w:rPr>
                </w:pPr>
              </w:p>
            </w:tc>
            <w:tc>
              <w:tcPr>
                <w:tcW w:w="701" w:type="pct"/>
              </w:tcPr>
              <w:p w:rsidR="000B5925" w:rsidRPr="00662E35" w:rsidRDefault="000B5925" w:rsidP="000B5925">
                <w:pPr>
                  <w:jc w:val="right"/>
                  <w:rPr>
                    <w:sz w:val="18"/>
                    <w:szCs w:val="18"/>
                  </w:rPr>
                </w:pPr>
              </w:p>
            </w:tc>
            <w:tc>
              <w:tcPr>
                <w:tcW w:w="778" w:type="pct"/>
              </w:tcPr>
              <w:p w:rsidR="000B5925" w:rsidRPr="00662E35" w:rsidRDefault="000B5925" w:rsidP="000B5925">
                <w:pPr>
                  <w:jc w:val="right"/>
                  <w:rPr>
                    <w:sz w:val="18"/>
                    <w:szCs w:val="18"/>
                  </w:rPr>
                </w:pPr>
              </w:p>
            </w:tc>
            <w:tc>
              <w:tcPr>
                <w:tcW w:w="857" w:type="pct"/>
              </w:tcPr>
              <w:p w:rsidR="000B5925" w:rsidRPr="00662E35" w:rsidRDefault="000B5925" w:rsidP="000B5925">
                <w:pPr>
                  <w:ind w:right="5"/>
                  <w:jc w:val="right"/>
                  <w:rPr>
                    <w:sz w:val="18"/>
                    <w:szCs w:val="18"/>
                  </w:rPr>
                </w:pP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0B5925" w:rsidP="000B5925">
                <w:pPr>
                  <w:ind w:right="5"/>
                  <w:jc w:val="right"/>
                  <w:rPr>
                    <w:sz w:val="18"/>
                    <w:szCs w:val="18"/>
                  </w:rPr>
                </w:pPr>
              </w:p>
            </w:tc>
          </w:tr>
          <w:sdt>
            <w:sdtPr>
              <w:rPr>
                <w:sz w:val="18"/>
                <w:szCs w:val="18"/>
              </w:rPr>
              <w:alias w:val="其他存货"/>
              <w:tag w:val="_TUP_c8c5bd0ddd2e4a069285e8f770e175a9"/>
              <w:id w:val="1853426"/>
              <w:lock w:val="sdtLocked"/>
            </w:sdtPr>
            <w:sdtEndPr>
              <w:rPr>
                <w:rFonts w:hint="eastAsia"/>
              </w:rPr>
            </w:sdtEndPr>
            <w:sdtContent>
              <w:tr w:rsidR="000B5925" w:rsidRPr="00662E35" w:rsidTr="000B5925">
                <w:trPr>
                  <w:cantSplit/>
                </w:trPr>
                <w:tc>
                  <w:tcPr>
                    <w:tcW w:w="406" w:type="pct"/>
                  </w:tcPr>
                  <w:p w:rsidR="000B5925" w:rsidRPr="00662E35" w:rsidRDefault="000B5925" w:rsidP="000B5925">
                    <w:pPr>
                      <w:ind w:right="5"/>
                      <w:rPr>
                        <w:sz w:val="18"/>
                        <w:szCs w:val="18"/>
                      </w:rPr>
                    </w:pPr>
                    <w:r w:rsidRPr="00662E35">
                      <w:rPr>
                        <w:rFonts w:hint="eastAsia"/>
                        <w:sz w:val="18"/>
                        <w:szCs w:val="18"/>
                      </w:rPr>
                      <w:t>委托加工物资</w:t>
                    </w:r>
                  </w:p>
                </w:tc>
                <w:tc>
                  <w:tcPr>
                    <w:tcW w:w="779" w:type="pct"/>
                  </w:tcPr>
                  <w:p w:rsidR="000B5925" w:rsidRPr="00662E35" w:rsidRDefault="000B5925" w:rsidP="000B5925">
                    <w:pPr>
                      <w:ind w:right="5"/>
                      <w:jc w:val="right"/>
                      <w:rPr>
                        <w:sz w:val="18"/>
                        <w:szCs w:val="18"/>
                      </w:rPr>
                    </w:pPr>
                    <w:r w:rsidRPr="00662E35">
                      <w:rPr>
                        <w:sz w:val="18"/>
                        <w:szCs w:val="18"/>
                      </w:rPr>
                      <w:t>14,457,854.78</w:t>
                    </w:r>
                  </w:p>
                </w:tc>
                <w:tc>
                  <w:tcPr>
                    <w:tcW w:w="701" w:type="pct"/>
                  </w:tcPr>
                  <w:p w:rsidR="000B5925" w:rsidRPr="00662E35" w:rsidRDefault="000B5925" w:rsidP="000B5925">
                    <w:pPr>
                      <w:ind w:right="5"/>
                      <w:jc w:val="right"/>
                      <w:rPr>
                        <w:sz w:val="18"/>
                        <w:szCs w:val="18"/>
                      </w:rPr>
                    </w:pPr>
                  </w:p>
                </w:tc>
                <w:tc>
                  <w:tcPr>
                    <w:tcW w:w="778" w:type="pct"/>
                  </w:tcPr>
                  <w:p w:rsidR="000B5925" w:rsidRPr="00662E35" w:rsidRDefault="000B5925" w:rsidP="000B5925">
                    <w:pPr>
                      <w:ind w:right="5"/>
                      <w:jc w:val="right"/>
                      <w:rPr>
                        <w:sz w:val="18"/>
                        <w:szCs w:val="18"/>
                      </w:rPr>
                    </w:pPr>
                    <w:r w:rsidRPr="00662E35">
                      <w:rPr>
                        <w:sz w:val="18"/>
                        <w:szCs w:val="18"/>
                      </w:rPr>
                      <w:t>14,457,854.78</w:t>
                    </w:r>
                  </w:p>
                </w:tc>
                <w:tc>
                  <w:tcPr>
                    <w:tcW w:w="857" w:type="pct"/>
                  </w:tcPr>
                  <w:p w:rsidR="000B5925" w:rsidRPr="00662E35" w:rsidRDefault="000B5925" w:rsidP="000B5925">
                    <w:pPr>
                      <w:ind w:right="5"/>
                      <w:jc w:val="right"/>
                      <w:rPr>
                        <w:sz w:val="18"/>
                        <w:szCs w:val="18"/>
                      </w:rPr>
                    </w:pPr>
                    <w:r w:rsidRPr="00662E35">
                      <w:rPr>
                        <w:sz w:val="18"/>
                        <w:szCs w:val="18"/>
                      </w:rPr>
                      <w:t>7,322,523.05</w:t>
                    </w:r>
                  </w:p>
                </w:tc>
                <w:tc>
                  <w:tcPr>
                    <w:tcW w:w="704" w:type="pct"/>
                  </w:tcPr>
                  <w:p w:rsidR="000B5925" w:rsidRPr="00662E35" w:rsidRDefault="000B5925" w:rsidP="000B5925">
                    <w:pPr>
                      <w:ind w:right="5"/>
                      <w:jc w:val="right"/>
                      <w:rPr>
                        <w:sz w:val="18"/>
                        <w:szCs w:val="18"/>
                      </w:rPr>
                    </w:pPr>
                  </w:p>
                </w:tc>
                <w:tc>
                  <w:tcPr>
                    <w:tcW w:w="775" w:type="pct"/>
                  </w:tcPr>
                  <w:p w:rsidR="000B5925" w:rsidRPr="00662E35" w:rsidRDefault="000B5925" w:rsidP="000B5925">
                    <w:pPr>
                      <w:ind w:right="5"/>
                      <w:jc w:val="right"/>
                      <w:rPr>
                        <w:sz w:val="18"/>
                        <w:szCs w:val="18"/>
                      </w:rPr>
                    </w:pPr>
                    <w:r w:rsidRPr="00662E35">
                      <w:rPr>
                        <w:sz w:val="18"/>
                        <w:szCs w:val="18"/>
                      </w:rPr>
                      <w:t>7,322,523.05</w:t>
                    </w:r>
                  </w:p>
                </w:tc>
              </w:tr>
            </w:sdtContent>
          </w:sdt>
          <w:tr w:rsidR="000B5925" w:rsidRPr="00662E35" w:rsidTr="000B5925">
            <w:trPr>
              <w:cantSplit/>
            </w:trPr>
            <w:sdt>
              <w:sdtPr>
                <w:rPr>
                  <w:sz w:val="18"/>
                  <w:szCs w:val="18"/>
                </w:rPr>
                <w:tag w:val="_PLD_edd5f5aae1714ca29cd82d7b8bc33bc6"/>
                <w:id w:val="1853427"/>
                <w:lock w:val="sdtLocked"/>
              </w:sdtPr>
              <w:sdtContent>
                <w:tc>
                  <w:tcPr>
                    <w:tcW w:w="406" w:type="pct"/>
                  </w:tcPr>
                  <w:p w:rsidR="000B5925" w:rsidRPr="00662E35" w:rsidRDefault="000B5925" w:rsidP="000B5925">
                    <w:pPr>
                      <w:ind w:right="5"/>
                      <w:jc w:val="center"/>
                      <w:rPr>
                        <w:sz w:val="18"/>
                        <w:szCs w:val="18"/>
                      </w:rPr>
                    </w:pPr>
                    <w:r w:rsidRPr="00662E35">
                      <w:rPr>
                        <w:rFonts w:hint="eastAsia"/>
                        <w:sz w:val="18"/>
                        <w:szCs w:val="18"/>
                      </w:rPr>
                      <w:t>合计</w:t>
                    </w:r>
                  </w:p>
                </w:tc>
              </w:sdtContent>
            </w:sdt>
            <w:tc>
              <w:tcPr>
                <w:tcW w:w="779" w:type="pct"/>
              </w:tcPr>
              <w:p w:rsidR="000B5925" w:rsidRPr="00662E35" w:rsidRDefault="000B5925" w:rsidP="000B5925">
                <w:pPr>
                  <w:jc w:val="right"/>
                  <w:rPr>
                    <w:sz w:val="18"/>
                    <w:szCs w:val="18"/>
                  </w:rPr>
                </w:pPr>
                <w:r w:rsidRPr="00662E35">
                  <w:rPr>
                    <w:sz w:val="18"/>
                    <w:szCs w:val="18"/>
                  </w:rPr>
                  <w:t>797,190,420.81</w:t>
                </w:r>
              </w:p>
            </w:tc>
            <w:tc>
              <w:tcPr>
                <w:tcW w:w="701" w:type="pct"/>
              </w:tcPr>
              <w:p w:rsidR="000B5925" w:rsidRPr="00662E35" w:rsidRDefault="000B5925" w:rsidP="000B5925">
                <w:pPr>
                  <w:jc w:val="right"/>
                  <w:rPr>
                    <w:sz w:val="18"/>
                    <w:szCs w:val="18"/>
                  </w:rPr>
                </w:pPr>
                <w:r w:rsidRPr="00662E35">
                  <w:rPr>
                    <w:sz w:val="18"/>
                    <w:szCs w:val="18"/>
                  </w:rPr>
                  <w:t>17,661,956.31</w:t>
                </w:r>
              </w:p>
            </w:tc>
            <w:tc>
              <w:tcPr>
                <w:tcW w:w="778" w:type="pct"/>
              </w:tcPr>
              <w:p w:rsidR="000B5925" w:rsidRPr="00662E35" w:rsidRDefault="000B5925" w:rsidP="000B5925">
                <w:pPr>
                  <w:jc w:val="right"/>
                  <w:rPr>
                    <w:sz w:val="18"/>
                    <w:szCs w:val="18"/>
                  </w:rPr>
                </w:pPr>
                <w:r w:rsidRPr="00662E35">
                  <w:rPr>
                    <w:sz w:val="18"/>
                    <w:szCs w:val="18"/>
                  </w:rPr>
                  <w:t>779,528,464.50</w:t>
                </w:r>
              </w:p>
            </w:tc>
            <w:tc>
              <w:tcPr>
                <w:tcW w:w="857" w:type="pct"/>
              </w:tcPr>
              <w:p w:rsidR="000B5925" w:rsidRPr="00662E35" w:rsidRDefault="000B5925" w:rsidP="000B5925">
                <w:pPr>
                  <w:jc w:val="right"/>
                  <w:rPr>
                    <w:sz w:val="18"/>
                    <w:szCs w:val="18"/>
                  </w:rPr>
                </w:pPr>
                <w:r w:rsidRPr="00662E35">
                  <w:rPr>
                    <w:sz w:val="18"/>
                    <w:szCs w:val="18"/>
                  </w:rPr>
                  <w:t>766,710,090.53</w:t>
                </w:r>
              </w:p>
            </w:tc>
            <w:tc>
              <w:tcPr>
                <w:tcW w:w="704" w:type="pct"/>
              </w:tcPr>
              <w:p w:rsidR="000B5925" w:rsidRPr="00662E35" w:rsidRDefault="000B5925" w:rsidP="000B5925">
                <w:pPr>
                  <w:jc w:val="right"/>
                  <w:rPr>
                    <w:sz w:val="18"/>
                    <w:szCs w:val="18"/>
                  </w:rPr>
                </w:pPr>
                <w:r w:rsidRPr="00662E35">
                  <w:rPr>
                    <w:sz w:val="18"/>
                    <w:szCs w:val="18"/>
                  </w:rPr>
                  <w:t>20,282,884.73</w:t>
                </w:r>
              </w:p>
            </w:tc>
            <w:tc>
              <w:tcPr>
                <w:tcW w:w="775" w:type="pct"/>
              </w:tcPr>
              <w:p w:rsidR="000B5925" w:rsidRPr="00662E35" w:rsidRDefault="000B5925" w:rsidP="000B5925">
                <w:pPr>
                  <w:jc w:val="right"/>
                  <w:rPr>
                    <w:sz w:val="18"/>
                    <w:szCs w:val="18"/>
                  </w:rPr>
                </w:pPr>
                <w:r w:rsidRPr="00662E35">
                  <w:rPr>
                    <w:sz w:val="18"/>
                    <w:szCs w:val="18"/>
                  </w:rPr>
                  <w:t>746,427,205.80</w:t>
                </w:r>
              </w:p>
            </w:tc>
          </w:tr>
        </w:tbl>
        <w:p w:rsidR="000B5925" w:rsidRDefault="000B5925"/>
        <w:p w:rsidR="000B5925" w:rsidRPr="00662E35" w:rsidRDefault="008A2AED" w:rsidP="000B5925"/>
      </w:sdtContent>
    </w:sdt>
    <w:bookmarkEnd w:id="105" w:displacedByCustomXml="prev"/>
    <w:bookmarkStart w:id="106" w:name="_Hlk533079150" w:displacedByCustomXml="next"/>
    <w:sdt>
      <w:sdtPr>
        <w:rPr>
          <w:rFonts w:ascii="宋体" w:eastAsia="宋体" w:hAnsi="宋体" w:cs="宋体" w:hint="eastAsia"/>
          <w:b w:val="0"/>
          <w:bCs w:val="0"/>
          <w:kern w:val="0"/>
          <w:szCs w:val="24"/>
        </w:rPr>
        <w:alias w:val="模块:存货跌价准备"/>
        <w:tag w:val="_SEC_f5d204839da647b4984ba81ca9593f3b"/>
        <w:id w:val="1853449"/>
        <w:lock w:val="sdtLocked"/>
        <w:placeholder>
          <w:docPart w:val="GBC22222222222222222222222222222"/>
        </w:placeholder>
      </w:sdtPr>
      <w:sdtEndPr>
        <w:rPr>
          <w:rFonts w:ascii="Times New Roman" w:hAnsi="Times New Roman"/>
        </w:rPr>
      </w:sdtEndPr>
      <w:sdtContent>
        <w:sdt>
          <w:sdtPr>
            <w:rPr>
              <w:rFonts w:ascii="宋体" w:eastAsia="宋体" w:hAnsi="宋体" w:cs="宋体" w:hint="eastAsia"/>
              <w:b w:val="0"/>
              <w:bCs w:val="0"/>
              <w:kern w:val="0"/>
              <w:szCs w:val="24"/>
            </w:rPr>
            <w:tag w:val="_PLD_d394aba5875541f99ed01ccef884158b"/>
            <w:id w:val="1853429"/>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rsidR="000B5925" w:rsidRDefault="000B5925" w:rsidP="00FB26FB">
              <w:pPr>
                <w:pStyle w:val="4"/>
                <w:numPr>
                  <w:ilvl w:val="3"/>
                  <w:numId w:val="71"/>
                </w:numPr>
                <w:ind w:left="426" w:hanging="426"/>
                <w:rPr>
                  <w:b w:val="0"/>
                  <w:bCs w:val="0"/>
                </w:rPr>
              </w:pPr>
              <w:r>
                <w:t>存货跌价准备</w:t>
              </w:r>
            </w:p>
          </w:sdtContent>
        </w:sdt>
        <w:sdt>
          <w:sdtPr>
            <w:alias w:val="是否适用：存货跌价准备[双击切换]"/>
            <w:tag w:val="_GBC_c61866b530ae491eb21bee1edd36619e"/>
            <w:id w:val="185343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存货跌价准备"/>
              <w:tag w:val="_GBC_2d3e3a5e2ff44ef3bbef756054f246f3"/>
              <w:id w:val="18534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534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2209"/>
            <w:gridCol w:w="2204"/>
            <w:gridCol w:w="1288"/>
            <w:gridCol w:w="2246"/>
            <w:gridCol w:w="1102"/>
            <w:gridCol w:w="2223"/>
          </w:tblGrid>
          <w:tr w:rsidR="000B5925" w:rsidRPr="00662E35" w:rsidTr="000B5925">
            <w:trPr>
              <w:trHeight w:val="238"/>
            </w:trPr>
            <w:sdt>
              <w:sdtPr>
                <w:rPr>
                  <w:sz w:val="18"/>
                  <w:szCs w:val="18"/>
                </w:rPr>
                <w:tag w:val="_PLD_4ac7cc4fa4994c1db43ed3b367defc13"/>
                <w:id w:val="1853433"/>
                <w:lock w:val="sdtLocked"/>
              </w:sdtPr>
              <w:sdtContent>
                <w:tc>
                  <w:tcPr>
                    <w:tcW w:w="1000" w:type="pct"/>
                    <w:vMerge w:val="restart"/>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项目</w:t>
                    </w:r>
                  </w:p>
                </w:tc>
              </w:sdtContent>
            </w:sdt>
            <w:sdt>
              <w:sdtPr>
                <w:rPr>
                  <w:sz w:val="18"/>
                  <w:szCs w:val="18"/>
                </w:rPr>
                <w:tag w:val="_PLD_7a2e758257864908b13bf89a561f9b5a"/>
                <w:id w:val="1853434"/>
                <w:lock w:val="sdtLocked"/>
              </w:sdtPr>
              <w:sdtContent>
                <w:tc>
                  <w:tcPr>
                    <w:tcW w:w="784" w:type="pct"/>
                    <w:vMerge w:val="restart"/>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期初余额</w:t>
                    </w:r>
                  </w:p>
                </w:tc>
              </w:sdtContent>
            </w:sdt>
            <w:sdt>
              <w:sdtPr>
                <w:rPr>
                  <w:sz w:val="18"/>
                  <w:szCs w:val="18"/>
                </w:rPr>
                <w:tag w:val="_PLD_d95d27d30a6440b5ba0d3798473f422e"/>
                <w:id w:val="1853435"/>
                <w:lock w:val="sdtLocked"/>
              </w:sdtPr>
              <w:sdtContent>
                <w:tc>
                  <w:tcPr>
                    <w:tcW w:w="1239" w:type="pct"/>
                    <w:gridSpan w:val="2"/>
                    <w:tcBorders>
                      <w:top w:val="single" w:sz="4" w:space="0" w:color="auto"/>
                      <w:left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本期增加金额</w:t>
                    </w:r>
                  </w:p>
                </w:tc>
              </w:sdtContent>
            </w:sdt>
            <w:sdt>
              <w:sdtPr>
                <w:rPr>
                  <w:sz w:val="18"/>
                  <w:szCs w:val="18"/>
                </w:rPr>
                <w:tag w:val="_PLD_cb7d37811bf944e4a7bb31b4366efaeb"/>
                <w:id w:val="1853436"/>
                <w:lock w:val="sdtLocked"/>
              </w:sdtPr>
              <w:sdtContent>
                <w:tc>
                  <w:tcPr>
                    <w:tcW w:w="1188" w:type="pct"/>
                    <w:gridSpan w:val="2"/>
                    <w:tcBorders>
                      <w:top w:val="single" w:sz="4" w:space="0" w:color="auto"/>
                      <w:left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本期减少金额</w:t>
                    </w:r>
                  </w:p>
                </w:tc>
              </w:sdtContent>
            </w:sdt>
            <w:sdt>
              <w:sdtPr>
                <w:rPr>
                  <w:sz w:val="18"/>
                  <w:szCs w:val="18"/>
                </w:rPr>
                <w:tag w:val="_PLD_b2523ee7f028451790c9f2ef6e216a59"/>
                <w:id w:val="1853437"/>
                <w:lock w:val="sdtLocked"/>
              </w:sdtPr>
              <w:sdtContent>
                <w:tc>
                  <w:tcPr>
                    <w:tcW w:w="789" w:type="pct"/>
                    <w:vMerge w:val="restart"/>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期末余额</w:t>
                    </w:r>
                  </w:p>
                </w:tc>
              </w:sdtContent>
            </w:sdt>
          </w:tr>
          <w:tr w:rsidR="000B5925" w:rsidRPr="00662E35" w:rsidTr="000B5925">
            <w:trPr>
              <w:trHeight w:val="301"/>
            </w:trPr>
            <w:tc>
              <w:tcPr>
                <w:tcW w:w="1000" w:type="pct"/>
                <w:vMerge/>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center"/>
                  <w:rPr>
                    <w:sz w:val="18"/>
                    <w:szCs w:val="18"/>
                  </w:rPr>
                </w:pPr>
              </w:p>
            </w:tc>
            <w:tc>
              <w:tcPr>
                <w:tcW w:w="784" w:type="pct"/>
                <w:vMerge/>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center"/>
                  <w:rPr>
                    <w:sz w:val="18"/>
                    <w:szCs w:val="18"/>
                  </w:rPr>
                </w:pPr>
              </w:p>
            </w:tc>
            <w:sdt>
              <w:sdtPr>
                <w:rPr>
                  <w:sz w:val="18"/>
                  <w:szCs w:val="18"/>
                </w:rPr>
                <w:tag w:val="_PLD_16a8dea59b924b23a28ea45988190955"/>
                <w:id w:val="1853438"/>
                <w:lock w:val="sdtLocked"/>
              </w:sdtPr>
              <w:sdtContent>
                <w:tc>
                  <w:tcPr>
                    <w:tcW w:w="782" w:type="pct"/>
                    <w:tcBorders>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计提</w:t>
                    </w:r>
                  </w:p>
                </w:tc>
              </w:sdtContent>
            </w:sdt>
            <w:sdt>
              <w:sdtPr>
                <w:rPr>
                  <w:sz w:val="18"/>
                  <w:szCs w:val="18"/>
                </w:rPr>
                <w:tag w:val="_PLD_621a418b64e54315a5981611a5504791"/>
                <w:id w:val="1853439"/>
                <w:lock w:val="sdtLocked"/>
              </w:sdtPr>
              <w:sdtContent>
                <w:tc>
                  <w:tcPr>
                    <w:tcW w:w="457" w:type="pct"/>
                    <w:tcBorders>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其他</w:t>
                    </w:r>
                  </w:p>
                </w:tc>
              </w:sdtContent>
            </w:sdt>
            <w:sdt>
              <w:sdtPr>
                <w:rPr>
                  <w:sz w:val="18"/>
                  <w:szCs w:val="18"/>
                </w:rPr>
                <w:tag w:val="_PLD_1928b16982a747c59a563fa4d086d9fc"/>
                <w:id w:val="1853440"/>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转回或转销</w:t>
                    </w:r>
                  </w:p>
                </w:tc>
              </w:sdtContent>
            </w:sdt>
            <w:sdt>
              <w:sdtPr>
                <w:rPr>
                  <w:sz w:val="18"/>
                  <w:szCs w:val="18"/>
                </w:rPr>
                <w:tag w:val="_PLD_1472e7afb261461b8468e1969b080fd5"/>
                <w:id w:val="1853441"/>
                <w:lock w:val="sdtLocked"/>
              </w:sdtPr>
              <w:sdtContent>
                <w:tc>
                  <w:tcPr>
                    <w:tcW w:w="391" w:type="pct"/>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r w:rsidRPr="00662E35">
                      <w:rPr>
                        <w:rFonts w:hint="eastAsia"/>
                        <w:sz w:val="18"/>
                        <w:szCs w:val="18"/>
                      </w:rPr>
                      <w:t>其他</w:t>
                    </w:r>
                  </w:p>
                </w:tc>
              </w:sdtContent>
            </w:sdt>
            <w:tc>
              <w:tcPr>
                <w:tcW w:w="789" w:type="pct"/>
                <w:vMerge/>
                <w:tcBorders>
                  <w:top w:val="single" w:sz="4" w:space="0" w:color="auto"/>
                  <w:left w:val="single" w:sz="4" w:space="0" w:color="auto"/>
                  <w:bottom w:val="single" w:sz="4" w:space="0" w:color="auto"/>
                  <w:right w:val="single" w:sz="4" w:space="0" w:color="auto"/>
                </w:tcBorders>
                <w:vAlign w:val="center"/>
              </w:tcPr>
              <w:p w:rsidR="000B5925" w:rsidRPr="00662E35" w:rsidRDefault="000B5925" w:rsidP="000B5925">
                <w:pPr>
                  <w:jc w:val="center"/>
                  <w:rPr>
                    <w:sz w:val="18"/>
                    <w:szCs w:val="18"/>
                  </w:rPr>
                </w:pPr>
              </w:p>
            </w:tc>
          </w:tr>
          <w:tr w:rsidR="000B5925" w:rsidRPr="00662E35" w:rsidTr="000B5925">
            <w:trPr>
              <w:trHeight w:val="20"/>
            </w:trPr>
            <w:sdt>
              <w:sdtPr>
                <w:rPr>
                  <w:sz w:val="18"/>
                  <w:szCs w:val="18"/>
                </w:rPr>
                <w:tag w:val="_PLD_86e6396528124ce381fc6cc8221d5997"/>
                <w:id w:val="1853442"/>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rPr>
                        <w:sz w:val="18"/>
                        <w:szCs w:val="18"/>
                      </w:rPr>
                    </w:pPr>
                    <w:r w:rsidRPr="00662E35">
                      <w:rPr>
                        <w:rFonts w:hint="eastAsia"/>
                        <w:sz w:val="18"/>
                        <w:szCs w:val="18"/>
                      </w:rPr>
                      <w:t>原材料</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391"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r>
          <w:tr w:rsidR="000B5925" w:rsidRPr="00662E35" w:rsidTr="000B5925">
            <w:trPr>
              <w:trHeight w:val="20"/>
            </w:trPr>
            <w:sdt>
              <w:sdtPr>
                <w:rPr>
                  <w:sz w:val="18"/>
                  <w:szCs w:val="18"/>
                </w:rPr>
                <w:tag w:val="_PLD_36796b02dbd34db086d5eccb37ef3201"/>
                <w:id w:val="1853443"/>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rPr>
                        <w:sz w:val="18"/>
                        <w:szCs w:val="18"/>
                      </w:rPr>
                    </w:pPr>
                    <w:r w:rsidRPr="00662E35">
                      <w:rPr>
                        <w:rFonts w:hint="eastAsia"/>
                        <w:sz w:val="18"/>
                        <w:szCs w:val="18"/>
                      </w:rPr>
                      <w:t>在产品</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391" w:type="pct"/>
                <w:tcBorders>
                  <w:top w:val="single" w:sz="4" w:space="0" w:color="auto"/>
                  <w:left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r>
          <w:tr w:rsidR="000B5925" w:rsidRPr="00662E35" w:rsidTr="000B5925">
            <w:trPr>
              <w:trHeight w:val="20"/>
            </w:trPr>
            <w:sdt>
              <w:sdtPr>
                <w:rPr>
                  <w:sz w:val="18"/>
                  <w:szCs w:val="18"/>
                </w:rPr>
                <w:tag w:val="_PLD_ee1bdf0606934625b9fdb42499316f33"/>
                <w:id w:val="1853444"/>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rPr>
                        <w:sz w:val="18"/>
                        <w:szCs w:val="18"/>
                      </w:rPr>
                    </w:pPr>
                    <w:r w:rsidRPr="00662E35">
                      <w:rPr>
                        <w:rFonts w:hint="eastAsia"/>
                        <w:sz w:val="18"/>
                        <w:szCs w:val="18"/>
                      </w:rPr>
                      <w:t>库存商品</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r w:rsidRPr="00662E35">
                  <w:rPr>
                    <w:sz w:val="18"/>
                    <w:szCs w:val="18"/>
                  </w:rPr>
                  <w:t>20,282,884.73</w:t>
                </w: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r w:rsidRPr="00662E35">
                  <w:rPr>
                    <w:sz w:val="18"/>
                    <w:szCs w:val="18"/>
                  </w:rPr>
                  <w:t>4,069,882.67</w:t>
                </w: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r w:rsidRPr="00662E35">
                  <w:rPr>
                    <w:sz w:val="18"/>
                    <w:szCs w:val="18"/>
                  </w:rPr>
                  <w:t>6,690,811.09</w:t>
                </w:r>
              </w:p>
            </w:tc>
            <w:tc>
              <w:tcPr>
                <w:tcW w:w="391" w:type="pct"/>
                <w:tcBorders>
                  <w:left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r w:rsidRPr="00662E35">
                  <w:rPr>
                    <w:sz w:val="18"/>
                    <w:szCs w:val="18"/>
                  </w:rPr>
                  <w:t>17,661,956.31</w:t>
                </w:r>
              </w:p>
            </w:tc>
          </w:tr>
          <w:tr w:rsidR="000B5925" w:rsidRPr="00662E35" w:rsidTr="000B5925">
            <w:trPr>
              <w:trHeight w:val="20"/>
            </w:trPr>
            <w:sdt>
              <w:sdtPr>
                <w:rPr>
                  <w:sz w:val="18"/>
                  <w:szCs w:val="18"/>
                </w:rPr>
                <w:tag w:val="_PLD_b0eb3df9745b42149e94bcbd307ca7b3"/>
                <w:id w:val="1853445"/>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rPr>
                        <w:sz w:val="18"/>
                        <w:szCs w:val="18"/>
                      </w:rPr>
                    </w:pPr>
                    <w:r w:rsidRPr="00662E35">
                      <w:rPr>
                        <w:rFonts w:hint="eastAsia"/>
                        <w:sz w:val="18"/>
                        <w:szCs w:val="18"/>
                      </w:rPr>
                      <w:t>周转材料</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391" w:type="pct"/>
                <w:tcBorders>
                  <w:left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r>
          <w:tr w:rsidR="000B5925" w:rsidRPr="00662E35" w:rsidTr="000B5925">
            <w:trPr>
              <w:trHeight w:val="20"/>
            </w:trPr>
            <w:sdt>
              <w:sdtPr>
                <w:rPr>
                  <w:sz w:val="18"/>
                  <w:szCs w:val="18"/>
                </w:rPr>
                <w:tag w:val="_PLD_362bf96317fb4a899426ae32edb8eb8e"/>
                <w:id w:val="1853446"/>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rPr>
                        <w:sz w:val="18"/>
                        <w:szCs w:val="18"/>
                      </w:rPr>
                    </w:pPr>
                    <w:r w:rsidRPr="00662E35">
                      <w:rPr>
                        <w:rFonts w:hint="eastAsia"/>
                        <w:sz w:val="18"/>
                        <w:szCs w:val="18"/>
                      </w:rPr>
                      <w:t>消耗性生物资产</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391" w:type="pct"/>
                <w:tcBorders>
                  <w:left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r>
          <w:tr w:rsidR="000B5925" w:rsidRPr="00662E35" w:rsidTr="000B5925">
            <w:trPr>
              <w:trHeight w:val="20"/>
            </w:trPr>
            <w:tc>
              <w:tcPr>
                <w:tcW w:w="1000" w:type="pct"/>
                <w:tcBorders>
                  <w:top w:val="single" w:sz="4" w:space="0" w:color="auto"/>
                  <w:left w:val="single" w:sz="4" w:space="0" w:color="auto"/>
                  <w:bottom w:val="single" w:sz="4" w:space="0" w:color="auto"/>
                  <w:right w:val="single" w:sz="4" w:space="0" w:color="auto"/>
                </w:tcBorders>
              </w:tcPr>
              <w:sdt>
                <w:sdtPr>
                  <w:rPr>
                    <w:rFonts w:hint="eastAsia"/>
                    <w:sz w:val="18"/>
                    <w:szCs w:val="18"/>
                  </w:rPr>
                  <w:tag w:val="_PLD_5e7a76b3dab64413a9aab1b693ff50ad"/>
                  <w:id w:val="1853447"/>
                  <w:lock w:val="sdtLocked"/>
                </w:sdtPr>
                <w:sdtContent>
                  <w:p w:rsidR="000B5925" w:rsidRPr="00662E35" w:rsidRDefault="000B5925" w:rsidP="000B5925">
                    <w:pPr>
                      <w:autoSpaceDE w:val="0"/>
                      <w:autoSpaceDN w:val="0"/>
                      <w:adjustRightInd w:val="0"/>
                      <w:rPr>
                        <w:sz w:val="18"/>
                        <w:szCs w:val="18"/>
                      </w:rPr>
                    </w:pPr>
                    <w:r w:rsidRPr="00662E35">
                      <w:rPr>
                        <w:rFonts w:hint="eastAsia"/>
                        <w:sz w:val="18"/>
                        <w:szCs w:val="18"/>
                      </w:rPr>
                      <w:t>建造合同形成的已完工未结算资产</w:t>
                    </w:r>
                  </w:p>
                </w:sdtContent>
              </w:sdt>
            </w:tc>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391" w:type="pct"/>
                <w:tcBorders>
                  <w:left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r>
          <w:tr w:rsidR="000B5925" w:rsidRPr="00662E35" w:rsidTr="000B5925">
            <w:trPr>
              <w:trHeight w:val="20"/>
            </w:trPr>
            <w:sdt>
              <w:sdtPr>
                <w:rPr>
                  <w:sz w:val="18"/>
                  <w:szCs w:val="18"/>
                </w:rPr>
                <w:tag w:val="_PLD_e42549a7462e42c0b1f6de9278592621"/>
                <w:id w:val="1853448"/>
                <w:lock w:val="sdtLocked"/>
              </w:sdtPr>
              <w:sdtContent>
                <w:tc>
                  <w:tcPr>
                    <w:tcW w:w="1000"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center"/>
                      <w:rPr>
                        <w:sz w:val="18"/>
                        <w:szCs w:val="18"/>
                      </w:rPr>
                    </w:pPr>
                    <w:r w:rsidRPr="00662E35">
                      <w:rPr>
                        <w:rFonts w:hint="eastAsia"/>
                        <w:sz w:val="18"/>
                        <w:szCs w:val="18"/>
                      </w:rPr>
                      <w:t>合计</w:t>
                    </w:r>
                  </w:p>
                </w:tc>
              </w:sdtContent>
            </w:sdt>
            <w:tc>
              <w:tcPr>
                <w:tcW w:w="784"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r w:rsidRPr="00662E35">
                  <w:rPr>
                    <w:sz w:val="18"/>
                    <w:szCs w:val="18"/>
                  </w:rPr>
                  <w:t>20,282,884.73</w:t>
                </w:r>
              </w:p>
            </w:tc>
            <w:tc>
              <w:tcPr>
                <w:tcW w:w="782"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r w:rsidRPr="00662E35">
                  <w:rPr>
                    <w:sz w:val="18"/>
                    <w:szCs w:val="18"/>
                  </w:rPr>
                  <w:t>4,069,882.67</w:t>
                </w:r>
              </w:p>
            </w:tc>
            <w:tc>
              <w:tcPr>
                <w:tcW w:w="45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97"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jc w:val="right"/>
                  <w:rPr>
                    <w:sz w:val="18"/>
                    <w:szCs w:val="18"/>
                  </w:rPr>
                </w:pPr>
                <w:r w:rsidRPr="00662E35">
                  <w:rPr>
                    <w:sz w:val="18"/>
                    <w:szCs w:val="18"/>
                  </w:rPr>
                  <w:t>6,690,811.09</w:t>
                </w:r>
              </w:p>
            </w:tc>
            <w:tc>
              <w:tcPr>
                <w:tcW w:w="391" w:type="pct"/>
                <w:tcBorders>
                  <w:left w:val="single" w:sz="4" w:space="0" w:color="auto"/>
                  <w:bottom w:val="single" w:sz="4" w:space="0" w:color="auto"/>
                  <w:right w:val="single" w:sz="4" w:space="0" w:color="auto"/>
                </w:tcBorders>
              </w:tcPr>
              <w:p w:rsidR="000B5925" w:rsidRPr="00662E35" w:rsidRDefault="000B5925" w:rsidP="000B5925">
                <w:pPr>
                  <w:jc w:val="right"/>
                  <w:rPr>
                    <w:sz w:val="18"/>
                    <w:szCs w:val="18"/>
                  </w:rPr>
                </w:pPr>
              </w:p>
            </w:tc>
            <w:tc>
              <w:tcPr>
                <w:tcW w:w="789" w:type="pct"/>
                <w:tcBorders>
                  <w:top w:val="single" w:sz="4" w:space="0" w:color="auto"/>
                  <w:left w:val="single" w:sz="4" w:space="0" w:color="auto"/>
                  <w:bottom w:val="single" w:sz="4" w:space="0" w:color="auto"/>
                  <w:right w:val="single" w:sz="4" w:space="0" w:color="auto"/>
                </w:tcBorders>
              </w:tcPr>
              <w:p w:rsidR="000B5925" w:rsidRPr="00662E35" w:rsidRDefault="000B5925" w:rsidP="000B5925">
                <w:pPr>
                  <w:ind w:right="5"/>
                  <w:jc w:val="right"/>
                  <w:rPr>
                    <w:sz w:val="18"/>
                    <w:szCs w:val="18"/>
                  </w:rPr>
                </w:pPr>
                <w:r w:rsidRPr="00662E35">
                  <w:rPr>
                    <w:sz w:val="18"/>
                    <w:szCs w:val="18"/>
                  </w:rPr>
                  <w:t>17,661,956.31</w:t>
                </w:r>
              </w:p>
            </w:tc>
          </w:tr>
        </w:tbl>
        <w:p w:rsidR="000B5925" w:rsidRDefault="000B5925"/>
        <w:p w:rsidR="000B5925" w:rsidRDefault="008A2AED"/>
      </w:sdtContent>
    </w:sdt>
    <w:bookmarkEnd w:id="106"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1853451"/>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3"/>
              <w:numId w:val="71"/>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185345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Times New Roman" w:eastAsia="宋体" w:hAnsi="Times New Roman" w:cs="宋体" w:hint="eastAsia"/>
          <w:b w:val="0"/>
          <w:bCs w:val="0"/>
          <w:kern w:val="0"/>
          <w:szCs w:val="24"/>
        </w:rPr>
        <w:alias w:val="模块:期末建造合同形成的已完工未结算资产情况"/>
        <w:tag w:val="_SEC_4099715ebf4d4ecd8d7a12507a50260b"/>
        <w:id w:val="1853453"/>
        <w:lock w:val="sdtLocked"/>
        <w:placeholder>
          <w:docPart w:val="GBC22222222222222222222222222222"/>
        </w:placeholder>
      </w:sdtPr>
      <w:sdtEndPr>
        <w:rPr>
          <w:rFonts w:ascii="宋体" w:hAnsi="宋体"/>
        </w:rPr>
      </w:sdtEndPr>
      <w:sdtContent>
        <w:p w:rsidR="000B5925" w:rsidRDefault="000B5925" w:rsidP="00FB26FB">
          <w:pPr>
            <w:pStyle w:val="4"/>
            <w:numPr>
              <w:ilvl w:val="3"/>
              <w:numId w:val="71"/>
            </w:numPr>
            <w:ind w:left="426" w:hanging="426"/>
          </w:pPr>
          <w:r>
            <w:rPr>
              <w:rFonts w:ascii="Times New Roman" w:hAnsi="Times New Roman" w:cs="宋体" w:hint="eastAsia"/>
              <w:kern w:val="0"/>
              <w:szCs w:val="24"/>
            </w:rPr>
            <w:t>期末</w:t>
          </w:r>
          <w:r>
            <w:rPr>
              <w:rFonts w:hint="eastAsia"/>
            </w:rPr>
            <w:t>建造合同形成的已完工未结算资产情况</w:t>
          </w:r>
        </w:p>
        <w:sdt>
          <w:sdtPr>
            <w:alias w:val="是否适用：期末建造合同形成的已完工未结算资产情况[双击切换]"/>
            <w:tag w:val="_GBC_329953248bce46ea80d476d843c31b0f"/>
            <w:id w:val="185345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rPr>
        <w:alias w:val="模块:存货其他说明"/>
        <w:tag w:val="_SEC_68a62211b3d64c9c8661fa3d3a6d8409"/>
        <w:id w:val="1853455"/>
        <w:lock w:val="sdtLocked"/>
        <w:placeholder>
          <w:docPart w:val="GBC22222222222222222222222222222"/>
        </w:placeholder>
      </w:sdtPr>
      <w:sdtEndPr>
        <w:rPr>
          <w:rFonts w:ascii="Times New Roman" w:hAnsi="Times New Roman"/>
        </w:rPr>
      </w:sdtEndPr>
      <w:sdtContent>
        <w:p w:rsidR="000B5925" w:rsidRDefault="000B5925">
          <w:r>
            <w:rPr>
              <w:rFonts w:hint="eastAsia"/>
            </w:rPr>
            <w:t>其他说明</w:t>
          </w:r>
        </w:p>
        <w:sdt>
          <w:sdtPr>
            <w:rPr>
              <w:rFonts w:hint="eastAsia"/>
            </w:rPr>
            <w:alias w:val="是否适用：建造合同形成的已完工未结算资产的其他说明[双击切换]"/>
            <w:tag w:val="_GBC_441099179b66496e99c8de04f24782ad"/>
            <w:id w:val="185345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ascii="Times New Roman" w:hAnsi="Times New Roman"/>
            </w:rPr>
          </w:pPr>
        </w:p>
      </w:sdtContent>
    </w:sdt>
    <w:bookmarkStart w:id="107" w:name="_Hlk533409560" w:displacedByCustomXml="next"/>
    <w:bookmarkEnd w:id="107" w:displacedByCustomXml="next"/>
    <w:bookmarkStart w:id="108" w:name="_Hlk532993169" w:displacedByCustomXml="next"/>
    <w:bookmarkEnd w:id="108" w:displacedByCustomXml="next"/>
    <w:sdt>
      <w:sdtPr>
        <w:rPr>
          <w:rFonts w:ascii="宋体" w:hAnsi="宋体" w:cs="宋体" w:hint="eastAsia"/>
          <w:b w:val="0"/>
          <w:bCs w:val="0"/>
          <w:kern w:val="0"/>
          <w:szCs w:val="24"/>
        </w:rPr>
        <w:alias w:val="模块:持有待售资产"/>
        <w:tag w:val="_SEC_e97f0fb9a0bd455fa691d39b4fe54f6b"/>
        <w:id w:val="1853457"/>
        <w:lock w:val="sdtLocked"/>
        <w:placeholder>
          <w:docPart w:val="GBC22222222222222222222222222222"/>
        </w:placeholder>
      </w:sdtPr>
      <w:sdtEndPr>
        <w:rPr>
          <w:rFonts w:hint="default"/>
          <w:szCs w:val="21"/>
        </w:rPr>
      </w:sdtEndPr>
      <w:sdtContent>
        <w:p w:rsidR="000B5925" w:rsidRDefault="000B5925" w:rsidP="00FB26FB">
          <w:pPr>
            <w:pStyle w:val="aff3"/>
            <w:numPr>
              <w:ilvl w:val="0"/>
              <w:numId w:val="66"/>
            </w:numPr>
            <w:tabs>
              <w:tab w:val="left" w:pos="504"/>
            </w:tabs>
          </w:pPr>
          <w:r>
            <w:rPr>
              <w:rFonts w:hint="eastAsia"/>
            </w:rPr>
            <w:t>持有待售资产</w:t>
          </w:r>
        </w:p>
        <w:sdt>
          <w:sdtPr>
            <w:alias w:val="是否适用：划分为持有待售的资产[双击切换]"/>
            <w:tag w:val="_GBC_bda04401a35942cea6a42c6444c9249d"/>
            <w:id w:val="185345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bookmarkStart w:id="109" w:name="_Hlk533608872" w:displacedByCustomXml="next"/>
    <w:sdt>
      <w:sdtPr>
        <w:rPr>
          <w:rFonts w:ascii="宋体" w:hAnsi="宋体" w:cs="宋体" w:hint="eastAsia"/>
          <w:b w:val="0"/>
          <w:bCs w:val="0"/>
          <w:kern w:val="0"/>
          <w:szCs w:val="24"/>
        </w:rPr>
        <w:alias w:val="模块:一年内到期的非流动资产"/>
        <w:tag w:val="_SEC_96b35c860772417291874bfe65770128"/>
        <w:id w:val="1853459"/>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pPr>
          <w:r>
            <w:rPr>
              <w:rFonts w:hint="eastAsia"/>
            </w:rPr>
            <w:t>一年内到期的非流动资产</w:t>
          </w:r>
        </w:p>
        <w:sdt>
          <w:sdtPr>
            <w:alias w:val="是否适用：一年内到期的非流动资产[双击切换]"/>
            <w:tag w:val="_GBC_ed2c28c8d4014bbb85fa424cc20fe6d7"/>
            <w:id w:val="185345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ind w:right="210"/>
      </w:pPr>
    </w:p>
    <w:bookmarkEnd w:id="109" w:displacedByCustomXml="next"/>
    <w:bookmarkStart w:id="110" w:name="_Hlk533609053" w:displacedByCustomXml="next"/>
    <w:sdt>
      <w:sdtPr>
        <w:rPr>
          <w:rFonts w:ascii="宋体" w:hAnsi="宋体" w:cs="宋体" w:hint="eastAsia"/>
          <w:b w:val="0"/>
          <w:bCs w:val="0"/>
          <w:kern w:val="0"/>
          <w:szCs w:val="24"/>
        </w:rPr>
        <w:alias w:val="模块:其他流动资产"/>
        <w:tag w:val="_SEC_76a189d16ac5453184dfe42bd0fa9e73"/>
        <w:id w:val="1853473"/>
        <w:lock w:val="sdtLocked"/>
        <w:placeholder>
          <w:docPart w:val="GBC22222222222222222222222222222"/>
        </w:placeholder>
      </w:sdtPr>
      <w:sdtContent>
        <w:p w:rsidR="000B5925" w:rsidRDefault="000B5925" w:rsidP="00FB26FB">
          <w:pPr>
            <w:pStyle w:val="aff3"/>
            <w:numPr>
              <w:ilvl w:val="0"/>
              <w:numId w:val="66"/>
            </w:numPr>
            <w:tabs>
              <w:tab w:val="left" w:pos="504"/>
            </w:tabs>
          </w:pPr>
          <w:r>
            <w:rPr>
              <w:rFonts w:hint="eastAsia"/>
            </w:rPr>
            <w:t>其他流动资产</w:t>
          </w:r>
        </w:p>
        <w:sdt>
          <w:sdtPr>
            <w:alias w:val="是否适用：其他流动资产[双击切换]"/>
            <w:tag w:val="_GBC_49fe7514f24d4f7fbf009ae51ff98d5a"/>
            <w:id w:val="185346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其他流动资产"/>
              <w:tag w:val="_GBC_8aa27294471c4172ba97de2c15d029c6"/>
              <w:id w:val="18534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18534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7"/>
            <w:gridCol w:w="4542"/>
            <w:gridCol w:w="4430"/>
          </w:tblGrid>
          <w:tr w:rsidR="0047275D" w:rsidTr="00830A6B">
            <w:sdt>
              <w:sdtPr>
                <w:tag w:val="_PLD_a34f889fb3794268b1f04c9534377486"/>
                <w:id w:val="25896538"/>
                <w:lock w:val="sdtLocked"/>
              </w:sdtPr>
              <w:sdtContent>
                <w:tc>
                  <w:tcPr>
                    <w:tcW w:w="1816" w:type="pct"/>
                    <w:shd w:val="clear" w:color="auto" w:fill="auto"/>
                    <w:vAlign w:val="center"/>
                  </w:tcPr>
                  <w:p w:rsidR="0047275D" w:rsidRDefault="0047275D" w:rsidP="00830A6B">
                    <w:pPr>
                      <w:jc w:val="center"/>
                      <w:rPr>
                        <w:szCs w:val="21"/>
                      </w:rPr>
                    </w:pPr>
                    <w:r>
                      <w:rPr>
                        <w:rFonts w:hint="eastAsia"/>
                        <w:szCs w:val="21"/>
                      </w:rPr>
                      <w:t>项目</w:t>
                    </w:r>
                  </w:p>
                </w:tc>
              </w:sdtContent>
            </w:sdt>
            <w:sdt>
              <w:sdtPr>
                <w:tag w:val="_PLD_97b9b7e912e14a06b24f532e76914900"/>
                <w:id w:val="25896539"/>
                <w:lock w:val="sdtLocked"/>
              </w:sdtPr>
              <w:sdtContent>
                <w:tc>
                  <w:tcPr>
                    <w:tcW w:w="1612" w:type="pct"/>
                    <w:shd w:val="clear" w:color="auto" w:fill="auto"/>
                    <w:vAlign w:val="center"/>
                  </w:tcPr>
                  <w:p w:rsidR="0047275D" w:rsidRDefault="0047275D" w:rsidP="00830A6B">
                    <w:pPr>
                      <w:jc w:val="center"/>
                      <w:rPr>
                        <w:szCs w:val="21"/>
                      </w:rPr>
                    </w:pPr>
                    <w:r>
                      <w:rPr>
                        <w:rFonts w:hint="eastAsia"/>
                        <w:szCs w:val="21"/>
                      </w:rPr>
                      <w:t>期末余额</w:t>
                    </w:r>
                  </w:p>
                </w:tc>
              </w:sdtContent>
            </w:sdt>
            <w:sdt>
              <w:sdtPr>
                <w:tag w:val="_PLD_c02c94d4c7614f3cadd2972514fb87f4"/>
                <w:id w:val="25896540"/>
                <w:lock w:val="sdtLocked"/>
              </w:sdtPr>
              <w:sdtContent>
                <w:tc>
                  <w:tcPr>
                    <w:tcW w:w="1572" w:type="pct"/>
                    <w:shd w:val="clear" w:color="auto" w:fill="auto"/>
                    <w:vAlign w:val="center"/>
                  </w:tcPr>
                  <w:p w:rsidR="0047275D" w:rsidRDefault="0047275D" w:rsidP="00830A6B">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其他流动资产明细"/>
              <w:tag w:val="_TUP_03a79c0b3d284671976e8b90399a3019"/>
              <w:id w:val="25896541"/>
              <w:lock w:val="sdtLocked"/>
            </w:sdtPr>
            <w:sdtContent>
              <w:tr w:rsidR="0047275D" w:rsidTr="00830A6B">
                <w:tc>
                  <w:tcPr>
                    <w:tcW w:w="1816" w:type="pct"/>
                    <w:shd w:val="clear" w:color="auto" w:fill="auto"/>
                  </w:tcPr>
                  <w:p w:rsidR="0047275D" w:rsidRDefault="0047275D" w:rsidP="00830A6B">
                    <w:pPr>
                      <w:snapToGrid w:val="0"/>
                      <w:ind w:leftChars="-51" w:left="-107"/>
                      <w:rPr>
                        <w:szCs w:val="21"/>
                      </w:rPr>
                    </w:pPr>
                    <w:r>
                      <w:t>银行理财类投资</w:t>
                    </w:r>
                  </w:p>
                </w:tc>
                <w:tc>
                  <w:tcPr>
                    <w:tcW w:w="1612" w:type="pct"/>
                    <w:shd w:val="clear" w:color="auto" w:fill="auto"/>
                  </w:tcPr>
                  <w:p w:rsidR="0047275D" w:rsidRDefault="0047275D" w:rsidP="00830A6B">
                    <w:pPr>
                      <w:snapToGrid w:val="0"/>
                      <w:jc w:val="right"/>
                      <w:rPr>
                        <w:szCs w:val="21"/>
                      </w:rPr>
                    </w:pPr>
                    <w:r>
                      <w:t>540,000,000.00</w:t>
                    </w:r>
                  </w:p>
                </w:tc>
                <w:tc>
                  <w:tcPr>
                    <w:tcW w:w="1572" w:type="pct"/>
                    <w:shd w:val="clear" w:color="auto" w:fill="auto"/>
                  </w:tcPr>
                  <w:p w:rsidR="0047275D" w:rsidRDefault="0047275D" w:rsidP="00830A6B">
                    <w:pPr>
                      <w:snapToGrid w:val="0"/>
                      <w:jc w:val="right"/>
                      <w:rPr>
                        <w:szCs w:val="21"/>
                      </w:rPr>
                    </w:pPr>
                  </w:p>
                </w:tc>
              </w:tr>
            </w:sdtContent>
          </w:sdt>
          <w:sdt>
            <w:sdtPr>
              <w:rPr>
                <w:rFonts w:asciiTheme="minorHAnsi" w:eastAsiaTheme="minorEastAsia" w:hAnsiTheme="minorHAnsi" w:cstheme="minorBidi" w:hint="eastAsia"/>
                <w:kern w:val="2"/>
                <w:szCs w:val="21"/>
              </w:rPr>
              <w:alias w:val="其他流动资产明细"/>
              <w:tag w:val="_TUP_03a79c0b3d284671976e8b90399a3019"/>
              <w:id w:val="25896542"/>
              <w:lock w:val="sdtLocked"/>
            </w:sdtPr>
            <w:sdtContent>
              <w:tr w:rsidR="0047275D" w:rsidTr="00830A6B">
                <w:tc>
                  <w:tcPr>
                    <w:tcW w:w="1816" w:type="pct"/>
                    <w:shd w:val="clear" w:color="auto" w:fill="auto"/>
                  </w:tcPr>
                  <w:p w:rsidR="0047275D" w:rsidRDefault="0047275D" w:rsidP="00830A6B">
                    <w:pPr>
                      <w:snapToGrid w:val="0"/>
                      <w:ind w:leftChars="-51" w:left="-107"/>
                      <w:rPr>
                        <w:szCs w:val="21"/>
                      </w:rPr>
                    </w:pPr>
                    <w:r>
                      <w:t>待抵扣增值税进项税</w:t>
                    </w:r>
                  </w:p>
                </w:tc>
                <w:tc>
                  <w:tcPr>
                    <w:tcW w:w="1612" w:type="pct"/>
                    <w:shd w:val="clear" w:color="auto" w:fill="auto"/>
                  </w:tcPr>
                  <w:p w:rsidR="0047275D" w:rsidRDefault="0047275D" w:rsidP="00830A6B">
                    <w:pPr>
                      <w:snapToGrid w:val="0"/>
                      <w:jc w:val="right"/>
                      <w:rPr>
                        <w:szCs w:val="21"/>
                      </w:rPr>
                    </w:pPr>
                    <w:r>
                      <w:t>22,351,056.23</w:t>
                    </w:r>
                  </w:p>
                </w:tc>
                <w:tc>
                  <w:tcPr>
                    <w:tcW w:w="1572" w:type="pct"/>
                    <w:shd w:val="clear" w:color="auto" w:fill="auto"/>
                  </w:tcPr>
                  <w:p w:rsidR="0047275D" w:rsidRDefault="0047275D" w:rsidP="00830A6B">
                    <w:pPr>
                      <w:snapToGrid w:val="0"/>
                      <w:jc w:val="right"/>
                      <w:rPr>
                        <w:szCs w:val="21"/>
                      </w:rPr>
                    </w:pPr>
                    <w:r>
                      <w:t>4,514,436.00</w:t>
                    </w:r>
                  </w:p>
                </w:tc>
              </w:tr>
            </w:sdtContent>
          </w:sdt>
          <w:sdt>
            <w:sdtPr>
              <w:rPr>
                <w:rFonts w:asciiTheme="minorHAnsi" w:eastAsiaTheme="minorEastAsia" w:hAnsiTheme="minorHAnsi" w:cstheme="minorBidi" w:hint="eastAsia"/>
                <w:kern w:val="2"/>
                <w:szCs w:val="21"/>
              </w:rPr>
              <w:alias w:val="其他流动资产明细"/>
              <w:tag w:val="_TUP_03a79c0b3d284671976e8b90399a3019"/>
              <w:id w:val="25896543"/>
              <w:lock w:val="sdtLocked"/>
            </w:sdtPr>
            <w:sdtContent>
              <w:tr w:rsidR="0047275D" w:rsidTr="00830A6B">
                <w:tc>
                  <w:tcPr>
                    <w:tcW w:w="1816" w:type="pct"/>
                    <w:shd w:val="clear" w:color="auto" w:fill="auto"/>
                  </w:tcPr>
                  <w:p w:rsidR="0047275D" w:rsidRDefault="0047275D" w:rsidP="00830A6B">
                    <w:pPr>
                      <w:snapToGrid w:val="0"/>
                      <w:ind w:leftChars="-51" w:left="-107"/>
                      <w:rPr>
                        <w:szCs w:val="21"/>
                      </w:rPr>
                    </w:pPr>
                    <w:r>
                      <w:t>预缴企业所得税</w:t>
                    </w:r>
                  </w:p>
                </w:tc>
                <w:tc>
                  <w:tcPr>
                    <w:tcW w:w="1612" w:type="pct"/>
                    <w:shd w:val="clear" w:color="auto" w:fill="auto"/>
                  </w:tcPr>
                  <w:p w:rsidR="0047275D" w:rsidRDefault="0047275D" w:rsidP="00830A6B">
                    <w:pPr>
                      <w:snapToGrid w:val="0"/>
                      <w:jc w:val="right"/>
                      <w:rPr>
                        <w:szCs w:val="21"/>
                      </w:rPr>
                    </w:pPr>
                    <w:r>
                      <w:t>74,520.14</w:t>
                    </w:r>
                  </w:p>
                </w:tc>
                <w:tc>
                  <w:tcPr>
                    <w:tcW w:w="1572" w:type="pct"/>
                    <w:shd w:val="clear" w:color="auto" w:fill="auto"/>
                  </w:tcPr>
                  <w:p w:rsidR="0047275D" w:rsidRDefault="0047275D" w:rsidP="00830A6B">
                    <w:pPr>
                      <w:snapToGrid w:val="0"/>
                      <w:jc w:val="right"/>
                      <w:rPr>
                        <w:szCs w:val="21"/>
                      </w:rPr>
                    </w:pPr>
                    <w:r>
                      <w:t>992,670.97</w:t>
                    </w:r>
                  </w:p>
                </w:tc>
              </w:tr>
            </w:sdtContent>
          </w:sdt>
          <w:tr w:rsidR="0047275D" w:rsidTr="00830A6B">
            <w:sdt>
              <w:sdtPr>
                <w:tag w:val="_PLD_e465e07d25cf4e809cbdbfd02cac01c7"/>
                <w:id w:val="25896544"/>
                <w:lock w:val="sdtLocked"/>
              </w:sdtPr>
              <w:sdtContent>
                <w:tc>
                  <w:tcPr>
                    <w:tcW w:w="1816" w:type="pct"/>
                    <w:shd w:val="clear" w:color="auto" w:fill="auto"/>
                    <w:vAlign w:val="center"/>
                  </w:tcPr>
                  <w:p w:rsidR="0047275D" w:rsidRDefault="0047275D" w:rsidP="00830A6B">
                    <w:pPr>
                      <w:snapToGrid w:val="0"/>
                      <w:ind w:leftChars="-51" w:left="-107"/>
                      <w:jc w:val="center"/>
                      <w:rPr>
                        <w:szCs w:val="21"/>
                      </w:rPr>
                    </w:pPr>
                    <w:r>
                      <w:rPr>
                        <w:rFonts w:hint="eastAsia"/>
                        <w:szCs w:val="21"/>
                      </w:rPr>
                      <w:t>合计</w:t>
                    </w:r>
                  </w:p>
                </w:tc>
              </w:sdtContent>
            </w:sdt>
            <w:tc>
              <w:tcPr>
                <w:tcW w:w="1612" w:type="pct"/>
                <w:shd w:val="clear" w:color="auto" w:fill="auto"/>
              </w:tcPr>
              <w:p w:rsidR="0047275D" w:rsidRDefault="0047275D" w:rsidP="00830A6B">
                <w:pPr>
                  <w:snapToGrid w:val="0"/>
                  <w:jc w:val="right"/>
                  <w:rPr>
                    <w:szCs w:val="21"/>
                  </w:rPr>
                </w:pPr>
                <w:r>
                  <w:t>562,425,576.37</w:t>
                </w:r>
              </w:p>
            </w:tc>
            <w:tc>
              <w:tcPr>
                <w:tcW w:w="1572" w:type="pct"/>
                <w:shd w:val="clear" w:color="auto" w:fill="auto"/>
              </w:tcPr>
              <w:p w:rsidR="0047275D" w:rsidRDefault="0047275D" w:rsidP="00830A6B">
                <w:pPr>
                  <w:snapToGrid w:val="0"/>
                  <w:jc w:val="right"/>
                  <w:rPr>
                    <w:szCs w:val="21"/>
                  </w:rPr>
                </w:pPr>
                <w:r>
                  <w:t>5,507,106.97</w:t>
                </w:r>
              </w:p>
            </w:tc>
          </w:tr>
        </w:tbl>
        <w:p w:rsidR="0047275D" w:rsidRDefault="0047275D"/>
        <w:p w:rsidR="000B5925" w:rsidRDefault="008A2AED"/>
      </w:sdtContent>
    </w:sdt>
    <w:bookmarkEnd w:id="110" w:displacedByCustomXml="prev"/>
    <w:bookmarkStart w:id="111" w:name="_Hlk533409588" w:displacedByCustomXml="next"/>
    <w:bookmarkEnd w:id="111" w:displacedByCustomXml="next"/>
    <w:bookmarkStart w:id="112" w:name="_Hlk533872678" w:displacedByCustomXml="next"/>
    <w:bookmarkEnd w:id="112" w:displacedByCustomXml="next"/>
    <w:sdt>
      <w:sdtPr>
        <w:rPr>
          <w:rFonts w:ascii="宋体" w:hAnsi="宋体" w:cs="宋体" w:hint="eastAsia"/>
          <w:b w:val="0"/>
          <w:bCs w:val="0"/>
          <w:kern w:val="0"/>
          <w:szCs w:val="21"/>
        </w:rPr>
        <w:alias w:val="模块:可供出售金融资产情况"/>
        <w:tag w:val="_SEC_7e6f0799989641f3b34beabfcebfbd8a"/>
        <w:id w:val="1853475"/>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可供出售金融资产</w:t>
          </w:r>
        </w:p>
        <w:p w:rsidR="000B5925" w:rsidRDefault="000B5925" w:rsidP="00FB26FB">
          <w:pPr>
            <w:pStyle w:val="4"/>
            <w:numPr>
              <w:ilvl w:val="3"/>
              <w:numId w:val="72"/>
            </w:numPr>
            <w:ind w:left="426" w:hanging="426"/>
          </w:pPr>
          <w:r>
            <w:rPr>
              <w:rFonts w:hint="eastAsia"/>
            </w:rPr>
            <w:t>可供出售金融资产情况</w:t>
          </w:r>
        </w:p>
        <w:sdt>
          <w:sdtPr>
            <w:alias w:val="是否适用：可供出售金融资产情况[双击切换]"/>
            <w:tag w:val="_GBC_07c6c4017cfb4437ad2951a831fb9bd5"/>
            <w:id w:val="185347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截至报告期末可供出售金融资产的成本公允价值等金额"/>
        <w:tag w:val="_SEC_c5c8632232b74dea873969db5f137050"/>
        <w:id w:val="1853477"/>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72"/>
            </w:numPr>
            <w:ind w:left="426" w:hanging="426"/>
          </w:pPr>
          <w:r>
            <w:rPr>
              <w:rFonts w:hint="eastAsia"/>
            </w:rPr>
            <w:t>期末按公允价值计量的可供出售金融资产</w:t>
          </w:r>
        </w:p>
        <w:p w:rsidR="000B5925" w:rsidRDefault="008A2AED" w:rsidP="000B5925">
          <w:pPr>
            <w:rPr>
              <w:szCs w:val="21"/>
            </w:rPr>
          </w:pPr>
          <w:sdt>
            <w:sdtPr>
              <w:alias w:val="是否适用：期末按公允价值计量的可供出售金融资产[双击切换]"/>
              <w:tag w:val="_GBC_fcf78bb5c9ff4aa281b71a0914b7fbd4"/>
              <w:id w:val="1853476"/>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theme="minorBidi"/>
          <w:b w:val="0"/>
          <w:bCs w:val="0"/>
          <w:kern w:val="0"/>
          <w:szCs w:val="24"/>
        </w:rPr>
        <w:alias w:val="模块:期末按成本计量的可供出售金融资产"/>
        <w:tag w:val="_SEC_baf0881a12954bae8f00ac889a198dee"/>
        <w:id w:val="1853479"/>
        <w:lock w:val="sdtLocked"/>
        <w:placeholder>
          <w:docPart w:val="GBC22222222222222222222222222222"/>
        </w:placeholder>
      </w:sdtPr>
      <w:sdtEndPr>
        <w:rPr>
          <w:szCs w:val="21"/>
        </w:rPr>
      </w:sdtEndPr>
      <w:sdtContent>
        <w:p w:rsidR="000B5925" w:rsidRDefault="000B5925" w:rsidP="00FB26FB">
          <w:pPr>
            <w:pStyle w:val="4"/>
            <w:numPr>
              <w:ilvl w:val="3"/>
              <w:numId w:val="72"/>
            </w:numPr>
            <w:ind w:left="426" w:hanging="426"/>
          </w:pPr>
          <w:r>
            <w:rPr>
              <w:rFonts w:hint="eastAsia"/>
            </w:rPr>
            <w:t>期末按成本计量的可供出售金融资产</w:t>
          </w:r>
        </w:p>
        <w:p w:rsidR="000B5925" w:rsidRDefault="008A2AED" w:rsidP="000B5925">
          <w:pPr>
            <w:rPr>
              <w:szCs w:val="21"/>
            </w:rPr>
          </w:pPr>
          <w:sdt>
            <w:sdtPr>
              <w:alias w:val="是否适用：期末按成本计量的可供出售金融资产[双击切换]"/>
              <w:tag w:val="_GBC_a10ab953293549869e5cb4d04a744bb4"/>
              <w:id w:val="1853478"/>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报告期内可供出售金融资产减值的变动情况"/>
        <w:tag w:val="_SEC_419572c366854d038d61d22096aaf064"/>
        <w:id w:val="1853481"/>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72"/>
            </w:numPr>
            <w:ind w:left="426" w:hanging="426"/>
          </w:pPr>
          <w:r>
            <w:rPr>
              <w:rFonts w:hint="eastAsia"/>
            </w:rPr>
            <w:t>报告期内可供出售金融资产减值的变动情况</w:t>
          </w:r>
        </w:p>
        <w:p w:rsidR="000B5925" w:rsidRDefault="008A2AED" w:rsidP="000B5925">
          <w:pPr>
            <w:rPr>
              <w:szCs w:val="21"/>
            </w:rPr>
          </w:pPr>
          <w:sdt>
            <w:sdtPr>
              <w:alias w:val="是否适用：报告期内可供出售金融资产减值的变动情况[双击切换]"/>
              <w:tag w:val="_GBC_e466674ff5084e62b189ce632e38104a"/>
              <w:id w:val="1853480"/>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theme="minorBidi" w:hint="eastAsia"/>
          <w:b w:val="0"/>
          <w:bCs w:val="0"/>
          <w:kern w:val="0"/>
          <w:szCs w:val="21"/>
        </w:rPr>
        <w:alias w:val="模块:可供出售权益工具期末公允价值大幅下跌或持续下跌相关说明"/>
        <w:tag w:val="_SEC_cfd15ce79efd4cc09688a6227fb8a04d"/>
        <w:id w:val="1853483"/>
        <w:lock w:val="sdtLocked"/>
        <w:placeholder>
          <w:docPart w:val="GBC22222222222222222222222222222"/>
        </w:placeholder>
      </w:sdtPr>
      <w:sdtContent>
        <w:p w:rsidR="000B5925" w:rsidRDefault="000B5925" w:rsidP="00FB26FB">
          <w:pPr>
            <w:pStyle w:val="4"/>
            <w:numPr>
              <w:ilvl w:val="3"/>
              <w:numId w:val="72"/>
            </w:numPr>
            <w:ind w:left="426" w:hanging="426"/>
          </w:pPr>
          <w:r>
            <w:rPr>
              <w:rFonts w:hint="eastAsia"/>
            </w:rPr>
            <w:t>可供出售权益工具期末公允价值严重下跌或非暂时性下跌但未计提减值准备的相关说明</w:t>
          </w:r>
        </w:p>
        <w:p w:rsidR="000B5925" w:rsidRDefault="008A2AED" w:rsidP="000B5925">
          <w:sdt>
            <w:sdtPr>
              <w:alias w:val="是否适用：可供出售权益工具期末公允价值严重下跌或非暂时性下跌但未计提减值准备的相关说明[双击切换]"/>
              <w:tag w:val="_GBC_04e9e9f5cf9d420aae0ceab3605556e5"/>
              <w:id w:val="1853482"/>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hint="eastAsia"/>
          <w:b/>
          <w:bCs/>
        </w:rPr>
        <w:alias w:val="模块:其他可供出售金融资产情况"/>
        <w:tag w:val="_SEC_d3424e795a9743a69d3ce6508cc278c4"/>
        <w:id w:val="1853485"/>
        <w:lock w:val="sdtLocked"/>
        <w:placeholder>
          <w:docPart w:val="GBC22222222222222222222222222222"/>
        </w:placeholder>
      </w:sdtPr>
      <w:sdtEndPr>
        <w:rPr>
          <w:rFonts w:cstheme="minorBidi" w:hint="default"/>
          <w:b w:val="0"/>
          <w:bCs w:val="0"/>
          <w:kern w:val="2"/>
          <w:szCs w:val="21"/>
        </w:rPr>
      </w:sdtEndPr>
      <w:sdtContent>
        <w:p w:rsidR="000B5925" w:rsidRDefault="000B5925">
          <w:r>
            <w:rPr>
              <w:rFonts w:hint="eastAsia"/>
            </w:rPr>
            <w:t>其他说明</w:t>
          </w:r>
        </w:p>
        <w:sdt>
          <w:sdtPr>
            <w:alias w:val="是否适用：可供出售金融资产其他情况说明[双击切换]"/>
            <w:tag w:val="_GBC_4856bddf3823489c8eada2b8588fd96d"/>
            <w:id w:val="185348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持有至到期投资情况"/>
        <w:tag w:val="_SEC_7819400280234a61a507b1a6ab3c25c6"/>
        <w:id w:val="1853487"/>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持有至到期投资</w:t>
          </w:r>
        </w:p>
        <w:p w:rsidR="000B5925" w:rsidRDefault="000B5925" w:rsidP="00FB26FB">
          <w:pPr>
            <w:pStyle w:val="4"/>
            <w:numPr>
              <w:ilvl w:val="3"/>
              <w:numId w:val="73"/>
            </w:numPr>
            <w:ind w:left="426" w:hanging="426"/>
            <w:rPr>
              <w:bCs w:val="0"/>
            </w:rPr>
          </w:pPr>
          <w:r>
            <w:rPr>
              <w:rFonts w:hint="eastAsia"/>
              <w:bCs w:val="0"/>
            </w:rPr>
            <w:t>持有至到期投资情况</w:t>
          </w:r>
        </w:p>
        <w:sdt>
          <w:sdtPr>
            <w:alias w:val="是否适用：持有至到期投资情况[双击切换]"/>
            <w:tag w:val="_GBC_61194489ed014fecb6d6a1baf3993a99"/>
            <w:id w:val="1853486"/>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1"/>
        </w:rPr>
        <w:alias w:val="模块:期末重要的持有至到期投资："/>
        <w:tag w:val="_SEC_3701dfcb075f47a4bba39f33807a0560"/>
        <w:id w:val="1853489"/>
        <w:lock w:val="sdtLocked"/>
        <w:placeholder>
          <w:docPart w:val="GBC22222222222222222222222222222"/>
        </w:placeholder>
      </w:sdtPr>
      <w:sdtContent>
        <w:p w:rsidR="000B5925" w:rsidRDefault="000B5925" w:rsidP="00FB26FB">
          <w:pPr>
            <w:pStyle w:val="4"/>
            <w:numPr>
              <w:ilvl w:val="3"/>
              <w:numId w:val="73"/>
            </w:numPr>
            <w:ind w:left="426" w:hanging="426"/>
            <w:rPr>
              <w:szCs w:val="21"/>
            </w:rPr>
          </w:pPr>
          <w:r>
            <w:rPr>
              <w:rFonts w:hint="eastAsia"/>
              <w:szCs w:val="21"/>
            </w:rPr>
            <w:t>期末</w:t>
          </w:r>
          <w:r>
            <w:rPr>
              <w:rFonts w:hint="eastAsia"/>
              <w:bCs w:val="0"/>
            </w:rPr>
            <w:t>重要</w:t>
          </w:r>
          <w:r>
            <w:rPr>
              <w:rFonts w:hint="eastAsia"/>
              <w:szCs w:val="21"/>
            </w:rPr>
            <w:t>的持有至到期投资</w:t>
          </w:r>
        </w:p>
        <w:sdt>
          <w:sdtPr>
            <w:alias w:val="是否适用：期末重要的持有至到期投资[双击切换]"/>
            <w:tag w:val="_GBC_270c471ded954ab5a81afd739d88b2d6"/>
            <w:id w:val="1853488"/>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本期重分类的持有至到期投资"/>
        <w:tag w:val="_SEC_6b9b7358af574791b028012558b685a6"/>
        <w:id w:val="1853491"/>
        <w:lock w:val="sdtLocked"/>
        <w:placeholder>
          <w:docPart w:val="GBC22222222222222222222222222222"/>
        </w:placeholder>
      </w:sdtPr>
      <w:sdtContent>
        <w:p w:rsidR="000B5925" w:rsidRDefault="000B5925" w:rsidP="00FB26FB">
          <w:pPr>
            <w:pStyle w:val="4"/>
            <w:numPr>
              <w:ilvl w:val="3"/>
              <w:numId w:val="73"/>
            </w:numPr>
            <w:ind w:left="426" w:hanging="426"/>
          </w:pPr>
          <w:r>
            <w:rPr>
              <w:rFonts w:hint="eastAsia"/>
            </w:rPr>
            <w:t>本期重</w:t>
          </w:r>
          <w:r>
            <w:rPr>
              <w:rFonts w:hint="eastAsia"/>
              <w:bCs w:val="0"/>
            </w:rPr>
            <w:t>分类</w:t>
          </w:r>
          <w:r>
            <w:rPr>
              <w:rFonts w:hint="eastAsia"/>
            </w:rPr>
            <w:t>的持有至到期投资</w:t>
          </w:r>
        </w:p>
        <w:sdt>
          <w:sdtPr>
            <w:rPr>
              <w:rFonts w:hint="eastAsia"/>
            </w:rPr>
            <w:alias w:val="是否适用：本期重分类的持有至到期投资[双击切换]"/>
            <w:tag w:val="_GBC_4cee4e25c2c74c049ea9f6f4430679ef"/>
            <w:id w:val="185349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szCs w:val="21"/>
        </w:rPr>
        <w:alias w:val="模块:持有至到期投资的说明"/>
        <w:tag w:val="_SEC_f6956a4fcf6b435291f5dbd03cac89e0"/>
        <w:id w:val="1853493"/>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持有至到期投资的说明[双击切换]"/>
            <w:tag w:val="_GBC_b144f380a4db42faae6b870b26c1cd1f"/>
            <w:id w:val="185349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1853495"/>
        <w:lock w:val="sdtLocked"/>
        <w:placeholder>
          <w:docPart w:val="GBC22222222222222222222222222222"/>
        </w:placeholder>
      </w:sdtPr>
      <w:sdtEndPr>
        <w:rPr>
          <w:rFonts w:hint="default"/>
          <w:color w:val="FF0000"/>
          <w:szCs w:val="21"/>
        </w:rPr>
      </w:sdtEndPr>
      <w:sdtContent>
        <w:p w:rsidR="000B5925" w:rsidRDefault="000B5925" w:rsidP="00FB26FB">
          <w:pPr>
            <w:pStyle w:val="4"/>
            <w:numPr>
              <w:ilvl w:val="3"/>
              <w:numId w:val="74"/>
            </w:numPr>
            <w:ind w:left="426" w:hanging="426"/>
          </w:pPr>
          <w:r>
            <w:rPr>
              <w:rFonts w:hint="eastAsia"/>
            </w:rPr>
            <w:t>长期应收款情况</w:t>
          </w:r>
        </w:p>
        <w:sdt>
          <w:sdtPr>
            <w:alias w:val="是否适用：长期应收款情况[双击切换]"/>
            <w:tag w:val="_GBC_0c54e576828240c482e58c8a9f7cd173"/>
            <w:id w:val="1853494"/>
            <w:lock w:val="sdtContentLocked"/>
            <w:placeholder>
              <w:docPart w:val="GBC22222222222222222222222222222"/>
            </w:placeholder>
          </w:sdtPr>
          <w:sdtContent>
            <w:p w:rsidR="000B5925" w:rsidRDefault="008A2AED" w:rsidP="000B5925">
              <w:pPr>
                <w:rPr>
                  <w:color w:val="FF0000"/>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853497"/>
        <w:lock w:val="sdtLocked"/>
        <w:placeholder>
          <w:docPart w:val="GBC22222222222222222222222222222"/>
        </w:placeholder>
      </w:sdtPr>
      <w:sdtEndPr>
        <w:rPr>
          <w:szCs w:val="21"/>
        </w:rPr>
      </w:sdtEndPr>
      <w:sdtContent>
        <w:p w:rsidR="000B5925" w:rsidRDefault="000B5925" w:rsidP="00FB26FB">
          <w:pPr>
            <w:pStyle w:val="4"/>
            <w:numPr>
              <w:ilvl w:val="3"/>
              <w:numId w:val="74"/>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1853496"/>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1853499"/>
        <w:lock w:val="sdtLocked"/>
        <w:placeholder>
          <w:docPart w:val="GBC22222222222222222222222222222"/>
        </w:placeholder>
      </w:sdtPr>
      <w:sdtContent>
        <w:p w:rsidR="000B5925" w:rsidRDefault="000B5925" w:rsidP="00FB26FB">
          <w:pPr>
            <w:pStyle w:val="4"/>
            <w:numPr>
              <w:ilvl w:val="3"/>
              <w:numId w:val="74"/>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185349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hint="eastAsia"/>
          <w:szCs w:val="21"/>
        </w:rPr>
        <w:alias w:val="模块:长期应收款的其他说明"/>
        <w:tag w:val="_SEC_2121861ee4514c94a9ddd15a509ae12d"/>
        <w:id w:val="1853501"/>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长期应收款的其他说明[双击切换]"/>
            <w:tag w:val="_GBC_374ef9a861254142b9ef8519d87eb5ac"/>
            <w:id w:val="185350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长期股权投资</w:t>
      </w:r>
    </w:p>
    <w:p w:rsidR="000B5925" w:rsidRDefault="008A2AED" w:rsidP="000B5925">
      <w:pPr>
        <w:rPr>
          <w:szCs w:val="21"/>
        </w:rPr>
      </w:pPr>
      <w:sdt>
        <w:sdtPr>
          <w:rPr>
            <w:rFonts w:hint="eastAsia"/>
          </w:rPr>
          <w:alias w:val="是否适用：长期股权投资[双击切换]"/>
          <w:tag w:val="_GBC_94e2c461d3d34280a0a5f1e908656d3e"/>
          <w:id w:val="1853502"/>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投资性房地产</w:t>
      </w:r>
    </w:p>
    <w:p w:rsidR="000B5925" w:rsidRDefault="000B5925">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853505"/>
        <w:lock w:val="sdtLocked"/>
        <w:placeholder>
          <w:docPart w:val="GBC22222222222222222222222222222"/>
        </w:placeholder>
      </w:sdtPr>
      <w:sdtEndPr>
        <w:rPr>
          <w:rFonts w:cstheme="minorBidi"/>
          <w:kern w:val="2"/>
          <w:szCs w:val="21"/>
        </w:rPr>
      </w:sdtEndPr>
      <w:sdtContent>
        <w:p w:rsidR="000B5925" w:rsidRDefault="000B5925" w:rsidP="00FB26FB">
          <w:pPr>
            <w:pStyle w:val="4"/>
            <w:numPr>
              <w:ilvl w:val="3"/>
              <w:numId w:val="75"/>
            </w:numPr>
            <w:ind w:left="426" w:hanging="426"/>
          </w:pPr>
          <w:r>
            <w:rPr>
              <w:rFonts w:hint="eastAsia"/>
            </w:rPr>
            <w:t>采用成本计量模式的投资性房地产</w:t>
          </w:r>
        </w:p>
        <w:p w:rsidR="000B5925" w:rsidRPr="009E7FCC" w:rsidRDefault="000B5925" w:rsidP="000B5925">
          <w:r>
            <w:rPr>
              <w:rFonts w:hint="eastAsia"/>
            </w:rPr>
            <w:t>不适用</w:t>
          </w:r>
        </w:p>
        <w:p w:rsidR="000B5925" w:rsidRDefault="000B5925" w:rsidP="00FB26FB">
          <w:pPr>
            <w:pStyle w:val="4"/>
            <w:numPr>
              <w:ilvl w:val="3"/>
              <w:numId w:val="75"/>
            </w:numPr>
            <w:ind w:left="426" w:hanging="426"/>
          </w:pPr>
          <w:r>
            <w:rPr>
              <w:rFonts w:hint="eastAsia"/>
            </w:rPr>
            <w:t>未办妥产权证书的投资性房地产情况</w:t>
          </w:r>
        </w:p>
        <w:p w:rsidR="000B5925" w:rsidRDefault="008A2AED" w:rsidP="000B5925">
          <w:pPr>
            <w:rPr>
              <w:szCs w:val="21"/>
            </w:rPr>
          </w:pPr>
          <w:sdt>
            <w:sdtPr>
              <w:alias w:val="是否适用：未办妥产权证书的投资性房地产情况[双击切换]"/>
              <w:tag w:val="_GBC_31ec2c57d73a48d2816267a8606d05e0"/>
              <w:id w:val="1853503"/>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185350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853515"/>
        <w:lock w:val="sdtLocked"/>
        <w:placeholder>
          <w:docPart w:val="GBC22222222222222222222222222222"/>
        </w:placeholder>
      </w:sdtPr>
      <w:sdtEndPr>
        <w:rPr>
          <w:rFonts w:hint="default"/>
          <w:szCs w:val="24"/>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固定资产</w:t>
          </w:r>
        </w:p>
        <w:p w:rsidR="000B5925" w:rsidRDefault="000B5925">
          <w:pPr>
            <w:pStyle w:val="4"/>
            <w:ind w:left="360" w:hanging="360"/>
          </w:pPr>
          <w:r>
            <w:rPr>
              <w:rFonts w:hint="eastAsia"/>
            </w:rPr>
            <w:t>总表情况</w:t>
          </w:r>
        </w:p>
        <w:p w:rsidR="000B5925" w:rsidRDefault="000B5925" w:rsidP="00FB26FB">
          <w:pPr>
            <w:pStyle w:val="4"/>
            <w:numPr>
              <w:ilvl w:val="3"/>
              <w:numId w:val="76"/>
            </w:numPr>
            <w:ind w:left="426" w:hanging="426"/>
          </w:pPr>
          <w:bookmarkStart w:id="113" w:name="_Hlk532907583"/>
          <w:r>
            <w:rPr>
              <w:rFonts w:hint="eastAsia"/>
            </w:rPr>
            <w:t>分类列示</w:t>
          </w:r>
        </w:p>
        <w:sdt>
          <w:sdtPr>
            <w:alias w:val="是否适用：固定资产分类列示[双击切换]"/>
            <w:tag w:val="_GBC_aa56cf68790e4b9d866b3ea7d6d8073d"/>
            <w:id w:val="1853506"/>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固定资产分类列示"/>
              <w:tag w:val="_GBC_857b5f6755c84b5aa235351580358065"/>
              <w:id w:val="18535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853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1"/>
            <w:gridCol w:w="4458"/>
            <w:gridCol w:w="4480"/>
          </w:tblGrid>
          <w:tr w:rsidR="000B5925" w:rsidTr="000B5925">
            <w:bookmarkEnd w:id="113" w:displacedByCustomXml="next"/>
            <w:sdt>
              <w:sdtPr>
                <w:tag w:val="_PLD_a1c8e68343ee4b7fa02f5422a7fad5c0"/>
                <w:id w:val="1853509"/>
                <w:lock w:val="sdtLocked"/>
              </w:sdtPr>
              <w:sdtContent>
                <w:tc>
                  <w:tcPr>
                    <w:tcW w:w="1828" w:type="pct"/>
                    <w:shd w:val="clear" w:color="auto" w:fill="auto"/>
                    <w:vAlign w:val="center"/>
                  </w:tcPr>
                  <w:p w:rsidR="000B5925" w:rsidRDefault="000B5925" w:rsidP="000B592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853510"/>
                <w:lock w:val="sdtLocked"/>
              </w:sdtPr>
              <w:sdtContent>
                <w:tc>
                  <w:tcPr>
                    <w:tcW w:w="1582" w:type="pct"/>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a075f0130f1f4334b8370490adf71764"/>
                <w:id w:val="1853511"/>
                <w:lock w:val="sdtLocked"/>
              </w:sdtPr>
              <w:sdtContent>
                <w:tc>
                  <w:tcPr>
                    <w:tcW w:w="1590" w:type="pct"/>
                    <w:shd w:val="clear" w:color="auto" w:fill="auto"/>
                    <w:vAlign w:val="center"/>
                  </w:tcPr>
                  <w:p w:rsidR="000B5925" w:rsidRDefault="000B5925" w:rsidP="000B5925">
                    <w:pPr>
                      <w:jc w:val="center"/>
                      <w:rPr>
                        <w:szCs w:val="21"/>
                      </w:rPr>
                    </w:pPr>
                    <w:r>
                      <w:rPr>
                        <w:rFonts w:hint="eastAsia"/>
                        <w:szCs w:val="21"/>
                      </w:rPr>
                      <w:t>期初余额</w:t>
                    </w:r>
                  </w:p>
                </w:tc>
              </w:sdtContent>
            </w:sdt>
          </w:tr>
          <w:tr w:rsidR="000B5925" w:rsidTr="000B5925">
            <w:sdt>
              <w:sdtPr>
                <w:tag w:val="_PLD_2d6f3f641d6e46888ea56878bbc6664e"/>
                <w:id w:val="1853512"/>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379,647,259.20</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257,442,413.96</w:t>
                </w:r>
              </w:p>
            </w:tc>
          </w:tr>
          <w:tr w:rsidR="000B5925" w:rsidTr="000B5925">
            <w:sdt>
              <w:sdtPr>
                <w:tag w:val="_PLD_adbf007035d340138416b71156975cbb"/>
                <w:id w:val="1853513"/>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r>
          <w:tr w:rsidR="000B5925" w:rsidTr="000B5925">
            <w:sdt>
              <w:sdtPr>
                <w:tag w:val="_PLD_bc9866961bae4109a819284134b51737"/>
                <w:id w:val="1853514"/>
                <w:lock w:val="sdtLocked"/>
              </w:sdtPr>
              <w:sdtContent>
                <w:tc>
                  <w:tcPr>
                    <w:tcW w:w="1828" w:type="pct"/>
                    <w:shd w:val="clear" w:color="auto" w:fill="auto"/>
                    <w:vAlign w:val="center"/>
                  </w:tcPr>
                  <w:p w:rsidR="000B5925" w:rsidRDefault="000B5925" w:rsidP="000B592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379,647,259.20</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257,442,413.96</w:t>
                </w:r>
              </w:p>
            </w:tc>
          </w:tr>
        </w:tbl>
        <w:p w:rsidR="000B5925" w:rsidRDefault="008A2AED">
          <w:pPr>
            <w:rPr>
              <w:b/>
            </w:rPr>
          </w:pPr>
        </w:p>
      </w:sdtContent>
    </w:sdt>
    <w:sdt>
      <w:sdtPr>
        <w:rPr>
          <w:rFonts w:hint="eastAsia"/>
          <w:szCs w:val="21"/>
        </w:rPr>
        <w:alias w:val="模块:固定资产分类列示其他说明"/>
        <w:tag w:val="_SEC_5797700860144c4b9ca0b9b62b2dc148"/>
        <w:id w:val="1853517"/>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固定资产分类列示其他说明[双击切换]"/>
            <w:tag w:val="_GBC_242c272ba3a1435aacea1f45ade5a2e0"/>
            <w:id w:val="1853516"/>
            <w:lock w:val="sdtContentLocked"/>
            <w:placeholder>
              <w:docPart w:val="GBC22222222222222222222222222222"/>
            </w:placeholder>
          </w:sdtPr>
          <w:sdtContent>
            <w:p w:rsidR="000B5925" w:rsidRPr="00E90BBB" w:rsidRDefault="008A2AED" w:rsidP="00E90BBB">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固定资产情况"/>
        <w:tag w:val="_SEC_b17fc34a023f4384a425600555740cb6"/>
        <w:id w:val="1853555"/>
        <w:lock w:val="sdtLocked"/>
        <w:placeholder>
          <w:docPart w:val="GBC22222222222222222222222222222"/>
        </w:placeholder>
      </w:sdtPr>
      <w:sdtEndPr>
        <w:rPr>
          <w:rFonts w:cstheme="minorBidi"/>
          <w:kern w:val="2"/>
          <w:szCs w:val="21"/>
        </w:rPr>
      </w:sdtEndPr>
      <w:sdtContent>
        <w:p w:rsidR="000B5925" w:rsidRDefault="000B5925" w:rsidP="00FB26FB">
          <w:pPr>
            <w:pStyle w:val="4"/>
            <w:numPr>
              <w:ilvl w:val="3"/>
              <w:numId w:val="127"/>
            </w:numPr>
          </w:pPr>
          <w:r>
            <w:rPr>
              <w:rFonts w:hint="eastAsia"/>
            </w:rPr>
            <w:t>固定资产情况</w:t>
          </w:r>
        </w:p>
        <w:sdt>
          <w:sdtPr>
            <w:alias w:val="是否适用：固定资产情况[双击切换]"/>
            <w:tag w:val="_GBC_a44afb7019ae43b7a273970cf76154a3"/>
            <w:id w:val="185351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18535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853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2099"/>
            <w:gridCol w:w="1701"/>
            <w:gridCol w:w="1987"/>
            <w:gridCol w:w="1561"/>
            <w:gridCol w:w="1558"/>
            <w:gridCol w:w="1557"/>
            <w:gridCol w:w="1843"/>
            <w:gridCol w:w="1700"/>
          </w:tblGrid>
          <w:tr w:rsidR="00006D80" w:rsidRPr="003B343B" w:rsidTr="00E408E8">
            <w:sdt>
              <w:sdtPr>
                <w:rPr>
                  <w:sz w:val="18"/>
                  <w:szCs w:val="18"/>
                </w:rPr>
                <w:tag w:val="_PLD_0431b88b9ff14ebb90e5715c273e1c1d"/>
                <w:id w:val="27030111"/>
                <w:lock w:val="sdtLocked"/>
              </w:sdtPr>
              <w:sdtContent>
                <w:tc>
                  <w:tcPr>
                    <w:tcW w:w="749"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项目</w:t>
                    </w:r>
                  </w:p>
                </w:tc>
              </w:sdtContent>
            </w:sdt>
            <w:sdt>
              <w:sdtPr>
                <w:rPr>
                  <w:rFonts w:hint="eastAsia"/>
                  <w:sz w:val="18"/>
                  <w:szCs w:val="18"/>
                </w:rPr>
                <w:alias w:val="固定资产情况明细-项目名称"/>
                <w:tag w:val="_GBC_d421638fcfb34bbba0e548b4cb719a06"/>
                <w:id w:val="27030112"/>
                <w:lock w:val="sdtLocked"/>
                <w:text/>
              </w:sdtPr>
              <w:sdtContent>
                <w:tc>
                  <w:tcPr>
                    <w:tcW w:w="607"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房屋及建筑物</w:t>
                    </w:r>
                  </w:p>
                </w:tc>
              </w:sdtContent>
            </w:sdt>
            <w:sdt>
              <w:sdtPr>
                <w:rPr>
                  <w:rFonts w:hint="eastAsia"/>
                  <w:sz w:val="18"/>
                  <w:szCs w:val="18"/>
                </w:rPr>
                <w:alias w:val="固定资产情况明细-项目名称"/>
                <w:tag w:val="_GBC_d421638fcfb34bbba0e548b4cb719a06"/>
                <w:id w:val="27030113"/>
                <w:lock w:val="sdtLocked"/>
                <w:text/>
              </w:sdtPr>
              <w:sdtContent>
                <w:tc>
                  <w:tcPr>
                    <w:tcW w:w="709"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机器设备</w:t>
                    </w:r>
                  </w:p>
                </w:tc>
              </w:sdtContent>
            </w:sdt>
            <w:sdt>
              <w:sdtPr>
                <w:rPr>
                  <w:rFonts w:hint="eastAsia"/>
                  <w:sz w:val="18"/>
                  <w:szCs w:val="18"/>
                </w:rPr>
                <w:alias w:val="固定资产情况明细-项目名称"/>
                <w:tag w:val="_GBC_d421638fcfb34bbba0e548b4cb719a06"/>
                <w:id w:val="27030114"/>
                <w:lock w:val="sdtLocked"/>
                <w:text/>
              </w:sdtPr>
              <w:sdtContent>
                <w:tc>
                  <w:tcPr>
                    <w:tcW w:w="557"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运输工具</w:t>
                    </w:r>
                  </w:p>
                </w:tc>
              </w:sdtContent>
            </w:sdt>
            <w:sdt>
              <w:sdtPr>
                <w:rPr>
                  <w:rFonts w:hint="eastAsia"/>
                  <w:sz w:val="18"/>
                  <w:szCs w:val="18"/>
                </w:rPr>
                <w:alias w:val="固定资产情况明细-项目名称"/>
                <w:tag w:val="_GBC_d421638fcfb34bbba0e548b4cb719a06"/>
                <w:id w:val="27030115"/>
                <w:lock w:val="sdtLocked"/>
                <w:text/>
              </w:sdtPr>
              <w:sdtContent>
                <w:tc>
                  <w:tcPr>
                    <w:tcW w:w="556"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电子设备</w:t>
                    </w:r>
                  </w:p>
                </w:tc>
              </w:sdtContent>
            </w:sdt>
            <w:sdt>
              <w:sdtPr>
                <w:rPr>
                  <w:rFonts w:hint="eastAsia"/>
                  <w:sz w:val="18"/>
                  <w:szCs w:val="18"/>
                </w:rPr>
                <w:alias w:val="固定资产情况明细-项目名称"/>
                <w:tag w:val="_GBC_d421638fcfb34bbba0e548b4cb719a06"/>
                <w:id w:val="27030116"/>
                <w:lock w:val="sdtLocked"/>
                <w:text/>
              </w:sdtPr>
              <w:sdtContent>
                <w:tc>
                  <w:tcPr>
                    <w:tcW w:w="556"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固定资产装修</w:t>
                    </w:r>
                  </w:p>
                </w:tc>
              </w:sdtContent>
            </w:sdt>
            <w:sdt>
              <w:sdtPr>
                <w:rPr>
                  <w:rFonts w:hint="eastAsia"/>
                  <w:sz w:val="18"/>
                  <w:szCs w:val="18"/>
                </w:rPr>
                <w:alias w:val="固定资产情况明细-项目名称"/>
                <w:tag w:val="_GBC_d421638fcfb34bbba0e548b4cb719a06"/>
                <w:id w:val="27030117"/>
                <w:lock w:val="sdtLocked"/>
                <w:text/>
              </w:sdtPr>
              <w:sdtContent>
                <w:tc>
                  <w:tcPr>
                    <w:tcW w:w="658"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其他</w:t>
                    </w:r>
                  </w:p>
                </w:tc>
              </w:sdtContent>
            </w:sdt>
            <w:sdt>
              <w:sdtPr>
                <w:rPr>
                  <w:sz w:val="18"/>
                  <w:szCs w:val="18"/>
                </w:rPr>
                <w:tag w:val="_PLD_44989fc4cd3d46cc990c4d1941405a11"/>
                <w:id w:val="27030118"/>
                <w:lock w:val="sdtLocked"/>
              </w:sdtPr>
              <w:sdtContent>
                <w:tc>
                  <w:tcPr>
                    <w:tcW w:w="607" w:type="pct"/>
                    <w:shd w:val="clear" w:color="auto" w:fill="auto"/>
                    <w:vAlign w:val="center"/>
                  </w:tcPr>
                  <w:p w:rsidR="00006D80" w:rsidRPr="003B343B" w:rsidRDefault="00006D80" w:rsidP="00E408E8">
                    <w:pPr>
                      <w:jc w:val="center"/>
                      <w:rPr>
                        <w:sz w:val="18"/>
                        <w:szCs w:val="18"/>
                      </w:rPr>
                    </w:pPr>
                    <w:r w:rsidRPr="003B343B">
                      <w:rPr>
                        <w:rFonts w:hint="eastAsia"/>
                        <w:sz w:val="18"/>
                        <w:szCs w:val="18"/>
                      </w:rPr>
                      <w:t>合计</w:t>
                    </w:r>
                  </w:p>
                </w:tc>
              </w:sdtContent>
            </w:sdt>
          </w:tr>
          <w:tr w:rsidR="00006D80" w:rsidRPr="003B343B" w:rsidTr="00E408E8">
            <w:sdt>
              <w:sdtPr>
                <w:rPr>
                  <w:sz w:val="18"/>
                  <w:szCs w:val="18"/>
                </w:rPr>
                <w:tag w:val="_PLD_baa91289996942f0a3579319b339b24d"/>
                <w:id w:val="27030119"/>
                <w:lock w:val="sdtLocked"/>
              </w:sdtPr>
              <w:sdtContent>
                <w:tc>
                  <w:tcPr>
                    <w:tcW w:w="749" w:type="pct"/>
                    <w:shd w:val="clear" w:color="auto" w:fill="auto"/>
                  </w:tcPr>
                  <w:p w:rsidR="00006D80" w:rsidRPr="003B343B" w:rsidRDefault="00006D80" w:rsidP="00E408E8">
                    <w:pPr>
                      <w:rPr>
                        <w:sz w:val="18"/>
                        <w:szCs w:val="18"/>
                      </w:rPr>
                    </w:pPr>
                    <w:r w:rsidRPr="003B343B">
                      <w:rPr>
                        <w:rFonts w:hint="eastAsia"/>
                        <w:sz w:val="18"/>
                        <w:szCs w:val="18"/>
                      </w:rPr>
                      <w:t>一、账面原值：</w:t>
                    </w:r>
                  </w:p>
                </w:tc>
              </w:sdtContent>
            </w:sdt>
            <w:tc>
              <w:tcPr>
                <w:tcW w:w="607"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709"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557"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556"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556"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658"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c>
              <w:tcPr>
                <w:tcW w:w="607" w:type="pct"/>
                <w:shd w:val="clear" w:color="auto" w:fill="auto"/>
                <w:vAlign w:val="center"/>
              </w:tcPr>
              <w:p w:rsidR="00006D80" w:rsidRPr="003B343B" w:rsidRDefault="00006D80" w:rsidP="00E408E8">
                <w:pPr>
                  <w:jc w:val="center"/>
                  <w:rPr>
                    <w:sz w:val="18"/>
                    <w:szCs w:val="18"/>
                  </w:rPr>
                </w:pPr>
                <w:r w:rsidRPr="003B343B">
                  <w:rPr>
                    <w:sz w:val="18"/>
                    <w:szCs w:val="18"/>
                  </w:rPr>
                  <w:t xml:space="preserve">　</w:t>
                </w:r>
              </w:p>
            </w:tc>
          </w:tr>
          <w:tr w:rsidR="00006D80" w:rsidRPr="003B343B" w:rsidTr="00E408E8">
            <w:sdt>
              <w:sdtPr>
                <w:rPr>
                  <w:sz w:val="18"/>
                  <w:szCs w:val="18"/>
                </w:rPr>
                <w:tag w:val="_PLD_8e55a39d9b04404cba08570c8d73eda8"/>
                <w:id w:val="27030120"/>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1.</w:t>
                    </w:r>
                    <w:r w:rsidRPr="003B343B">
                      <w:rPr>
                        <w:rFonts w:hint="eastAsia"/>
                        <w:sz w:val="18"/>
                        <w:szCs w:val="18"/>
                      </w:rPr>
                      <w:t>期初余额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302,563,012.66</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37,973,120.58</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14,823,571.72</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16,761,167.99</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2,148,105.81</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9,788,761.62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384,057,740.38</w:t>
                </w:r>
              </w:p>
            </w:tc>
          </w:tr>
          <w:tr w:rsidR="00006D80" w:rsidRPr="003B343B" w:rsidTr="00E408E8">
            <w:sdt>
              <w:sdtPr>
                <w:rPr>
                  <w:sz w:val="18"/>
                  <w:szCs w:val="18"/>
                </w:rPr>
                <w:tag w:val="_PLD_5d0a6e7657e6410e9c0550f674185af8"/>
                <w:id w:val="27030121"/>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2.</w:t>
                    </w:r>
                    <w:r w:rsidRPr="003B343B">
                      <w:rPr>
                        <w:rFonts w:hint="eastAsia"/>
                        <w:sz w:val="18"/>
                        <w:szCs w:val="18"/>
                      </w:rPr>
                      <w:t>本期增加金额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103,401,739.21</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22,808,053.56</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1,400,644.01</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6,375,087.91</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7,021,636.31</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6,455,970.62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147,463,131.62</w:t>
                </w:r>
              </w:p>
            </w:tc>
          </w:tr>
          <w:tr w:rsidR="00006D80" w:rsidRPr="003B343B" w:rsidTr="00E408E8">
            <w:sdt>
              <w:sdtPr>
                <w:rPr>
                  <w:sz w:val="18"/>
                  <w:szCs w:val="18"/>
                </w:rPr>
                <w:tag w:val="_PLD_21acfc7c80ed4c8898e7254bc3a221c4"/>
                <w:id w:val="27030122"/>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（1）购置</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32,639,660.30</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22,808,053.56</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1,400,644.01</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6,375,087.91</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576,181.81</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6,455,970.62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70,255,598.21</w:t>
                </w:r>
              </w:p>
            </w:tc>
          </w:tr>
          <w:tr w:rsidR="00006D80" w:rsidRPr="003B343B" w:rsidTr="00E408E8">
            <w:sdt>
              <w:sdtPr>
                <w:rPr>
                  <w:sz w:val="18"/>
                  <w:szCs w:val="18"/>
                </w:rPr>
                <w:tag w:val="_PLD_c4fb45cabc464177bb10403e2ec415b1"/>
                <w:id w:val="27030123"/>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（2）在建工程转入</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70,762,078.91</w:t>
                </w:r>
              </w:p>
            </w:tc>
            <w:tc>
              <w:tcPr>
                <w:tcW w:w="709" w:type="pct"/>
                <w:shd w:val="clear" w:color="auto" w:fill="auto"/>
                <w:vAlign w:val="center"/>
              </w:tcPr>
              <w:p w:rsidR="00006D80" w:rsidRPr="00EC07DB" w:rsidRDefault="00006D80" w:rsidP="00E408E8">
                <w:pPr>
                  <w:jc w:val="right"/>
                  <w:rPr>
                    <w:sz w:val="18"/>
                    <w:szCs w:val="18"/>
                  </w:rPr>
                </w:pP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6,445,454.50</w:t>
                </w:r>
              </w:p>
            </w:tc>
            <w:tc>
              <w:tcPr>
                <w:tcW w:w="658" w:type="pct"/>
                <w:shd w:val="clear" w:color="auto" w:fill="auto"/>
                <w:vAlign w:val="center"/>
              </w:tcPr>
              <w:p w:rsidR="00006D80" w:rsidRPr="00EC07DB" w:rsidRDefault="00006D80" w:rsidP="00E408E8">
                <w:pPr>
                  <w:jc w:val="right"/>
                  <w:rPr>
                    <w:sz w:val="18"/>
                    <w:szCs w:val="18"/>
                  </w:rPr>
                </w:pP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77,207,533.41</w:t>
                </w:r>
              </w:p>
            </w:tc>
          </w:tr>
          <w:tr w:rsidR="00006D80" w:rsidRPr="003B343B" w:rsidTr="00E408E8">
            <w:sdt>
              <w:sdtPr>
                <w:rPr>
                  <w:sz w:val="18"/>
                  <w:szCs w:val="18"/>
                </w:rPr>
                <w:tag w:val="_PLD_726d6f59ad1c442a86cca9c28703f954"/>
                <w:id w:val="27030124"/>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（3）企业合并增加</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658" w:type="pct"/>
                <w:shd w:val="clear" w:color="auto" w:fill="auto"/>
                <w:vAlign w:val="center"/>
              </w:tcPr>
              <w:p w:rsidR="00006D80" w:rsidRPr="00EC07DB" w:rsidRDefault="00006D80" w:rsidP="00E408E8">
                <w:pPr>
                  <w:jc w:val="right"/>
                  <w:rPr>
                    <w:sz w:val="18"/>
                    <w:szCs w:val="18"/>
                  </w:rPr>
                </w:pPr>
              </w:p>
            </w:tc>
            <w:tc>
              <w:tcPr>
                <w:tcW w:w="607" w:type="pct"/>
                <w:shd w:val="clear" w:color="auto" w:fill="auto"/>
                <w:vAlign w:val="center"/>
              </w:tcPr>
              <w:p w:rsidR="00006D80" w:rsidRPr="00EC07DB" w:rsidRDefault="00006D80" w:rsidP="00E408E8">
                <w:pPr>
                  <w:jc w:val="right"/>
                  <w:rPr>
                    <w:sz w:val="18"/>
                    <w:szCs w:val="18"/>
                  </w:rPr>
                </w:pPr>
              </w:p>
            </w:tc>
          </w:tr>
          <w:tr w:rsidR="00006D80" w:rsidRPr="003B343B" w:rsidTr="00E408E8">
            <w:sdt>
              <w:sdtPr>
                <w:rPr>
                  <w:sz w:val="18"/>
                  <w:szCs w:val="18"/>
                </w:rPr>
                <w:tag w:val="_PLD_82105b7a23294bcc97fa2c9d341d5e29"/>
                <w:id w:val="27030125"/>
                <w:lock w:val="sdtLocked"/>
              </w:sdtPr>
              <w:sdtContent>
                <w:tc>
                  <w:tcPr>
                    <w:tcW w:w="749" w:type="pct"/>
                    <w:shd w:val="clear" w:color="auto" w:fill="auto"/>
                  </w:tcPr>
                  <w:p w:rsidR="00006D80" w:rsidRPr="003B343B" w:rsidRDefault="00006D80" w:rsidP="00E408E8">
                    <w:pPr>
                      <w:ind w:firstLineChars="202" w:firstLine="364"/>
                      <w:rPr>
                        <w:sz w:val="18"/>
                        <w:szCs w:val="18"/>
                      </w:rPr>
                    </w:pPr>
                    <w:r w:rsidRPr="003B343B">
                      <w:rPr>
                        <w:rFonts w:hint="eastAsia"/>
                        <w:sz w:val="18"/>
                        <w:szCs w:val="18"/>
                      </w:rPr>
                      <w:t>3.本期减少金额</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1,300,433.64</w:t>
                </w: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663,989.15</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377,355.56</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38,872.34</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2,380,650.69</w:t>
                </w:r>
              </w:p>
            </w:tc>
          </w:tr>
          <w:tr w:rsidR="00006D80" w:rsidRPr="003B343B" w:rsidTr="00E408E8">
            <w:sdt>
              <w:sdtPr>
                <w:rPr>
                  <w:sz w:val="18"/>
                  <w:szCs w:val="18"/>
                </w:rPr>
                <w:tag w:val="_PLD_ff1592931fc24cf7bf5faee8eae2abb5"/>
                <w:id w:val="27030126"/>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（1）处置或报废</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1,300,433.64</w:t>
                </w: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663,989.15</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377,355.56</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38,872.34</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2,380,650.69</w:t>
                </w:r>
              </w:p>
            </w:tc>
          </w:tr>
          <w:tr w:rsidR="00006D80" w:rsidRPr="003B343B" w:rsidTr="00E408E8">
            <w:sdt>
              <w:sdtPr>
                <w:rPr>
                  <w:sz w:val="18"/>
                  <w:szCs w:val="18"/>
                </w:rPr>
                <w:tag w:val="_PLD_3fb9f6c6a0b842188aea461d99c9adab"/>
                <w:id w:val="27030127"/>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4.期末余额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405,964,751.87</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59,480,740.50</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16,224,215.73</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22,472,266.75</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8,792,386.56</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16,205,859.90</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529,140,221.31</w:t>
                </w:r>
              </w:p>
            </w:tc>
          </w:tr>
          <w:tr w:rsidR="00006D80" w:rsidRPr="003B343B" w:rsidTr="00E408E8">
            <w:sdt>
              <w:sdtPr>
                <w:rPr>
                  <w:sz w:val="18"/>
                  <w:szCs w:val="18"/>
                </w:rPr>
                <w:tag w:val="_PLD_14f44e7a4341414ca27a4047f9622e44"/>
                <w:id w:val="27030128"/>
                <w:lock w:val="sdtLocked"/>
              </w:sdtPr>
              <w:sdtContent>
                <w:tc>
                  <w:tcPr>
                    <w:tcW w:w="749" w:type="pct"/>
                    <w:shd w:val="clear" w:color="auto" w:fill="auto"/>
                  </w:tcPr>
                  <w:p w:rsidR="00006D80" w:rsidRPr="003B343B" w:rsidRDefault="00006D80" w:rsidP="00E408E8">
                    <w:pPr>
                      <w:rPr>
                        <w:sz w:val="18"/>
                        <w:szCs w:val="18"/>
                      </w:rPr>
                    </w:pPr>
                    <w:r w:rsidRPr="003B343B">
                      <w:rPr>
                        <w:rFonts w:hint="eastAsia"/>
                        <w:sz w:val="18"/>
                        <w:szCs w:val="18"/>
                      </w:rPr>
                      <w:t>二、累计折旧</w:t>
                    </w:r>
                  </w:p>
                </w:tc>
              </w:sdtContent>
            </w:sdt>
            <w:tc>
              <w:tcPr>
                <w:tcW w:w="60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709"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6"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6"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658"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60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r>
          <w:tr w:rsidR="00006D80" w:rsidRPr="003B343B" w:rsidTr="00E408E8">
            <w:sdt>
              <w:sdtPr>
                <w:rPr>
                  <w:sz w:val="18"/>
                  <w:szCs w:val="18"/>
                </w:rPr>
                <w:tag w:val="_PLD_bdfb76068a2a4a95ab0a3bcf1b094bf2"/>
                <w:id w:val="27030129"/>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1.</w:t>
                    </w:r>
                    <w:r w:rsidRPr="003B343B">
                      <w:rPr>
                        <w:rFonts w:hint="eastAsia"/>
                        <w:sz w:val="18"/>
                        <w:szCs w:val="18"/>
                      </w:rPr>
                      <w:t>期初余额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80,188,834.26</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17,841,984.99</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10,393,045.19</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11,308,015.12</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1,926,950.61</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4,956,496.25</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126,615,326.42</w:t>
                </w:r>
              </w:p>
            </w:tc>
          </w:tr>
          <w:tr w:rsidR="00006D80" w:rsidRPr="003B343B" w:rsidTr="00E408E8">
            <w:sdt>
              <w:sdtPr>
                <w:rPr>
                  <w:sz w:val="18"/>
                  <w:szCs w:val="18"/>
                </w:rPr>
                <w:tag w:val="_PLD_ac9d6720c4e84ec2b82637a9bc7e4a54"/>
                <w:id w:val="27030130"/>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2.</w:t>
                    </w:r>
                    <w:r w:rsidRPr="003B343B">
                      <w:rPr>
                        <w:rFonts w:hint="eastAsia"/>
                        <w:sz w:val="18"/>
                        <w:szCs w:val="18"/>
                      </w:rPr>
                      <w:t>本期增加金额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16,275,928.38</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3,533,725.38</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1,595,998.84</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2,115,149.58</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9,122.88</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1,424,678.82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24,954,603.88</w:t>
                </w:r>
              </w:p>
            </w:tc>
          </w:tr>
          <w:tr w:rsidR="00006D80" w:rsidRPr="003B343B" w:rsidTr="00E408E8">
            <w:sdt>
              <w:sdtPr>
                <w:rPr>
                  <w:sz w:val="18"/>
                  <w:szCs w:val="18"/>
                </w:rPr>
                <w:tag w:val="_PLD_4b899f8229be463181a7e6a6c1cb2337"/>
                <w:id w:val="27030131"/>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（1）计提</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16,275,928.38</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3,533,725.38</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1,595,998.84</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2,115,149.58</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9,122.88</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1,424,678.82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24,954,603.88</w:t>
                </w:r>
              </w:p>
            </w:tc>
          </w:tr>
          <w:tr w:rsidR="00006D80" w:rsidRPr="003B343B" w:rsidTr="00E408E8">
            <w:sdt>
              <w:sdtPr>
                <w:rPr>
                  <w:sz w:val="18"/>
                  <w:szCs w:val="18"/>
                </w:rPr>
                <w:tag w:val="_PLD_1a8a0c2973de4a7c99ed0dd69c4a85fa"/>
                <w:id w:val="27030132"/>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3.本期减少金额</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1,083,952.09</w:t>
                </w: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600,106.05</w:t>
                </w:r>
              </w:p>
            </w:tc>
            <w:tc>
              <w:tcPr>
                <w:tcW w:w="556" w:type="pct"/>
                <w:shd w:val="clear" w:color="auto" w:fill="auto"/>
                <w:vAlign w:val="center"/>
              </w:tcPr>
              <w:p w:rsidR="00006D80" w:rsidRPr="00EC07DB" w:rsidRDefault="00006D80" w:rsidP="00E408E8">
                <w:pPr>
                  <w:jc w:val="right"/>
                  <w:rPr>
                    <w:sz w:val="18"/>
                    <w:szCs w:val="18"/>
                  </w:rPr>
                </w:pP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392,910.05</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2,076,968.19</w:t>
                </w:r>
              </w:p>
            </w:tc>
          </w:tr>
          <w:tr w:rsidR="00006D80" w:rsidRPr="003B343B" w:rsidTr="00E408E8">
            <w:sdt>
              <w:sdtPr>
                <w:rPr>
                  <w:sz w:val="18"/>
                  <w:szCs w:val="18"/>
                </w:rPr>
                <w:tag w:val="_PLD_051549d56ef94d0f864893f6bcd12368"/>
                <w:id w:val="27030133"/>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（1）处置或报废</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1,083,952.09</w:t>
                </w: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600,106.05</w:t>
                </w:r>
              </w:p>
            </w:tc>
            <w:tc>
              <w:tcPr>
                <w:tcW w:w="556" w:type="pct"/>
                <w:shd w:val="clear" w:color="auto" w:fill="auto"/>
                <w:vAlign w:val="center"/>
              </w:tcPr>
              <w:p w:rsidR="00006D80" w:rsidRPr="00EC07DB" w:rsidRDefault="00006D80" w:rsidP="00E408E8">
                <w:pPr>
                  <w:jc w:val="right"/>
                  <w:rPr>
                    <w:sz w:val="18"/>
                    <w:szCs w:val="18"/>
                  </w:rPr>
                </w:pP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392,910.05</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2,076,968.19</w:t>
                </w:r>
              </w:p>
            </w:tc>
          </w:tr>
          <w:tr w:rsidR="00006D80" w:rsidRPr="003B343B" w:rsidTr="00E408E8">
            <w:sdt>
              <w:sdtPr>
                <w:rPr>
                  <w:sz w:val="18"/>
                  <w:szCs w:val="18"/>
                </w:rPr>
                <w:tag w:val="_PLD_461cd300a56d4a1d8e530b3c2f9767bf"/>
                <w:id w:val="27030134"/>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4.期末余额</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96,464,762.64</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20,291,758.28</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11,989,044.03</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12,823,058.65</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1,936,073.49</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5,988,265.02</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149,492,962.11</w:t>
                </w:r>
              </w:p>
            </w:tc>
          </w:tr>
          <w:tr w:rsidR="00006D80" w:rsidRPr="003B343B" w:rsidTr="00E408E8">
            <w:sdt>
              <w:sdtPr>
                <w:rPr>
                  <w:sz w:val="18"/>
                  <w:szCs w:val="18"/>
                </w:rPr>
                <w:tag w:val="_PLD_b98cd9e8075a44b28b16fc9fd4c3c81f"/>
                <w:id w:val="27030135"/>
                <w:lock w:val="sdtLocked"/>
              </w:sdtPr>
              <w:sdtContent>
                <w:tc>
                  <w:tcPr>
                    <w:tcW w:w="749" w:type="pct"/>
                    <w:shd w:val="clear" w:color="auto" w:fill="auto"/>
                  </w:tcPr>
                  <w:p w:rsidR="00006D80" w:rsidRPr="003B343B" w:rsidRDefault="00006D80" w:rsidP="00E408E8">
                    <w:pPr>
                      <w:rPr>
                        <w:sz w:val="18"/>
                        <w:szCs w:val="18"/>
                      </w:rPr>
                    </w:pPr>
                    <w:r w:rsidRPr="003B343B">
                      <w:rPr>
                        <w:rFonts w:hint="eastAsia"/>
                        <w:sz w:val="18"/>
                        <w:szCs w:val="18"/>
                      </w:rPr>
                      <w:t>三、减值准备</w:t>
                    </w:r>
                  </w:p>
                </w:tc>
              </w:sdtContent>
            </w:sdt>
            <w:tc>
              <w:tcPr>
                <w:tcW w:w="60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709"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6"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556"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658"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c>
              <w:tcPr>
                <w:tcW w:w="607" w:type="pct"/>
                <w:shd w:val="clear" w:color="auto" w:fill="auto"/>
                <w:vAlign w:val="center"/>
              </w:tcPr>
              <w:p w:rsidR="00006D80" w:rsidRPr="00EC07DB" w:rsidRDefault="00006D80" w:rsidP="00E408E8">
                <w:pPr>
                  <w:jc w:val="center"/>
                  <w:rPr>
                    <w:sz w:val="18"/>
                    <w:szCs w:val="18"/>
                  </w:rPr>
                </w:pPr>
                <w:r w:rsidRPr="00EC07DB">
                  <w:rPr>
                    <w:sz w:val="18"/>
                    <w:szCs w:val="18"/>
                  </w:rPr>
                  <w:t xml:space="preserve">　</w:t>
                </w:r>
              </w:p>
            </w:tc>
          </w:tr>
          <w:tr w:rsidR="00006D80" w:rsidRPr="003B343B" w:rsidTr="00E408E8">
            <w:sdt>
              <w:sdtPr>
                <w:rPr>
                  <w:sz w:val="18"/>
                  <w:szCs w:val="18"/>
                </w:rPr>
                <w:tag w:val="_PLD_56eded0ad9c34a2dabfd9ced3cc4cb08"/>
                <w:id w:val="27030136"/>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1.</w:t>
                    </w:r>
                    <w:r w:rsidRPr="003B343B">
                      <w:rPr>
                        <w:rFonts w:hint="eastAsia"/>
                        <w:sz w:val="18"/>
                        <w:szCs w:val="18"/>
                      </w:rPr>
                      <w:t>期初余额</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658" w:type="pct"/>
                <w:shd w:val="clear" w:color="auto" w:fill="auto"/>
                <w:vAlign w:val="center"/>
              </w:tcPr>
              <w:p w:rsidR="00006D80" w:rsidRPr="00EC07DB" w:rsidRDefault="00006D80" w:rsidP="00E408E8">
                <w:pPr>
                  <w:jc w:val="right"/>
                  <w:rPr>
                    <w:sz w:val="18"/>
                    <w:szCs w:val="18"/>
                  </w:rPr>
                </w:pPr>
              </w:p>
            </w:tc>
            <w:tc>
              <w:tcPr>
                <w:tcW w:w="607" w:type="pct"/>
                <w:shd w:val="clear" w:color="auto" w:fill="auto"/>
                <w:vAlign w:val="center"/>
              </w:tcPr>
              <w:p w:rsidR="00006D80" w:rsidRPr="00EC07DB" w:rsidRDefault="00006D80" w:rsidP="00E408E8">
                <w:pPr>
                  <w:jc w:val="right"/>
                  <w:rPr>
                    <w:sz w:val="18"/>
                    <w:szCs w:val="18"/>
                  </w:rPr>
                </w:pPr>
              </w:p>
            </w:tc>
          </w:tr>
          <w:tr w:rsidR="00006D80" w:rsidRPr="003B343B" w:rsidTr="00E408E8">
            <w:sdt>
              <w:sdtPr>
                <w:rPr>
                  <w:sz w:val="18"/>
                  <w:szCs w:val="18"/>
                </w:rPr>
                <w:tag w:val="_PLD_e23909e3deca4ed3b3374e1998a20d9d"/>
                <w:id w:val="27030137"/>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sz w:val="18"/>
                        <w:szCs w:val="18"/>
                      </w:rPr>
                      <w:t>2.</w:t>
                    </w:r>
                    <w:r w:rsidRPr="003B343B">
                      <w:rPr>
                        <w:rFonts w:hint="eastAsia"/>
                        <w:sz w:val="18"/>
                        <w:szCs w:val="18"/>
                      </w:rPr>
                      <w:t>本期增加金额</w:t>
                    </w:r>
                  </w:p>
                </w:tc>
              </w:sdtContent>
            </w:sdt>
            <w:tc>
              <w:tcPr>
                <w:tcW w:w="607" w:type="pct"/>
                <w:shd w:val="clear" w:color="auto" w:fill="auto"/>
                <w:vAlign w:val="center"/>
              </w:tcPr>
              <w:p w:rsidR="00006D80" w:rsidRPr="00EC07DB" w:rsidRDefault="00006D80" w:rsidP="00E408E8">
                <w:pPr>
                  <w:jc w:val="right"/>
                  <w:rPr>
                    <w:sz w:val="18"/>
                    <w:szCs w:val="18"/>
                  </w:rPr>
                </w:pPr>
              </w:p>
            </w:tc>
            <w:tc>
              <w:tcPr>
                <w:tcW w:w="709" w:type="pct"/>
                <w:shd w:val="clear" w:color="auto" w:fill="auto"/>
                <w:vAlign w:val="center"/>
              </w:tcPr>
              <w:p w:rsidR="00006D80" w:rsidRPr="00EC07DB" w:rsidRDefault="00006D80" w:rsidP="00E408E8">
                <w:pPr>
                  <w:jc w:val="right"/>
                  <w:rPr>
                    <w:sz w:val="18"/>
                    <w:szCs w:val="18"/>
                  </w:rPr>
                </w:pPr>
              </w:p>
            </w:tc>
            <w:tc>
              <w:tcPr>
                <w:tcW w:w="557"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556" w:type="pct"/>
                <w:shd w:val="clear" w:color="auto" w:fill="auto"/>
                <w:vAlign w:val="center"/>
              </w:tcPr>
              <w:p w:rsidR="00006D80" w:rsidRPr="00EC07DB" w:rsidRDefault="00006D80" w:rsidP="00E408E8">
                <w:pPr>
                  <w:jc w:val="right"/>
                  <w:rPr>
                    <w:sz w:val="18"/>
                    <w:szCs w:val="18"/>
                  </w:rPr>
                </w:pPr>
              </w:p>
            </w:tc>
            <w:tc>
              <w:tcPr>
                <w:tcW w:w="658" w:type="pct"/>
                <w:shd w:val="clear" w:color="auto" w:fill="auto"/>
                <w:vAlign w:val="center"/>
              </w:tcPr>
              <w:p w:rsidR="00006D80" w:rsidRPr="00EC07DB" w:rsidRDefault="00006D80" w:rsidP="00E408E8">
                <w:pPr>
                  <w:jc w:val="right"/>
                  <w:rPr>
                    <w:sz w:val="18"/>
                    <w:szCs w:val="18"/>
                  </w:rPr>
                </w:pPr>
              </w:p>
            </w:tc>
            <w:tc>
              <w:tcPr>
                <w:tcW w:w="607" w:type="pct"/>
                <w:shd w:val="clear" w:color="auto" w:fill="auto"/>
                <w:vAlign w:val="center"/>
              </w:tcPr>
              <w:p w:rsidR="00006D80" w:rsidRPr="00EC07DB" w:rsidRDefault="00006D80" w:rsidP="00E408E8">
                <w:pPr>
                  <w:jc w:val="right"/>
                  <w:rPr>
                    <w:sz w:val="18"/>
                    <w:szCs w:val="18"/>
                  </w:rPr>
                </w:pPr>
              </w:p>
            </w:tc>
          </w:tr>
          <w:tr w:rsidR="00006D80" w:rsidRPr="003B343B" w:rsidTr="00E408E8">
            <w:sdt>
              <w:sdtPr>
                <w:rPr>
                  <w:sz w:val="18"/>
                  <w:szCs w:val="18"/>
                </w:rPr>
                <w:tag w:val="_PLD_e9d33a6c6b2d4aff8a6ac53a9ce1b167"/>
                <w:id w:val="27030138"/>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（1）计提</w:t>
                    </w:r>
                  </w:p>
                </w:tc>
              </w:sdtContent>
            </w:sdt>
            <w:tc>
              <w:tcPr>
                <w:tcW w:w="607" w:type="pct"/>
                <w:shd w:val="clear" w:color="auto" w:fill="auto"/>
                <w:vAlign w:val="center"/>
              </w:tcPr>
              <w:p w:rsidR="00006D80" w:rsidRPr="003B343B" w:rsidRDefault="00006D80" w:rsidP="00E408E8">
                <w:pPr>
                  <w:jc w:val="right"/>
                  <w:rPr>
                    <w:sz w:val="18"/>
                    <w:szCs w:val="18"/>
                  </w:rPr>
                </w:pPr>
              </w:p>
            </w:tc>
            <w:tc>
              <w:tcPr>
                <w:tcW w:w="709" w:type="pct"/>
                <w:shd w:val="clear" w:color="auto" w:fill="auto"/>
                <w:vAlign w:val="center"/>
              </w:tcPr>
              <w:p w:rsidR="00006D80" w:rsidRPr="003B343B" w:rsidRDefault="00006D80" w:rsidP="00E408E8">
                <w:pPr>
                  <w:jc w:val="right"/>
                  <w:rPr>
                    <w:sz w:val="18"/>
                    <w:szCs w:val="18"/>
                  </w:rPr>
                </w:pPr>
              </w:p>
            </w:tc>
            <w:tc>
              <w:tcPr>
                <w:tcW w:w="557"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658" w:type="pct"/>
                <w:shd w:val="clear" w:color="auto" w:fill="auto"/>
                <w:vAlign w:val="center"/>
              </w:tcPr>
              <w:p w:rsidR="00006D80" w:rsidRPr="003B343B" w:rsidRDefault="00006D80" w:rsidP="00E408E8">
                <w:pPr>
                  <w:jc w:val="right"/>
                  <w:rPr>
                    <w:sz w:val="18"/>
                    <w:szCs w:val="18"/>
                  </w:rPr>
                </w:pPr>
              </w:p>
            </w:tc>
            <w:tc>
              <w:tcPr>
                <w:tcW w:w="607" w:type="pct"/>
                <w:shd w:val="clear" w:color="auto" w:fill="auto"/>
                <w:vAlign w:val="center"/>
              </w:tcPr>
              <w:p w:rsidR="00006D80" w:rsidRPr="003B343B" w:rsidRDefault="00006D80" w:rsidP="00E408E8">
                <w:pPr>
                  <w:jc w:val="right"/>
                  <w:rPr>
                    <w:sz w:val="18"/>
                    <w:szCs w:val="18"/>
                  </w:rPr>
                </w:pPr>
              </w:p>
            </w:tc>
          </w:tr>
          <w:tr w:rsidR="00006D80" w:rsidRPr="003B343B" w:rsidTr="00E408E8">
            <w:sdt>
              <w:sdtPr>
                <w:rPr>
                  <w:sz w:val="18"/>
                  <w:szCs w:val="18"/>
                </w:rPr>
                <w:tag w:val="_PLD_773acace40cf4e2b82acb417897e72ef"/>
                <w:id w:val="27030139"/>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3.本期减少金额</w:t>
                    </w:r>
                  </w:p>
                </w:tc>
              </w:sdtContent>
            </w:sdt>
            <w:tc>
              <w:tcPr>
                <w:tcW w:w="607" w:type="pct"/>
                <w:shd w:val="clear" w:color="auto" w:fill="auto"/>
                <w:vAlign w:val="center"/>
              </w:tcPr>
              <w:p w:rsidR="00006D80" w:rsidRPr="003B343B" w:rsidRDefault="00006D80" w:rsidP="00E408E8">
                <w:pPr>
                  <w:jc w:val="right"/>
                  <w:rPr>
                    <w:sz w:val="18"/>
                    <w:szCs w:val="18"/>
                  </w:rPr>
                </w:pPr>
              </w:p>
            </w:tc>
            <w:tc>
              <w:tcPr>
                <w:tcW w:w="709" w:type="pct"/>
                <w:shd w:val="clear" w:color="auto" w:fill="auto"/>
                <w:vAlign w:val="center"/>
              </w:tcPr>
              <w:p w:rsidR="00006D80" w:rsidRPr="003B343B" w:rsidRDefault="00006D80" w:rsidP="00E408E8">
                <w:pPr>
                  <w:jc w:val="right"/>
                  <w:rPr>
                    <w:sz w:val="18"/>
                    <w:szCs w:val="18"/>
                  </w:rPr>
                </w:pPr>
              </w:p>
            </w:tc>
            <w:tc>
              <w:tcPr>
                <w:tcW w:w="557"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658" w:type="pct"/>
                <w:shd w:val="clear" w:color="auto" w:fill="auto"/>
                <w:vAlign w:val="center"/>
              </w:tcPr>
              <w:p w:rsidR="00006D80" w:rsidRPr="003B343B" w:rsidRDefault="00006D80" w:rsidP="00E408E8">
                <w:pPr>
                  <w:jc w:val="right"/>
                  <w:rPr>
                    <w:sz w:val="18"/>
                    <w:szCs w:val="18"/>
                  </w:rPr>
                </w:pPr>
              </w:p>
            </w:tc>
            <w:tc>
              <w:tcPr>
                <w:tcW w:w="607" w:type="pct"/>
                <w:shd w:val="clear" w:color="auto" w:fill="auto"/>
                <w:vAlign w:val="center"/>
              </w:tcPr>
              <w:p w:rsidR="00006D80" w:rsidRPr="003B343B" w:rsidRDefault="00006D80" w:rsidP="00E408E8">
                <w:pPr>
                  <w:jc w:val="right"/>
                  <w:rPr>
                    <w:sz w:val="18"/>
                    <w:szCs w:val="18"/>
                  </w:rPr>
                </w:pPr>
              </w:p>
            </w:tc>
          </w:tr>
          <w:tr w:rsidR="00006D80" w:rsidRPr="003B343B" w:rsidTr="00E408E8">
            <w:sdt>
              <w:sdtPr>
                <w:rPr>
                  <w:sz w:val="18"/>
                  <w:szCs w:val="18"/>
                </w:rPr>
                <w:tag w:val="_PLD_be1108cdf7ba464f9f4ecab9aa198103"/>
                <w:id w:val="27030140"/>
                <w:lock w:val="sdtLocked"/>
              </w:sdtPr>
              <w:sdtContent>
                <w:tc>
                  <w:tcPr>
                    <w:tcW w:w="749" w:type="pct"/>
                    <w:shd w:val="clear" w:color="auto" w:fill="auto"/>
                  </w:tcPr>
                  <w:p w:rsidR="00006D80" w:rsidRPr="003B343B" w:rsidRDefault="00006D80" w:rsidP="00E408E8">
                    <w:pPr>
                      <w:ind w:firstLineChars="300" w:firstLine="540"/>
                      <w:rPr>
                        <w:sz w:val="18"/>
                        <w:szCs w:val="18"/>
                      </w:rPr>
                    </w:pPr>
                    <w:r w:rsidRPr="003B343B">
                      <w:rPr>
                        <w:rFonts w:hint="eastAsia"/>
                        <w:sz w:val="18"/>
                        <w:szCs w:val="18"/>
                      </w:rPr>
                      <w:t>（1）处置或报废</w:t>
                    </w:r>
                  </w:p>
                </w:tc>
              </w:sdtContent>
            </w:sdt>
            <w:tc>
              <w:tcPr>
                <w:tcW w:w="607" w:type="pct"/>
                <w:shd w:val="clear" w:color="auto" w:fill="auto"/>
                <w:vAlign w:val="center"/>
              </w:tcPr>
              <w:p w:rsidR="00006D80" w:rsidRPr="003B343B" w:rsidRDefault="00006D80" w:rsidP="00E408E8">
                <w:pPr>
                  <w:jc w:val="right"/>
                  <w:rPr>
                    <w:sz w:val="18"/>
                    <w:szCs w:val="18"/>
                  </w:rPr>
                </w:pPr>
              </w:p>
            </w:tc>
            <w:tc>
              <w:tcPr>
                <w:tcW w:w="709" w:type="pct"/>
                <w:shd w:val="clear" w:color="auto" w:fill="auto"/>
                <w:vAlign w:val="center"/>
              </w:tcPr>
              <w:p w:rsidR="00006D80" w:rsidRPr="003B343B" w:rsidRDefault="00006D80" w:rsidP="00E408E8">
                <w:pPr>
                  <w:jc w:val="right"/>
                  <w:rPr>
                    <w:sz w:val="18"/>
                    <w:szCs w:val="18"/>
                  </w:rPr>
                </w:pPr>
              </w:p>
            </w:tc>
            <w:tc>
              <w:tcPr>
                <w:tcW w:w="557"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658" w:type="pct"/>
                <w:shd w:val="clear" w:color="auto" w:fill="auto"/>
                <w:vAlign w:val="center"/>
              </w:tcPr>
              <w:p w:rsidR="00006D80" w:rsidRPr="003B343B" w:rsidRDefault="00006D80" w:rsidP="00E408E8">
                <w:pPr>
                  <w:jc w:val="right"/>
                  <w:rPr>
                    <w:sz w:val="18"/>
                    <w:szCs w:val="18"/>
                  </w:rPr>
                </w:pPr>
              </w:p>
            </w:tc>
            <w:tc>
              <w:tcPr>
                <w:tcW w:w="607" w:type="pct"/>
                <w:shd w:val="clear" w:color="auto" w:fill="auto"/>
                <w:vAlign w:val="center"/>
              </w:tcPr>
              <w:p w:rsidR="00006D80" w:rsidRPr="003B343B" w:rsidRDefault="00006D80" w:rsidP="00E408E8">
                <w:pPr>
                  <w:jc w:val="right"/>
                  <w:rPr>
                    <w:sz w:val="18"/>
                    <w:szCs w:val="18"/>
                  </w:rPr>
                </w:pPr>
              </w:p>
            </w:tc>
          </w:tr>
          <w:tr w:rsidR="00006D80" w:rsidRPr="003B343B" w:rsidTr="00E408E8">
            <w:sdt>
              <w:sdtPr>
                <w:rPr>
                  <w:sz w:val="18"/>
                  <w:szCs w:val="18"/>
                </w:rPr>
                <w:tag w:val="_PLD_e5054a8d4a114197af28793eadccad9b"/>
                <w:id w:val="27030141"/>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4.期末余额</w:t>
                    </w:r>
                  </w:p>
                </w:tc>
              </w:sdtContent>
            </w:sdt>
            <w:tc>
              <w:tcPr>
                <w:tcW w:w="607" w:type="pct"/>
                <w:shd w:val="clear" w:color="auto" w:fill="auto"/>
                <w:vAlign w:val="center"/>
              </w:tcPr>
              <w:p w:rsidR="00006D80" w:rsidRPr="003B343B" w:rsidRDefault="00006D80" w:rsidP="00E408E8">
                <w:pPr>
                  <w:jc w:val="right"/>
                  <w:rPr>
                    <w:sz w:val="18"/>
                    <w:szCs w:val="18"/>
                  </w:rPr>
                </w:pPr>
              </w:p>
            </w:tc>
            <w:tc>
              <w:tcPr>
                <w:tcW w:w="709" w:type="pct"/>
                <w:shd w:val="clear" w:color="auto" w:fill="auto"/>
                <w:vAlign w:val="center"/>
              </w:tcPr>
              <w:p w:rsidR="00006D80" w:rsidRPr="003B343B" w:rsidRDefault="00006D80" w:rsidP="00E408E8">
                <w:pPr>
                  <w:jc w:val="right"/>
                  <w:rPr>
                    <w:sz w:val="18"/>
                    <w:szCs w:val="18"/>
                  </w:rPr>
                </w:pPr>
              </w:p>
            </w:tc>
            <w:tc>
              <w:tcPr>
                <w:tcW w:w="557"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556" w:type="pct"/>
                <w:shd w:val="clear" w:color="auto" w:fill="auto"/>
                <w:vAlign w:val="center"/>
              </w:tcPr>
              <w:p w:rsidR="00006D80" w:rsidRPr="003B343B" w:rsidRDefault="00006D80" w:rsidP="00E408E8">
                <w:pPr>
                  <w:jc w:val="right"/>
                  <w:rPr>
                    <w:sz w:val="18"/>
                    <w:szCs w:val="18"/>
                  </w:rPr>
                </w:pPr>
              </w:p>
            </w:tc>
            <w:tc>
              <w:tcPr>
                <w:tcW w:w="658" w:type="pct"/>
                <w:shd w:val="clear" w:color="auto" w:fill="auto"/>
                <w:vAlign w:val="center"/>
              </w:tcPr>
              <w:p w:rsidR="00006D80" w:rsidRPr="003B343B" w:rsidRDefault="00006D80" w:rsidP="00E408E8">
                <w:pPr>
                  <w:jc w:val="right"/>
                  <w:rPr>
                    <w:sz w:val="18"/>
                    <w:szCs w:val="18"/>
                  </w:rPr>
                </w:pPr>
              </w:p>
            </w:tc>
            <w:tc>
              <w:tcPr>
                <w:tcW w:w="607" w:type="pct"/>
                <w:shd w:val="clear" w:color="auto" w:fill="auto"/>
                <w:vAlign w:val="center"/>
              </w:tcPr>
              <w:p w:rsidR="00006D80" w:rsidRPr="003B343B" w:rsidRDefault="00006D80" w:rsidP="00E408E8">
                <w:pPr>
                  <w:jc w:val="right"/>
                  <w:rPr>
                    <w:sz w:val="18"/>
                    <w:szCs w:val="18"/>
                  </w:rPr>
                </w:pPr>
              </w:p>
            </w:tc>
          </w:tr>
          <w:tr w:rsidR="00006D80" w:rsidRPr="003B343B" w:rsidTr="00E408E8">
            <w:sdt>
              <w:sdtPr>
                <w:rPr>
                  <w:sz w:val="18"/>
                  <w:szCs w:val="18"/>
                </w:rPr>
                <w:tag w:val="_PLD_e1d51c426bd84ffbb9a1a19b00d3b374"/>
                <w:id w:val="27030142"/>
                <w:lock w:val="sdtLocked"/>
              </w:sdtPr>
              <w:sdtContent>
                <w:tc>
                  <w:tcPr>
                    <w:tcW w:w="749" w:type="pct"/>
                    <w:shd w:val="clear" w:color="auto" w:fill="auto"/>
                  </w:tcPr>
                  <w:p w:rsidR="00006D80" w:rsidRPr="003B343B" w:rsidRDefault="00006D80" w:rsidP="00E408E8">
                    <w:pPr>
                      <w:rPr>
                        <w:sz w:val="18"/>
                        <w:szCs w:val="18"/>
                      </w:rPr>
                    </w:pPr>
                    <w:r w:rsidRPr="003B343B">
                      <w:rPr>
                        <w:rFonts w:hint="eastAsia"/>
                        <w:sz w:val="18"/>
                        <w:szCs w:val="18"/>
                      </w:rPr>
                      <w:t>四、账面价值</w:t>
                    </w:r>
                  </w:p>
                </w:tc>
              </w:sdtContent>
            </w:sdt>
            <w:tc>
              <w:tcPr>
                <w:tcW w:w="607"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709"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557"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556"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556"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658" w:type="pct"/>
                <w:shd w:val="clear" w:color="auto" w:fill="auto"/>
                <w:vAlign w:val="center"/>
              </w:tcPr>
              <w:p w:rsidR="00006D80" w:rsidRPr="003B343B" w:rsidRDefault="00006D80" w:rsidP="00E408E8">
                <w:pPr>
                  <w:jc w:val="center"/>
                  <w:rPr>
                    <w:sz w:val="18"/>
                    <w:szCs w:val="18"/>
                  </w:rPr>
                </w:pPr>
                <w:r>
                  <w:rPr>
                    <w:rFonts w:hint="eastAsia"/>
                  </w:rPr>
                  <w:t xml:space="preserve">　</w:t>
                </w:r>
              </w:p>
            </w:tc>
            <w:tc>
              <w:tcPr>
                <w:tcW w:w="607" w:type="pct"/>
                <w:shd w:val="clear" w:color="auto" w:fill="auto"/>
                <w:vAlign w:val="center"/>
              </w:tcPr>
              <w:p w:rsidR="00006D80" w:rsidRPr="003B343B" w:rsidRDefault="00006D80" w:rsidP="00E408E8">
                <w:pPr>
                  <w:jc w:val="center"/>
                  <w:rPr>
                    <w:sz w:val="18"/>
                    <w:szCs w:val="18"/>
                  </w:rPr>
                </w:pPr>
                <w:r>
                  <w:rPr>
                    <w:rFonts w:hint="eastAsia"/>
                  </w:rPr>
                  <w:t xml:space="preserve">　</w:t>
                </w:r>
              </w:p>
            </w:tc>
          </w:tr>
          <w:tr w:rsidR="00006D80" w:rsidRPr="003B343B" w:rsidTr="00E408E8">
            <w:sdt>
              <w:sdtPr>
                <w:rPr>
                  <w:sz w:val="18"/>
                  <w:szCs w:val="18"/>
                </w:rPr>
                <w:tag w:val="_PLD_438ac9fdebc24597a2bc032145166ee7"/>
                <w:id w:val="27030143"/>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1.期末账面价值</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309,499,989.23</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39,188,982.22</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4,235,171.70</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9,649,208.10</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6,856,313.07</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10,217,594.88</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379,647,259.20</w:t>
                </w:r>
              </w:p>
            </w:tc>
          </w:tr>
          <w:tr w:rsidR="00006D80" w:rsidRPr="003B343B" w:rsidTr="00E408E8">
            <w:sdt>
              <w:sdtPr>
                <w:rPr>
                  <w:sz w:val="18"/>
                  <w:szCs w:val="18"/>
                </w:rPr>
                <w:tag w:val="_PLD_a86278e1e7584f56b206aaea009ce23d"/>
                <w:id w:val="27030144"/>
                <w:lock w:val="sdtLocked"/>
              </w:sdtPr>
              <w:sdtContent>
                <w:tc>
                  <w:tcPr>
                    <w:tcW w:w="749" w:type="pct"/>
                    <w:shd w:val="clear" w:color="auto" w:fill="auto"/>
                  </w:tcPr>
                  <w:p w:rsidR="00006D80" w:rsidRPr="003B343B" w:rsidRDefault="00006D80" w:rsidP="00E408E8">
                    <w:pPr>
                      <w:ind w:firstLineChars="200" w:firstLine="360"/>
                      <w:rPr>
                        <w:sz w:val="18"/>
                        <w:szCs w:val="18"/>
                      </w:rPr>
                    </w:pPr>
                    <w:r w:rsidRPr="003B343B">
                      <w:rPr>
                        <w:rFonts w:hint="eastAsia"/>
                        <w:sz w:val="18"/>
                        <w:szCs w:val="18"/>
                      </w:rPr>
                      <w:t>2.期初账面价值</w:t>
                    </w:r>
                  </w:p>
                </w:tc>
              </w:sdtContent>
            </w:sdt>
            <w:tc>
              <w:tcPr>
                <w:tcW w:w="607" w:type="pct"/>
                <w:shd w:val="clear" w:color="auto" w:fill="auto"/>
                <w:vAlign w:val="center"/>
              </w:tcPr>
              <w:p w:rsidR="00006D80" w:rsidRPr="00EC07DB" w:rsidRDefault="00006D80" w:rsidP="00E408E8">
                <w:pPr>
                  <w:jc w:val="right"/>
                  <w:rPr>
                    <w:sz w:val="18"/>
                    <w:szCs w:val="18"/>
                  </w:rPr>
                </w:pPr>
                <w:r w:rsidRPr="00EC07DB">
                  <w:rPr>
                    <w:sz w:val="18"/>
                    <w:szCs w:val="18"/>
                  </w:rPr>
                  <w:t>222,374,178.40</w:t>
                </w:r>
              </w:p>
            </w:tc>
            <w:tc>
              <w:tcPr>
                <w:tcW w:w="709" w:type="pct"/>
                <w:shd w:val="clear" w:color="auto" w:fill="auto"/>
                <w:vAlign w:val="center"/>
              </w:tcPr>
              <w:p w:rsidR="00006D80" w:rsidRPr="00EC07DB" w:rsidRDefault="00006D80" w:rsidP="00E408E8">
                <w:pPr>
                  <w:jc w:val="right"/>
                  <w:rPr>
                    <w:sz w:val="18"/>
                    <w:szCs w:val="18"/>
                  </w:rPr>
                </w:pPr>
                <w:r w:rsidRPr="00EC07DB">
                  <w:rPr>
                    <w:sz w:val="18"/>
                    <w:szCs w:val="18"/>
                  </w:rPr>
                  <w:t>20,131,135.59</w:t>
                </w:r>
              </w:p>
            </w:tc>
            <w:tc>
              <w:tcPr>
                <w:tcW w:w="557" w:type="pct"/>
                <w:shd w:val="clear" w:color="auto" w:fill="auto"/>
                <w:vAlign w:val="center"/>
              </w:tcPr>
              <w:p w:rsidR="00006D80" w:rsidRPr="00EC07DB" w:rsidRDefault="00006D80" w:rsidP="00E408E8">
                <w:pPr>
                  <w:jc w:val="right"/>
                  <w:rPr>
                    <w:sz w:val="18"/>
                    <w:szCs w:val="18"/>
                  </w:rPr>
                </w:pPr>
                <w:r w:rsidRPr="00EC07DB">
                  <w:rPr>
                    <w:sz w:val="18"/>
                    <w:szCs w:val="18"/>
                  </w:rPr>
                  <w:t>4,430,526.53</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5,453,152.87</w:t>
                </w:r>
              </w:p>
            </w:tc>
            <w:tc>
              <w:tcPr>
                <w:tcW w:w="556" w:type="pct"/>
                <w:shd w:val="clear" w:color="auto" w:fill="auto"/>
                <w:vAlign w:val="center"/>
              </w:tcPr>
              <w:p w:rsidR="00006D80" w:rsidRPr="00EC07DB" w:rsidRDefault="00006D80" w:rsidP="00E408E8">
                <w:pPr>
                  <w:jc w:val="right"/>
                  <w:rPr>
                    <w:sz w:val="18"/>
                    <w:szCs w:val="18"/>
                  </w:rPr>
                </w:pPr>
                <w:r w:rsidRPr="00EC07DB">
                  <w:rPr>
                    <w:sz w:val="18"/>
                    <w:szCs w:val="18"/>
                  </w:rPr>
                  <w:t>221,155.20</w:t>
                </w:r>
              </w:p>
            </w:tc>
            <w:tc>
              <w:tcPr>
                <w:tcW w:w="658" w:type="pct"/>
                <w:shd w:val="clear" w:color="auto" w:fill="auto"/>
                <w:vAlign w:val="center"/>
              </w:tcPr>
              <w:p w:rsidR="00006D80" w:rsidRPr="00EC07DB" w:rsidRDefault="00006D80" w:rsidP="00E408E8">
                <w:pPr>
                  <w:jc w:val="right"/>
                  <w:rPr>
                    <w:sz w:val="18"/>
                    <w:szCs w:val="18"/>
                  </w:rPr>
                </w:pPr>
                <w:r w:rsidRPr="00EC07DB">
                  <w:rPr>
                    <w:sz w:val="18"/>
                    <w:szCs w:val="18"/>
                  </w:rPr>
                  <w:t>4,832,265.37</w:t>
                </w:r>
              </w:p>
            </w:tc>
            <w:tc>
              <w:tcPr>
                <w:tcW w:w="607" w:type="pct"/>
                <w:shd w:val="clear" w:color="auto" w:fill="auto"/>
                <w:vAlign w:val="center"/>
              </w:tcPr>
              <w:p w:rsidR="00006D80" w:rsidRPr="00EC07DB" w:rsidRDefault="00006D80" w:rsidP="00E408E8">
                <w:pPr>
                  <w:jc w:val="right"/>
                  <w:rPr>
                    <w:sz w:val="18"/>
                    <w:szCs w:val="18"/>
                  </w:rPr>
                </w:pPr>
                <w:r w:rsidRPr="00EC07DB">
                  <w:rPr>
                    <w:sz w:val="18"/>
                    <w:szCs w:val="18"/>
                  </w:rPr>
                  <w:t>257,442,413.96</w:t>
                </w:r>
              </w:p>
            </w:tc>
          </w:tr>
        </w:tbl>
        <w:p w:rsidR="000B5925" w:rsidRDefault="000B5925">
          <w:pPr>
            <w:rPr>
              <w:szCs w:val="21"/>
            </w:rPr>
            <w:sectPr w:rsidR="000B5925" w:rsidSect="000B5925">
              <w:pgSz w:w="16838" w:h="11906" w:orient="landscape"/>
              <w:pgMar w:top="1797" w:right="1525" w:bottom="1276" w:left="1440" w:header="856" w:footer="992" w:gutter="0"/>
              <w:cols w:space="425"/>
              <w:docGrid w:linePitch="312"/>
            </w:sectPr>
          </w:pPr>
        </w:p>
        <w:p w:rsidR="000B5925" w:rsidRDefault="008A2AED">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853557"/>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27"/>
            </w:numPr>
            <w:ind w:left="426" w:hanging="426"/>
          </w:pPr>
          <w:r>
            <w:rPr>
              <w:rFonts w:hint="eastAsia"/>
            </w:rPr>
            <w:t>暂时闲置的固定资产情况</w:t>
          </w:r>
        </w:p>
        <w:p w:rsidR="000B5925" w:rsidRDefault="008A2AED" w:rsidP="000B5925">
          <w:pPr>
            <w:rPr>
              <w:szCs w:val="21"/>
            </w:rPr>
          </w:pPr>
          <w:sdt>
            <w:sdtPr>
              <w:alias w:val="是否适用：暂时闲置的固定资产情况[双击切换]"/>
              <w:tag w:val="_GBC_2fdfdf37e427442eb50e14c905c59fbe"/>
              <w:id w:val="1853556"/>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通过融资租赁租入的固定资产情况"/>
        <w:tag w:val="_SEC_c3ab5ff0dac4435c868c4dc1a729acc7"/>
        <w:id w:val="1853559"/>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27"/>
            </w:numPr>
            <w:ind w:left="426" w:hanging="426"/>
          </w:pPr>
          <w:r>
            <w:rPr>
              <w:rFonts w:hint="eastAsia"/>
            </w:rPr>
            <w:t>通过融资租赁租入的固定资产情况</w:t>
          </w:r>
        </w:p>
        <w:p w:rsidR="000B5925" w:rsidRDefault="008A2AED" w:rsidP="000B5925">
          <w:pPr>
            <w:rPr>
              <w:szCs w:val="21"/>
            </w:rPr>
          </w:pPr>
          <w:sdt>
            <w:sdtPr>
              <w:alias w:val="是否适用：通过融资租赁租入的固定资产情况[双击切换]"/>
              <w:tag w:val="_GBC_d9da2ba422d647b4952839f1b49e1721"/>
              <w:id w:val="1853558"/>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通过经营租赁租出的固定资产"/>
        <w:tag w:val="_SEC_1de7436e811c4703bed7fb7f0316bba2"/>
        <w:id w:val="1853561"/>
        <w:lock w:val="sdtLocked"/>
        <w:placeholder>
          <w:docPart w:val="GBC22222222222222222222222222222"/>
        </w:placeholder>
      </w:sdtPr>
      <w:sdtEndPr>
        <w:rPr>
          <w:rFonts w:hint="default"/>
          <w:color w:val="FF0000"/>
          <w:szCs w:val="21"/>
        </w:rPr>
      </w:sdtEndPr>
      <w:sdtContent>
        <w:p w:rsidR="000B5925" w:rsidRDefault="000B5925" w:rsidP="00FB26FB">
          <w:pPr>
            <w:pStyle w:val="4"/>
            <w:numPr>
              <w:ilvl w:val="3"/>
              <w:numId w:val="127"/>
            </w:numPr>
            <w:ind w:left="426" w:hanging="426"/>
          </w:pPr>
          <w:r>
            <w:rPr>
              <w:rFonts w:hint="eastAsia"/>
            </w:rPr>
            <w:t>通过经营租赁租出的固定资产</w:t>
          </w:r>
        </w:p>
        <w:sdt>
          <w:sdtPr>
            <w:alias w:val="是否适用：通过经营租赁租出的固定资产[双击切换]"/>
            <w:tag w:val="_GBC_c2ddde62aad742b6997b43c9077b5c4b"/>
            <w:id w:val="1853560"/>
            <w:lock w:val="sdtContentLocked"/>
            <w:placeholder>
              <w:docPart w:val="GBC22222222222222222222222222222"/>
            </w:placeholder>
          </w:sdtPr>
          <w:sdtContent>
            <w:p w:rsidR="000B5925" w:rsidRDefault="008A2AED" w:rsidP="000B5925">
              <w:pPr>
                <w:rPr>
                  <w:color w:val="FF0000"/>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1853563"/>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27"/>
            </w:numPr>
            <w:ind w:left="426" w:hanging="426"/>
          </w:pPr>
          <w:r>
            <w:rPr>
              <w:rFonts w:hint="eastAsia"/>
            </w:rPr>
            <w:t>未办妥产权证书的固定资产情况</w:t>
          </w:r>
        </w:p>
        <w:p w:rsidR="000B5925" w:rsidRDefault="008A2AED" w:rsidP="000B5925">
          <w:pPr>
            <w:rPr>
              <w:iCs/>
              <w:color w:val="FF0000"/>
              <w:szCs w:val="21"/>
              <w:shd w:val="clear" w:color="auto" w:fill="CCFFFF"/>
            </w:rPr>
          </w:pPr>
          <w:sdt>
            <w:sdtPr>
              <w:alias w:val="是否适用：未办妥产权证书的固定资产情况[双击切换]"/>
              <w:tag w:val="_GBC_46625a97c34c4326af56ee4f005058fb"/>
              <w:id w:val="1853562"/>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hint="eastAsia"/>
          <w:szCs w:val="21"/>
        </w:rPr>
        <w:alias w:val="模块:固定资产说明"/>
        <w:tag w:val="_SEC_7134408257214aea8ca71da966442d44"/>
        <w:id w:val="1853565"/>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固定资产的说明[双击切换]"/>
            <w:tag w:val="_GBC_a7ec4df8fd354d7d9980e0f731a85e12"/>
            <w:id w:val="185356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eastAsia="宋体" w:hAnsi="宋体" w:cs="宋体" w:hint="eastAsia"/>
          <w:b w:val="0"/>
          <w:bCs w:val="0"/>
          <w:kern w:val="0"/>
          <w:szCs w:val="24"/>
        </w:rPr>
        <w:alias w:val="模块:固定资产清理"/>
        <w:tag w:val="_SEC_e623ea972f7d45dc8b0c9f9862e5b400"/>
        <w:id w:val="1853567"/>
        <w:lock w:val="sdtLocked"/>
        <w:placeholder>
          <w:docPart w:val="GBC22222222222222222222222222222"/>
        </w:placeholder>
      </w:sdtPr>
      <w:sdtEndPr>
        <w:rPr>
          <w:szCs w:val="21"/>
        </w:rPr>
      </w:sdtEndPr>
      <w:sdtContent>
        <w:p w:rsidR="000B5925" w:rsidRDefault="000B5925">
          <w:pPr>
            <w:pStyle w:val="4"/>
            <w:ind w:left="360" w:hanging="360"/>
          </w:pPr>
          <w:r>
            <w:rPr>
              <w:rFonts w:hint="eastAsia"/>
            </w:rPr>
            <w:t>固定资产清理</w:t>
          </w:r>
        </w:p>
        <w:sdt>
          <w:sdtPr>
            <w:alias w:val="是否适用：固定资产清理[双击切换]"/>
            <w:tag w:val="_GBC_e3c92a1042004e36882d16145109bd0e"/>
            <w:id w:val="1853566"/>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在建工程</w:t>
      </w:r>
    </w:p>
    <w:p w:rsidR="000B5925" w:rsidRDefault="000B5925">
      <w:pPr>
        <w:pStyle w:val="4"/>
        <w:ind w:left="360" w:hanging="360"/>
      </w:pPr>
      <w:r>
        <w:rPr>
          <w:rFonts w:hint="eastAsia"/>
        </w:rPr>
        <w:t>总表情况</w:t>
      </w:r>
    </w:p>
    <w:bookmarkStart w:id="114" w:name="_Hlk532914352" w:displacedByCustomXml="next"/>
    <w:sdt>
      <w:sdtPr>
        <w:rPr>
          <w:rFonts w:ascii="宋体" w:eastAsia="宋体" w:hAnsi="宋体" w:cs="宋体" w:hint="eastAsia"/>
          <w:b w:val="0"/>
          <w:bCs w:val="0"/>
          <w:kern w:val="0"/>
          <w:szCs w:val="24"/>
        </w:rPr>
        <w:alias w:val="模块:在建工程分类列示"/>
        <w:tag w:val="_SEC_1629a0ede2124140bc15f9e5c0174d2b"/>
        <w:id w:val="1853577"/>
        <w:lock w:val="sdtLocked"/>
        <w:placeholder>
          <w:docPart w:val="GBC22222222222222222222222222222"/>
        </w:placeholder>
      </w:sdtPr>
      <w:sdtContent>
        <w:p w:rsidR="000B5925" w:rsidRDefault="000B5925" w:rsidP="00FB26FB">
          <w:pPr>
            <w:pStyle w:val="4"/>
            <w:numPr>
              <w:ilvl w:val="3"/>
              <w:numId w:val="77"/>
            </w:numPr>
            <w:ind w:left="426" w:hanging="426"/>
          </w:pPr>
          <w:r>
            <w:rPr>
              <w:rFonts w:hint="eastAsia"/>
            </w:rPr>
            <w:t>分类列示</w:t>
          </w:r>
        </w:p>
        <w:sdt>
          <w:sdtPr>
            <w:alias w:val="是否适用：在建工程分类列示[双击切换]"/>
            <w:tag w:val="_GBC_c1e2db0ea96a470497d3e7b3545f11ff"/>
            <w:id w:val="1853568"/>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在建工程分类列示"/>
              <w:tag w:val="_GBC_c3fc0d9041a1447580d30c51269288ae"/>
              <w:id w:val="1853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18535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0B5925" w:rsidTr="000B5925">
            <w:trPr>
              <w:cantSplit/>
            </w:trPr>
            <w:sdt>
              <w:sdtPr>
                <w:tag w:val="_PLD_e3fac3cdac65475ca8ba6bb772e3b841"/>
                <w:id w:val="1853571"/>
                <w:lock w:val="sdtLocked"/>
              </w:sdtPr>
              <w:sdtContent>
                <w:tc>
                  <w:tcPr>
                    <w:tcW w:w="1764" w:type="pct"/>
                    <w:vAlign w:val="center"/>
                  </w:tcPr>
                  <w:p w:rsidR="000B5925" w:rsidRDefault="000B5925" w:rsidP="000B5925">
                    <w:pPr>
                      <w:jc w:val="center"/>
                      <w:rPr>
                        <w:szCs w:val="21"/>
                      </w:rPr>
                    </w:pPr>
                    <w:r>
                      <w:rPr>
                        <w:rFonts w:hint="eastAsia"/>
                        <w:szCs w:val="21"/>
                      </w:rPr>
                      <w:t>项目</w:t>
                    </w:r>
                  </w:p>
                </w:tc>
              </w:sdtContent>
            </w:sdt>
            <w:sdt>
              <w:sdtPr>
                <w:tag w:val="_PLD_4e98919cdcd84191b541b2ee895e77bf"/>
                <w:id w:val="1853572"/>
                <w:lock w:val="sdtLocked"/>
              </w:sdtPr>
              <w:sdtContent>
                <w:tc>
                  <w:tcPr>
                    <w:tcW w:w="1622" w:type="pct"/>
                    <w:vAlign w:val="center"/>
                  </w:tcPr>
                  <w:p w:rsidR="000B5925" w:rsidRDefault="000B5925" w:rsidP="000B5925">
                    <w:pPr>
                      <w:jc w:val="center"/>
                      <w:rPr>
                        <w:szCs w:val="21"/>
                      </w:rPr>
                    </w:pPr>
                    <w:r>
                      <w:rPr>
                        <w:rFonts w:hint="eastAsia"/>
                        <w:szCs w:val="21"/>
                      </w:rPr>
                      <w:t>期末余额</w:t>
                    </w:r>
                  </w:p>
                </w:tc>
              </w:sdtContent>
            </w:sdt>
            <w:sdt>
              <w:sdtPr>
                <w:tag w:val="_PLD_4ce0928269bc47149a98320193bd0b0a"/>
                <w:id w:val="1853573"/>
                <w:lock w:val="sdtLocked"/>
              </w:sdtPr>
              <w:sdtContent>
                <w:tc>
                  <w:tcPr>
                    <w:tcW w:w="1614" w:type="pct"/>
                    <w:vAlign w:val="center"/>
                  </w:tcPr>
                  <w:p w:rsidR="000B5925" w:rsidRDefault="000B5925" w:rsidP="000B5925">
                    <w:pPr>
                      <w:jc w:val="center"/>
                      <w:rPr>
                        <w:szCs w:val="21"/>
                      </w:rPr>
                    </w:pPr>
                    <w:r>
                      <w:rPr>
                        <w:rFonts w:hint="eastAsia"/>
                        <w:szCs w:val="21"/>
                      </w:rPr>
                      <w:t>期初余额</w:t>
                    </w:r>
                  </w:p>
                </w:tc>
              </w:sdtContent>
            </w:sdt>
          </w:tr>
          <w:tr w:rsidR="000B5925" w:rsidTr="000B5925">
            <w:trPr>
              <w:cantSplit/>
            </w:trPr>
            <w:sdt>
              <w:sdtPr>
                <w:tag w:val="_PLD_e73a357382af444daa4e32da6fd92aab"/>
                <w:id w:val="1853574"/>
                <w:lock w:val="sdtLocked"/>
              </w:sdtPr>
              <w:sdtContent>
                <w:tc>
                  <w:tcPr>
                    <w:tcW w:w="1764" w:type="pct"/>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0B5925" w:rsidRDefault="000B5925" w:rsidP="000B5925">
                <w:pPr>
                  <w:ind w:right="5"/>
                  <w:jc w:val="right"/>
                  <w:rPr>
                    <w:szCs w:val="21"/>
                  </w:rPr>
                </w:pPr>
                <w:r>
                  <w:t>16,896,329.49</w:t>
                </w:r>
              </w:p>
            </w:tc>
            <w:tc>
              <w:tcPr>
                <w:tcW w:w="1614" w:type="pct"/>
              </w:tcPr>
              <w:p w:rsidR="000B5925" w:rsidRDefault="000B5925" w:rsidP="000B5925">
                <w:pPr>
                  <w:ind w:right="5"/>
                  <w:jc w:val="right"/>
                  <w:rPr>
                    <w:szCs w:val="21"/>
                  </w:rPr>
                </w:pPr>
                <w:r>
                  <w:t>29,775,858.86</w:t>
                </w:r>
              </w:p>
            </w:tc>
          </w:tr>
          <w:tr w:rsidR="000B5925" w:rsidTr="000B5925">
            <w:trPr>
              <w:cantSplit/>
            </w:trPr>
            <w:sdt>
              <w:sdtPr>
                <w:tag w:val="_PLD_036893ab522d4dd08358b60ceed3b7b3"/>
                <w:id w:val="1853575"/>
                <w:lock w:val="sdtLocked"/>
              </w:sdtPr>
              <w:sdtContent>
                <w:tc>
                  <w:tcPr>
                    <w:tcW w:w="1764" w:type="pct"/>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0B5925" w:rsidRDefault="000B5925" w:rsidP="000B5925">
                <w:pPr>
                  <w:ind w:right="5"/>
                  <w:jc w:val="right"/>
                  <w:rPr>
                    <w:szCs w:val="21"/>
                  </w:rPr>
                </w:pPr>
              </w:p>
            </w:tc>
            <w:tc>
              <w:tcPr>
                <w:tcW w:w="1614" w:type="pct"/>
              </w:tcPr>
              <w:p w:rsidR="000B5925" w:rsidRDefault="000B5925" w:rsidP="000B5925">
                <w:pPr>
                  <w:ind w:right="5"/>
                  <w:jc w:val="right"/>
                  <w:rPr>
                    <w:szCs w:val="21"/>
                  </w:rPr>
                </w:pPr>
              </w:p>
            </w:tc>
          </w:tr>
          <w:tr w:rsidR="000B5925" w:rsidTr="000B5925">
            <w:trPr>
              <w:cantSplit/>
            </w:trPr>
            <w:sdt>
              <w:sdtPr>
                <w:tag w:val="_PLD_177c6ac2fa834e8b93357a8d5e2d2d5c"/>
                <w:id w:val="1853576"/>
                <w:lock w:val="sdtLocked"/>
              </w:sdtPr>
              <w:sdtContent>
                <w:tc>
                  <w:tcPr>
                    <w:tcW w:w="1764" w:type="pct"/>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1622" w:type="pct"/>
              </w:tcPr>
              <w:p w:rsidR="000B5925" w:rsidRDefault="000B5925" w:rsidP="000B5925">
                <w:pPr>
                  <w:jc w:val="right"/>
                  <w:rPr>
                    <w:szCs w:val="21"/>
                  </w:rPr>
                </w:pPr>
                <w:r>
                  <w:t>16,896,329.49</w:t>
                </w:r>
              </w:p>
            </w:tc>
            <w:tc>
              <w:tcPr>
                <w:tcW w:w="1614" w:type="pct"/>
              </w:tcPr>
              <w:p w:rsidR="000B5925" w:rsidRDefault="000B5925" w:rsidP="000B5925">
                <w:pPr>
                  <w:ind w:right="5"/>
                  <w:jc w:val="right"/>
                  <w:rPr>
                    <w:szCs w:val="21"/>
                  </w:rPr>
                </w:pPr>
                <w:r>
                  <w:t>29,775,858.86</w:t>
                </w:r>
              </w:p>
            </w:tc>
          </w:tr>
        </w:tbl>
        <w:p w:rsidR="000B5925" w:rsidRDefault="000B5925"/>
        <w:p w:rsidR="000B5925" w:rsidRDefault="008A2AED"/>
      </w:sdtContent>
    </w:sdt>
    <w:bookmarkEnd w:id="114" w:displacedByCustomXml="prev"/>
    <w:bookmarkStart w:id="115" w:name="_Hlk532915382" w:displacedByCustomXml="next"/>
    <w:sdt>
      <w:sdtPr>
        <w:rPr>
          <w:rFonts w:hint="eastAsia"/>
          <w:szCs w:val="21"/>
        </w:rPr>
        <w:alias w:val="模块:在建工程分类列示其他说明"/>
        <w:tag w:val="_SEC_082962860e3f4336bda3f7cfa776d8ee"/>
        <w:id w:val="1853579"/>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在建工程分类列示其他说明[双击切换]"/>
            <w:tag w:val="_GBC_97da24841dd24220bc5206311fc28039"/>
            <w:id w:val="185357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15" w:displacedByCustomXml="prev"/>
    <w:p w:rsidR="000B5925" w:rsidRDefault="000B5925">
      <w:pPr>
        <w:rPr>
          <w:szCs w:val="21"/>
        </w:rPr>
      </w:pPr>
    </w:p>
    <w:p w:rsidR="000B5925" w:rsidRDefault="000B5925">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853596"/>
        <w:lock w:val="sdtLocked"/>
        <w:placeholder>
          <w:docPart w:val="GBC22222222222222222222222222222"/>
        </w:placeholder>
      </w:sdtPr>
      <w:sdtContent>
        <w:p w:rsidR="000B5925" w:rsidRDefault="000B5925" w:rsidP="00FB26FB">
          <w:pPr>
            <w:pStyle w:val="4"/>
            <w:numPr>
              <w:ilvl w:val="3"/>
              <w:numId w:val="128"/>
            </w:numPr>
          </w:pPr>
          <w:r>
            <w:rPr>
              <w:rFonts w:hint="eastAsia"/>
            </w:rPr>
            <w:t>在建工程情况</w:t>
          </w:r>
        </w:p>
        <w:sdt>
          <w:sdtPr>
            <w:alias w:val="是否适用：在建工程情况[双击切换]"/>
            <w:tag w:val="_GBC_3d1e0f4f19d8472c9f5250b0ba025185"/>
            <w:id w:val="185358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在建工程"/>
              <w:tag w:val="_GBC_c20f70bc9d1e4476bd65c1988111664f"/>
              <w:id w:val="18535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853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13"/>
            <w:gridCol w:w="1427"/>
            <w:gridCol w:w="837"/>
            <w:gridCol w:w="1427"/>
            <w:gridCol w:w="1427"/>
            <w:gridCol w:w="837"/>
            <w:gridCol w:w="1427"/>
          </w:tblGrid>
          <w:tr w:rsidR="000B5925" w:rsidRPr="007A453A" w:rsidTr="000B5925">
            <w:trPr>
              <w:cantSplit/>
              <w:jc w:val="right"/>
            </w:trPr>
            <w:sdt>
              <w:sdtPr>
                <w:rPr>
                  <w:sz w:val="18"/>
                  <w:szCs w:val="18"/>
                </w:rPr>
                <w:tag w:val="_PLD_64c6d788b0564cf39dd83135bd94fa33"/>
                <w:id w:val="1853583"/>
                <w:lock w:val="sdtLocked"/>
              </w:sdtPr>
              <w:sdtContent>
                <w:tc>
                  <w:tcPr>
                    <w:tcW w:w="1041" w:type="pct"/>
                    <w:vMerge w:val="restart"/>
                    <w:vAlign w:val="center"/>
                  </w:tcPr>
                  <w:p w:rsidR="000B5925" w:rsidRPr="007A453A" w:rsidRDefault="000B5925" w:rsidP="000B5925">
                    <w:pPr>
                      <w:jc w:val="center"/>
                      <w:rPr>
                        <w:sz w:val="18"/>
                        <w:szCs w:val="18"/>
                      </w:rPr>
                    </w:pPr>
                    <w:r w:rsidRPr="007A453A">
                      <w:rPr>
                        <w:rFonts w:hint="eastAsia"/>
                        <w:sz w:val="18"/>
                        <w:szCs w:val="18"/>
                      </w:rPr>
                      <w:t>项目</w:t>
                    </w:r>
                  </w:p>
                </w:tc>
              </w:sdtContent>
            </w:sdt>
            <w:sdt>
              <w:sdtPr>
                <w:rPr>
                  <w:sz w:val="18"/>
                  <w:szCs w:val="18"/>
                </w:rPr>
                <w:tag w:val="_PLD_0f8aeba685c643d8bbe995cb6221e768"/>
                <w:id w:val="1853584"/>
                <w:lock w:val="sdtLocked"/>
              </w:sdtPr>
              <w:sdtContent>
                <w:tc>
                  <w:tcPr>
                    <w:tcW w:w="1976" w:type="pct"/>
                    <w:gridSpan w:val="3"/>
                    <w:vAlign w:val="center"/>
                  </w:tcPr>
                  <w:p w:rsidR="000B5925" w:rsidRPr="007A453A" w:rsidRDefault="000B5925" w:rsidP="000B5925">
                    <w:pPr>
                      <w:jc w:val="center"/>
                      <w:rPr>
                        <w:sz w:val="18"/>
                        <w:szCs w:val="18"/>
                      </w:rPr>
                    </w:pPr>
                    <w:r w:rsidRPr="007A453A">
                      <w:rPr>
                        <w:rFonts w:hint="eastAsia"/>
                        <w:sz w:val="18"/>
                        <w:szCs w:val="18"/>
                      </w:rPr>
                      <w:t>期末余额</w:t>
                    </w:r>
                  </w:p>
                </w:tc>
              </w:sdtContent>
            </w:sdt>
            <w:sdt>
              <w:sdtPr>
                <w:rPr>
                  <w:sz w:val="18"/>
                  <w:szCs w:val="18"/>
                </w:rPr>
                <w:tag w:val="_PLD_87e3270219434e9f8494ce0079d505fd"/>
                <w:id w:val="1853585"/>
                <w:lock w:val="sdtLocked"/>
              </w:sdtPr>
              <w:sdtContent>
                <w:tc>
                  <w:tcPr>
                    <w:tcW w:w="1983" w:type="pct"/>
                    <w:gridSpan w:val="3"/>
                    <w:vAlign w:val="center"/>
                  </w:tcPr>
                  <w:p w:rsidR="000B5925" w:rsidRPr="007A453A" w:rsidRDefault="000B5925" w:rsidP="000B5925">
                    <w:pPr>
                      <w:jc w:val="center"/>
                      <w:rPr>
                        <w:sz w:val="18"/>
                        <w:szCs w:val="18"/>
                      </w:rPr>
                    </w:pPr>
                    <w:r w:rsidRPr="007A453A">
                      <w:rPr>
                        <w:rFonts w:hint="eastAsia"/>
                        <w:sz w:val="18"/>
                        <w:szCs w:val="18"/>
                      </w:rPr>
                      <w:t>期初余额</w:t>
                    </w:r>
                  </w:p>
                </w:tc>
              </w:sdtContent>
            </w:sdt>
          </w:tr>
          <w:tr w:rsidR="000B5925" w:rsidRPr="007A453A" w:rsidTr="000B5925">
            <w:trPr>
              <w:cantSplit/>
              <w:jc w:val="right"/>
            </w:trPr>
            <w:tc>
              <w:tcPr>
                <w:tcW w:w="1041" w:type="pct"/>
                <w:vMerge/>
                <w:vAlign w:val="center"/>
              </w:tcPr>
              <w:p w:rsidR="000B5925" w:rsidRPr="007A453A" w:rsidRDefault="000B5925" w:rsidP="000B5925">
                <w:pPr>
                  <w:tabs>
                    <w:tab w:val="left" w:pos="420"/>
                  </w:tabs>
                  <w:ind w:left="420" w:hanging="420"/>
                  <w:jc w:val="center"/>
                  <w:rPr>
                    <w:sz w:val="18"/>
                    <w:szCs w:val="18"/>
                  </w:rPr>
                </w:pPr>
              </w:p>
            </w:tc>
            <w:sdt>
              <w:sdtPr>
                <w:rPr>
                  <w:sz w:val="18"/>
                  <w:szCs w:val="18"/>
                </w:rPr>
                <w:tag w:val="_PLD_38fd2fe6396a41ae994e421a6ad8573a"/>
                <w:id w:val="1853586"/>
                <w:lock w:val="sdtLocked"/>
              </w:sdtPr>
              <w:sdtContent>
                <w:tc>
                  <w:tcPr>
                    <w:tcW w:w="661" w:type="pct"/>
                    <w:vAlign w:val="center"/>
                  </w:tcPr>
                  <w:p w:rsidR="000B5925" w:rsidRPr="007A453A" w:rsidRDefault="000B5925" w:rsidP="000B5925">
                    <w:pPr>
                      <w:tabs>
                        <w:tab w:val="left" w:pos="420"/>
                      </w:tabs>
                      <w:ind w:left="420" w:hanging="420"/>
                      <w:jc w:val="center"/>
                      <w:rPr>
                        <w:sz w:val="18"/>
                        <w:szCs w:val="18"/>
                      </w:rPr>
                    </w:pPr>
                    <w:r w:rsidRPr="007A453A">
                      <w:rPr>
                        <w:rFonts w:hint="eastAsia"/>
                        <w:sz w:val="18"/>
                        <w:szCs w:val="18"/>
                      </w:rPr>
                      <w:t>账面余额</w:t>
                    </w:r>
                  </w:p>
                </w:tc>
              </w:sdtContent>
            </w:sdt>
            <w:sdt>
              <w:sdtPr>
                <w:rPr>
                  <w:sz w:val="18"/>
                  <w:szCs w:val="18"/>
                </w:rPr>
                <w:tag w:val="_PLD_efb5f565ae7d43338576e6ba69d207b2"/>
                <w:id w:val="1853587"/>
                <w:lock w:val="sdtLocked"/>
              </w:sdtPr>
              <w:sdtContent>
                <w:tc>
                  <w:tcPr>
                    <w:tcW w:w="661" w:type="pct"/>
                    <w:vAlign w:val="center"/>
                  </w:tcPr>
                  <w:p w:rsidR="000B5925" w:rsidRPr="007A453A" w:rsidRDefault="000B5925" w:rsidP="000B5925">
                    <w:pPr>
                      <w:pStyle w:val="aff7"/>
                      <w:spacing w:line="240" w:lineRule="auto"/>
                      <w:jc w:val="center"/>
                      <w:rPr>
                        <w:sz w:val="18"/>
                        <w:szCs w:val="18"/>
                      </w:rPr>
                    </w:pPr>
                    <w:r w:rsidRPr="007A453A">
                      <w:rPr>
                        <w:rFonts w:hint="eastAsia"/>
                        <w:sz w:val="18"/>
                        <w:szCs w:val="18"/>
                      </w:rPr>
                      <w:t>减值准备</w:t>
                    </w:r>
                  </w:p>
                </w:tc>
              </w:sdtContent>
            </w:sdt>
            <w:sdt>
              <w:sdtPr>
                <w:rPr>
                  <w:sz w:val="18"/>
                  <w:szCs w:val="18"/>
                </w:rPr>
                <w:tag w:val="_PLD_74e2fff2faeb4e10b56ba612a8b3b4e8"/>
                <w:id w:val="1853588"/>
                <w:lock w:val="sdtLocked"/>
              </w:sdtPr>
              <w:sdtContent>
                <w:tc>
                  <w:tcPr>
                    <w:tcW w:w="653" w:type="pct"/>
                    <w:vAlign w:val="center"/>
                  </w:tcPr>
                  <w:p w:rsidR="000B5925" w:rsidRPr="007A453A" w:rsidRDefault="000B5925" w:rsidP="000B5925">
                    <w:pPr>
                      <w:pStyle w:val="aff7"/>
                      <w:spacing w:line="240" w:lineRule="auto"/>
                      <w:jc w:val="center"/>
                      <w:rPr>
                        <w:sz w:val="18"/>
                        <w:szCs w:val="18"/>
                      </w:rPr>
                    </w:pPr>
                    <w:r w:rsidRPr="007A453A">
                      <w:rPr>
                        <w:rFonts w:hint="eastAsia"/>
                        <w:sz w:val="18"/>
                        <w:szCs w:val="18"/>
                      </w:rPr>
                      <w:t>账面价值</w:t>
                    </w:r>
                  </w:p>
                </w:tc>
              </w:sdtContent>
            </w:sdt>
            <w:sdt>
              <w:sdtPr>
                <w:rPr>
                  <w:sz w:val="18"/>
                  <w:szCs w:val="18"/>
                </w:rPr>
                <w:tag w:val="_PLD_320b5c6e751a40cb8f8d6cb989669680"/>
                <w:id w:val="1853589"/>
                <w:lock w:val="sdtLocked"/>
              </w:sdtPr>
              <w:sdtContent>
                <w:tc>
                  <w:tcPr>
                    <w:tcW w:w="653" w:type="pct"/>
                    <w:vAlign w:val="center"/>
                  </w:tcPr>
                  <w:p w:rsidR="000B5925" w:rsidRPr="007A453A" w:rsidRDefault="000B5925" w:rsidP="000B5925">
                    <w:pPr>
                      <w:tabs>
                        <w:tab w:val="left" w:pos="420"/>
                      </w:tabs>
                      <w:ind w:left="420" w:hanging="420"/>
                      <w:jc w:val="center"/>
                      <w:rPr>
                        <w:sz w:val="18"/>
                        <w:szCs w:val="18"/>
                      </w:rPr>
                    </w:pPr>
                    <w:r w:rsidRPr="007A453A">
                      <w:rPr>
                        <w:rFonts w:hint="eastAsia"/>
                        <w:sz w:val="18"/>
                        <w:szCs w:val="18"/>
                      </w:rPr>
                      <w:t>账面余额</w:t>
                    </w:r>
                  </w:p>
                </w:tc>
              </w:sdtContent>
            </w:sdt>
            <w:sdt>
              <w:sdtPr>
                <w:rPr>
                  <w:sz w:val="18"/>
                  <w:szCs w:val="18"/>
                </w:rPr>
                <w:tag w:val="_PLD_887f924a18a14763b7d38b336e4eca91"/>
                <w:id w:val="1853590"/>
                <w:lock w:val="sdtLocked"/>
              </w:sdtPr>
              <w:sdtContent>
                <w:tc>
                  <w:tcPr>
                    <w:tcW w:w="661" w:type="pct"/>
                    <w:vAlign w:val="center"/>
                  </w:tcPr>
                  <w:p w:rsidR="000B5925" w:rsidRPr="007A453A" w:rsidRDefault="000B5925" w:rsidP="000B5925">
                    <w:pPr>
                      <w:pStyle w:val="aff7"/>
                      <w:spacing w:line="240" w:lineRule="auto"/>
                      <w:jc w:val="center"/>
                      <w:rPr>
                        <w:sz w:val="18"/>
                        <w:szCs w:val="18"/>
                      </w:rPr>
                    </w:pPr>
                    <w:r w:rsidRPr="007A453A">
                      <w:rPr>
                        <w:rFonts w:hint="eastAsia"/>
                        <w:sz w:val="18"/>
                        <w:szCs w:val="18"/>
                      </w:rPr>
                      <w:t>减值准备</w:t>
                    </w:r>
                  </w:p>
                </w:tc>
              </w:sdtContent>
            </w:sdt>
            <w:sdt>
              <w:sdtPr>
                <w:rPr>
                  <w:sz w:val="18"/>
                  <w:szCs w:val="18"/>
                </w:rPr>
                <w:tag w:val="_PLD_56d3163c60044998bf2f3d80a83c26a6"/>
                <w:id w:val="1853591"/>
                <w:lock w:val="sdtLocked"/>
              </w:sdtPr>
              <w:sdtContent>
                <w:tc>
                  <w:tcPr>
                    <w:tcW w:w="669" w:type="pct"/>
                    <w:vAlign w:val="center"/>
                  </w:tcPr>
                  <w:p w:rsidR="000B5925" w:rsidRPr="007A453A" w:rsidRDefault="000B5925" w:rsidP="000B5925">
                    <w:pPr>
                      <w:pStyle w:val="aff7"/>
                      <w:spacing w:line="240" w:lineRule="auto"/>
                      <w:jc w:val="center"/>
                      <w:rPr>
                        <w:sz w:val="18"/>
                        <w:szCs w:val="18"/>
                      </w:rPr>
                    </w:pPr>
                    <w:r w:rsidRPr="007A453A">
                      <w:rPr>
                        <w:rFonts w:hint="eastAsia"/>
                        <w:sz w:val="18"/>
                        <w:szCs w:val="18"/>
                      </w:rPr>
                      <w:t>账面价值</w:t>
                    </w:r>
                  </w:p>
                </w:tc>
              </w:sdtContent>
            </w:sdt>
          </w:tr>
          <w:sdt>
            <w:sdtPr>
              <w:rPr>
                <w:sz w:val="18"/>
                <w:szCs w:val="18"/>
              </w:rPr>
              <w:alias w:val="在建工程情况明细"/>
              <w:tag w:val="_TUP_33657c285bed467db1f9c5ec10046bbf"/>
              <w:id w:val="1853592"/>
              <w:lock w:val="sdtLocked"/>
            </w:sdtPr>
            <w:sdtContent>
              <w:tr w:rsidR="000B5925" w:rsidRPr="007A453A" w:rsidTr="000B5925">
                <w:trPr>
                  <w:cantSplit/>
                  <w:jc w:val="right"/>
                </w:trPr>
                <w:tc>
                  <w:tcPr>
                    <w:tcW w:w="1041" w:type="pct"/>
                  </w:tcPr>
                  <w:p w:rsidR="000B5925" w:rsidRPr="007A453A" w:rsidRDefault="000B5925" w:rsidP="000B5925">
                    <w:pPr>
                      <w:rPr>
                        <w:sz w:val="18"/>
                        <w:szCs w:val="18"/>
                      </w:rPr>
                    </w:pPr>
                    <w:r w:rsidRPr="007A453A">
                      <w:rPr>
                        <w:sz w:val="18"/>
                        <w:szCs w:val="18"/>
                      </w:rPr>
                      <w:t>生产基地及仓储物流信息化建设项目</w:t>
                    </w:r>
                  </w:p>
                </w:tc>
                <w:tc>
                  <w:tcPr>
                    <w:tcW w:w="661" w:type="pct"/>
                  </w:tcPr>
                  <w:p w:rsidR="000B5925" w:rsidRPr="007A453A" w:rsidRDefault="000B5925" w:rsidP="000B5925">
                    <w:pPr>
                      <w:ind w:right="105"/>
                      <w:jc w:val="right"/>
                      <w:rPr>
                        <w:sz w:val="18"/>
                        <w:szCs w:val="18"/>
                      </w:rPr>
                    </w:pPr>
                    <w:r w:rsidRPr="007A453A">
                      <w:rPr>
                        <w:sz w:val="18"/>
                        <w:szCs w:val="18"/>
                      </w:rPr>
                      <w:t>13,389,657.93</w:t>
                    </w:r>
                  </w:p>
                </w:tc>
                <w:tc>
                  <w:tcPr>
                    <w:tcW w:w="661" w:type="pct"/>
                  </w:tcPr>
                  <w:p w:rsidR="000B5925" w:rsidRPr="007A453A" w:rsidRDefault="000B5925" w:rsidP="000B5925">
                    <w:pPr>
                      <w:ind w:right="73"/>
                      <w:jc w:val="right"/>
                      <w:rPr>
                        <w:sz w:val="18"/>
                        <w:szCs w:val="18"/>
                      </w:rPr>
                    </w:pPr>
                  </w:p>
                </w:tc>
                <w:tc>
                  <w:tcPr>
                    <w:tcW w:w="653" w:type="pct"/>
                  </w:tcPr>
                  <w:p w:rsidR="000B5925" w:rsidRPr="007A453A" w:rsidRDefault="000B5925" w:rsidP="000B5925">
                    <w:pPr>
                      <w:ind w:right="73"/>
                      <w:jc w:val="right"/>
                      <w:rPr>
                        <w:sz w:val="18"/>
                        <w:szCs w:val="18"/>
                      </w:rPr>
                    </w:pPr>
                    <w:r w:rsidRPr="007A453A">
                      <w:rPr>
                        <w:sz w:val="18"/>
                        <w:szCs w:val="18"/>
                      </w:rPr>
                      <w:t>13,389,657.93</w:t>
                    </w:r>
                  </w:p>
                </w:tc>
                <w:tc>
                  <w:tcPr>
                    <w:tcW w:w="653" w:type="pct"/>
                  </w:tcPr>
                  <w:p w:rsidR="000B5925" w:rsidRPr="007A453A" w:rsidRDefault="000B5925" w:rsidP="000B5925">
                    <w:pPr>
                      <w:jc w:val="right"/>
                      <w:rPr>
                        <w:sz w:val="18"/>
                        <w:szCs w:val="18"/>
                      </w:rPr>
                    </w:pPr>
                    <w:r w:rsidRPr="007A453A">
                      <w:rPr>
                        <w:sz w:val="18"/>
                        <w:szCs w:val="18"/>
                      </w:rPr>
                      <w:t>28,106,070.60</w:t>
                    </w:r>
                  </w:p>
                </w:tc>
                <w:tc>
                  <w:tcPr>
                    <w:tcW w:w="661" w:type="pct"/>
                  </w:tcPr>
                  <w:p w:rsidR="000B5925" w:rsidRPr="007A453A" w:rsidRDefault="000B5925" w:rsidP="000B5925">
                    <w:pPr>
                      <w:jc w:val="right"/>
                      <w:rPr>
                        <w:sz w:val="18"/>
                        <w:szCs w:val="18"/>
                      </w:rPr>
                    </w:pPr>
                  </w:p>
                </w:tc>
                <w:tc>
                  <w:tcPr>
                    <w:tcW w:w="669" w:type="pct"/>
                  </w:tcPr>
                  <w:p w:rsidR="000B5925" w:rsidRPr="007A453A" w:rsidRDefault="000B5925" w:rsidP="000B5925">
                    <w:pPr>
                      <w:jc w:val="right"/>
                      <w:rPr>
                        <w:sz w:val="18"/>
                        <w:szCs w:val="18"/>
                      </w:rPr>
                    </w:pPr>
                    <w:r w:rsidRPr="007A453A">
                      <w:rPr>
                        <w:sz w:val="18"/>
                        <w:szCs w:val="18"/>
                      </w:rPr>
                      <w:t>28,106,070.60</w:t>
                    </w:r>
                  </w:p>
                </w:tc>
              </w:tr>
            </w:sdtContent>
          </w:sdt>
          <w:sdt>
            <w:sdtPr>
              <w:rPr>
                <w:sz w:val="18"/>
                <w:szCs w:val="18"/>
              </w:rPr>
              <w:alias w:val="在建工程情况明细"/>
              <w:tag w:val="_TUP_33657c285bed467db1f9c5ec10046bbf"/>
              <w:id w:val="1853593"/>
              <w:lock w:val="sdtLocked"/>
            </w:sdtPr>
            <w:sdtContent>
              <w:tr w:rsidR="000B5925" w:rsidRPr="007A453A" w:rsidTr="000B5925">
                <w:trPr>
                  <w:cantSplit/>
                  <w:jc w:val="right"/>
                </w:trPr>
                <w:tc>
                  <w:tcPr>
                    <w:tcW w:w="1041" w:type="pct"/>
                  </w:tcPr>
                  <w:p w:rsidR="000B5925" w:rsidRPr="007A453A" w:rsidRDefault="000B5925" w:rsidP="000B5925">
                    <w:pPr>
                      <w:rPr>
                        <w:sz w:val="18"/>
                        <w:szCs w:val="18"/>
                      </w:rPr>
                    </w:pPr>
                    <w:r w:rsidRPr="007A453A">
                      <w:rPr>
                        <w:sz w:val="18"/>
                        <w:szCs w:val="18"/>
                      </w:rPr>
                      <w:t>海安家用纺织品生产项目工程</w:t>
                    </w:r>
                  </w:p>
                </w:tc>
                <w:tc>
                  <w:tcPr>
                    <w:tcW w:w="661" w:type="pct"/>
                  </w:tcPr>
                  <w:p w:rsidR="000B5925" w:rsidRPr="007A453A" w:rsidRDefault="000B5925" w:rsidP="000B5925">
                    <w:pPr>
                      <w:ind w:right="105"/>
                      <w:jc w:val="right"/>
                      <w:rPr>
                        <w:sz w:val="18"/>
                        <w:szCs w:val="18"/>
                      </w:rPr>
                    </w:pPr>
                    <w:r w:rsidRPr="007A453A">
                      <w:rPr>
                        <w:sz w:val="18"/>
                        <w:szCs w:val="18"/>
                      </w:rPr>
                      <w:t>1,669,788.26</w:t>
                    </w:r>
                  </w:p>
                </w:tc>
                <w:tc>
                  <w:tcPr>
                    <w:tcW w:w="661" w:type="pct"/>
                  </w:tcPr>
                  <w:p w:rsidR="000B5925" w:rsidRPr="007A453A" w:rsidRDefault="000B5925" w:rsidP="000B5925">
                    <w:pPr>
                      <w:ind w:right="73"/>
                      <w:jc w:val="right"/>
                      <w:rPr>
                        <w:sz w:val="18"/>
                        <w:szCs w:val="18"/>
                      </w:rPr>
                    </w:pPr>
                  </w:p>
                </w:tc>
                <w:tc>
                  <w:tcPr>
                    <w:tcW w:w="653" w:type="pct"/>
                  </w:tcPr>
                  <w:p w:rsidR="000B5925" w:rsidRPr="007A453A" w:rsidRDefault="000B5925" w:rsidP="000B5925">
                    <w:pPr>
                      <w:ind w:right="73"/>
                      <w:jc w:val="right"/>
                      <w:rPr>
                        <w:sz w:val="18"/>
                        <w:szCs w:val="18"/>
                      </w:rPr>
                    </w:pPr>
                    <w:r w:rsidRPr="007A453A">
                      <w:rPr>
                        <w:sz w:val="18"/>
                        <w:szCs w:val="18"/>
                      </w:rPr>
                      <w:t>1,669,788.26</w:t>
                    </w:r>
                  </w:p>
                </w:tc>
                <w:tc>
                  <w:tcPr>
                    <w:tcW w:w="653" w:type="pct"/>
                  </w:tcPr>
                  <w:p w:rsidR="000B5925" w:rsidRPr="007A453A" w:rsidRDefault="000B5925" w:rsidP="000B5925">
                    <w:pPr>
                      <w:jc w:val="right"/>
                      <w:rPr>
                        <w:sz w:val="18"/>
                        <w:szCs w:val="18"/>
                      </w:rPr>
                    </w:pPr>
                    <w:r w:rsidRPr="007A453A">
                      <w:rPr>
                        <w:sz w:val="18"/>
                        <w:szCs w:val="18"/>
                      </w:rPr>
                      <w:t>1,669,788.26</w:t>
                    </w:r>
                  </w:p>
                </w:tc>
                <w:tc>
                  <w:tcPr>
                    <w:tcW w:w="661" w:type="pct"/>
                  </w:tcPr>
                  <w:p w:rsidR="000B5925" w:rsidRPr="007A453A" w:rsidRDefault="000B5925" w:rsidP="000B5925">
                    <w:pPr>
                      <w:jc w:val="right"/>
                      <w:rPr>
                        <w:sz w:val="18"/>
                        <w:szCs w:val="18"/>
                      </w:rPr>
                    </w:pPr>
                  </w:p>
                </w:tc>
                <w:tc>
                  <w:tcPr>
                    <w:tcW w:w="669" w:type="pct"/>
                  </w:tcPr>
                  <w:p w:rsidR="000B5925" w:rsidRPr="007A453A" w:rsidRDefault="000B5925" w:rsidP="000B5925">
                    <w:pPr>
                      <w:jc w:val="right"/>
                      <w:rPr>
                        <w:sz w:val="18"/>
                        <w:szCs w:val="18"/>
                      </w:rPr>
                    </w:pPr>
                    <w:r w:rsidRPr="007A453A">
                      <w:rPr>
                        <w:sz w:val="18"/>
                        <w:szCs w:val="18"/>
                      </w:rPr>
                      <w:t>1,669,788.26</w:t>
                    </w:r>
                  </w:p>
                </w:tc>
              </w:tr>
            </w:sdtContent>
          </w:sdt>
          <w:sdt>
            <w:sdtPr>
              <w:rPr>
                <w:sz w:val="18"/>
                <w:szCs w:val="18"/>
              </w:rPr>
              <w:alias w:val="在建工程情况明细"/>
              <w:tag w:val="_TUP_33657c285bed467db1f9c5ec10046bbf"/>
              <w:id w:val="1853594"/>
              <w:lock w:val="sdtLocked"/>
            </w:sdtPr>
            <w:sdtContent>
              <w:tr w:rsidR="000B5925" w:rsidRPr="007A453A" w:rsidTr="000B5925">
                <w:trPr>
                  <w:cantSplit/>
                  <w:jc w:val="right"/>
                </w:trPr>
                <w:tc>
                  <w:tcPr>
                    <w:tcW w:w="1041" w:type="pct"/>
                  </w:tcPr>
                  <w:p w:rsidR="000B5925" w:rsidRPr="007A453A" w:rsidRDefault="000B5925" w:rsidP="000B5925">
                    <w:pPr>
                      <w:rPr>
                        <w:sz w:val="18"/>
                        <w:szCs w:val="18"/>
                      </w:rPr>
                    </w:pPr>
                    <w:r w:rsidRPr="007A453A">
                      <w:rPr>
                        <w:sz w:val="18"/>
                        <w:szCs w:val="18"/>
                      </w:rPr>
                      <w:t>零星工程</w:t>
                    </w:r>
                  </w:p>
                </w:tc>
                <w:tc>
                  <w:tcPr>
                    <w:tcW w:w="661" w:type="pct"/>
                  </w:tcPr>
                  <w:p w:rsidR="000B5925" w:rsidRPr="007A453A" w:rsidRDefault="000B5925" w:rsidP="000B5925">
                    <w:pPr>
                      <w:ind w:right="105"/>
                      <w:jc w:val="right"/>
                      <w:rPr>
                        <w:sz w:val="18"/>
                        <w:szCs w:val="18"/>
                      </w:rPr>
                    </w:pPr>
                    <w:r w:rsidRPr="007A453A">
                      <w:rPr>
                        <w:sz w:val="18"/>
                        <w:szCs w:val="18"/>
                      </w:rPr>
                      <w:t>1,836,883.30</w:t>
                    </w:r>
                  </w:p>
                </w:tc>
                <w:tc>
                  <w:tcPr>
                    <w:tcW w:w="661" w:type="pct"/>
                  </w:tcPr>
                  <w:p w:rsidR="000B5925" w:rsidRPr="007A453A" w:rsidRDefault="000B5925" w:rsidP="000B5925">
                    <w:pPr>
                      <w:ind w:right="73"/>
                      <w:jc w:val="right"/>
                      <w:rPr>
                        <w:sz w:val="18"/>
                        <w:szCs w:val="18"/>
                      </w:rPr>
                    </w:pPr>
                  </w:p>
                </w:tc>
                <w:tc>
                  <w:tcPr>
                    <w:tcW w:w="653" w:type="pct"/>
                  </w:tcPr>
                  <w:p w:rsidR="000B5925" w:rsidRPr="007A453A" w:rsidRDefault="000B5925" w:rsidP="000B5925">
                    <w:pPr>
                      <w:ind w:right="73"/>
                      <w:jc w:val="right"/>
                      <w:rPr>
                        <w:sz w:val="18"/>
                        <w:szCs w:val="18"/>
                      </w:rPr>
                    </w:pPr>
                    <w:r w:rsidRPr="007A453A">
                      <w:rPr>
                        <w:sz w:val="18"/>
                        <w:szCs w:val="18"/>
                      </w:rPr>
                      <w:t>1,836,883.30</w:t>
                    </w:r>
                  </w:p>
                </w:tc>
                <w:tc>
                  <w:tcPr>
                    <w:tcW w:w="653" w:type="pct"/>
                  </w:tcPr>
                  <w:p w:rsidR="000B5925" w:rsidRPr="007A453A" w:rsidRDefault="000B5925" w:rsidP="000B5925">
                    <w:pPr>
                      <w:jc w:val="right"/>
                      <w:rPr>
                        <w:sz w:val="18"/>
                        <w:szCs w:val="18"/>
                      </w:rPr>
                    </w:pPr>
                  </w:p>
                </w:tc>
                <w:tc>
                  <w:tcPr>
                    <w:tcW w:w="661" w:type="pct"/>
                  </w:tcPr>
                  <w:p w:rsidR="000B5925" w:rsidRPr="007A453A" w:rsidRDefault="000B5925" w:rsidP="000B5925">
                    <w:pPr>
                      <w:jc w:val="right"/>
                      <w:rPr>
                        <w:sz w:val="18"/>
                        <w:szCs w:val="18"/>
                      </w:rPr>
                    </w:pPr>
                  </w:p>
                </w:tc>
                <w:tc>
                  <w:tcPr>
                    <w:tcW w:w="669" w:type="pct"/>
                  </w:tcPr>
                  <w:p w:rsidR="000B5925" w:rsidRPr="007A453A" w:rsidRDefault="000B5925" w:rsidP="000B5925">
                    <w:pPr>
                      <w:jc w:val="right"/>
                      <w:rPr>
                        <w:sz w:val="18"/>
                        <w:szCs w:val="18"/>
                      </w:rPr>
                    </w:pPr>
                  </w:p>
                </w:tc>
              </w:tr>
            </w:sdtContent>
          </w:sdt>
          <w:tr w:rsidR="000B5925" w:rsidRPr="007A453A" w:rsidTr="000B5925">
            <w:trPr>
              <w:cantSplit/>
              <w:jc w:val="right"/>
            </w:trPr>
            <w:sdt>
              <w:sdtPr>
                <w:rPr>
                  <w:sz w:val="18"/>
                  <w:szCs w:val="18"/>
                </w:rPr>
                <w:tag w:val="_PLD_2783a6d4bf3f487b8ca957822667216c"/>
                <w:id w:val="1853595"/>
                <w:lock w:val="sdtLocked"/>
              </w:sdtPr>
              <w:sdtContent>
                <w:tc>
                  <w:tcPr>
                    <w:tcW w:w="1041" w:type="pct"/>
                    <w:vAlign w:val="center"/>
                  </w:tcPr>
                  <w:p w:rsidR="000B5925" w:rsidRPr="007A453A" w:rsidRDefault="000B5925" w:rsidP="000B5925">
                    <w:pPr>
                      <w:jc w:val="center"/>
                      <w:rPr>
                        <w:sz w:val="18"/>
                        <w:szCs w:val="18"/>
                      </w:rPr>
                    </w:pPr>
                    <w:r w:rsidRPr="007A453A">
                      <w:rPr>
                        <w:rFonts w:hint="eastAsia"/>
                        <w:sz w:val="18"/>
                        <w:szCs w:val="18"/>
                      </w:rPr>
                      <w:t>合计</w:t>
                    </w:r>
                  </w:p>
                </w:tc>
              </w:sdtContent>
            </w:sdt>
            <w:tc>
              <w:tcPr>
                <w:tcW w:w="661" w:type="pct"/>
              </w:tcPr>
              <w:p w:rsidR="000B5925" w:rsidRPr="007A453A" w:rsidRDefault="000B5925" w:rsidP="000B5925">
                <w:pPr>
                  <w:rPr>
                    <w:sz w:val="18"/>
                    <w:szCs w:val="18"/>
                  </w:rPr>
                </w:pPr>
                <w:r>
                  <w:t>16,896,329.49</w:t>
                </w:r>
              </w:p>
            </w:tc>
            <w:tc>
              <w:tcPr>
                <w:tcW w:w="661" w:type="pct"/>
              </w:tcPr>
              <w:p w:rsidR="000B5925" w:rsidRPr="007A453A" w:rsidRDefault="000B5925" w:rsidP="000B5925">
                <w:pPr>
                  <w:rPr>
                    <w:sz w:val="18"/>
                    <w:szCs w:val="18"/>
                  </w:rPr>
                </w:pPr>
              </w:p>
            </w:tc>
            <w:tc>
              <w:tcPr>
                <w:tcW w:w="653" w:type="pct"/>
              </w:tcPr>
              <w:p w:rsidR="000B5925" w:rsidRPr="007A453A" w:rsidRDefault="000B5925" w:rsidP="000B5925">
                <w:pPr>
                  <w:rPr>
                    <w:sz w:val="18"/>
                    <w:szCs w:val="18"/>
                  </w:rPr>
                </w:pPr>
                <w:r>
                  <w:t>16,896,329.49</w:t>
                </w:r>
              </w:p>
            </w:tc>
            <w:tc>
              <w:tcPr>
                <w:tcW w:w="653" w:type="pct"/>
              </w:tcPr>
              <w:p w:rsidR="000B5925" w:rsidRPr="007A453A" w:rsidRDefault="000B5925" w:rsidP="000B5925">
                <w:pPr>
                  <w:rPr>
                    <w:sz w:val="18"/>
                    <w:szCs w:val="18"/>
                  </w:rPr>
                </w:pPr>
                <w:r>
                  <w:t>29,775,858.86</w:t>
                </w:r>
              </w:p>
            </w:tc>
            <w:tc>
              <w:tcPr>
                <w:tcW w:w="661" w:type="pct"/>
              </w:tcPr>
              <w:p w:rsidR="000B5925" w:rsidRPr="007A453A" w:rsidRDefault="000B5925" w:rsidP="000B5925">
                <w:pPr>
                  <w:rPr>
                    <w:sz w:val="18"/>
                    <w:szCs w:val="18"/>
                  </w:rPr>
                </w:pPr>
              </w:p>
            </w:tc>
            <w:tc>
              <w:tcPr>
                <w:tcW w:w="669" w:type="pct"/>
              </w:tcPr>
              <w:p w:rsidR="000B5925" w:rsidRPr="007A453A" w:rsidRDefault="000B5925" w:rsidP="000B5925">
                <w:pPr>
                  <w:rPr>
                    <w:sz w:val="18"/>
                    <w:szCs w:val="18"/>
                  </w:rPr>
                </w:pPr>
                <w:r>
                  <w:t>29,775,858.86</w:t>
                </w:r>
              </w:p>
            </w:tc>
          </w:tr>
        </w:tbl>
        <w:p w:rsidR="000B5925" w:rsidRDefault="000B5925"/>
        <w:p w:rsidR="000B5925" w:rsidRPr="007A453A" w:rsidRDefault="008A2AED" w:rsidP="000B5925"/>
      </w:sdtContent>
    </w:sdt>
    <w:p w:rsidR="000B5925" w:rsidRDefault="000B5925">
      <w:pPr>
        <w:snapToGrid w:val="0"/>
        <w:spacing w:line="240" w:lineRule="atLeast"/>
        <w:ind w:rightChars="-416" w:right="-874"/>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1853618"/>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28"/>
            </w:numPr>
            <w:ind w:left="426" w:hanging="426"/>
          </w:pPr>
          <w:r>
            <w:rPr>
              <w:rFonts w:hint="eastAsia"/>
            </w:rPr>
            <w:t>重要在建工程项目本期变动情况</w:t>
          </w:r>
        </w:p>
        <w:sdt>
          <w:sdtPr>
            <w:alias w:val="是否适用：重要在建工程项目本期变动情况[双击切换]"/>
            <w:tag w:val="_GBC_964f4529e8234c358a8541e8c4754ec8"/>
            <w:id w:val="1853597"/>
            <w:lock w:val="sdtContentLocked"/>
            <w:placeholder>
              <w:docPart w:val="GBC22222222222222222222222222222"/>
            </w:placeholder>
          </w:sdtPr>
          <w:sdtContent>
            <w:p w:rsidR="000B5925" w:rsidRDefault="008A2AED" w:rsidP="000B5925">
              <w:pPr>
                <w:sectPr w:rsidR="000B5925" w:rsidSect="000B5925">
                  <w:pgSz w:w="11906" w:h="16838"/>
                  <w:pgMar w:top="1525" w:right="1276" w:bottom="1440" w:left="1797" w:header="856" w:footer="992" w:gutter="0"/>
                  <w:cols w:space="425"/>
                  <w:docGrid w:linePitch="312"/>
                </w:sect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p w:rsidR="000B5925" w:rsidRDefault="008A2AED" w:rsidP="000B5925"/>
          </w:sdtContent>
        </w:sdt>
        <w:p w:rsidR="000B5925" w:rsidRDefault="000B5925">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85359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rFonts w:hint="eastAsia"/>
              <w:szCs w:val="21"/>
            </w:rPr>
            <w:t xml:space="preserve">  币种：</w:t>
          </w:r>
          <w:sdt>
            <w:sdtPr>
              <w:rPr>
                <w:rFonts w:hint="eastAsia"/>
                <w:szCs w:val="21"/>
              </w:rPr>
              <w:alias w:val="币种：财务附注：在建工程项目变动情况"/>
              <w:tag w:val="_GBC_110e0fe0dd4f471bae83a62e58e88d74"/>
              <w:id w:val="18535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233"/>
            <w:gridCol w:w="1010"/>
            <w:gridCol w:w="932"/>
            <w:gridCol w:w="1091"/>
            <w:gridCol w:w="1077"/>
            <w:gridCol w:w="1077"/>
            <w:gridCol w:w="1057"/>
            <w:gridCol w:w="1082"/>
            <w:gridCol w:w="1077"/>
            <w:gridCol w:w="1079"/>
            <w:gridCol w:w="1062"/>
            <w:gridCol w:w="1093"/>
            <w:gridCol w:w="1065"/>
          </w:tblGrid>
          <w:tr w:rsidR="008D3B2F" w:rsidRPr="00A558EC" w:rsidTr="005059BE">
            <w:trPr>
              <w:cantSplit/>
            </w:trPr>
            <w:sdt>
              <w:sdtPr>
                <w:rPr>
                  <w:sz w:val="18"/>
                  <w:szCs w:val="18"/>
                </w:rPr>
                <w:tag w:val="_PLD_0072ffbc51294cefbe17dde844d0e5ed"/>
                <w:id w:val="13090526"/>
                <w:lock w:val="sdtLocked"/>
              </w:sdtPr>
              <w:sdtContent>
                <w:tc>
                  <w:tcPr>
                    <w:tcW w:w="442" w:type="pct"/>
                    <w:shd w:val="clear" w:color="auto" w:fill="auto"/>
                    <w:vAlign w:val="center"/>
                  </w:tcPr>
                  <w:p w:rsidR="008D3B2F" w:rsidRPr="00A558EC" w:rsidRDefault="008D3B2F" w:rsidP="005059BE">
                    <w:pPr>
                      <w:ind w:right="105"/>
                      <w:jc w:val="center"/>
                      <w:rPr>
                        <w:sz w:val="18"/>
                        <w:szCs w:val="18"/>
                      </w:rPr>
                    </w:pPr>
                    <w:r w:rsidRPr="00A558EC">
                      <w:rPr>
                        <w:rFonts w:hint="eastAsia"/>
                        <w:sz w:val="18"/>
                        <w:szCs w:val="18"/>
                      </w:rPr>
                      <w:t>项目名称</w:t>
                    </w:r>
                  </w:p>
                </w:tc>
              </w:sdtContent>
            </w:sdt>
            <w:sdt>
              <w:sdtPr>
                <w:rPr>
                  <w:sz w:val="18"/>
                  <w:szCs w:val="18"/>
                </w:rPr>
                <w:tag w:val="_PLD_6349ea6a696f4d27b00b071275a38ea5"/>
                <w:id w:val="13090527"/>
                <w:lock w:val="sdtLocked"/>
              </w:sdtPr>
              <w:sdtContent>
                <w:tc>
                  <w:tcPr>
                    <w:tcW w:w="362" w:type="pct"/>
                    <w:shd w:val="clear" w:color="auto" w:fill="auto"/>
                    <w:vAlign w:val="center"/>
                  </w:tcPr>
                  <w:p w:rsidR="008D3B2F" w:rsidRPr="00A558EC" w:rsidRDefault="008D3B2F" w:rsidP="005059BE">
                    <w:pPr>
                      <w:ind w:right="105"/>
                      <w:jc w:val="center"/>
                      <w:rPr>
                        <w:sz w:val="18"/>
                        <w:szCs w:val="18"/>
                      </w:rPr>
                    </w:pPr>
                    <w:r w:rsidRPr="00A558EC">
                      <w:rPr>
                        <w:rFonts w:hint="eastAsia"/>
                        <w:sz w:val="18"/>
                        <w:szCs w:val="18"/>
                      </w:rPr>
                      <w:t>预算数</w:t>
                    </w:r>
                  </w:p>
                </w:tc>
              </w:sdtContent>
            </w:sdt>
            <w:sdt>
              <w:sdtPr>
                <w:rPr>
                  <w:sz w:val="18"/>
                  <w:szCs w:val="18"/>
                </w:rPr>
                <w:tag w:val="_PLD_392420deb7e94f0a8026947a325da4f4"/>
                <w:id w:val="13090528"/>
                <w:lock w:val="sdtLocked"/>
              </w:sdtPr>
              <w:sdtContent>
                <w:tc>
                  <w:tcPr>
                    <w:tcW w:w="334" w:type="pct"/>
                    <w:shd w:val="clear" w:color="auto" w:fill="auto"/>
                    <w:vAlign w:val="center"/>
                  </w:tcPr>
                  <w:p w:rsidR="008D3B2F" w:rsidRPr="00A558EC" w:rsidRDefault="008D3B2F" w:rsidP="005059BE">
                    <w:pPr>
                      <w:ind w:right="105"/>
                      <w:jc w:val="center"/>
                      <w:rPr>
                        <w:sz w:val="18"/>
                        <w:szCs w:val="18"/>
                      </w:rPr>
                    </w:pPr>
                    <w:r w:rsidRPr="00A558EC">
                      <w:rPr>
                        <w:rFonts w:hint="eastAsia"/>
                        <w:sz w:val="18"/>
                        <w:szCs w:val="18"/>
                      </w:rPr>
                      <w:t>期初</w:t>
                    </w:r>
                  </w:p>
                  <w:p w:rsidR="008D3B2F" w:rsidRPr="00A558EC" w:rsidRDefault="008D3B2F" w:rsidP="005059BE">
                    <w:pPr>
                      <w:ind w:right="105"/>
                      <w:jc w:val="center"/>
                      <w:rPr>
                        <w:sz w:val="18"/>
                        <w:szCs w:val="18"/>
                      </w:rPr>
                    </w:pPr>
                    <w:r w:rsidRPr="00A558EC">
                      <w:rPr>
                        <w:rFonts w:hint="eastAsia"/>
                        <w:sz w:val="18"/>
                        <w:szCs w:val="18"/>
                      </w:rPr>
                      <w:t>余额</w:t>
                    </w:r>
                  </w:p>
                </w:tc>
              </w:sdtContent>
            </w:sdt>
            <w:sdt>
              <w:sdtPr>
                <w:rPr>
                  <w:sz w:val="18"/>
                  <w:szCs w:val="18"/>
                </w:rPr>
                <w:tag w:val="_PLD_de4faed3465b4da6b8ac35d7e677431c"/>
                <w:id w:val="13090529"/>
                <w:lock w:val="sdtLocked"/>
              </w:sdtPr>
              <w:sdtContent>
                <w:tc>
                  <w:tcPr>
                    <w:tcW w:w="391" w:type="pct"/>
                    <w:shd w:val="clear" w:color="auto" w:fill="auto"/>
                    <w:vAlign w:val="center"/>
                  </w:tcPr>
                  <w:p w:rsidR="008D3B2F" w:rsidRPr="00A558EC" w:rsidRDefault="008D3B2F" w:rsidP="005059BE">
                    <w:pPr>
                      <w:ind w:right="105"/>
                      <w:jc w:val="center"/>
                      <w:rPr>
                        <w:sz w:val="18"/>
                        <w:szCs w:val="18"/>
                      </w:rPr>
                    </w:pPr>
                    <w:r w:rsidRPr="00A558EC">
                      <w:rPr>
                        <w:rFonts w:hint="eastAsia"/>
                        <w:sz w:val="18"/>
                        <w:szCs w:val="18"/>
                      </w:rPr>
                      <w:t>本期增加金额</w:t>
                    </w:r>
                  </w:p>
                </w:tc>
              </w:sdtContent>
            </w:sdt>
            <w:sdt>
              <w:sdtPr>
                <w:rPr>
                  <w:sz w:val="18"/>
                  <w:szCs w:val="18"/>
                </w:rPr>
                <w:tag w:val="_PLD_51ce4224316b4f4b99a8fb0c8e4500a5"/>
                <w:id w:val="13090530"/>
                <w:lock w:val="sdtLocked"/>
              </w:sdtPr>
              <w:sdtContent>
                <w:tc>
                  <w:tcPr>
                    <w:tcW w:w="386" w:type="pct"/>
                    <w:shd w:val="clear" w:color="auto" w:fill="auto"/>
                    <w:vAlign w:val="center"/>
                  </w:tcPr>
                  <w:p w:rsidR="008D3B2F" w:rsidRPr="00A558EC" w:rsidRDefault="008D3B2F" w:rsidP="005059BE">
                    <w:pPr>
                      <w:ind w:right="73"/>
                      <w:jc w:val="center"/>
                      <w:rPr>
                        <w:sz w:val="18"/>
                        <w:szCs w:val="18"/>
                      </w:rPr>
                    </w:pPr>
                    <w:r w:rsidRPr="00A558EC">
                      <w:rPr>
                        <w:rFonts w:hint="eastAsia"/>
                        <w:sz w:val="18"/>
                        <w:szCs w:val="18"/>
                      </w:rPr>
                      <w:t>本期转入固定资产金额</w:t>
                    </w:r>
                  </w:p>
                </w:tc>
              </w:sdtContent>
            </w:sdt>
            <w:sdt>
              <w:sdtPr>
                <w:rPr>
                  <w:sz w:val="18"/>
                  <w:szCs w:val="18"/>
                </w:rPr>
                <w:tag w:val="_PLD_d80ffbe10b944f57a31723041ffbcbdf"/>
                <w:id w:val="13090531"/>
                <w:lock w:val="sdtLocked"/>
              </w:sdtPr>
              <w:sdtContent>
                <w:tc>
                  <w:tcPr>
                    <w:tcW w:w="386" w:type="pct"/>
                    <w:shd w:val="clear" w:color="auto" w:fill="auto"/>
                    <w:vAlign w:val="center"/>
                  </w:tcPr>
                  <w:p w:rsidR="008D3B2F" w:rsidRPr="00A558EC" w:rsidRDefault="008D3B2F" w:rsidP="005059BE">
                    <w:pPr>
                      <w:ind w:right="73"/>
                      <w:jc w:val="center"/>
                      <w:rPr>
                        <w:sz w:val="18"/>
                        <w:szCs w:val="18"/>
                      </w:rPr>
                    </w:pPr>
                    <w:r w:rsidRPr="00A558EC">
                      <w:rPr>
                        <w:rFonts w:hint="eastAsia"/>
                        <w:sz w:val="18"/>
                        <w:szCs w:val="18"/>
                      </w:rPr>
                      <w:t>本期其他减少金额</w:t>
                    </w:r>
                  </w:p>
                </w:tc>
              </w:sdtContent>
            </w:sdt>
            <w:sdt>
              <w:sdtPr>
                <w:rPr>
                  <w:sz w:val="18"/>
                  <w:szCs w:val="18"/>
                </w:rPr>
                <w:tag w:val="_PLD_c8b617c64ad64a03834695d9bc0b8d2f"/>
                <w:id w:val="13090532"/>
                <w:lock w:val="sdtLocked"/>
              </w:sdtPr>
              <w:sdtContent>
                <w:tc>
                  <w:tcPr>
                    <w:tcW w:w="379" w:type="pct"/>
                    <w:vAlign w:val="center"/>
                  </w:tcPr>
                  <w:p w:rsidR="008D3B2F" w:rsidRPr="00A558EC" w:rsidRDefault="008D3B2F" w:rsidP="005059BE">
                    <w:pPr>
                      <w:jc w:val="center"/>
                      <w:rPr>
                        <w:sz w:val="18"/>
                        <w:szCs w:val="18"/>
                      </w:rPr>
                    </w:pPr>
                    <w:r w:rsidRPr="00A558EC">
                      <w:rPr>
                        <w:rFonts w:hint="eastAsia"/>
                        <w:sz w:val="18"/>
                        <w:szCs w:val="18"/>
                      </w:rPr>
                      <w:t>期末</w:t>
                    </w:r>
                  </w:p>
                  <w:p w:rsidR="008D3B2F" w:rsidRPr="00A558EC" w:rsidRDefault="008D3B2F" w:rsidP="005059BE">
                    <w:pPr>
                      <w:jc w:val="center"/>
                      <w:rPr>
                        <w:sz w:val="18"/>
                        <w:szCs w:val="18"/>
                      </w:rPr>
                    </w:pPr>
                    <w:r w:rsidRPr="00A558EC">
                      <w:rPr>
                        <w:rFonts w:hint="eastAsia"/>
                        <w:sz w:val="18"/>
                        <w:szCs w:val="18"/>
                      </w:rPr>
                      <w:t>余额</w:t>
                    </w:r>
                  </w:p>
                </w:tc>
              </w:sdtContent>
            </w:sdt>
            <w:sdt>
              <w:sdtPr>
                <w:rPr>
                  <w:sz w:val="18"/>
                  <w:szCs w:val="18"/>
                </w:rPr>
                <w:tag w:val="_PLD_738551d97ef741f093f852402c423e47"/>
                <w:id w:val="13090533"/>
                <w:lock w:val="sdtLocked"/>
              </w:sdtPr>
              <w:sdtContent>
                <w:tc>
                  <w:tcPr>
                    <w:tcW w:w="388"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工程累计投入占预算比例(%)</w:t>
                    </w:r>
                  </w:p>
                </w:tc>
              </w:sdtContent>
            </w:sdt>
            <w:sdt>
              <w:sdtPr>
                <w:rPr>
                  <w:sz w:val="18"/>
                  <w:szCs w:val="18"/>
                </w:rPr>
                <w:tag w:val="_PLD_0f7f749f98e74f33ae9032c17002d136"/>
                <w:id w:val="13090534"/>
                <w:lock w:val="sdtLocked"/>
              </w:sdtPr>
              <w:sdtContent>
                <w:tc>
                  <w:tcPr>
                    <w:tcW w:w="386"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工程进度</w:t>
                    </w:r>
                  </w:p>
                </w:tc>
              </w:sdtContent>
            </w:sdt>
            <w:sdt>
              <w:sdtPr>
                <w:rPr>
                  <w:sz w:val="18"/>
                  <w:szCs w:val="18"/>
                </w:rPr>
                <w:tag w:val="_PLD_0b58d44121d2475586a13d1ce8eaed0a"/>
                <w:id w:val="13090535"/>
                <w:lock w:val="sdtLocked"/>
              </w:sdtPr>
              <w:sdtContent>
                <w:tc>
                  <w:tcPr>
                    <w:tcW w:w="387"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利息资本化累计金额</w:t>
                    </w:r>
                  </w:p>
                </w:tc>
              </w:sdtContent>
            </w:sdt>
            <w:sdt>
              <w:sdtPr>
                <w:rPr>
                  <w:sz w:val="18"/>
                  <w:szCs w:val="18"/>
                </w:rPr>
                <w:tag w:val="_PLD_2250f692e957437687c2cafcae1d7f81"/>
                <w:id w:val="13090536"/>
                <w:lock w:val="sdtLocked"/>
              </w:sdtPr>
              <w:sdtContent>
                <w:tc>
                  <w:tcPr>
                    <w:tcW w:w="381"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其中：本期利息资本化金额</w:t>
                    </w:r>
                  </w:p>
                </w:tc>
              </w:sdtContent>
            </w:sdt>
            <w:sdt>
              <w:sdtPr>
                <w:rPr>
                  <w:sz w:val="18"/>
                  <w:szCs w:val="18"/>
                </w:rPr>
                <w:tag w:val="_PLD_7a9834f354d948e19f071bbf4b5baafe"/>
                <w:id w:val="13090537"/>
                <w:lock w:val="sdtLocked"/>
              </w:sdtPr>
              <w:sdtContent>
                <w:tc>
                  <w:tcPr>
                    <w:tcW w:w="392"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本期利息资本化率(%)</w:t>
                    </w:r>
                  </w:p>
                </w:tc>
              </w:sdtContent>
            </w:sdt>
            <w:sdt>
              <w:sdtPr>
                <w:rPr>
                  <w:sz w:val="18"/>
                  <w:szCs w:val="18"/>
                </w:rPr>
                <w:tag w:val="_PLD_6015e39597424a7ea59d45da3ff56e99"/>
                <w:id w:val="13090538"/>
                <w:lock w:val="sdtLocked"/>
              </w:sdtPr>
              <w:sdtContent>
                <w:tc>
                  <w:tcPr>
                    <w:tcW w:w="382" w:type="pct"/>
                    <w:shd w:val="clear" w:color="auto" w:fill="auto"/>
                    <w:vAlign w:val="center"/>
                  </w:tcPr>
                  <w:p w:rsidR="008D3B2F" w:rsidRPr="00A558EC" w:rsidRDefault="008D3B2F" w:rsidP="005059BE">
                    <w:pPr>
                      <w:jc w:val="center"/>
                      <w:rPr>
                        <w:sz w:val="18"/>
                        <w:szCs w:val="18"/>
                      </w:rPr>
                    </w:pPr>
                    <w:r w:rsidRPr="00A558EC">
                      <w:rPr>
                        <w:rFonts w:hint="eastAsia"/>
                        <w:sz w:val="18"/>
                        <w:szCs w:val="18"/>
                      </w:rPr>
                      <w:t>资金来源</w:t>
                    </w:r>
                  </w:p>
                </w:tc>
              </w:sdtContent>
            </w:sdt>
          </w:tr>
          <w:sdt>
            <w:sdtPr>
              <w:rPr>
                <w:rFonts w:asciiTheme="minorHAnsi" w:eastAsiaTheme="minorEastAsia" w:hAnsiTheme="minorHAnsi" w:cstheme="minorBidi" w:hint="eastAsia"/>
                <w:kern w:val="2"/>
                <w:sz w:val="18"/>
                <w:szCs w:val="18"/>
              </w:rPr>
              <w:alias w:val="在建工程明细"/>
              <w:tag w:val="_TUP_ddeb799b6fdf45e2b195807d1913c3bb"/>
              <w:id w:val="13090539"/>
              <w:lock w:val="sdtLocked"/>
            </w:sdtPr>
            <w:sdtContent>
              <w:tr w:rsidR="008D3B2F" w:rsidRPr="00A558EC" w:rsidTr="005059BE">
                <w:trPr>
                  <w:cantSplit/>
                </w:trPr>
                <w:tc>
                  <w:tcPr>
                    <w:tcW w:w="442" w:type="pct"/>
                    <w:shd w:val="clear" w:color="auto" w:fill="auto"/>
                    <w:vAlign w:val="center"/>
                  </w:tcPr>
                  <w:p w:rsidR="008D3B2F" w:rsidRPr="00A558EC" w:rsidRDefault="008D3B2F" w:rsidP="005059BE">
                    <w:pPr>
                      <w:ind w:right="105"/>
                      <w:rPr>
                        <w:sz w:val="18"/>
                        <w:szCs w:val="18"/>
                      </w:rPr>
                    </w:pPr>
                    <w:r w:rsidRPr="00A558EC">
                      <w:rPr>
                        <w:sz w:val="18"/>
                        <w:szCs w:val="18"/>
                      </w:rPr>
                      <w:t>生产基地及仓储物流信息化建设项目</w:t>
                    </w:r>
                  </w:p>
                </w:tc>
                <w:tc>
                  <w:tcPr>
                    <w:tcW w:w="362" w:type="pct"/>
                    <w:shd w:val="clear" w:color="auto" w:fill="auto"/>
                    <w:vAlign w:val="center"/>
                  </w:tcPr>
                  <w:p w:rsidR="008D3B2F" w:rsidRPr="00A558EC" w:rsidRDefault="008D3B2F" w:rsidP="005059BE">
                    <w:pPr>
                      <w:ind w:right="105"/>
                      <w:jc w:val="right"/>
                      <w:rPr>
                        <w:sz w:val="18"/>
                        <w:szCs w:val="18"/>
                      </w:rPr>
                    </w:pPr>
                    <w:r w:rsidRPr="00A558EC">
                      <w:rPr>
                        <w:sz w:val="18"/>
                        <w:szCs w:val="18"/>
                      </w:rPr>
                      <w:t>19,105.82</w:t>
                    </w:r>
                  </w:p>
                </w:tc>
                <w:tc>
                  <w:tcPr>
                    <w:tcW w:w="334" w:type="pct"/>
                    <w:shd w:val="clear" w:color="auto" w:fill="auto"/>
                    <w:vAlign w:val="center"/>
                  </w:tcPr>
                  <w:p w:rsidR="008D3B2F" w:rsidRPr="00A558EC" w:rsidRDefault="008D3B2F" w:rsidP="005059BE">
                    <w:pPr>
                      <w:jc w:val="right"/>
                      <w:rPr>
                        <w:sz w:val="18"/>
                        <w:szCs w:val="18"/>
                      </w:rPr>
                    </w:pPr>
                    <w:r w:rsidRPr="00A558EC">
                      <w:rPr>
                        <w:sz w:val="18"/>
                        <w:szCs w:val="18"/>
                      </w:rPr>
                      <w:t>2,810.61</w:t>
                    </w:r>
                  </w:p>
                </w:tc>
                <w:tc>
                  <w:tcPr>
                    <w:tcW w:w="391" w:type="pct"/>
                    <w:shd w:val="clear" w:color="auto" w:fill="auto"/>
                    <w:vAlign w:val="center"/>
                  </w:tcPr>
                  <w:p w:rsidR="008D3B2F" w:rsidRPr="00A558EC" w:rsidRDefault="008D3B2F" w:rsidP="005059BE">
                    <w:pPr>
                      <w:ind w:right="73"/>
                      <w:jc w:val="right"/>
                      <w:rPr>
                        <w:sz w:val="18"/>
                        <w:szCs w:val="18"/>
                      </w:rPr>
                    </w:pPr>
                    <w:r w:rsidRPr="00A558EC">
                      <w:rPr>
                        <w:sz w:val="18"/>
                        <w:szCs w:val="18"/>
                      </w:rPr>
                      <w:t>4,134.44</w:t>
                    </w:r>
                  </w:p>
                </w:tc>
                <w:tc>
                  <w:tcPr>
                    <w:tcW w:w="386" w:type="pct"/>
                    <w:shd w:val="clear" w:color="auto" w:fill="auto"/>
                    <w:vAlign w:val="center"/>
                  </w:tcPr>
                  <w:p w:rsidR="008D3B2F" w:rsidRPr="00A558EC" w:rsidRDefault="008D3B2F" w:rsidP="005059BE">
                    <w:pPr>
                      <w:ind w:right="73"/>
                      <w:jc w:val="right"/>
                      <w:rPr>
                        <w:sz w:val="18"/>
                        <w:szCs w:val="18"/>
                      </w:rPr>
                    </w:pPr>
                    <w:r w:rsidRPr="00A558EC">
                      <w:rPr>
                        <w:sz w:val="18"/>
                        <w:szCs w:val="18"/>
                      </w:rPr>
                      <w:t>5,606.08</w:t>
                    </w:r>
                  </w:p>
                </w:tc>
                <w:tc>
                  <w:tcPr>
                    <w:tcW w:w="386" w:type="pct"/>
                    <w:shd w:val="clear" w:color="auto" w:fill="auto"/>
                    <w:vAlign w:val="center"/>
                  </w:tcPr>
                  <w:p w:rsidR="008D3B2F" w:rsidRPr="00A558EC" w:rsidRDefault="008D3B2F" w:rsidP="005059BE">
                    <w:pPr>
                      <w:jc w:val="right"/>
                      <w:rPr>
                        <w:sz w:val="18"/>
                        <w:szCs w:val="18"/>
                      </w:rPr>
                    </w:pPr>
                  </w:p>
                </w:tc>
                <w:tc>
                  <w:tcPr>
                    <w:tcW w:w="379" w:type="pct"/>
                    <w:vAlign w:val="center"/>
                  </w:tcPr>
                  <w:p w:rsidR="008D3B2F" w:rsidRPr="00A558EC" w:rsidRDefault="008D3B2F" w:rsidP="005059BE">
                    <w:pPr>
                      <w:jc w:val="right"/>
                      <w:rPr>
                        <w:sz w:val="18"/>
                        <w:szCs w:val="18"/>
                      </w:rPr>
                    </w:pPr>
                    <w:r w:rsidRPr="00A558EC">
                      <w:rPr>
                        <w:sz w:val="18"/>
                        <w:szCs w:val="18"/>
                      </w:rPr>
                      <w:t>1,338.9</w:t>
                    </w:r>
                    <w:r w:rsidRPr="00A558EC">
                      <w:rPr>
                        <w:rFonts w:hint="eastAsia"/>
                        <w:sz w:val="18"/>
                        <w:szCs w:val="18"/>
                      </w:rPr>
                      <w:t>6</w:t>
                    </w:r>
                  </w:p>
                </w:tc>
                <w:tc>
                  <w:tcPr>
                    <w:tcW w:w="388" w:type="pct"/>
                    <w:shd w:val="clear" w:color="auto" w:fill="auto"/>
                    <w:vAlign w:val="center"/>
                  </w:tcPr>
                  <w:p w:rsidR="008D3B2F" w:rsidRPr="00A558EC" w:rsidRDefault="008D3B2F" w:rsidP="005059BE">
                    <w:pPr>
                      <w:jc w:val="right"/>
                      <w:rPr>
                        <w:sz w:val="18"/>
                        <w:szCs w:val="18"/>
                      </w:rPr>
                    </w:pPr>
                    <w:r w:rsidRPr="00A558EC">
                      <w:t>67.81</w:t>
                    </w:r>
                  </w:p>
                </w:tc>
                <w:tc>
                  <w:tcPr>
                    <w:tcW w:w="386" w:type="pct"/>
                    <w:shd w:val="clear" w:color="auto" w:fill="auto"/>
                    <w:vAlign w:val="center"/>
                  </w:tcPr>
                  <w:p w:rsidR="008D3B2F" w:rsidRPr="00A558EC" w:rsidRDefault="008D3B2F" w:rsidP="005059BE">
                    <w:pPr>
                      <w:jc w:val="right"/>
                      <w:rPr>
                        <w:sz w:val="18"/>
                        <w:szCs w:val="18"/>
                      </w:rPr>
                    </w:pPr>
                    <w:r w:rsidRPr="00A558EC">
                      <w:rPr>
                        <w:sz w:val="18"/>
                        <w:szCs w:val="18"/>
                      </w:rPr>
                      <w:t>67.81</w:t>
                    </w:r>
                    <w:r w:rsidRPr="00A558EC">
                      <w:rPr>
                        <w:rFonts w:hint="eastAsia"/>
                        <w:sz w:val="18"/>
                        <w:szCs w:val="18"/>
                      </w:rPr>
                      <w:t>%</w:t>
                    </w:r>
                  </w:p>
                </w:tc>
                <w:tc>
                  <w:tcPr>
                    <w:tcW w:w="387" w:type="pct"/>
                    <w:shd w:val="clear" w:color="auto" w:fill="auto"/>
                    <w:vAlign w:val="center"/>
                  </w:tcPr>
                  <w:p w:rsidR="008D3B2F" w:rsidRPr="00A558EC" w:rsidRDefault="008D3B2F" w:rsidP="005059BE">
                    <w:pPr>
                      <w:jc w:val="right"/>
                      <w:rPr>
                        <w:sz w:val="18"/>
                        <w:szCs w:val="18"/>
                      </w:rPr>
                    </w:pPr>
                    <w:r w:rsidRPr="00A558EC">
                      <w:rPr>
                        <w:rFonts w:hint="eastAsia"/>
                        <w:sz w:val="18"/>
                        <w:szCs w:val="18"/>
                      </w:rPr>
                      <w:t xml:space="preserve"> </w:t>
                    </w:r>
                  </w:p>
                </w:tc>
                <w:tc>
                  <w:tcPr>
                    <w:tcW w:w="381" w:type="pct"/>
                    <w:shd w:val="clear" w:color="auto" w:fill="auto"/>
                    <w:vAlign w:val="center"/>
                  </w:tcPr>
                  <w:p w:rsidR="008D3B2F" w:rsidRPr="00A558EC" w:rsidRDefault="008D3B2F" w:rsidP="005059BE">
                    <w:pPr>
                      <w:jc w:val="right"/>
                      <w:rPr>
                        <w:sz w:val="18"/>
                        <w:szCs w:val="18"/>
                      </w:rPr>
                    </w:pPr>
                  </w:p>
                </w:tc>
                <w:tc>
                  <w:tcPr>
                    <w:tcW w:w="392" w:type="pct"/>
                    <w:shd w:val="clear" w:color="auto" w:fill="auto"/>
                    <w:vAlign w:val="center"/>
                  </w:tcPr>
                  <w:p w:rsidR="008D3B2F" w:rsidRPr="00A558EC" w:rsidRDefault="008D3B2F" w:rsidP="005059BE">
                    <w:pPr>
                      <w:jc w:val="right"/>
                      <w:rPr>
                        <w:sz w:val="18"/>
                        <w:szCs w:val="18"/>
                      </w:rPr>
                    </w:pPr>
                  </w:p>
                </w:tc>
                <w:tc>
                  <w:tcPr>
                    <w:tcW w:w="382" w:type="pct"/>
                    <w:shd w:val="clear" w:color="auto" w:fill="auto"/>
                    <w:vAlign w:val="center"/>
                  </w:tcPr>
                  <w:p w:rsidR="008D3B2F" w:rsidRPr="00A558EC" w:rsidRDefault="008D3B2F" w:rsidP="005059BE">
                    <w:pPr>
                      <w:jc w:val="right"/>
                      <w:rPr>
                        <w:sz w:val="18"/>
                        <w:szCs w:val="18"/>
                      </w:rPr>
                    </w:pPr>
                    <w:r w:rsidRPr="00A558EC">
                      <w:rPr>
                        <w:sz w:val="18"/>
                        <w:szCs w:val="18"/>
                      </w:rPr>
                      <w:t>自有资金、募集资金、政府补助</w:t>
                    </w:r>
                  </w:p>
                </w:tc>
              </w:tr>
            </w:sdtContent>
          </w:sdt>
          <w:sdt>
            <w:sdtPr>
              <w:rPr>
                <w:rFonts w:asciiTheme="minorHAnsi" w:eastAsiaTheme="minorEastAsia" w:hAnsiTheme="minorHAnsi" w:cstheme="minorBidi" w:hint="eastAsia"/>
                <w:kern w:val="2"/>
                <w:sz w:val="18"/>
                <w:szCs w:val="18"/>
              </w:rPr>
              <w:alias w:val="在建工程明细"/>
              <w:tag w:val="_TUP_ddeb799b6fdf45e2b195807d1913c3bb"/>
              <w:id w:val="13090540"/>
              <w:lock w:val="sdtLocked"/>
            </w:sdtPr>
            <w:sdtContent>
              <w:tr w:rsidR="008D3B2F" w:rsidRPr="00A558EC" w:rsidTr="005059BE">
                <w:trPr>
                  <w:cantSplit/>
                </w:trPr>
                <w:tc>
                  <w:tcPr>
                    <w:tcW w:w="442" w:type="pct"/>
                    <w:shd w:val="clear" w:color="auto" w:fill="auto"/>
                    <w:vAlign w:val="center"/>
                  </w:tcPr>
                  <w:p w:rsidR="008D3B2F" w:rsidRPr="00A558EC" w:rsidRDefault="008D3B2F" w:rsidP="005059BE">
                    <w:pPr>
                      <w:ind w:right="105"/>
                      <w:rPr>
                        <w:sz w:val="18"/>
                        <w:szCs w:val="18"/>
                      </w:rPr>
                    </w:pPr>
                    <w:r w:rsidRPr="00A558EC">
                      <w:rPr>
                        <w:sz w:val="18"/>
                        <w:szCs w:val="18"/>
                      </w:rPr>
                      <w:t>海安家用纺织品生产项目工程</w:t>
                    </w:r>
                  </w:p>
                </w:tc>
                <w:tc>
                  <w:tcPr>
                    <w:tcW w:w="362" w:type="pct"/>
                    <w:shd w:val="clear" w:color="auto" w:fill="auto"/>
                    <w:vAlign w:val="center"/>
                  </w:tcPr>
                  <w:p w:rsidR="008D3B2F" w:rsidRPr="00A558EC" w:rsidRDefault="008D3B2F" w:rsidP="005059BE">
                    <w:pPr>
                      <w:ind w:right="105"/>
                      <w:jc w:val="right"/>
                      <w:rPr>
                        <w:sz w:val="18"/>
                        <w:szCs w:val="18"/>
                      </w:rPr>
                    </w:pPr>
                    <w:r w:rsidRPr="00A558EC">
                      <w:rPr>
                        <w:sz w:val="18"/>
                        <w:szCs w:val="18"/>
                      </w:rPr>
                      <w:t>23,856.00</w:t>
                    </w:r>
                  </w:p>
                </w:tc>
                <w:tc>
                  <w:tcPr>
                    <w:tcW w:w="334" w:type="pct"/>
                    <w:shd w:val="clear" w:color="auto" w:fill="auto"/>
                    <w:vAlign w:val="center"/>
                  </w:tcPr>
                  <w:p w:rsidR="008D3B2F" w:rsidRPr="00A558EC" w:rsidRDefault="008D3B2F" w:rsidP="005059BE">
                    <w:pPr>
                      <w:jc w:val="right"/>
                      <w:rPr>
                        <w:sz w:val="18"/>
                        <w:szCs w:val="18"/>
                      </w:rPr>
                    </w:pPr>
                    <w:r w:rsidRPr="00A558EC">
                      <w:rPr>
                        <w:sz w:val="18"/>
                        <w:szCs w:val="18"/>
                      </w:rPr>
                      <w:t>166.98</w:t>
                    </w:r>
                  </w:p>
                </w:tc>
                <w:tc>
                  <w:tcPr>
                    <w:tcW w:w="391" w:type="pct"/>
                    <w:shd w:val="clear" w:color="auto" w:fill="auto"/>
                    <w:vAlign w:val="center"/>
                  </w:tcPr>
                  <w:p w:rsidR="008D3B2F" w:rsidRPr="00A558EC" w:rsidRDefault="008D3B2F" w:rsidP="005059BE">
                    <w:pPr>
                      <w:ind w:right="73"/>
                      <w:jc w:val="right"/>
                      <w:rPr>
                        <w:sz w:val="18"/>
                        <w:szCs w:val="18"/>
                      </w:rPr>
                    </w:pPr>
                    <w:r w:rsidRPr="00A558EC">
                      <w:rPr>
                        <w:sz w:val="18"/>
                        <w:szCs w:val="18"/>
                      </w:rPr>
                      <w:t>0.00</w:t>
                    </w:r>
                  </w:p>
                </w:tc>
                <w:tc>
                  <w:tcPr>
                    <w:tcW w:w="386" w:type="pct"/>
                    <w:shd w:val="clear" w:color="auto" w:fill="auto"/>
                    <w:vAlign w:val="center"/>
                  </w:tcPr>
                  <w:p w:rsidR="008D3B2F" w:rsidRPr="00A558EC" w:rsidRDefault="008D3B2F" w:rsidP="005059BE">
                    <w:pPr>
                      <w:ind w:right="73"/>
                      <w:jc w:val="right"/>
                      <w:rPr>
                        <w:sz w:val="18"/>
                        <w:szCs w:val="18"/>
                      </w:rPr>
                    </w:pPr>
                    <w:r w:rsidRPr="00A558EC">
                      <w:rPr>
                        <w:sz w:val="18"/>
                        <w:szCs w:val="18"/>
                      </w:rPr>
                      <w:t>0.00</w:t>
                    </w:r>
                  </w:p>
                </w:tc>
                <w:tc>
                  <w:tcPr>
                    <w:tcW w:w="386" w:type="pct"/>
                    <w:shd w:val="clear" w:color="auto" w:fill="auto"/>
                    <w:vAlign w:val="center"/>
                  </w:tcPr>
                  <w:p w:rsidR="008D3B2F" w:rsidRPr="00A558EC" w:rsidRDefault="008D3B2F" w:rsidP="005059BE">
                    <w:pPr>
                      <w:jc w:val="right"/>
                      <w:rPr>
                        <w:sz w:val="18"/>
                        <w:szCs w:val="18"/>
                      </w:rPr>
                    </w:pPr>
                  </w:p>
                </w:tc>
                <w:tc>
                  <w:tcPr>
                    <w:tcW w:w="379" w:type="pct"/>
                    <w:vAlign w:val="center"/>
                  </w:tcPr>
                  <w:p w:rsidR="008D3B2F" w:rsidRPr="00A558EC" w:rsidRDefault="008D3B2F" w:rsidP="005059BE">
                    <w:pPr>
                      <w:jc w:val="right"/>
                      <w:rPr>
                        <w:sz w:val="18"/>
                        <w:szCs w:val="18"/>
                      </w:rPr>
                    </w:pPr>
                    <w:r w:rsidRPr="00A558EC">
                      <w:rPr>
                        <w:sz w:val="18"/>
                        <w:szCs w:val="18"/>
                      </w:rPr>
                      <w:t>166.98</w:t>
                    </w:r>
                  </w:p>
                </w:tc>
                <w:tc>
                  <w:tcPr>
                    <w:tcW w:w="388" w:type="pct"/>
                    <w:shd w:val="clear" w:color="auto" w:fill="auto"/>
                    <w:vAlign w:val="center"/>
                  </w:tcPr>
                  <w:p w:rsidR="008D3B2F" w:rsidRPr="00A558EC" w:rsidRDefault="008D3B2F" w:rsidP="005059BE">
                    <w:pPr>
                      <w:jc w:val="right"/>
                      <w:rPr>
                        <w:sz w:val="18"/>
                        <w:szCs w:val="18"/>
                      </w:rPr>
                    </w:pPr>
                    <w:r w:rsidRPr="00A558EC">
                      <w:t>0.70</w:t>
                    </w:r>
                  </w:p>
                </w:tc>
                <w:tc>
                  <w:tcPr>
                    <w:tcW w:w="386" w:type="pct"/>
                    <w:shd w:val="clear" w:color="auto" w:fill="auto"/>
                    <w:vAlign w:val="center"/>
                  </w:tcPr>
                  <w:p w:rsidR="008D3B2F" w:rsidRPr="00A558EC" w:rsidRDefault="008D3B2F" w:rsidP="005059BE">
                    <w:pPr>
                      <w:jc w:val="right"/>
                      <w:rPr>
                        <w:sz w:val="18"/>
                        <w:szCs w:val="18"/>
                      </w:rPr>
                    </w:pPr>
                    <w:r w:rsidRPr="00A558EC">
                      <w:rPr>
                        <w:sz w:val="18"/>
                        <w:szCs w:val="18"/>
                      </w:rPr>
                      <w:t>0.7</w:t>
                    </w:r>
                    <w:r w:rsidRPr="00A558EC">
                      <w:rPr>
                        <w:rFonts w:hint="eastAsia"/>
                        <w:sz w:val="18"/>
                        <w:szCs w:val="18"/>
                      </w:rPr>
                      <w:t>%</w:t>
                    </w:r>
                  </w:p>
                </w:tc>
                <w:tc>
                  <w:tcPr>
                    <w:tcW w:w="387" w:type="pct"/>
                    <w:shd w:val="clear" w:color="auto" w:fill="auto"/>
                    <w:vAlign w:val="center"/>
                  </w:tcPr>
                  <w:p w:rsidR="008D3B2F" w:rsidRPr="00A558EC" w:rsidRDefault="008D3B2F" w:rsidP="005059BE">
                    <w:pPr>
                      <w:jc w:val="right"/>
                      <w:rPr>
                        <w:sz w:val="18"/>
                        <w:szCs w:val="18"/>
                      </w:rPr>
                    </w:pPr>
                    <w:r w:rsidRPr="00A558EC">
                      <w:rPr>
                        <w:rFonts w:hint="eastAsia"/>
                        <w:sz w:val="18"/>
                        <w:szCs w:val="18"/>
                      </w:rPr>
                      <w:t xml:space="preserve"> </w:t>
                    </w:r>
                  </w:p>
                </w:tc>
                <w:tc>
                  <w:tcPr>
                    <w:tcW w:w="381" w:type="pct"/>
                    <w:shd w:val="clear" w:color="auto" w:fill="auto"/>
                    <w:vAlign w:val="center"/>
                  </w:tcPr>
                  <w:p w:rsidR="008D3B2F" w:rsidRPr="00A558EC" w:rsidRDefault="008D3B2F" w:rsidP="005059BE">
                    <w:pPr>
                      <w:jc w:val="right"/>
                      <w:rPr>
                        <w:sz w:val="18"/>
                        <w:szCs w:val="18"/>
                      </w:rPr>
                    </w:pPr>
                  </w:p>
                </w:tc>
                <w:tc>
                  <w:tcPr>
                    <w:tcW w:w="392" w:type="pct"/>
                    <w:shd w:val="clear" w:color="auto" w:fill="auto"/>
                    <w:vAlign w:val="center"/>
                  </w:tcPr>
                  <w:p w:rsidR="008D3B2F" w:rsidRPr="00A558EC" w:rsidRDefault="008D3B2F" w:rsidP="005059BE">
                    <w:pPr>
                      <w:jc w:val="right"/>
                      <w:rPr>
                        <w:sz w:val="18"/>
                        <w:szCs w:val="18"/>
                      </w:rPr>
                    </w:pPr>
                  </w:p>
                </w:tc>
                <w:tc>
                  <w:tcPr>
                    <w:tcW w:w="382" w:type="pct"/>
                    <w:shd w:val="clear" w:color="auto" w:fill="auto"/>
                    <w:vAlign w:val="center"/>
                  </w:tcPr>
                  <w:p w:rsidR="008D3B2F" w:rsidRPr="00A558EC" w:rsidRDefault="008D3B2F" w:rsidP="005059BE">
                    <w:pPr>
                      <w:jc w:val="right"/>
                      <w:rPr>
                        <w:sz w:val="18"/>
                        <w:szCs w:val="18"/>
                      </w:rPr>
                    </w:pPr>
                    <w:r w:rsidRPr="00A558EC">
                      <w:rPr>
                        <w:sz w:val="18"/>
                        <w:szCs w:val="18"/>
                      </w:rPr>
                      <w:t>自有资金</w:t>
                    </w:r>
                  </w:p>
                </w:tc>
              </w:tr>
            </w:sdtContent>
          </w:sdt>
          <w:sdt>
            <w:sdtPr>
              <w:rPr>
                <w:rFonts w:asciiTheme="minorHAnsi" w:eastAsiaTheme="minorEastAsia" w:hAnsiTheme="minorHAnsi" w:cstheme="minorBidi" w:hint="eastAsia"/>
                <w:kern w:val="2"/>
                <w:sz w:val="18"/>
                <w:szCs w:val="18"/>
              </w:rPr>
              <w:alias w:val="在建工程明细"/>
              <w:tag w:val="_TUP_ddeb799b6fdf45e2b195807d1913c3bb"/>
              <w:id w:val="13090541"/>
              <w:lock w:val="sdtLocked"/>
            </w:sdtPr>
            <w:sdtContent>
              <w:tr w:rsidR="008D3B2F" w:rsidRPr="00A558EC" w:rsidTr="005059BE">
                <w:trPr>
                  <w:cantSplit/>
                  <w:trHeight w:val="760"/>
                </w:trPr>
                <w:tc>
                  <w:tcPr>
                    <w:tcW w:w="442" w:type="pct"/>
                    <w:shd w:val="clear" w:color="auto" w:fill="auto"/>
                    <w:vAlign w:val="center"/>
                  </w:tcPr>
                  <w:p w:rsidR="008D3B2F" w:rsidRPr="00A558EC" w:rsidRDefault="008D3B2F" w:rsidP="005059BE">
                    <w:pPr>
                      <w:ind w:right="105"/>
                      <w:rPr>
                        <w:sz w:val="18"/>
                        <w:szCs w:val="18"/>
                      </w:rPr>
                    </w:pPr>
                    <w:r w:rsidRPr="00A558EC">
                      <w:rPr>
                        <w:sz w:val="18"/>
                        <w:szCs w:val="18"/>
                      </w:rPr>
                      <w:t>食堂改建工程</w:t>
                    </w:r>
                  </w:p>
                </w:tc>
                <w:tc>
                  <w:tcPr>
                    <w:tcW w:w="362" w:type="pct"/>
                    <w:shd w:val="clear" w:color="auto" w:fill="auto"/>
                    <w:vAlign w:val="center"/>
                  </w:tcPr>
                  <w:p w:rsidR="008D3B2F" w:rsidRPr="00A558EC" w:rsidRDefault="008D3B2F" w:rsidP="005059BE">
                    <w:pPr>
                      <w:ind w:right="105"/>
                      <w:jc w:val="right"/>
                      <w:rPr>
                        <w:sz w:val="18"/>
                        <w:szCs w:val="18"/>
                      </w:rPr>
                    </w:pPr>
                    <w:r w:rsidRPr="00A558EC">
                      <w:rPr>
                        <w:rFonts w:hint="eastAsia"/>
                        <w:sz w:val="18"/>
                        <w:szCs w:val="18"/>
                      </w:rPr>
                      <w:t>2,060.98</w:t>
                    </w:r>
                  </w:p>
                </w:tc>
                <w:tc>
                  <w:tcPr>
                    <w:tcW w:w="334" w:type="pct"/>
                    <w:shd w:val="clear" w:color="auto" w:fill="auto"/>
                    <w:vAlign w:val="center"/>
                  </w:tcPr>
                  <w:p w:rsidR="008D3B2F" w:rsidRPr="00A558EC" w:rsidRDefault="008D3B2F" w:rsidP="005059BE">
                    <w:pPr>
                      <w:jc w:val="right"/>
                      <w:rPr>
                        <w:sz w:val="18"/>
                        <w:szCs w:val="18"/>
                      </w:rPr>
                    </w:pPr>
                    <w:r w:rsidRPr="00A558EC">
                      <w:rPr>
                        <w:sz w:val="18"/>
                        <w:szCs w:val="18"/>
                      </w:rPr>
                      <w:t>0.00</w:t>
                    </w:r>
                  </w:p>
                </w:tc>
                <w:tc>
                  <w:tcPr>
                    <w:tcW w:w="391" w:type="pct"/>
                    <w:shd w:val="clear" w:color="auto" w:fill="auto"/>
                    <w:vAlign w:val="center"/>
                  </w:tcPr>
                  <w:p w:rsidR="008D3B2F" w:rsidRPr="00A558EC" w:rsidRDefault="008D3B2F" w:rsidP="005059BE">
                    <w:pPr>
                      <w:ind w:right="73"/>
                      <w:jc w:val="right"/>
                      <w:rPr>
                        <w:sz w:val="18"/>
                        <w:szCs w:val="18"/>
                      </w:rPr>
                    </w:pPr>
                    <w:r w:rsidRPr="00A558EC">
                      <w:rPr>
                        <w:sz w:val="18"/>
                        <w:szCs w:val="18"/>
                      </w:rPr>
                      <w:t>2,055.58</w:t>
                    </w:r>
                  </w:p>
                </w:tc>
                <w:tc>
                  <w:tcPr>
                    <w:tcW w:w="386" w:type="pct"/>
                    <w:shd w:val="clear" w:color="auto" w:fill="auto"/>
                    <w:vAlign w:val="center"/>
                  </w:tcPr>
                  <w:p w:rsidR="008D3B2F" w:rsidRPr="00A558EC" w:rsidRDefault="008D3B2F" w:rsidP="005059BE">
                    <w:pPr>
                      <w:ind w:right="73"/>
                      <w:jc w:val="right"/>
                      <w:rPr>
                        <w:sz w:val="18"/>
                        <w:szCs w:val="18"/>
                      </w:rPr>
                    </w:pPr>
                    <w:r w:rsidRPr="00A558EC">
                      <w:rPr>
                        <w:sz w:val="18"/>
                        <w:szCs w:val="18"/>
                      </w:rPr>
                      <w:t>2,055.58</w:t>
                    </w:r>
                  </w:p>
                </w:tc>
                <w:tc>
                  <w:tcPr>
                    <w:tcW w:w="386" w:type="pct"/>
                    <w:shd w:val="clear" w:color="auto" w:fill="auto"/>
                    <w:vAlign w:val="center"/>
                  </w:tcPr>
                  <w:p w:rsidR="008D3B2F" w:rsidRPr="00A558EC" w:rsidRDefault="008D3B2F" w:rsidP="005059BE">
                    <w:pPr>
                      <w:jc w:val="right"/>
                      <w:rPr>
                        <w:sz w:val="18"/>
                        <w:szCs w:val="18"/>
                      </w:rPr>
                    </w:pPr>
                  </w:p>
                </w:tc>
                <w:tc>
                  <w:tcPr>
                    <w:tcW w:w="379" w:type="pct"/>
                    <w:vAlign w:val="center"/>
                  </w:tcPr>
                  <w:p w:rsidR="008D3B2F" w:rsidRPr="00A558EC" w:rsidRDefault="008D3B2F" w:rsidP="005059BE">
                    <w:pPr>
                      <w:jc w:val="right"/>
                      <w:rPr>
                        <w:sz w:val="18"/>
                        <w:szCs w:val="18"/>
                      </w:rPr>
                    </w:pPr>
                    <w:r w:rsidRPr="00A558EC">
                      <w:rPr>
                        <w:sz w:val="18"/>
                        <w:szCs w:val="18"/>
                      </w:rPr>
                      <w:t>0.00</w:t>
                    </w:r>
                  </w:p>
                </w:tc>
                <w:tc>
                  <w:tcPr>
                    <w:tcW w:w="388" w:type="pct"/>
                    <w:shd w:val="clear" w:color="auto" w:fill="auto"/>
                    <w:vAlign w:val="center"/>
                  </w:tcPr>
                  <w:p w:rsidR="008D3B2F" w:rsidRPr="00A558EC" w:rsidRDefault="008D3B2F" w:rsidP="005059BE">
                    <w:pPr>
                      <w:jc w:val="right"/>
                      <w:rPr>
                        <w:sz w:val="18"/>
                        <w:szCs w:val="18"/>
                      </w:rPr>
                    </w:pPr>
                    <w:r w:rsidRPr="00A558EC">
                      <w:t>100.00</w:t>
                    </w:r>
                  </w:p>
                </w:tc>
                <w:tc>
                  <w:tcPr>
                    <w:tcW w:w="386" w:type="pct"/>
                    <w:shd w:val="clear" w:color="auto" w:fill="auto"/>
                    <w:vAlign w:val="center"/>
                  </w:tcPr>
                  <w:p w:rsidR="008D3B2F" w:rsidRPr="00A558EC" w:rsidRDefault="008D3B2F" w:rsidP="005059BE">
                    <w:pPr>
                      <w:jc w:val="right"/>
                      <w:rPr>
                        <w:sz w:val="18"/>
                        <w:szCs w:val="18"/>
                      </w:rPr>
                    </w:pPr>
                    <w:r w:rsidRPr="00A558EC">
                      <w:rPr>
                        <w:sz w:val="18"/>
                        <w:szCs w:val="18"/>
                      </w:rPr>
                      <w:t>100</w:t>
                    </w:r>
                    <w:r w:rsidRPr="00A558EC">
                      <w:rPr>
                        <w:rFonts w:hint="eastAsia"/>
                        <w:sz w:val="18"/>
                        <w:szCs w:val="18"/>
                      </w:rPr>
                      <w:t>%</w:t>
                    </w:r>
                  </w:p>
                </w:tc>
                <w:tc>
                  <w:tcPr>
                    <w:tcW w:w="387" w:type="pct"/>
                    <w:shd w:val="clear" w:color="auto" w:fill="auto"/>
                    <w:vAlign w:val="center"/>
                  </w:tcPr>
                  <w:p w:rsidR="008D3B2F" w:rsidRPr="00A558EC" w:rsidRDefault="008D3B2F" w:rsidP="005059BE">
                    <w:pPr>
                      <w:jc w:val="right"/>
                      <w:rPr>
                        <w:sz w:val="18"/>
                        <w:szCs w:val="18"/>
                      </w:rPr>
                    </w:pPr>
                    <w:r w:rsidRPr="00A558EC">
                      <w:rPr>
                        <w:rFonts w:hint="eastAsia"/>
                        <w:sz w:val="18"/>
                        <w:szCs w:val="18"/>
                      </w:rPr>
                      <w:t xml:space="preserve"> </w:t>
                    </w:r>
                  </w:p>
                </w:tc>
                <w:tc>
                  <w:tcPr>
                    <w:tcW w:w="381" w:type="pct"/>
                    <w:shd w:val="clear" w:color="auto" w:fill="auto"/>
                    <w:vAlign w:val="center"/>
                  </w:tcPr>
                  <w:p w:rsidR="008D3B2F" w:rsidRPr="00A558EC" w:rsidRDefault="008D3B2F" w:rsidP="005059BE">
                    <w:pPr>
                      <w:jc w:val="right"/>
                      <w:rPr>
                        <w:sz w:val="18"/>
                        <w:szCs w:val="18"/>
                      </w:rPr>
                    </w:pPr>
                  </w:p>
                </w:tc>
                <w:tc>
                  <w:tcPr>
                    <w:tcW w:w="392" w:type="pct"/>
                    <w:shd w:val="clear" w:color="auto" w:fill="auto"/>
                    <w:vAlign w:val="center"/>
                  </w:tcPr>
                  <w:p w:rsidR="008D3B2F" w:rsidRPr="00A558EC" w:rsidRDefault="008D3B2F" w:rsidP="005059BE">
                    <w:pPr>
                      <w:jc w:val="right"/>
                      <w:rPr>
                        <w:sz w:val="18"/>
                        <w:szCs w:val="18"/>
                      </w:rPr>
                    </w:pPr>
                  </w:p>
                </w:tc>
                <w:tc>
                  <w:tcPr>
                    <w:tcW w:w="382" w:type="pct"/>
                    <w:shd w:val="clear" w:color="auto" w:fill="auto"/>
                    <w:vAlign w:val="center"/>
                  </w:tcPr>
                  <w:p w:rsidR="008D3B2F" w:rsidRPr="00A558EC" w:rsidRDefault="008D3B2F" w:rsidP="005059BE">
                    <w:pPr>
                      <w:jc w:val="right"/>
                      <w:rPr>
                        <w:sz w:val="18"/>
                        <w:szCs w:val="18"/>
                      </w:rPr>
                    </w:pPr>
                    <w:r w:rsidRPr="00A558EC">
                      <w:rPr>
                        <w:sz w:val="18"/>
                        <w:szCs w:val="18"/>
                      </w:rPr>
                      <w:t>自有资金</w:t>
                    </w:r>
                  </w:p>
                </w:tc>
              </w:tr>
            </w:sdtContent>
          </w:sdt>
          <w:sdt>
            <w:sdtPr>
              <w:rPr>
                <w:rFonts w:asciiTheme="minorHAnsi" w:eastAsiaTheme="minorEastAsia" w:hAnsiTheme="minorHAnsi" w:cstheme="minorBidi" w:hint="eastAsia"/>
                <w:kern w:val="2"/>
                <w:sz w:val="18"/>
                <w:szCs w:val="18"/>
              </w:rPr>
              <w:alias w:val="在建工程明细"/>
              <w:tag w:val="_TUP_ddeb799b6fdf45e2b195807d1913c3bb"/>
              <w:id w:val="13090542"/>
              <w:lock w:val="sdtLocked"/>
            </w:sdtPr>
            <w:sdtContent>
              <w:tr w:rsidR="008D3B2F" w:rsidRPr="00A558EC" w:rsidTr="005059BE">
                <w:trPr>
                  <w:cantSplit/>
                  <w:trHeight w:val="710"/>
                </w:trPr>
                <w:tc>
                  <w:tcPr>
                    <w:tcW w:w="442" w:type="pct"/>
                    <w:shd w:val="clear" w:color="auto" w:fill="auto"/>
                    <w:vAlign w:val="center"/>
                  </w:tcPr>
                  <w:p w:rsidR="008D3B2F" w:rsidRPr="00A558EC" w:rsidRDefault="008D3B2F" w:rsidP="005059BE">
                    <w:pPr>
                      <w:ind w:right="105"/>
                      <w:rPr>
                        <w:sz w:val="18"/>
                        <w:szCs w:val="18"/>
                      </w:rPr>
                    </w:pPr>
                    <w:r w:rsidRPr="00A558EC">
                      <w:rPr>
                        <w:sz w:val="18"/>
                        <w:szCs w:val="18"/>
                      </w:rPr>
                      <w:t>零星工程</w:t>
                    </w:r>
                  </w:p>
                </w:tc>
                <w:tc>
                  <w:tcPr>
                    <w:tcW w:w="362" w:type="pct"/>
                    <w:shd w:val="clear" w:color="auto" w:fill="auto"/>
                    <w:vAlign w:val="center"/>
                  </w:tcPr>
                  <w:p w:rsidR="008D3B2F" w:rsidRPr="00A558EC" w:rsidRDefault="00F67B46" w:rsidP="005059BE">
                    <w:pPr>
                      <w:ind w:right="105"/>
                      <w:jc w:val="right"/>
                      <w:rPr>
                        <w:sz w:val="18"/>
                        <w:szCs w:val="18"/>
                      </w:rPr>
                    </w:pPr>
                    <w:r w:rsidRPr="00A558EC">
                      <w:rPr>
                        <w:sz w:val="18"/>
                        <w:szCs w:val="18"/>
                      </w:rPr>
                      <w:t>434.16</w:t>
                    </w:r>
                  </w:p>
                </w:tc>
                <w:tc>
                  <w:tcPr>
                    <w:tcW w:w="334" w:type="pct"/>
                    <w:shd w:val="clear" w:color="auto" w:fill="auto"/>
                    <w:vAlign w:val="center"/>
                  </w:tcPr>
                  <w:p w:rsidR="008D3B2F" w:rsidRPr="00A558EC" w:rsidRDefault="008D3B2F" w:rsidP="005059BE">
                    <w:pPr>
                      <w:jc w:val="right"/>
                      <w:rPr>
                        <w:sz w:val="18"/>
                        <w:szCs w:val="18"/>
                      </w:rPr>
                    </w:pPr>
                    <w:r w:rsidRPr="00A558EC">
                      <w:rPr>
                        <w:sz w:val="18"/>
                        <w:szCs w:val="18"/>
                      </w:rPr>
                      <w:t>0.00</w:t>
                    </w:r>
                  </w:p>
                </w:tc>
                <w:tc>
                  <w:tcPr>
                    <w:tcW w:w="391" w:type="pct"/>
                    <w:shd w:val="clear" w:color="auto" w:fill="auto"/>
                    <w:vAlign w:val="center"/>
                  </w:tcPr>
                  <w:p w:rsidR="008D3B2F" w:rsidRPr="00A558EC" w:rsidRDefault="008D3B2F" w:rsidP="005059BE">
                    <w:pPr>
                      <w:ind w:right="73"/>
                      <w:jc w:val="right"/>
                      <w:rPr>
                        <w:sz w:val="18"/>
                        <w:szCs w:val="18"/>
                      </w:rPr>
                    </w:pPr>
                    <w:r w:rsidRPr="00A558EC">
                      <w:rPr>
                        <w:sz w:val="18"/>
                        <w:szCs w:val="18"/>
                      </w:rPr>
                      <w:t>242.78</w:t>
                    </w:r>
                  </w:p>
                </w:tc>
                <w:tc>
                  <w:tcPr>
                    <w:tcW w:w="386" w:type="pct"/>
                    <w:shd w:val="clear" w:color="auto" w:fill="auto"/>
                    <w:vAlign w:val="center"/>
                  </w:tcPr>
                  <w:p w:rsidR="008D3B2F" w:rsidRPr="00A558EC" w:rsidRDefault="008D3B2F" w:rsidP="005059BE">
                    <w:pPr>
                      <w:ind w:right="73"/>
                      <w:jc w:val="right"/>
                      <w:rPr>
                        <w:sz w:val="18"/>
                        <w:szCs w:val="18"/>
                      </w:rPr>
                    </w:pPr>
                    <w:r w:rsidRPr="00A558EC">
                      <w:rPr>
                        <w:sz w:val="18"/>
                        <w:szCs w:val="18"/>
                      </w:rPr>
                      <w:t>59.09</w:t>
                    </w:r>
                  </w:p>
                </w:tc>
                <w:tc>
                  <w:tcPr>
                    <w:tcW w:w="386" w:type="pct"/>
                    <w:shd w:val="clear" w:color="auto" w:fill="auto"/>
                    <w:vAlign w:val="center"/>
                  </w:tcPr>
                  <w:p w:rsidR="008D3B2F" w:rsidRPr="00A558EC" w:rsidRDefault="008D3B2F" w:rsidP="005059BE">
                    <w:pPr>
                      <w:jc w:val="right"/>
                      <w:rPr>
                        <w:sz w:val="18"/>
                        <w:szCs w:val="18"/>
                      </w:rPr>
                    </w:pPr>
                  </w:p>
                </w:tc>
                <w:tc>
                  <w:tcPr>
                    <w:tcW w:w="379" w:type="pct"/>
                    <w:vAlign w:val="center"/>
                  </w:tcPr>
                  <w:p w:rsidR="008D3B2F" w:rsidRPr="00A558EC" w:rsidRDefault="008D3B2F" w:rsidP="005059BE">
                    <w:pPr>
                      <w:jc w:val="right"/>
                      <w:rPr>
                        <w:sz w:val="18"/>
                        <w:szCs w:val="18"/>
                      </w:rPr>
                    </w:pPr>
                    <w:r w:rsidRPr="00A558EC">
                      <w:rPr>
                        <w:sz w:val="18"/>
                        <w:szCs w:val="18"/>
                      </w:rPr>
                      <w:t>183.69</w:t>
                    </w:r>
                  </w:p>
                </w:tc>
                <w:tc>
                  <w:tcPr>
                    <w:tcW w:w="388" w:type="pct"/>
                    <w:shd w:val="clear" w:color="auto" w:fill="auto"/>
                    <w:vAlign w:val="center"/>
                  </w:tcPr>
                  <w:p w:rsidR="008D3B2F" w:rsidRPr="00A558EC" w:rsidRDefault="008D3B2F" w:rsidP="005059BE">
                    <w:pPr>
                      <w:jc w:val="right"/>
                      <w:rPr>
                        <w:sz w:val="18"/>
                        <w:szCs w:val="18"/>
                      </w:rPr>
                    </w:pPr>
                    <w:r w:rsidRPr="00A558EC">
                      <w:t>55.92</w:t>
                    </w:r>
                  </w:p>
                </w:tc>
                <w:tc>
                  <w:tcPr>
                    <w:tcW w:w="386" w:type="pct"/>
                    <w:shd w:val="clear" w:color="auto" w:fill="auto"/>
                    <w:vAlign w:val="center"/>
                  </w:tcPr>
                  <w:p w:rsidR="008D3B2F" w:rsidRPr="00A558EC" w:rsidRDefault="008D3B2F" w:rsidP="005059BE">
                    <w:pPr>
                      <w:jc w:val="right"/>
                      <w:rPr>
                        <w:sz w:val="18"/>
                        <w:szCs w:val="18"/>
                      </w:rPr>
                    </w:pPr>
                    <w:r w:rsidRPr="00A558EC">
                      <w:rPr>
                        <w:sz w:val="18"/>
                        <w:szCs w:val="18"/>
                      </w:rPr>
                      <w:t>55.92</w:t>
                    </w:r>
                    <w:r w:rsidRPr="00A558EC">
                      <w:rPr>
                        <w:rFonts w:hint="eastAsia"/>
                        <w:sz w:val="18"/>
                        <w:szCs w:val="18"/>
                      </w:rPr>
                      <w:t>%</w:t>
                    </w:r>
                  </w:p>
                </w:tc>
                <w:tc>
                  <w:tcPr>
                    <w:tcW w:w="387" w:type="pct"/>
                    <w:shd w:val="clear" w:color="auto" w:fill="auto"/>
                    <w:vAlign w:val="center"/>
                  </w:tcPr>
                  <w:p w:rsidR="008D3B2F" w:rsidRPr="00A558EC" w:rsidRDefault="008D3B2F" w:rsidP="005059BE">
                    <w:pPr>
                      <w:jc w:val="right"/>
                      <w:rPr>
                        <w:sz w:val="18"/>
                        <w:szCs w:val="18"/>
                      </w:rPr>
                    </w:pPr>
                    <w:r w:rsidRPr="00A558EC">
                      <w:rPr>
                        <w:rFonts w:hint="eastAsia"/>
                        <w:sz w:val="18"/>
                        <w:szCs w:val="18"/>
                      </w:rPr>
                      <w:t xml:space="preserve"> </w:t>
                    </w:r>
                  </w:p>
                </w:tc>
                <w:tc>
                  <w:tcPr>
                    <w:tcW w:w="381" w:type="pct"/>
                    <w:shd w:val="clear" w:color="auto" w:fill="auto"/>
                    <w:vAlign w:val="center"/>
                  </w:tcPr>
                  <w:p w:rsidR="008D3B2F" w:rsidRPr="00A558EC" w:rsidRDefault="008D3B2F" w:rsidP="005059BE">
                    <w:pPr>
                      <w:jc w:val="right"/>
                      <w:rPr>
                        <w:sz w:val="18"/>
                        <w:szCs w:val="18"/>
                      </w:rPr>
                    </w:pPr>
                  </w:p>
                </w:tc>
                <w:tc>
                  <w:tcPr>
                    <w:tcW w:w="392" w:type="pct"/>
                    <w:shd w:val="clear" w:color="auto" w:fill="auto"/>
                    <w:vAlign w:val="center"/>
                  </w:tcPr>
                  <w:p w:rsidR="008D3B2F" w:rsidRPr="00A558EC" w:rsidRDefault="008D3B2F" w:rsidP="005059BE">
                    <w:pPr>
                      <w:jc w:val="right"/>
                      <w:rPr>
                        <w:sz w:val="18"/>
                        <w:szCs w:val="18"/>
                      </w:rPr>
                    </w:pPr>
                  </w:p>
                </w:tc>
                <w:tc>
                  <w:tcPr>
                    <w:tcW w:w="382" w:type="pct"/>
                    <w:shd w:val="clear" w:color="auto" w:fill="auto"/>
                    <w:vAlign w:val="center"/>
                  </w:tcPr>
                  <w:p w:rsidR="008D3B2F" w:rsidRPr="00A558EC" w:rsidRDefault="008D3B2F" w:rsidP="005059BE">
                    <w:pPr>
                      <w:jc w:val="right"/>
                      <w:rPr>
                        <w:sz w:val="18"/>
                        <w:szCs w:val="18"/>
                      </w:rPr>
                    </w:pPr>
                    <w:r w:rsidRPr="00A558EC">
                      <w:rPr>
                        <w:sz w:val="18"/>
                        <w:szCs w:val="18"/>
                      </w:rPr>
                      <w:t>自有资金</w:t>
                    </w:r>
                  </w:p>
                </w:tc>
              </w:tr>
            </w:sdtContent>
          </w:sdt>
          <w:tr w:rsidR="008D3B2F" w:rsidRPr="00A558EC" w:rsidTr="005059BE">
            <w:trPr>
              <w:cantSplit/>
              <w:trHeight w:val="976"/>
            </w:trPr>
            <w:sdt>
              <w:sdtPr>
                <w:rPr>
                  <w:sz w:val="18"/>
                  <w:szCs w:val="18"/>
                </w:rPr>
                <w:tag w:val="_PLD_2216f6ec60d6481d870ef3195ec544aa"/>
                <w:id w:val="13090543"/>
                <w:lock w:val="sdtLocked"/>
              </w:sdtPr>
              <w:sdtContent>
                <w:tc>
                  <w:tcPr>
                    <w:tcW w:w="442" w:type="pct"/>
                    <w:shd w:val="clear" w:color="auto" w:fill="auto"/>
                    <w:vAlign w:val="center"/>
                  </w:tcPr>
                  <w:p w:rsidR="008D3B2F" w:rsidRPr="00A558EC" w:rsidRDefault="008D3B2F" w:rsidP="005059BE">
                    <w:pPr>
                      <w:ind w:right="105"/>
                      <w:jc w:val="center"/>
                      <w:rPr>
                        <w:sz w:val="18"/>
                        <w:szCs w:val="18"/>
                      </w:rPr>
                    </w:pPr>
                    <w:r w:rsidRPr="00A558EC">
                      <w:rPr>
                        <w:rFonts w:hint="eastAsia"/>
                        <w:sz w:val="18"/>
                        <w:szCs w:val="18"/>
                      </w:rPr>
                      <w:t>合计</w:t>
                    </w:r>
                  </w:p>
                </w:tc>
              </w:sdtContent>
            </w:sdt>
            <w:tc>
              <w:tcPr>
                <w:tcW w:w="362" w:type="pct"/>
                <w:shd w:val="clear" w:color="auto" w:fill="auto"/>
                <w:vAlign w:val="center"/>
              </w:tcPr>
              <w:p w:rsidR="008D3B2F" w:rsidRPr="00A558EC" w:rsidRDefault="008D3B2F" w:rsidP="005059BE">
                <w:pPr>
                  <w:ind w:right="105"/>
                  <w:jc w:val="right"/>
                  <w:rPr>
                    <w:sz w:val="18"/>
                    <w:szCs w:val="18"/>
                  </w:rPr>
                </w:pPr>
                <w:r w:rsidRPr="00A558EC">
                  <w:rPr>
                    <w:sz w:val="18"/>
                    <w:szCs w:val="18"/>
                  </w:rPr>
                  <w:t>45,456.96</w:t>
                </w:r>
              </w:p>
            </w:tc>
            <w:tc>
              <w:tcPr>
                <w:tcW w:w="334" w:type="pct"/>
                <w:shd w:val="clear" w:color="auto" w:fill="auto"/>
                <w:vAlign w:val="center"/>
              </w:tcPr>
              <w:p w:rsidR="008D3B2F" w:rsidRPr="00A558EC" w:rsidRDefault="008D3B2F" w:rsidP="005059BE">
                <w:pPr>
                  <w:jc w:val="right"/>
                  <w:rPr>
                    <w:sz w:val="18"/>
                    <w:szCs w:val="18"/>
                  </w:rPr>
                </w:pPr>
                <w:r w:rsidRPr="00A558EC">
                  <w:rPr>
                    <w:sz w:val="18"/>
                    <w:szCs w:val="18"/>
                  </w:rPr>
                  <w:t>2,977.59</w:t>
                </w:r>
              </w:p>
            </w:tc>
            <w:tc>
              <w:tcPr>
                <w:tcW w:w="391" w:type="pct"/>
                <w:shd w:val="clear" w:color="auto" w:fill="auto"/>
                <w:vAlign w:val="center"/>
              </w:tcPr>
              <w:p w:rsidR="008D3B2F" w:rsidRPr="00A558EC" w:rsidRDefault="008D3B2F" w:rsidP="005059BE">
                <w:pPr>
                  <w:ind w:right="73"/>
                  <w:jc w:val="right"/>
                  <w:rPr>
                    <w:sz w:val="18"/>
                    <w:szCs w:val="18"/>
                  </w:rPr>
                </w:pPr>
                <w:r w:rsidRPr="00A558EC">
                  <w:rPr>
                    <w:sz w:val="18"/>
                    <w:szCs w:val="18"/>
                  </w:rPr>
                  <w:t>6,432.80</w:t>
                </w:r>
              </w:p>
            </w:tc>
            <w:tc>
              <w:tcPr>
                <w:tcW w:w="386" w:type="pct"/>
                <w:shd w:val="clear" w:color="auto" w:fill="auto"/>
                <w:vAlign w:val="center"/>
              </w:tcPr>
              <w:p w:rsidR="008D3B2F" w:rsidRPr="00A558EC" w:rsidRDefault="008D3B2F" w:rsidP="005059BE">
                <w:pPr>
                  <w:ind w:right="73"/>
                  <w:jc w:val="right"/>
                  <w:rPr>
                    <w:sz w:val="18"/>
                    <w:szCs w:val="18"/>
                  </w:rPr>
                </w:pPr>
                <w:r w:rsidRPr="00A558EC">
                  <w:rPr>
                    <w:sz w:val="18"/>
                    <w:szCs w:val="18"/>
                  </w:rPr>
                  <w:t>7,720.75</w:t>
                </w:r>
              </w:p>
            </w:tc>
            <w:tc>
              <w:tcPr>
                <w:tcW w:w="386" w:type="pct"/>
                <w:shd w:val="clear" w:color="auto" w:fill="auto"/>
                <w:vAlign w:val="center"/>
              </w:tcPr>
              <w:p w:rsidR="008D3B2F" w:rsidRPr="00A558EC" w:rsidRDefault="008D3B2F" w:rsidP="005059BE">
                <w:pPr>
                  <w:jc w:val="right"/>
                  <w:rPr>
                    <w:sz w:val="18"/>
                    <w:szCs w:val="18"/>
                  </w:rPr>
                </w:pPr>
              </w:p>
            </w:tc>
            <w:tc>
              <w:tcPr>
                <w:tcW w:w="379" w:type="pct"/>
                <w:vAlign w:val="center"/>
              </w:tcPr>
              <w:p w:rsidR="008D3B2F" w:rsidRPr="00A558EC" w:rsidRDefault="008D3B2F" w:rsidP="005059BE">
                <w:pPr>
                  <w:jc w:val="right"/>
                  <w:rPr>
                    <w:rFonts w:asciiTheme="minorEastAsia" w:eastAsiaTheme="minorEastAsia" w:hAnsiTheme="minorEastAsia"/>
                    <w:sz w:val="18"/>
                    <w:szCs w:val="18"/>
                  </w:rPr>
                </w:pPr>
                <w:r w:rsidRPr="00A558EC">
                  <w:rPr>
                    <w:rFonts w:asciiTheme="minorEastAsia" w:eastAsiaTheme="minorEastAsia" w:hAnsiTheme="minorEastAsia"/>
                    <w:sz w:val="18"/>
                    <w:szCs w:val="18"/>
                  </w:rPr>
                  <w:t>1,689.63</w:t>
                </w:r>
              </w:p>
            </w:tc>
            <w:tc>
              <w:tcPr>
                <w:tcW w:w="388" w:type="pct"/>
                <w:shd w:val="clear" w:color="auto" w:fill="auto"/>
                <w:vAlign w:val="center"/>
              </w:tcPr>
              <w:p w:rsidR="008D3B2F" w:rsidRPr="00A558EC" w:rsidRDefault="008D3B2F" w:rsidP="005059BE">
                <w:pPr>
                  <w:ind w:right="174"/>
                  <w:jc w:val="right"/>
                  <w:rPr>
                    <w:sz w:val="18"/>
                    <w:szCs w:val="18"/>
                  </w:rPr>
                </w:pPr>
                <w:r w:rsidRPr="00A558EC">
                  <w:rPr>
                    <w:sz w:val="18"/>
                    <w:szCs w:val="18"/>
                  </w:rPr>
                  <w:t>/</w:t>
                </w:r>
              </w:p>
            </w:tc>
            <w:tc>
              <w:tcPr>
                <w:tcW w:w="386" w:type="pct"/>
                <w:shd w:val="clear" w:color="auto" w:fill="auto"/>
                <w:vAlign w:val="center"/>
              </w:tcPr>
              <w:p w:rsidR="008D3B2F" w:rsidRPr="00A558EC" w:rsidRDefault="008D3B2F" w:rsidP="005059BE">
                <w:pPr>
                  <w:ind w:right="174"/>
                  <w:jc w:val="right"/>
                  <w:rPr>
                    <w:sz w:val="18"/>
                    <w:szCs w:val="18"/>
                  </w:rPr>
                </w:pPr>
                <w:r w:rsidRPr="00A558EC">
                  <w:rPr>
                    <w:sz w:val="18"/>
                    <w:szCs w:val="18"/>
                  </w:rPr>
                  <w:t>/</w:t>
                </w:r>
              </w:p>
            </w:tc>
            <w:tc>
              <w:tcPr>
                <w:tcW w:w="387" w:type="pct"/>
                <w:shd w:val="clear" w:color="auto" w:fill="auto"/>
                <w:vAlign w:val="center"/>
              </w:tcPr>
              <w:p w:rsidR="008D3B2F" w:rsidRPr="00A558EC" w:rsidRDefault="008D3B2F" w:rsidP="005059BE">
                <w:pPr>
                  <w:jc w:val="right"/>
                  <w:rPr>
                    <w:sz w:val="18"/>
                    <w:szCs w:val="18"/>
                  </w:rPr>
                </w:pPr>
              </w:p>
            </w:tc>
            <w:tc>
              <w:tcPr>
                <w:tcW w:w="381" w:type="pct"/>
                <w:shd w:val="clear" w:color="auto" w:fill="auto"/>
                <w:vAlign w:val="center"/>
              </w:tcPr>
              <w:p w:rsidR="008D3B2F" w:rsidRPr="00A558EC" w:rsidRDefault="008D3B2F" w:rsidP="005059BE">
                <w:pPr>
                  <w:jc w:val="right"/>
                  <w:rPr>
                    <w:sz w:val="18"/>
                    <w:szCs w:val="18"/>
                  </w:rPr>
                </w:pPr>
              </w:p>
            </w:tc>
            <w:tc>
              <w:tcPr>
                <w:tcW w:w="392" w:type="pct"/>
                <w:shd w:val="clear" w:color="auto" w:fill="auto"/>
                <w:vAlign w:val="center"/>
              </w:tcPr>
              <w:p w:rsidR="008D3B2F" w:rsidRPr="00A558EC" w:rsidRDefault="008D3B2F" w:rsidP="005059BE">
                <w:pPr>
                  <w:ind w:right="174"/>
                  <w:jc w:val="right"/>
                  <w:rPr>
                    <w:sz w:val="18"/>
                    <w:szCs w:val="18"/>
                  </w:rPr>
                </w:pPr>
                <w:r w:rsidRPr="00A558EC">
                  <w:rPr>
                    <w:sz w:val="18"/>
                    <w:szCs w:val="18"/>
                  </w:rPr>
                  <w:t>/</w:t>
                </w:r>
              </w:p>
            </w:tc>
            <w:tc>
              <w:tcPr>
                <w:tcW w:w="382" w:type="pct"/>
                <w:shd w:val="clear" w:color="auto" w:fill="auto"/>
                <w:vAlign w:val="center"/>
              </w:tcPr>
              <w:p w:rsidR="008D3B2F" w:rsidRPr="00A558EC" w:rsidRDefault="008D3B2F" w:rsidP="005059BE">
                <w:pPr>
                  <w:ind w:right="174"/>
                  <w:jc w:val="right"/>
                  <w:rPr>
                    <w:sz w:val="18"/>
                    <w:szCs w:val="18"/>
                  </w:rPr>
                </w:pPr>
                <w:r w:rsidRPr="00A558EC">
                  <w:rPr>
                    <w:sz w:val="18"/>
                    <w:szCs w:val="18"/>
                  </w:rPr>
                  <w:t>/</w:t>
                </w:r>
              </w:p>
            </w:tc>
          </w:tr>
        </w:tbl>
        <w:p w:rsidR="008D3B2F" w:rsidRDefault="008D3B2F"/>
        <w:p w:rsidR="000B5925" w:rsidRDefault="000B5925" w:rsidP="000B5925">
          <w:pPr>
            <w:rPr>
              <w:szCs w:val="21"/>
            </w:rPr>
            <w:sectPr w:rsidR="000B5925" w:rsidSect="000B5925">
              <w:pgSz w:w="16838" w:h="11906" w:orient="landscape"/>
              <w:pgMar w:top="1797" w:right="1525" w:bottom="1276" w:left="1440" w:header="856" w:footer="992" w:gutter="0"/>
              <w:cols w:space="425"/>
              <w:docGrid w:linePitch="312"/>
            </w:sectPr>
          </w:pPr>
        </w:p>
        <w:p w:rsidR="000B5925" w:rsidRDefault="008A2AED" w:rsidP="000B5925">
          <w:pPr>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853620"/>
        <w:lock w:val="sdtLocked"/>
        <w:placeholder>
          <w:docPart w:val="GBC22222222222222222222222222222"/>
        </w:placeholder>
      </w:sdtPr>
      <w:sdtEndPr>
        <w:rPr>
          <w:rFonts w:asciiTheme="minorHAnsi" w:hAnsiTheme="minorHAnsi" w:cstheme="minorBidi"/>
          <w:kern w:val="2"/>
          <w:szCs w:val="22"/>
        </w:rPr>
      </w:sdtEndPr>
      <w:sdtContent>
        <w:p w:rsidR="000B5925" w:rsidRDefault="000B5925" w:rsidP="00FB26FB">
          <w:pPr>
            <w:pStyle w:val="4"/>
            <w:numPr>
              <w:ilvl w:val="3"/>
              <w:numId w:val="128"/>
            </w:numPr>
            <w:ind w:left="426" w:hanging="426"/>
          </w:pPr>
          <w:r>
            <w:rPr>
              <w:rFonts w:hint="eastAsia"/>
            </w:rPr>
            <w:t>本期计提在建工程减值准备情况</w:t>
          </w:r>
        </w:p>
        <w:sdt>
          <w:sdtPr>
            <w:alias w:val="是否适用：本期计提在建工程减值准备情况[双击切换]"/>
            <w:tag w:val="_GBC_f0a78e682a314d34a7b55dd88c219307"/>
            <w:id w:val="185361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53622"/>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在建工程的说明[双击切换]"/>
            <w:tag w:val="_GBC_e6220a45d928426882f5c3ad23ff2098"/>
            <w:id w:val="1853621"/>
            <w:lock w:val="sdtContentLocked"/>
            <w:placeholder>
              <w:docPart w:val="GBC22222222222222222222222222222"/>
            </w:placeholder>
          </w:sdtPr>
          <w:sdtContent>
            <w:p w:rsidR="000B5925" w:rsidRDefault="008A2AED" w:rsidP="000B5925">
              <w:pPr>
                <w:rPr>
                  <w:color w:val="FF0000"/>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bookmarkStart w:id="116"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853624"/>
        <w:lock w:val="sdtLocked"/>
        <w:placeholder>
          <w:docPart w:val="GBC22222222222222222222222222222"/>
        </w:placeholder>
      </w:sdtPr>
      <w:sdtEndPr>
        <w:rPr>
          <w:rFonts w:hint="default"/>
          <w:szCs w:val="21"/>
        </w:rPr>
      </w:sdtEndPr>
      <w:sdtContent>
        <w:p w:rsidR="000B5925" w:rsidRDefault="000B5925">
          <w:pPr>
            <w:pStyle w:val="4"/>
            <w:ind w:left="360" w:hanging="360"/>
          </w:pPr>
          <w:r>
            <w:rPr>
              <w:rFonts w:hint="eastAsia"/>
            </w:rPr>
            <w:t>工程物资</w:t>
          </w:r>
        </w:p>
        <w:p w:rsidR="000B5925" w:rsidRDefault="000B5925" w:rsidP="00FB26FB">
          <w:pPr>
            <w:pStyle w:val="4"/>
            <w:numPr>
              <w:ilvl w:val="3"/>
              <w:numId w:val="128"/>
            </w:numPr>
            <w:ind w:left="426" w:hanging="426"/>
          </w:pPr>
          <w:r>
            <w:rPr>
              <w:rFonts w:hint="eastAsia"/>
            </w:rPr>
            <w:t>工程物资情况</w:t>
          </w:r>
        </w:p>
        <w:sdt>
          <w:sdtPr>
            <w:alias w:val="是否适用：工程物资[双击切换]"/>
            <w:tag w:val="_GBC_91916c11fa864423a1c0e6a4024fdda5"/>
            <w:id w:val="1853623"/>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8A2AED">
          <w:pPr>
            <w:rPr>
              <w:rFonts w:cstheme="minorBidi"/>
              <w:szCs w:val="21"/>
            </w:rPr>
          </w:pPr>
        </w:p>
      </w:sdtContent>
    </w:sdt>
    <w:bookmarkEnd w:id="116" w:displacedByCustomXml="prev"/>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1853626"/>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78"/>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85362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853628"/>
        <w:lock w:val="sdtLocked"/>
        <w:placeholder>
          <w:docPart w:val="GBC22222222222222222222222222222"/>
        </w:placeholder>
      </w:sdtPr>
      <w:sdtEndPr>
        <w:rPr>
          <w:rFonts w:asciiTheme="minorHAnsi" w:hAnsiTheme="minorHAnsi"/>
          <w:szCs w:val="22"/>
        </w:rPr>
      </w:sdtEndPr>
      <w:sdtContent>
        <w:p w:rsidR="000B5925" w:rsidRDefault="000B5925" w:rsidP="00FB26FB">
          <w:pPr>
            <w:pStyle w:val="4"/>
            <w:numPr>
              <w:ilvl w:val="3"/>
              <w:numId w:val="78"/>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853627"/>
            <w:lock w:val="sdtContentLocked"/>
            <w:placeholder>
              <w:docPart w:val="GBC22222222222222222222222222222"/>
            </w:placeholder>
          </w:sdtPr>
          <w:sdtContent>
            <w:p w:rsidR="000B5925" w:rsidRDefault="008A2AED" w:rsidP="000B5925">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853630"/>
        <w:lock w:val="sdtLocked"/>
        <w:placeholder>
          <w:docPart w:val="GBC22222222222222222222222222222"/>
        </w:placeholder>
      </w:sdtPr>
      <w:sdtEndPr>
        <w:rPr>
          <w:rFonts w:hint="default"/>
        </w:rPr>
      </w:sdtEndPr>
      <w:sdtContent>
        <w:p w:rsidR="000B5925" w:rsidRDefault="000B5925">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853629"/>
            <w:lock w:val="sdtContentLocked"/>
            <w:placeholder>
              <w:docPart w:val="GBC22222222222222222222222222222"/>
            </w:placeholder>
          </w:sdtPr>
          <w:sdtContent>
            <w:p w:rsidR="000B5925" w:rsidRDefault="008A2AED" w:rsidP="000B5925">
              <w:pPr>
                <w:autoSpaceDE w:val="0"/>
                <w:autoSpaceDN w:val="0"/>
                <w:adjustRightInd w:val="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hAnsi="宋体" w:cs="宋体" w:hint="eastAsia"/>
          <w:b w:val="0"/>
          <w:bCs w:val="0"/>
          <w:kern w:val="0"/>
          <w:szCs w:val="21"/>
        </w:rPr>
        <w:alias w:val="模块:油气资产"/>
        <w:tag w:val="_SEC_1c42b01146a94d2891a3a0557341368e"/>
        <w:id w:val="1853632"/>
        <w:lock w:val="sdtLocked"/>
        <w:placeholder>
          <w:docPart w:val="GBC22222222222222222222222222222"/>
        </w:placeholder>
      </w:sdtPr>
      <w:sdtEndPr>
        <w:rPr>
          <w:rFonts w:cstheme="minorBidi" w:hint="default"/>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853631"/>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autoSpaceDE w:val="0"/>
            <w:autoSpaceDN w:val="0"/>
            <w:adjustRightInd w:val="0"/>
            <w:rPr>
              <w:szCs w:val="21"/>
            </w:rPr>
          </w:pPr>
        </w:p>
      </w:sdtContent>
    </w:sdt>
    <w:p w:rsidR="000B5925" w:rsidRDefault="000B5925">
      <w:pPr>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853668"/>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79"/>
            </w:numPr>
            <w:ind w:left="426" w:hanging="426"/>
          </w:pPr>
          <w:r>
            <w:rPr>
              <w:rFonts w:hint="eastAsia"/>
            </w:rPr>
            <w:t>无形资产情况</w:t>
          </w:r>
        </w:p>
        <w:sdt>
          <w:sdtPr>
            <w:rPr>
              <w:rFonts w:hint="eastAsia"/>
              <w:szCs w:val="21"/>
            </w:rPr>
            <w:alias w:val="是否适用：无形资产情况[双击切换]"/>
            <w:tag w:val="_GBC_42237c7a99c64602a661c1668bc893bd"/>
            <w:id w:val="1853633"/>
            <w:lock w:val="sdtContentLocked"/>
            <w:placeholder>
              <w:docPart w:val="GBC22222222222222222222222222222"/>
            </w:placeholder>
          </w:sdtPr>
          <w:sdtContent>
            <w:p w:rsidR="000B5925" w:rsidRDefault="008A2AED">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18536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1853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0"/>
            <w:gridCol w:w="1686"/>
            <w:gridCol w:w="1476"/>
            <w:gridCol w:w="1124"/>
            <w:gridCol w:w="1207"/>
            <w:gridCol w:w="1686"/>
          </w:tblGrid>
          <w:tr w:rsidR="002A5BC8" w:rsidTr="002E03AC">
            <w:trPr>
              <w:trHeight w:val="340"/>
            </w:trPr>
            <w:sdt>
              <w:sdtPr>
                <w:tag w:val="_PLD_0d0c5c4c9acf46eaa7c41a19eb731a5c"/>
                <w:id w:val="19768601"/>
                <w:lock w:val="sdtLocked"/>
              </w:sdtPr>
              <w:sdtContent>
                <w:tc>
                  <w:tcPr>
                    <w:tcW w:w="1116" w:type="pct"/>
                    <w:shd w:val="clear" w:color="auto" w:fill="auto"/>
                    <w:vAlign w:val="center"/>
                  </w:tcPr>
                  <w:p w:rsidR="002A5BC8" w:rsidRDefault="002A5BC8" w:rsidP="002E03AC">
                    <w:pPr>
                      <w:jc w:val="center"/>
                      <w:rPr>
                        <w:szCs w:val="21"/>
                      </w:rPr>
                    </w:pPr>
                    <w:r>
                      <w:rPr>
                        <w:rFonts w:hint="eastAsia"/>
                        <w:szCs w:val="21"/>
                      </w:rPr>
                      <w:t>项目</w:t>
                    </w:r>
                  </w:p>
                </w:tc>
              </w:sdtContent>
            </w:sdt>
            <w:sdt>
              <w:sdtPr>
                <w:tag w:val="_PLD_0dfc6d612ce04e4ab91d7f5c675c7954"/>
                <w:id w:val="19768602"/>
                <w:lock w:val="sdtLocked"/>
              </w:sdtPr>
              <w:sdtContent>
                <w:tc>
                  <w:tcPr>
                    <w:tcW w:w="774" w:type="pct"/>
                    <w:shd w:val="clear" w:color="auto" w:fill="auto"/>
                    <w:vAlign w:val="center"/>
                  </w:tcPr>
                  <w:p w:rsidR="002A5BC8" w:rsidRDefault="002A5BC8" w:rsidP="002E03AC">
                    <w:pPr>
                      <w:jc w:val="center"/>
                      <w:rPr>
                        <w:szCs w:val="21"/>
                      </w:rPr>
                    </w:pPr>
                    <w:r>
                      <w:rPr>
                        <w:rFonts w:hint="eastAsia"/>
                        <w:szCs w:val="21"/>
                      </w:rPr>
                      <w:t>土地使用权</w:t>
                    </w:r>
                  </w:p>
                </w:tc>
              </w:sdtContent>
            </w:sdt>
            <w:sdt>
              <w:sdtPr>
                <w:alias w:val="无形资产明细－项目"/>
                <w:tag w:val="_GBC_1a0001be34594900ba0c5e610a635d50"/>
                <w:id w:val="19768603"/>
                <w:lock w:val="sdtLocked"/>
              </w:sdtPr>
              <w:sdtContent>
                <w:tc>
                  <w:tcPr>
                    <w:tcW w:w="828" w:type="pct"/>
                    <w:shd w:val="clear" w:color="auto" w:fill="auto"/>
                    <w:vAlign w:val="center"/>
                  </w:tcPr>
                  <w:p w:rsidR="002A5BC8" w:rsidRDefault="002A5BC8" w:rsidP="002E03AC">
                    <w:pPr>
                      <w:jc w:val="center"/>
                      <w:rPr>
                        <w:szCs w:val="21"/>
                      </w:rPr>
                    </w:pPr>
                    <w:r>
                      <w:rPr>
                        <w:rFonts w:hint="eastAsia"/>
                      </w:rPr>
                      <w:t>电脑软件</w:t>
                    </w:r>
                  </w:p>
                </w:tc>
              </w:sdtContent>
            </w:sdt>
            <w:sdt>
              <w:sdtPr>
                <w:tag w:val="_PLD_0d5a6bdde1fe4f6d9dcc5cb928d96ee9"/>
                <w:id w:val="19768604"/>
                <w:lock w:val="sdtLocked"/>
              </w:sdtPr>
              <w:sdtContent>
                <w:tc>
                  <w:tcPr>
                    <w:tcW w:w="773" w:type="pct"/>
                    <w:shd w:val="clear" w:color="auto" w:fill="auto"/>
                    <w:vAlign w:val="center"/>
                  </w:tcPr>
                  <w:p w:rsidR="002A5BC8" w:rsidRDefault="002A5BC8" w:rsidP="002E03AC">
                    <w:pPr>
                      <w:jc w:val="center"/>
                      <w:rPr>
                        <w:szCs w:val="21"/>
                      </w:rPr>
                    </w:pPr>
                    <w:r>
                      <w:rPr>
                        <w:rFonts w:hint="eastAsia"/>
                        <w:szCs w:val="21"/>
                      </w:rPr>
                      <w:t>专利权</w:t>
                    </w:r>
                  </w:p>
                </w:tc>
              </w:sdtContent>
            </w:sdt>
            <w:sdt>
              <w:sdtPr>
                <w:tag w:val="_PLD_c4e41ad8ec594f0dafd60ebc1a7da7ce"/>
                <w:id w:val="19768605"/>
                <w:lock w:val="sdtLocked"/>
              </w:sdtPr>
              <w:sdtContent>
                <w:tc>
                  <w:tcPr>
                    <w:tcW w:w="749" w:type="pct"/>
                    <w:shd w:val="clear" w:color="auto" w:fill="auto"/>
                    <w:vAlign w:val="center"/>
                  </w:tcPr>
                  <w:p w:rsidR="002A5BC8" w:rsidRDefault="002A5BC8" w:rsidP="002E03AC">
                    <w:pPr>
                      <w:jc w:val="center"/>
                      <w:rPr>
                        <w:szCs w:val="21"/>
                      </w:rPr>
                    </w:pPr>
                    <w:r>
                      <w:rPr>
                        <w:rFonts w:hint="eastAsia"/>
                        <w:szCs w:val="21"/>
                      </w:rPr>
                      <w:t>非专利技术</w:t>
                    </w:r>
                  </w:p>
                </w:tc>
              </w:sdtContent>
            </w:sdt>
            <w:sdt>
              <w:sdtPr>
                <w:tag w:val="_PLD_010a173744294c79817b77db863e3438"/>
                <w:id w:val="19768606"/>
                <w:lock w:val="sdtLocked"/>
              </w:sdtPr>
              <w:sdtContent>
                <w:tc>
                  <w:tcPr>
                    <w:tcW w:w="897" w:type="pct"/>
                    <w:shd w:val="clear" w:color="auto" w:fill="auto"/>
                    <w:vAlign w:val="center"/>
                  </w:tcPr>
                  <w:p w:rsidR="002A5BC8" w:rsidRDefault="002A5BC8" w:rsidP="002E03AC">
                    <w:pPr>
                      <w:jc w:val="center"/>
                      <w:rPr>
                        <w:szCs w:val="21"/>
                      </w:rPr>
                    </w:pPr>
                    <w:r>
                      <w:rPr>
                        <w:szCs w:val="21"/>
                      </w:rPr>
                      <w:t>合计</w:t>
                    </w:r>
                  </w:p>
                </w:tc>
              </w:sdtContent>
            </w:sdt>
          </w:tr>
          <w:tr w:rsidR="002A5BC8" w:rsidTr="002E03AC">
            <w:trPr>
              <w:trHeight w:val="340"/>
            </w:trPr>
            <w:sdt>
              <w:sdtPr>
                <w:tag w:val="_PLD_d38b2136312a4180852ade61efe6b93c"/>
                <w:id w:val="19768607"/>
                <w:lock w:val="sdtLocked"/>
              </w:sdtPr>
              <w:sdtContent>
                <w:tc>
                  <w:tcPr>
                    <w:tcW w:w="1116" w:type="pct"/>
                    <w:shd w:val="clear" w:color="auto" w:fill="auto"/>
                    <w:vAlign w:val="center"/>
                  </w:tcPr>
                  <w:p w:rsidR="002A5BC8" w:rsidRDefault="002A5BC8" w:rsidP="002E03AC">
                    <w:pPr>
                      <w:rPr>
                        <w:szCs w:val="21"/>
                      </w:rPr>
                    </w:pPr>
                    <w:r>
                      <w:rPr>
                        <w:szCs w:val="21"/>
                      </w:rPr>
                      <w:t>一、</w:t>
                    </w:r>
                    <w:r>
                      <w:rPr>
                        <w:rFonts w:hint="eastAsia"/>
                        <w:szCs w:val="21"/>
                      </w:rPr>
                      <w:t>账面原值</w:t>
                    </w:r>
                  </w:p>
                </w:tc>
              </w:sdtContent>
            </w:sdt>
            <w:tc>
              <w:tcPr>
                <w:tcW w:w="774" w:type="pct"/>
                <w:shd w:val="clear" w:color="auto" w:fill="auto"/>
              </w:tcPr>
              <w:p w:rsidR="002A5BC8" w:rsidRDefault="002A5BC8" w:rsidP="002E03AC">
                <w:pPr>
                  <w:rPr>
                    <w:szCs w:val="21"/>
                  </w:rPr>
                </w:pPr>
                <w:r>
                  <w:t xml:space="preserve">　</w:t>
                </w:r>
              </w:p>
            </w:tc>
            <w:tc>
              <w:tcPr>
                <w:tcW w:w="828" w:type="pct"/>
                <w:shd w:val="clear" w:color="auto" w:fill="auto"/>
              </w:tcPr>
              <w:p w:rsidR="002A5BC8" w:rsidRDefault="002A5BC8" w:rsidP="002E03AC">
                <w:pPr>
                  <w:rPr>
                    <w:szCs w:val="21"/>
                  </w:rPr>
                </w:pPr>
                <w:r>
                  <w:t xml:space="preserve">　</w:t>
                </w:r>
              </w:p>
            </w:tc>
            <w:tc>
              <w:tcPr>
                <w:tcW w:w="773" w:type="pct"/>
                <w:shd w:val="clear" w:color="auto" w:fill="auto"/>
              </w:tcPr>
              <w:p w:rsidR="002A5BC8" w:rsidRDefault="002A5BC8" w:rsidP="002E03AC">
                <w:pPr>
                  <w:rPr>
                    <w:szCs w:val="21"/>
                  </w:rPr>
                </w:pPr>
              </w:p>
            </w:tc>
            <w:tc>
              <w:tcPr>
                <w:tcW w:w="749" w:type="pct"/>
                <w:shd w:val="clear" w:color="auto" w:fill="auto"/>
              </w:tcPr>
              <w:p w:rsidR="002A5BC8" w:rsidRDefault="002A5BC8" w:rsidP="002E03AC">
                <w:pPr>
                  <w:rPr>
                    <w:szCs w:val="21"/>
                  </w:rPr>
                </w:pPr>
              </w:p>
            </w:tc>
            <w:tc>
              <w:tcPr>
                <w:tcW w:w="897" w:type="pct"/>
                <w:shd w:val="clear" w:color="auto" w:fill="auto"/>
              </w:tcPr>
              <w:p w:rsidR="002A5BC8" w:rsidRDefault="002A5BC8" w:rsidP="002E03AC">
                <w:pPr>
                  <w:rPr>
                    <w:szCs w:val="21"/>
                  </w:rPr>
                </w:pPr>
                <w:r>
                  <w:t xml:space="preserve">　</w:t>
                </w:r>
              </w:p>
            </w:tc>
          </w:tr>
          <w:tr w:rsidR="002A5BC8" w:rsidTr="002A5BC8">
            <w:trPr>
              <w:trHeight w:val="340"/>
            </w:trPr>
            <w:sdt>
              <w:sdtPr>
                <w:tag w:val="_PLD_c5adbbf7566848428d517f50646b04c1"/>
                <w:id w:val="19768608"/>
                <w:lock w:val="sdtLocked"/>
              </w:sdtPr>
              <w:sdtContent>
                <w:tc>
                  <w:tcPr>
                    <w:tcW w:w="1116" w:type="pct"/>
                    <w:shd w:val="clear" w:color="auto" w:fill="auto"/>
                    <w:vAlign w:val="center"/>
                  </w:tcPr>
                  <w:p w:rsidR="002A5BC8" w:rsidRDefault="002A5BC8" w:rsidP="002E03AC">
                    <w:pPr>
                      <w:rPr>
                        <w:szCs w:val="21"/>
                      </w:rPr>
                    </w:pPr>
                    <w:r>
                      <w:rPr>
                        <w:szCs w:val="21"/>
                      </w:rPr>
                      <w:t xml:space="preserve">    1.</w:t>
                    </w:r>
                    <w:r>
                      <w:rPr>
                        <w:rFonts w:hint="eastAsia"/>
                        <w:szCs w:val="21"/>
                      </w:rPr>
                      <w:t>期</w:t>
                    </w:r>
                    <w:r>
                      <w:rPr>
                        <w:szCs w:val="21"/>
                      </w:rPr>
                      <w:t>初余额</w:t>
                    </w:r>
                  </w:p>
                </w:tc>
              </w:sdtContent>
            </w:sdt>
            <w:tc>
              <w:tcPr>
                <w:tcW w:w="774" w:type="pct"/>
                <w:shd w:val="clear" w:color="auto" w:fill="auto"/>
                <w:vAlign w:val="center"/>
              </w:tcPr>
              <w:p w:rsidR="002A5BC8" w:rsidRDefault="002A5BC8" w:rsidP="002A5BC8">
                <w:pPr>
                  <w:jc w:val="right"/>
                  <w:rPr>
                    <w:szCs w:val="21"/>
                  </w:rPr>
                </w:pPr>
                <w:r>
                  <w:t>141,683,768.25</w:t>
                </w:r>
              </w:p>
            </w:tc>
            <w:sdt>
              <w:sdtPr>
                <w:alias w:val="无形资产明细－账面余额@本期期初数"/>
                <w:tag w:val="_GBC_df6e8ab224234c6dae13508aa04fd093"/>
                <w:id w:val="19768609"/>
                <w:lock w:val="sdtLocked"/>
              </w:sdtPr>
              <w:sdtContent>
                <w:tc>
                  <w:tcPr>
                    <w:tcW w:w="828" w:type="pct"/>
                    <w:shd w:val="clear" w:color="auto" w:fill="auto"/>
                    <w:vAlign w:val="center"/>
                  </w:tcPr>
                  <w:p w:rsidR="002A5BC8" w:rsidRDefault="002A5BC8" w:rsidP="002A5BC8">
                    <w:pPr>
                      <w:jc w:val="right"/>
                      <w:rPr>
                        <w:szCs w:val="21"/>
                      </w:rPr>
                    </w:pPr>
                    <w:r>
                      <w:t>4,402,139.11</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146,085,907.36</w:t>
                </w:r>
              </w:p>
            </w:tc>
          </w:tr>
          <w:tr w:rsidR="002A5BC8" w:rsidTr="002A5BC8">
            <w:trPr>
              <w:trHeight w:val="340"/>
            </w:trPr>
            <w:sdt>
              <w:sdtPr>
                <w:tag w:val="_PLD_0b446630b07f4e06a5d143f4d4a21911"/>
                <w:id w:val="19768610"/>
                <w:lock w:val="sdtLocked"/>
              </w:sdtPr>
              <w:sdtContent>
                <w:tc>
                  <w:tcPr>
                    <w:tcW w:w="1116" w:type="pct"/>
                    <w:shd w:val="clear" w:color="auto" w:fill="auto"/>
                    <w:vAlign w:val="center"/>
                  </w:tcPr>
                  <w:p w:rsidR="002A5BC8" w:rsidRDefault="002A5BC8" w:rsidP="002A5BC8">
                    <w:pPr>
                      <w:ind w:firstLineChars="200" w:firstLine="420"/>
                      <w:rPr>
                        <w:szCs w:val="21"/>
                      </w:rPr>
                    </w:pPr>
                    <w:r>
                      <w:rPr>
                        <w:szCs w:val="21"/>
                      </w:rPr>
                      <w:t>2.本期增加</w:t>
                    </w:r>
                    <w:r>
                      <w:rPr>
                        <w:rFonts w:hint="eastAsia"/>
                        <w:szCs w:val="21"/>
                      </w:rPr>
                      <w:t>金额</w:t>
                    </w:r>
                  </w:p>
                </w:tc>
              </w:sdtContent>
            </w:sdt>
            <w:tc>
              <w:tcPr>
                <w:tcW w:w="774" w:type="pct"/>
                <w:shd w:val="clear" w:color="auto" w:fill="auto"/>
                <w:vAlign w:val="center"/>
              </w:tcPr>
              <w:p w:rsidR="002A5BC8" w:rsidRDefault="002A5BC8" w:rsidP="002A5BC8">
                <w:pPr>
                  <w:jc w:val="right"/>
                  <w:rPr>
                    <w:szCs w:val="21"/>
                  </w:rPr>
                </w:pPr>
              </w:p>
            </w:tc>
            <w:sdt>
              <w:sdtPr>
                <w:alias w:val="无形资产明细－增加额"/>
                <w:tag w:val="_GBC_caa25f8f7c654e85952e8527419ae666"/>
                <w:id w:val="19768611"/>
                <w:lock w:val="sdtLocked"/>
              </w:sdtPr>
              <w:sdtContent>
                <w:tc>
                  <w:tcPr>
                    <w:tcW w:w="828" w:type="pct"/>
                    <w:shd w:val="clear" w:color="auto" w:fill="auto"/>
                    <w:vAlign w:val="center"/>
                  </w:tcPr>
                  <w:p w:rsidR="002A5BC8" w:rsidRDefault="002A5BC8" w:rsidP="002A5BC8">
                    <w:pPr>
                      <w:jc w:val="right"/>
                      <w:rPr>
                        <w:szCs w:val="21"/>
                      </w:rPr>
                    </w:pPr>
                    <w:r>
                      <w:t>256,410.25</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256,410.25</w:t>
                </w:r>
              </w:p>
            </w:tc>
          </w:tr>
          <w:tr w:rsidR="002A5BC8" w:rsidTr="002A5BC8">
            <w:trPr>
              <w:trHeight w:val="340"/>
            </w:trPr>
            <w:sdt>
              <w:sdtPr>
                <w:tag w:val="_PLD_add88995250b4c76b28f71f8876082c0"/>
                <w:id w:val="19768612"/>
                <w:lock w:val="sdtLocked"/>
              </w:sdtPr>
              <w:sdtContent>
                <w:tc>
                  <w:tcPr>
                    <w:tcW w:w="1116" w:type="pct"/>
                    <w:shd w:val="clear" w:color="auto" w:fill="auto"/>
                    <w:vAlign w:val="center"/>
                  </w:tcPr>
                  <w:p w:rsidR="002A5BC8" w:rsidRDefault="002A5BC8" w:rsidP="002A5BC8">
                    <w:pPr>
                      <w:ind w:firstLineChars="300" w:firstLine="630"/>
                      <w:rPr>
                        <w:szCs w:val="21"/>
                      </w:rPr>
                    </w:pPr>
                    <w:r>
                      <w:rPr>
                        <w:szCs w:val="21"/>
                      </w:rPr>
                      <w:t>(1)</w:t>
                    </w:r>
                    <w:r>
                      <w:rPr>
                        <w:rFonts w:hint="eastAsia"/>
                        <w:szCs w:val="21"/>
                      </w:rPr>
                      <w:t>购置</w:t>
                    </w:r>
                  </w:p>
                </w:tc>
              </w:sdtContent>
            </w:sdt>
            <w:tc>
              <w:tcPr>
                <w:tcW w:w="774" w:type="pct"/>
                <w:shd w:val="clear" w:color="auto" w:fill="auto"/>
                <w:vAlign w:val="center"/>
              </w:tcPr>
              <w:p w:rsidR="002A5BC8" w:rsidRDefault="002A5BC8" w:rsidP="002A5BC8">
                <w:pPr>
                  <w:jc w:val="right"/>
                  <w:rPr>
                    <w:szCs w:val="21"/>
                  </w:rPr>
                </w:pPr>
              </w:p>
            </w:tc>
            <w:sdt>
              <w:sdtPr>
                <w:alias w:val="无形资产明细-外购导致的原值增加"/>
                <w:tag w:val="_GBC_a5c4d2e445f34ae495d988c142f45e56"/>
                <w:id w:val="19768613"/>
                <w:lock w:val="sdtLocked"/>
              </w:sdtPr>
              <w:sdtContent>
                <w:tc>
                  <w:tcPr>
                    <w:tcW w:w="828" w:type="pct"/>
                    <w:shd w:val="clear" w:color="auto" w:fill="auto"/>
                    <w:vAlign w:val="center"/>
                  </w:tcPr>
                  <w:p w:rsidR="002A5BC8" w:rsidRDefault="002A5BC8" w:rsidP="002A5BC8">
                    <w:pPr>
                      <w:jc w:val="right"/>
                      <w:rPr>
                        <w:szCs w:val="21"/>
                      </w:rPr>
                    </w:pPr>
                    <w:r>
                      <w:t>256,410.25</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256,410.25</w:t>
                </w:r>
              </w:p>
            </w:tc>
          </w:tr>
          <w:tr w:rsidR="002A5BC8" w:rsidTr="002A5BC8">
            <w:trPr>
              <w:trHeight w:val="340"/>
            </w:trPr>
            <w:sdt>
              <w:sdtPr>
                <w:tag w:val="_PLD_c066ab7eb447440385f68a3f33860975"/>
                <w:id w:val="19768614"/>
                <w:lock w:val="sdtLocked"/>
              </w:sdtPr>
              <w:sdtContent>
                <w:tc>
                  <w:tcPr>
                    <w:tcW w:w="1116" w:type="pct"/>
                    <w:shd w:val="clear" w:color="auto" w:fill="auto"/>
                    <w:vAlign w:val="center"/>
                  </w:tcPr>
                  <w:p w:rsidR="002A5BC8" w:rsidRDefault="002A5BC8" w:rsidP="002A5BC8">
                    <w:pPr>
                      <w:ind w:firstLineChars="300" w:firstLine="630"/>
                      <w:rPr>
                        <w:szCs w:val="21"/>
                      </w:rPr>
                    </w:pPr>
                    <w:r>
                      <w:rPr>
                        <w:rFonts w:hint="eastAsia"/>
                        <w:szCs w:val="21"/>
                      </w:rPr>
                      <w:t>(</w:t>
                    </w:r>
                    <w:r>
                      <w:rPr>
                        <w:szCs w:val="21"/>
                      </w:rPr>
                      <w:t>2)</w:t>
                    </w:r>
                    <w:r>
                      <w:rPr>
                        <w:rFonts w:hint="eastAsia"/>
                        <w:szCs w:val="21"/>
                      </w:rPr>
                      <w:t>内部研发</w:t>
                    </w:r>
                  </w:p>
                </w:tc>
              </w:sdtContent>
            </w:sdt>
            <w:tc>
              <w:tcPr>
                <w:tcW w:w="774" w:type="pct"/>
                <w:shd w:val="clear" w:color="auto" w:fill="auto"/>
                <w:vAlign w:val="center"/>
              </w:tcPr>
              <w:p w:rsidR="002A5BC8" w:rsidRDefault="002A5BC8" w:rsidP="002A5BC8">
                <w:pPr>
                  <w:jc w:val="right"/>
                  <w:rPr>
                    <w:szCs w:val="21"/>
                  </w:rPr>
                </w:pPr>
              </w:p>
            </w:tc>
            <w:sdt>
              <w:sdtPr>
                <w:alias w:val="无形资产明细-内部研发导致的原值增加"/>
                <w:tag w:val="_GBC_64166326c1eb444789f248a080bc0768"/>
                <w:id w:val="19768615"/>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p w:rsidR="002A5BC8" w:rsidRDefault="002A5BC8" w:rsidP="002A5BC8">
                <w:pPr>
                  <w:jc w:val="right"/>
                  <w:rPr>
                    <w:szCs w:val="21"/>
                  </w:rPr>
                </w:pPr>
              </w:p>
            </w:tc>
          </w:tr>
          <w:tr w:rsidR="002A5BC8" w:rsidTr="002A5BC8">
            <w:trPr>
              <w:trHeight w:val="340"/>
            </w:trPr>
            <w:sdt>
              <w:sdtPr>
                <w:tag w:val="_PLD_303e6907290e43d49520d2c4d3577b0b"/>
                <w:id w:val="19768616"/>
                <w:lock w:val="sdtLocked"/>
              </w:sdtPr>
              <w:sdtContent>
                <w:tc>
                  <w:tcPr>
                    <w:tcW w:w="1116" w:type="pct"/>
                    <w:shd w:val="clear" w:color="auto" w:fill="auto"/>
                  </w:tcPr>
                  <w:p w:rsidR="002A5BC8" w:rsidRDefault="002A5BC8" w:rsidP="002A5BC8">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774" w:type="pct"/>
                <w:shd w:val="clear" w:color="auto" w:fill="auto"/>
                <w:vAlign w:val="center"/>
              </w:tcPr>
              <w:p w:rsidR="002A5BC8" w:rsidRDefault="002A5BC8" w:rsidP="002A5BC8">
                <w:pPr>
                  <w:jc w:val="right"/>
                  <w:rPr>
                    <w:szCs w:val="21"/>
                  </w:rPr>
                </w:pPr>
              </w:p>
            </w:tc>
            <w:sdt>
              <w:sdtPr>
                <w:alias w:val="无形资产明细-企业合并增加导致的原值增加"/>
                <w:tag w:val="_GBC_aaf6e0f2eb254ebda9430e81e7bb4710"/>
                <w:id w:val="19768617"/>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ef6de8d106a344419ba63c194a180aab"/>
                <w:id w:val="19768618"/>
                <w:lock w:val="sdtLocked"/>
              </w:sdtPr>
              <w:sdtContent>
                <w:tc>
                  <w:tcPr>
                    <w:tcW w:w="1116" w:type="pct"/>
                    <w:shd w:val="clear" w:color="auto" w:fill="auto"/>
                    <w:vAlign w:val="center"/>
                  </w:tcPr>
                  <w:p w:rsidR="002A5BC8" w:rsidRDefault="002A5BC8" w:rsidP="002E03AC">
                    <w:pPr>
                      <w:rPr>
                        <w:szCs w:val="21"/>
                      </w:rPr>
                    </w:pPr>
                    <w:r>
                      <w:rPr>
                        <w:szCs w:val="21"/>
                      </w:rPr>
                      <w:t xml:space="preserve">    3.本期减少</w:t>
                    </w:r>
                    <w:r>
                      <w:rPr>
                        <w:rFonts w:hint="eastAsia"/>
                        <w:szCs w:val="21"/>
                      </w:rPr>
                      <w:t>金额</w:t>
                    </w:r>
                  </w:p>
                </w:tc>
              </w:sdtContent>
            </w:sdt>
            <w:tc>
              <w:tcPr>
                <w:tcW w:w="774" w:type="pct"/>
                <w:shd w:val="clear" w:color="auto" w:fill="auto"/>
                <w:vAlign w:val="center"/>
              </w:tcPr>
              <w:p w:rsidR="002A5BC8" w:rsidRDefault="002A5BC8" w:rsidP="002A5BC8">
                <w:pPr>
                  <w:jc w:val="right"/>
                  <w:rPr>
                    <w:szCs w:val="21"/>
                  </w:rPr>
                </w:pPr>
              </w:p>
            </w:tc>
            <w:sdt>
              <w:sdtPr>
                <w:alias w:val="无形资产明细－减少额"/>
                <w:tag w:val="_GBC_39477e5f6f9b4ccbb8c96a29ef523d73"/>
                <w:id w:val="19768619"/>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a2dde99d637c467abd414e8ab49b893b"/>
                <w:id w:val="19768620"/>
                <w:lock w:val="sdtLocked"/>
              </w:sdtPr>
              <w:sdtContent>
                <w:tc>
                  <w:tcPr>
                    <w:tcW w:w="1116" w:type="pct"/>
                    <w:shd w:val="clear" w:color="auto" w:fill="auto"/>
                    <w:vAlign w:val="center"/>
                  </w:tcPr>
                  <w:p w:rsidR="002A5BC8" w:rsidRDefault="002A5BC8" w:rsidP="002A5BC8">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74" w:type="pct"/>
                <w:shd w:val="clear" w:color="auto" w:fill="auto"/>
                <w:vAlign w:val="center"/>
              </w:tcPr>
              <w:p w:rsidR="002A5BC8" w:rsidRDefault="002A5BC8" w:rsidP="002A5BC8">
                <w:pPr>
                  <w:jc w:val="right"/>
                  <w:rPr>
                    <w:szCs w:val="21"/>
                  </w:rPr>
                </w:pPr>
              </w:p>
            </w:tc>
            <w:sdt>
              <w:sdtPr>
                <w:alias w:val="无形资产明细-处置导致的原值减少"/>
                <w:tag w:val="_GBC_1ec920295554432fb259368998b7b259"/>
                <w:id w:val="19768621"/>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03745bff079541e1ababba4ad6de075d"/>
                <w:id w:val="19768622"/>
                <w:lock w:val="sdtLocked"/>
              </w:sdtPr>
              <w:sdtContent>
                <w:tc>
                  <w:tcPr>
                    <w:tcW w:w="1116" w:type="pct"/>
                    <w:shd w:val="clear" w:color="auto" w:fill="auto"/>
                    <w:vAlign w:val="center"/>
                  </w:tcPr>
                  <w:p w:rsidR="002A5BC8" w:rsidRDefault="002A5BC8" w:rsidP="002E03AC">
                    <w:pPr>
                      <w:rPr>
                        <w:szCs w:val="21"/>
                      </w:rPr>
                    </w:pPr>
                    <w:r>
                      <w:rPr>
                        <w:szCs w:val="21"/>
                      </w:rPr>
                      <w:t xml:space="preserve">   4.期末余额</w:t>
                    </w:r>
                  </w:p>
                </w:tc>
              </w:sdtContent>
            </w:sdt>
            <w:tc>
              <w:tcPr>
                <w:tcW w:w="774" w:type="pct"/>
                <w:shd w:val="clear" w:color="auto" w:fill="auto"/>
                <w:vAlign w:val="center"/>
              </w:tcPr>
              <w:p w:rsidR="002A5BC8" w:rsidRDefault="002A5BC8" w:rsidP="002A5BC8">
                <w:pPr>
                  <w:jc w:val="right"/>
                  <w:rPr>
                    <w:szCs w:val="21"/>
                  </w:rPr>
                </w:pPr>
                <w:r>
                  <w:t>141,683,768.25</w:t>
                </w:r>
              </w:p>
            </w:tc>
            <w:sdt>
              <w:sdtPr>
                <w:alias w:val="无形资产明细－账面余额"/>
                <w:tag w:val="_GBC_6f1bf2b149e942f095eff6159510bef8"/>
                <w:id w:val="19768623"/>
                <w:lock w:val="sdtLocked"/>
              </w:sdtPr>
              <w:sdtContent>
                <w:tc>
                  <w:tcPr>
                    <w:tcW w:w="828" w:type="pct"/>
                    <w:shd w:val="clear" w:color="auto" w:fill="auto"/>
                    <w:vAlign w:val="center"/>
                  </w:tcPr>
                  <w:p w:rsidR="002A5BC8" w:rsidRDefault="002A5BC8" w:rsidP="002A5BC8">
                    <w:pPr>
                      <w:jc w:val="right"/>
                      <w:rPr>
                        <w:szCs w:val="21"/>
                      </w:rPr>
                    </w:pPr>
                    <w:r>
                      <w:t>4,658,549.36</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146,342,317.61</w:t>
                </w:r>
              </w:p>
            </w:tc>
          </w:tr>
          <w:tr w:rsidR="002A5BC8" w:rsidTr="002A5BC8">
            <w:trPr>
              <w:trHeight w:val="340"/>
            </w:trPr>
            <w:sdt>
              <w:sdtPr>
                <w:tag w:val="_PLD_31b6b6971eff48bf893163f2b1779469"/>
                <w:id w:val="19768624"/>
                <w:lock w:val="sdtLocked"/>
              </w:sdtPr>
              <w:sdtContent>
                <w:tc>
                  <w:tcPr>
                    <w:tcW w:w="1116" w:type="pct"/>
                    <w:shd w:val="clear" w:color="auto" w:fill="auto"/>
                    <w:vAlign w:val="center"/>
                  </w:tcPr>
                  <w:p w:rsidR="002A5BC8" w:rsidRDefault="002A5BC8" w:rsidP="002E03AC">
                    <w:pPr>
                      <w:rPr>
                        <w:szCs w:val="21"/>
                      </w:rPr>
                    </w:pPr>
                    <w:r>
                      <w:rPr>
                        <w:szCs w:val="21"/>
                      </w:rPr>
                      <w:t>二、累计</w:t>
                    </w:r>
                    <w:r>
                      <w:rPr>
                        <w:rFonts w:hint="eastAsia"/>
                        <w:szCs w:val="21"/>
                      </w:rPr>
                      <w:t>摊销</w:t>
                    </w:r>
                  </w:p>
                </w:tc>
              </w:sdtContent>
            </w:sdt>
            <w:tc>
              <w:tcPr>
                <w:tcW w:w="774" w:type="pct"/>
                <w:shd w:val="clear" w:color="auto" w:fill="auto"/>
                <w:vAlign w:val="center"/>
              </w:tcPr>
              <w:p w:rsidR="002A5BC8" w:rsidRDefault="002A5BC8" w:rsidP="002A5BC8">
                <w:pPr>
                  <w:jc w:val="right"/>
                  <w:rPr>
                    <w:szCs w:val="21"/>
                  </w:rPr>
                </w:pPr>
                <w:r>
                  <w:t xml:space="preserve">　</w:t>
                </w:r>
              </w:p>
            </w:tc>
            <w:tc>
              <w:tcPr>
                <w:tcW w:w="828" w:type="pct"/>
                <w:shd w:val="clear" w:color="auto" w:fill="auto"/>
                <w:vAlign w:val="center"/>
              </w:tcPr>
              <w:p w:rsidR="002A5BC8" w:rsidRDefault="002A5BC8" w:rsidP="002A5BC8">
                <w:pPr>
                  <w:jc w:val="right"/>
                  <w:rPr>
                    <w:szCs w:val="21"/>
                  </w:rPr>
                </w:pPr>
                <w:r>
                  <w:t xml:space="preserve">　</w:t>
                </w:r>
              </w:p>
            </w:tc>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 xml:space="preserve">　</w:t>
                </w:r>
              </w:p>
            </w:tc>
          </w:tr>
          <w:tr w:rsidR="002A5BC8" w:rsidTr="002A5BC8">
            <w:trPr>
              <w:trHeight w:val="340"/>
            </w:trPr>
            <w:sdt>
              <w:sdtPr>
                <w:tag w:val="_PLD_192ef7a489984acd8b494007033b87de"/>
                <w:id w:val="19768625"/>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1.期</w:t>
                    </w:r>
                    <w:r>
                      <w:rPr>
                        <w:szCs w:val="21"/>
                      </w:rPr>
                      <w:t>初余额</w:t>
                    </w:r>
                  </w:p>
                </w:tc>
              </w:sdtContent>
            </w:sdt>
            <w:tc>
              <w:tcPr>
                <w:tcW w:w="774" w:type="pct"/>
                <w:shd w:val="clear" w:color="auto" w:fill="auto"/>
                <w:vAlign w:val="center"/>
              </w:tcPr>
              <w:p w:rsidR="002A5BC8" w:rsidRDefault="002A5BC8" w:rsidP="002A5BC8">
                <w:pPr>
                  <w:jc w:val="right"/>
                  <w:rPr>
                    <w:szCs w:val="21"/>
                  </w:rPr>
                </w:pPr>
                <w:r>
                  <w:t>13,580,241.89</w:t>
                </w:r>
              </w:p>
            </w:tc>
            <w:sdt>
              <w:sdtPr>
                <w:alias w:val="无形资产累计摊销数@本期期初数"/>
                <w:tag w:val="_GBC_9682d46fb96e45fd8041aad584d2c030"/>
                <w:id w:val="19768626"/>
                <w:lock w:val="sdtLocked"/>
              </w:sdtPr>
              <w:sdtContent>
                <w:tc>
                  <w:tcPr>
                    <w:tcW w:w="828" w:type="pct"/>
                    <w:shd w:val="clear" w:color="auto" w:fill="auto"/>
                    <w:vAlign w:val="center"/>
                  </w:tcPr>
                  <w:p w:rsidR="002A5BC8" w:rsidRDefault="002A5BC8" w:rsidP="002A5BC8">
                    <w:pPr>
                      <w:jc w:val="right"/>
                      <w:rPr>
                        <w:szCs w:val="21"/>
                      </w:rPr>
                    </w:pPr>
                    <w:r>
                      <w:t>3,765,381.58</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17,345,623.47</w:t>
                </w:r>
              </w:p>
            </w:tc>
          </w:tr>
          <w:tr w:rsidR="002A5BC8" w:rsidTr="002A5BC8">
            <w:trPr>
              <w:trHeight w:val="340"/>
            </w:trPr>
            <w:sdt>
              <w:sdtPr>
                <w:tag w:val="_PLD_d9b2c881fa5c4e37827a5af57760bac7"/>
                <w:id w:val="19768627"/>
                <w:lock w:val="sdtLocked"/>
              </w:sdtPr>
              <w:sdtContent>
                <w:tc>
                  <w:tcPr>
                    <w:tcW w:w="1116" w:type="pct"/>
                    <w:shd w:val="clear" w:color="auto" w:fill="auto"/>
                    <w:vAlign w:val="center"/>
                  </w:tcPr>
                  <w:p w:rsidR="002A5BC8" w:rsidRDefault="002A5BC8" w:rsidP="002A5BC8">
                    <w:pPr>
                      <w:ind w:firstLineChars="200" w:firstLine="420"/>
                      <w:rPr>
                        <w:szCs w:val="21"/>
                      </w:rPr>
                    </w:pPr>
                    <w:r>
                      <w:rPr>
                        <w:szCs w:val="21"/>
                      </w:rPr>
                      <w:t>2.本期增加</w:t>
                    </w:r>
                    <w:r>
                      <w:rPr>
                        <w:rFonts w:hint="eastAsia"/>
                        <w:szCs w:val="21"/>
                      </w:rPr>
                      <w:lastRenderedPageBreak/>
                      <w:t>金额</w:t>
                    </w:r>
                  </w:p>
                </w:tc>
              </w:sdtContent>
            </w:sdt>
            <w:tc>
              <w:tcPr>
                <w:tcW w:w="774" w:type="pct"/>
                <w:shd w:val="clear" w:color="auto" w:fill="auto"/>
                <w:vAlign w:val="center"/>
              </w:tcPr>
              <w:p w:rsidR="002A5BC8" w:rsidRDefault="002A5BC8" w:rsidP="002A5BC8">
                <w:pPr>
                  <w:jc w:val="right"/>
                  <w:rPr>
                    <w:szCs w:val="21"/>
                  </w:rPr>
                </w:pPr>
                <w:r>
                  <w:lastRenderedPageBreak/>
                  <w:t>3,510,777.72</w:t>
                </w:r>
              </w:p>
            </w:tc>
            <w:sdt>
              <w:sdtPr>
                <w:alias w:val="无形资产明细-累计摊销增加"/>
                <w:tag w:val="_GBC_2cc92127464442a69edf0e9c3286a06f"/>
                <w:id w:val="19768628"/>
                <w:lock w:val="sdtLocked"/>
              </w:sdtPr>
              <w:sdtContent>
                <w:tc>
                  <w:tcPr>
                    <w:tcW w:w="828" w:type="pct"/>
                    <w:shd w:val="clear" w:color="auto" w:fill="auto"/>
                    <w:vAlign w:val="center"/>
                  </w:tcPr>
                  <w:p w:rsidR="002A5BC8" w:rsidRDefault="002A5BC8" w:rsidP="002A5BC8">
                    <w:pPr>
                      <w:jc w:val="right"/>
                      <w:rPr>
                        <w:szCs w:val="21"/>
                      </w:rPr>
                    </w:pPr>
                    <w:r>
                      <w:t>342,762.66</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3,853,540.38</w:t>
                </w:r>
              </w:p>
            </w:tc>
          </w:tr>
          <w:tr w:rsidR="002A5BC8" w:rsidTr="002A5BC8">
            <w:trPr>
              <w:trHeight w:val="340"/>
            </w:trPr>
            <w:sdt>
              <w:sdtPr>
                <w:tag w:val="_PLD_cc7d668427664f6aa25782750d371885"/>
                <w:id w:val="19768629"/>
                <w:lock w:val="sdtLocked"/>
              </w:sdtPr>
              <w:sdtContent>
                <w:tc>
                  <w:tcPr>
                    <w:tcW w:w="1116" w:type="pct"/>
                    <w:shd w:val="clear" w:color="auto" w:fill="auto"/>
                    <w:vAlign w:val="center"/>
                  </w:tcPr>
                  <w:p w:rsidR="002A5BC8" w:rsidRDefault="002A5BC8" w:rsidP="002A5BC8">
                    <w:pPr>
                      <w:ind w:firstLineChars="300" w:firstLine="630"/>
                      <w:rPr>
                        <w:szCs w:val="21"/>
                      </w:rPr>
                    </w:pPr>
                    <w:r>
                      <w:rPr>
                        <w:rFonts w:hint="eastAsia"/>
                        <w:szCs w:val="21"/>
                      </w:rPr>
                      <w:t>（1）</w:t>
                    </w:r>
                    <w:r>
                      <w:rPr>
                        <w:szCs w:val="21"/>
                      </w:rPr>
                      <w:t>计提</w:t>
                    </w:r>
                  </w:p>
                </w:tc>
              </w:sdtContent>
            </w:sdt>
            <w:tc>
              <w:tcPr>
                <w:tcW w:w="774" w:type="pct"/>
                <w:shd w:val="clear" w:color="auto" w:fill="auto"/>
                <w:vAlign w:val="center"/>
              </w:tcPr>
              <w:p w:rsidR="002A5BC8" w:rsidRDefault="002A5BC8" w:rsidP="002A5BC8">
                <w:pPr>
                  <w:jc w:val="right"/>
                  <w:rPr>
                    <w:szCs w:val="21"/>
                  </w:rPr>
                </w:pPr>
                <w:r>
                  <w:t>3,510,777.72</w:t>
                </w:r>
              </w:p>
            </w:tc>
            <w:sdt>
              <w:sdtPr>
                <w:alias w:val="无形资产明细-计提导致的累计摊销增加"/>
                <w:tag w:val="_GBC_defdd33ce7444331950ca6e09f929c4d"/>
                <w:id w:val="19768630"/>
                <w:lock w:val="sdtLocked"/>
              </w:sdtPr>
              <w:sdtContent>
                <w:tc>
                  <w:tcPr>
                    <w:tcW w:w="828" w:type="pct"/>
                    <w:shd w:val="clear" w:color="auto" w:fill="auto"/>
                    <w:vAlign w:val="center"/>
                  </w:tcPr>
                  <w:p w:rsidR="002A5BC8" w:rsidRDefault="002A5BC8" w:rsidP="002A5BC8">
                    <w:pPr>
                      <w:jc w:val="right"/>
                      <w:rPr>
                        <w:szCs w:val="21"/>
                      </w:rPr>
                    </w:pPr>
                    <w:r>
                      <w:t>342,762.66</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3,853,540.38</w:t>
                </w:r>
              </w:p>
            </w:tc>
          </w:tr>
          <w:tr w:rsidR="002A5BC8" w:rsidTr="002A5BC8">
            <w:trPr>
              <w:trHeight w:val="340"/>
            </w:trPr>
            <w:sdt>
              <w:sdtPr>
                <w:tag w:val="_PLD_8e892aff304549108ee89d7a36074102"/>
                <w:id w:val="19768631"/>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3.</w:t>
                    </w:r>
                    <w:r>
                      <w:rPr>
                        <w:szCs w:val="21"/>
                      </w:rPr>
                      <w:t>本期减少</w:t>
                    </w:r>
                    <w:r>
                      <w:rPr>
                        <w:rFonts w:hint="eastAsia"/>
                        <w:szCs w:val="21"/>
                      </w:rPr>
                      <w:t>金额</w:t>
                    </w:r>
                  </w:p>
                </w:tc>
              </w:sdtContent>
            </w:sdt>
            <w:tc>
              <w:tcPr>
                <w:tcW w:w="774" w:type="pct"/>
                <w:shd w:val="clear" w:color="auto" w:fill="auto"/>
                <w:vAlign w:val="center"/>
              </w:tcPr>
              <w:p w:rsidR="002A5BC8" w:rsidRDefault="002A5BC8" w:rsidP="002A5BC8">
                <w:pPr>
                  <w:jc w:val="right"/>
                  <w:rPr>
                    <w:szCs w:val="21"/>
                  </w:rPr>
                </w:pPr>
              </w:p>
            </w:tc>
            <w:sdt>
              <w:sdtPr>
                <w:alias w:val="无形资产明细-累计摊销减少"/>
                <w:tag w:val="_GBC_2edbcf1571d24a4ebf1407846b523831"/>
                <w:id w:val="19768632"/>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f8ab01d348a04c4d883a00519ee0501a"/>
                <w:id w:val="19768633"/>
                <w:lock w:val="sdtLocked"/>
              </w:sdtPr>
              <w:sdtContent>
                <w:tc>
                  <w:tcPr>
                    <w:tcW w:w="1116" w:type="pct"/>
                    <w:shd w:val="clear" w:color="auto" w:fill="auto"/>
                    <w:vAlign w:val="center"/>
                  </w:tcPr>
                  <w:p w:rsidR="002A5BC8" w:rsidRDefault="002A5BC8" w:rsidP="002A5BC8">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74" w:type="pct"/>
                <w:shd w:val="clear" w:color="auto" w:fill="auto"/>
                <w:vAlign w:val="center"/>
              </w:tcPr>
              <w:p w:rsidR="002A5BC8" w:rsidRDefault="002A5BC8" w:rsidP="002A5BC8">
                <w:pPr>
                  <w:jc w:val="right"/>
                  <w:rPr>
                    <w:szCs w:val="21"/>
                  </w:rPr>
                </w:pPr>
              </w:p>
            </w:tc>
            <w:sdt>
              <w:sdtPr>
                <w:alias w:val="无形资产明细-处置导致的累计摊销减少"/>
                <w:tag w:val="_GBC_abf836250e6f4d22a5ea88797a808c60"/>
                <w:id w:val="19768634"/>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00974608625b4b68972908d459d17711"/>
                <w:id w:val="19768635"/>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4.</w:t>
                    </w:r>
                    <w:r>
                      <w:rPr>
                        <w:szCs w:val="21"/>
                      </w:rPr>
                      <w:t>期末余额</w:t>
                    </w:r>
                  </w:p>
                </w:tc>
              </w:sdtContent>
            </w:sdt>
            <w:tc>
              <w:tcPr>
                <w:tcW w:w="774" w:type="pct"/>
                <w:shd w:val="clear" w:color="auto" w:fill="auto"/>
                <w:vAlign w:val="center"/>
              </w:tcPr>
              <w:p w:rsidR="002A5BC8" w:rsidRDefault="002A5BC8" w:rsidP="002A5BC8">
                <w:pPr>
                  <w:jc w:val="right"/>
                  <w:rPr>
                    <w:szCs w:val="21"/>
                  </w:rPr>
                </w:pPr>
                <w:r>
                  <w:t>17,091,019.61</w:t>
                </w:r>
              </w:p>
            </w:tc>
            <w:sdt>
              <w:sdtPr>
                <w:alias w:val="无形资产累计摊销数"/>
                <w:tag w:val="_GBC_fcc444fdc3fa4641b0a998e7233016c8"/>
                <w:id w:val="19768636"/>
                <w:lock w:val="sdtLocked"/>
              </w:sdtPr>
              <w:sdtContent>
                <w:tc>
                  <w:tcPr>
                    <w:tcW w:w="828" w:type="pct"/>
                    <w:shd w:val="clear" w:color="auto" w:fill="auto"/>
                    <w:vAlign w:val="center"/>
                  </w:tcPr>
                  <w:p w:rsidR="002A5BC8" w:rsidRDefault="002A5BC8" w:rsidP="002A5BC8">
                    <w:pPr>
                      <w:jc w:val="right"/>
                      <w:rPr>
                        <w:szCs w:val="21"/>
                      </w:rPr>
                    </w:pPr>
                    <w:r>
                      <w:t>4,108,144.24</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21,199,163.85</w:t>
                </w:r>
              </w:p>
            </w:tc>
          </w:tr>
          <w:tr w:rsidR="002A5BC8" w:rsidTr="002A5BC8">
            <w:trPr>
              <w:trHeight w:val="340"/>
            </w:trPr>
            <w:sdt>
              <w:sdtPr>
                <w:tag w:val="_PLD_f7d5f180eba449a29a01985d504a8cad"/>
                <w:id w:val="19768637"/>
                <w:lock w:val="sdtLocked"/>
              </w:sdtPr>
              <w:sdtContent>
                <w:tc>
                  <w:tcPr>
                    <w:tcW w:w="1116" w:type="pct"/>
                    <w:shd w:val="clear" w:color="auto" w:fill="auto"/>
                    <w:vAlign w:val="center"/>
                  </w:tcPr>
                  <w:p w:rsidR="002A5BC8" w:rsidRDefault="002A5BC8" w:rsidP="002E03AC">
                    <w:pPr>
                      <w:rPr>
                        <w:szCs w:val="21"/>
                      </w:rPr>
                    </w:pPr>
                    <w:r>
                      <w:rPr>
                        <w:szCs w:val="21"/>
                      </w:rPr>
                      <w:t>三、减值准备</w:t>
                    </w:r>
                  </w:p>
                </w:tc>
              </w:sdtContent>
            </w:sdt>
            <w:tc>
              <w:tcPr>
                <w:tcW w:w="774" w:type="pct"/>
                <w:shd w:val="clear" w:color="auto" w:fill="auto"/>
                <w:vAlign w:val="center"/>
              </w:tcPr>
              <w:p w:rsidR="002A5BC8" w:rsidRDefault="002A5BC8" w:rsidP="002A5BC8">
                <w:pPr>
                  <w:jc w:val="right"/>
                  <w:rPr>
                    <w:szCs w:val="21"/>
                  </w:rPr>
                </w:pPr>
                <w:r>
                  <w:t xml:space="preserve">　</w:t>
                </w:r>
              </w:p>
            </w:tc>
            <w:tc>
              <w:tcPr>
                <w:tcW w:w="828" w:type="pct"/>
                <w:shd w:val="clear" w:color="auto" w:fill="auto"/>
                <w:vAlign w:val="center"/>
              </w:tcPr>
              <w:p w:rsidR="002A5BC8" w:rsidRDefault="002A5BC8" w:rsidP="002A5BC8">
                <w:pPr>
                  <w:jc w:val="right"/>
                  <w:rPr>
                    <w:szCs w:val="21"/>
                  </w:rPr>
                </w:pPr>
                <w:r>
                  <w:t xml:space="preserve">　</w:t>
                </w:r>
              </w:p>
            </w:tc>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 xml:space="preserve">　</w:t>
                </w:r>
              </w:p>
            </w:tc>
          </w:tr>
          <w:tr w:rsidR="002A5BC8" w:rsidTr="002A5BC8">
            <w:trPr>
              <w:trHeight w:val="340"/>
            </w:trPr>
            <w:sdt>
              <w:sdtPr>
                <w:tag w:val="_PLD_d456d6b4542546f2b64c57daa1b24f6c"/>
                <w:id w:val="19768638"/>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1.期</w:t>
                    </w:r>
                    <w:r>
                      <w:rPr>
                        <w:szCs w:val="21"/>
                      </w:rPr>
                      <w:t>初余额</w:t>
                    </w:r>
                  </w:p>
                </w:tc>
              </w:sdtContent>
            </w:sdt>
            <w:tc>
              <w:tcPr>
                <w:tcW w:w="774" w:type="pct"/>
                <w:shd w:val="clear" w:color="auto" w:fill="auto"/>
                <w:vAlign w:val="center"/>
              </w:tcPr>
              <w:p w:rsidR="002A5BC8" w:rsidRDefault="002A5BC8" w:rsidP="002A5BC8">
                <w:pPr>
                  <w:jc w:val="right"/>
                  <w:rPr>
                    <w:szCs w:val="21"/>
                  </w:rPr>
                </w:pPr>
              </w:p>
            </w:tc>
            <w:sdt>
              <w:sdtPr>
                <w:alias w:val="无形资产明细-减值准备@本期期初数"/>
                <w:tag w:val="_GBC_2f4dbcbce3464ab3a938e447c46cf110"/>
                <w:id w:val="19768639"/>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e2857e7aebd8427e95c78e58c21c30a8"/>
                <w:id w:val="19768640"/>
                <w:lock w:val="sdtLocked"/>
              </w:sdtPr>
              <w:sdtContent>
                <w:tc>
                  <w:tcPr>
                    <w:tcW w:w="1116" w:type="pct"/>
                    <w:shd w:val="clear" w:color="auto" w:fill="auto"/>
                    <w:vAlign w:val="center"/>
                  </w:tcPr>
                  <w:p w:rsidR="002A5BC8" w:rsidRDefault="002A5BC8" w:rsidP="002A5BC8">
                    <w:pPr>
                      <w:ind w:firstLineChars="200" w:firstLine="420"/>
                      <w:rPr>
                        <w:szCs w:val="21"/>
                      </w:rPr>
                    </w:pPr>
                    <w:r>
                      <w:rPr>
                        <w:szCs w:val="21"/>
                      </w:rPr>
                      <w:t>2.本期增加</w:t>
                    </w:r>
                    <w:r>
                      <w:rPr>
                        <w:rFonts w:hint="eastAsia"/>
                        <w:szCs w:val="21"/>
                      </w:rPr>
                      <w:t>金额</w:t>
                    </w:r>
                  </w:p>
                </w:tc>
              </w:sdtContent>
            </w:sdt>
            <w:tc>
              <w:tcPr>
                <w:tcW w:w="774" w:type="pct"/>
                <w:shd w:val="clear" w:color="auto" w:fill="auto"/>
                <w:vAlign w:val="center"/>
              </w:tcPr>
              <w:p w:rsidR="002A5BC8" w:rsidRDefault="002A5BC8" w:rsidP="002A5BC8">
                <w:pPr>
                  <w:jc w:val="right"/>
                  <w:rPr>
                    <w:szCs w:val="21"/>
                  </w:rPr>
                </w:pPr>
              </w:p>
            </w:tc>
            <w:sdt>
              <w:sdtPr>
                <w:alias w:val="无形资产明细-减值准备增加"/>
                <w:tag w:val="_GBC_518ae0c89a1342ef87348e5615669cb8"/>
                <w:id w:val="19768641"/>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7e845556cb2643f09ea62762907b48f4"/>
                <w:id w:val="19768642"/>
                <w:lock w:val="sdtLocked"/>
              </w:sdtPr>
              <w:sdtContent>
                <w:tc>
                  <w:tcPr>
                    <w:tcW w:w="1116" w:type="pct"/>
                    <w:shd w:val="clear" w:color="auto" w:fill="auto"/>
                    <w:vAlign w:val="center"/>
                  </w:tcPr>
                  <w:p w:rsidR="002A5BC8" w:rsidRDefault="002A5BC8" w:rsidP="002A5BC8">
                    <w:pPr>
                      <w:ind w:firstLineChars="300" w:firstLine="630"/>
                      <w:rPr>
                        <w:szCs w:val="21"/>
                      </w:rPr>
                    </w:pPr>
                    <w:r>
                      <w:rPr>
                        <w:rFonts w:hint="eastAsia"/>
                        <w:szCs w:val="21"/>
                      </w:rPr>
                      <w:t>（1）</w:t>
                    </w:r>
                    <w:r>
                      <w:rPr>
                        <w:szCs w:val="21"/>
                      </w:rPr>
                      <w:t>计提</w:t>
                    </w:r>
                  </w:p>
                </w:tc>
              </w:sdtContent>
            </w:sdt>
            <w:tc>
              <w:tcPr>
                <w:tcW w:w="774" w:type="pct"/>
                <w:shd w:val="clear" w:color="auto" w:fill="auto"/>
                <w:vAlign w:val="center"/>
              </w:tcPr>
              <w:p w:rsidR="002A5BC8" w:rsidRDefault="002A5BC8" w:rsidP="002A5BC8">
                <w:pPr>
                  <w:jc w:val="right"/>
                  <w:rPr>
                    <w:szCs w:val="21"/>
                  </w:rPr>
                </w:pPr>
              </w:p>
            </w:tc>
            <w:sdt>
              <w:sdtPr>
                <w:alias w:val="无形资产明细-计提导致减值准备增加"/>
                <w:tag w:val="_GBC_b2aaf444f7154ef6a8c36f3f50d062e4"/>
                <w:id w:val="19768643"/>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82ae87c72cfb4360abe17ac07d374fa6"/>
                <w:id w:val="19768644"/>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3.</w:t>
                    </w:r>
                    <w:r>
                      <w:rPr>
                        <w:szCs w:val="21"/>
                      </w:rPr>
                      <w:t>本期减少</w:t>
                    </w:r>
                    <w:r>
                      <w:rPr>
                        <w:rFonts w:hint="eastAsia"/>
                        <w:szCs w:val="21"/>
                      </w:rPr>
                      <w:t>金额</w:t>
                    </w:r>
                  </w:p>
                </w:tc>
              </w:sdtContent>
            </w:sdt>
            <w:tc>
              <w:tcPr>
                <w:tcW w:w="774" w:type="pct"/>
                <w:shd w:val="clear" w:color="auto" w:fill="auto"/>
                <w:vAlign w:val="center"/>
              </w:tcPr>
              <w:p w:rsidR="002A5BC8" w:rsidRDefault="002A5BC8" w:rsidP="002A5BC8">
                <w:pPr>
                  <w:jc w:val="right"/>
                  <w:rPr>
                    <w:szCs w:val="21"/>
                  </w:rPr>
                </w:pPr>
              </w:p>
            </w:tc>
            <w:sdt>
              <w:sdtPr>
                <w:alias w:val="无形资产明细-减值准备减少"/>
                <w:tag w:val="_GBC_a41dff3c4f274472a2f61bc6cd7fe2bc"/>
                <w:id w:val="19768645"/>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4281f362df094494bb5ac71abc4524c7"/>
                <w:id w:val="19768646"/>
                <w:lock w:val="sdtLocked"/>
              </w:sdtPr>
              <w:sdtContent>
                <w:tc>
                  <w:tcPr>
                    <w:tcW w:w="1116" w:type="pct"/>
                    <w:shd w:val="clear" w:color="auto" w:fill="auto"/>
                    <w:vAlign w:val="center"/>
                  </w:tcPr>
                  <w:p w:rsidR="002A5BC8" w:rsidRDefault="002A5BC8" w:rsidP="002A5BC8">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74" w:type="pct"/>
                <w:shd w:val="clear" w:color="auto" w:fill="auto"/>
                <w:vAlign w:val="center"/>
              </w:tcPr>
              <w:p w:rsidR="002A5BC8" w:rsidRDefault="002A5BC8" w:rsidP="002A5BC8">
                <w:pPr>
                  <w:jc w:val="right"/>
                  <w:rPr>
                    <w:szCs w:val="21"/>
                  </w:rPr>
                </w:pPr>
              </w:p>
            </w:tc>
            <w:sdt>
              <w:sdtPr>
                <w:alias w:val="无形资产明细-处置导致减值准备减少"/>
                <w:tag w:val="_GBC_cce8943cf3ca449f9502d9f01c1fe7fa"/>
                <w:id w:val="19768647"/>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9428ef0f2bd34dc7821d00833f5252c1"/>
                <w:id w:val="19768648"/>
                <w:lock w:val="sdtLocked"/>
              </w:sdtPr>
              <w:sdtContent>
                <w:tc>
                  <w:tcPr>
                    <w:tcW w:w="1116" w:type="pct"/>
                    <w:shd w:val="clear" w:color="auto" w:fill="auto"/>
                    <w:vAlign w:val="center"/>
                  </w:tcPr>
                  <w:p w:rsidR="002A5BC8" w:rsidRDefault="002A5BC8" w:rsidP="002A5BC8">
                    <w:pPr>
                      <w:ind w:firstLineChars="200" w:firstLine="420"/>
                      <w:rPr>
                        <w:szCs w:val="21"/>
                      </w:rPr>
                    </w:pPr>
                    <w:r>
                      <w:rPr>
                        <w:rFonts w:hint="eastAsia"/>
                        <w:szCs w:val="21"/>
                      </w:rPr>
                      <w:t>4.</w:t>
                    </w:r>
                    <w:r>
                      <w:rPr>
                        <w:szCs w:val="21"/>
                      </w:rPr>
                      <w:t>期末余额</w:t>
                    </w:r>
                  </w:p>
                </w:tc>
              </w:sdtContent>
            </w:sdt>
            <w:tc>
              <w:tcPr>
                <w:tcW w:w="774" w:type="pct"/>
                <w:shd w:val="clear" w:color="auto" w:fill="auto"/>
                <w:vAlign w:val="center"/>
              </w:tcPr>
              <w:p w:rsidR="002A5BC8" w:rsidRDefault="002A5BC8" w:rsidP="002A5BC8">
                <w:pPr>
                  <w:jc w:val="right"/>
                  <w:rPr>
                    <w:szCs w:val="21"/>
                  </w:rPr>
                </w:pPr>
              </w:p>
            </w:tc>
            <w:sdt>
              <w:sdtPr>
                <w:alias w:val="无形资产明细-减值准备"/>
                <w:tag w:val="_GBC_7400743fd60249e6aaf009adbafd5ea6"/>
                <w:id w:val="19768649"/>
                <w:lock w:val="sdtLocked"/>
              </w:sdtPr>
              <w:sdtContent>
                <w:tc>
                  <w:tcPr>
                    <w:tcW w:w="828" w:type="pct"/>
                    <w:shd w:val="clear" w:color="auto" w:fill="auto"/>
                    <w:vAlign w:val="center"/>
                  </w:tcPr>
                  <w:p w:rsidR="002A5BC8" w:rsidRDefault="002A5BC8" w:rsidP="002A5BC8">
                    <w:pPr>
                      <w:jc w:val="right"/>
                      <w:rPr>
                        <w:szCs w:val="21"/>
                      </w:rPr>
                    </w:pP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p>
            </w:tc>
          </w:tr>
          <w:tr w:rsidR="002A5BC8" w:rsidTr="002A5BC8">
            <w:trPr>
              <w:trHeight w:val="340"/>
            </w:trPr>
            <w:sdt>
              <w:sdtPr>
                <w:tag w:val="_PLD_4b0672b3afec475f9c6133950914fc81"/>
                <w:id w:val="19768650"/>
                <w:lock w:val="sdtLocked"/>
              </w:sdtPr>
              <w:sdtContent>
                <w:tc>
                  <w:tcPr>
                    <w:tcW w:w="1116" w:type="pct"/>
                    <w:shd w:val="clear" w:color="auto" w:fill="auto"/>
                    <w:vAlign w:val="center"/>
                  </w:tcPr>
                  <w:p w:rsidR="002A5BC8" w:rsidRDefault="002A5BC8" w:rsidP="002E03AC">
                    <w:pPr>
                      <w:rPr>
                        <w:szCs w:val="21"/>
                      </w:rPr>
                    </w:pPr>
                    <w:r>
                      <w:rPr>
                        <w:szCs w:val="21"/>
                      </w:rPr>
                      <w:t>四、账面价值</w:t>
                    </w:r>
                  </w:p>
                </w:tc>
              </w:sdtContent>
            </w:sdt>
            <w:tc>
              <w:tcPr>
                <w:tcW w:w="774" w:type="pct"/>
                <w:shd w:val="clear" w:color="auto" w:fill="auto"/>
                <w:vAlign w:val="center"/>
              </w:tcPr>
              <w:p w:rsidR="002A5BC8" w:rsidRDefault="002A5BC8" w:rsidP="002A5BC8">
                <w:pPr>
                  <w:jc w:val="right"/>
                  <w:rPr>
                    <w:szCs w:val="21"/>
                  </w:rPr>
                </w:pPr>
                <w:r>
                  <w:t xml:space="preserve">　</w:t>
                </w:r>
              </w:p>
            </w:tc>
            <w:tc>
              <w:tcPr>
                <w:tcW w:w="828" w:type="pct"/>
                <w:shd w:val="clear" w:color="auto" w:fill="auto"/>
                <w:vAlign w:val="center"/>
              </w:tcPr>
              <w:p w:rsidR="002A5BC8" w:rsidRDefault="002A5BC8" w:rsidP="002A5BC8">
                <w:pPr>
                  <w:jc w:val="right"/>
                  <w:rPr>
                    <w:szCs w:val="21"/>
                  </w:rPr>
                </w:pPr>
                <w:r>
                  <w:t xml:space="preserve">　</w:t>
                </w:r>
              </w:p>
            </w:tc>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 xml:space="preserve">　</w:t>
                </w:r>
              </w:p>
            </w:tc>
          </w:tr>
          <w:tr w:rsidR="002A5BC8" w:rsidTr="002A5BC8">
            <w:trPr>
              <w:trHeight w:val="340"/>
            </w:trPr>
            <w:sdt>
              <w:sdtPr>
                <w:tag w:val="_PLD_1fc70ce7dba842249c5899f16f4ea2f4"/>
                <w:id w:val="19768651"/>
                <w:lock w:val="sdtLocked"/>
              </w:sdtPr>
              <w:sdtContent>
                <w:tc>
                  <w:tcPr>
                    <w:tcW w:w="1116" w:type="pct"/>
                    <w:shd w:val="clear" w:color="auto" w:fill="auto"/>
                    <w:vAlign w:val="center"/>
                  </w:tcPr>
                  <w:p w:rsidR="002A5BC8" w:rsidRDefault="002A5BC8" w:rsidP="002E03AC">
                    <w:pPr>
                      <w:rPr>
                        <w:szCs w:val="21"/>
                      </w:rPr>
                    </w:pPr>
                    <w:r>
                      <w:rPr>
                        <w:szCs w:val="21"/>
                      </w:rPr>
                      <w:t xml:space="preserve">    1.期末账面价值</w:t>
                    </w:r>
                  </w:p>
                </w:tc>
              </w:sdtContent>
            </w:sdt>
            <w:tc>
              <w:tcPr>
                <w:tcW w:w="774" w:type="pct"/>
                <w:shd w:val="clear" w:color="auto" w:fill="auto"/>
                <w:vAlign w:val="center"/>
              </w:tcPr>
              <w:p w:rsidR="002A5BC8" w:rsidRDefault="002A5BC8" w:rsidP="002A5BC8">
                <w:pPr>
                  <w:jc w:val="right"/>
                  <w:rPr>
                    <w:szCs w:val="21"/>
                  </w:rPr>
                </w:pPr>
                <w:r>
                  <w:t>124,592,748.64</w:t>
                </w:r>
              </w:p>
            </w:tc>
            <w:sdt>
              <w:sdtPr>
                <w:alias w:val="无形资产明细-账面价值"/>
                <w:tag w:val="_GBC_9a0df2aadf3a4b30945fe8641648298b"/>
                <w:id w:val="19768652"/>
                <w:lock w:val="sdtLocked"/>
              </w:sdtPr>
              <w:sdtContent>
                <w:tc>
                  <w:tcPr>
                    <w:tcW w:w="828" w:type="pct"/>
                    <w:shd w:val="clear" w:color="auto" w:fill="auto"/>
                    <w:vAlign w:val="center"/>
                  </w:tcPr>
                  <w:p w:rsidR="002A5BC8" w:rsidRDefault="002A5BC8" w:rsidP="002A5BC8">
                    <w:pPr>
                      <w:jc w:val="right"/>
                      <w:rPr>
                        <w:szCs w:val="21"/>
                      </w:rPr>
                    </w:pPr>
                    <w:r>
                      <w:t>550,405.12</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125,143,153.76</w:t>
                </w:r>
              </w:p>
            </w:tc>
          </w:tr>
          <w:tr w:rsidR="002A5BC8" w:rsidTr="002A5BC8">
            <w:trPr>
              <w:trHeight w:val="340"/>
            </w:trPr>
            <w:sdt>
              <w:sdtPr>
                <w:tag w:val="_PLD_b71bc5d491a34e85a1ce292ad355233a"/>
                <w:id w:val="19768653"/>
                <w:lock w:val="sdtLocked"/>
              </w:sdtPr>
              <w:sdtContent>
                <w:tc>
                  <w:tcPr>
                    <w:tcW w:w="1116" w:type="pct"/>
                    <w:shd w:val="clear" w:color="auto" w:fill="auto"/>
                    <w:vAlign w:val="center"/>
                  </w:tcPr>
                  <w:p w:rsidR="002A5BC8" w:rsidRDefault="002A5BC8" w:rsidP="002E03AC">
                    <w:pPr>
                      <w:rPr>
                        <w:szCs w:val="21"/>
                      </w:rPr>
                    </w:pPr>
                    <w:r>
                      <w:rPr>
                        <w:szCs w:val="21"/>
                      </w:rPr>
                      <w:t xml:space="preserve">    2.</w:t>
                    </w:r>
                    <w:r>
                      <w:rPr>
                        <w:rFonts w:hint="eastAsia"/>
                        <w:szCs w:val="21"/>
                      </w:rPr>
                      <w:t>期初</w:t>
                    </w:r>
                    <w:r>
                      <w:rPr>
                        <w:szCs w:val="21"/>
                      </w:rPr>
                      <w:t>账面价值</w:t>
                    </w:r>
                  </w:p>
                </w:tc>
              </w:sdtContent>
            </w:sdt>
            <w:tc>
              <w:tcPr>
                <w:tcW w:w="774" w:type="pct"/>
                <w:shd w:val="clear" w:color="auto" w:fill="auto"/>
                <w:vAlign w:val="center"/>
              </w:tcPr>
              <w:p w:rsidR="002A5BC8" w:rsidRDefault="002A5BC8" w:rsidP="002A5BC8">
                <w:pPr>
                  <w:jc w:val="right"/>
                  <w:rPr>
                    <w:szCs w:val="21"/>
                  </w:rPr>
                </w:pPr>
                <w:r>
                  <w:t>128,103,526.36</w:t>
                </w:r>
              </w:p>
            </w:tc>
            <w:sdt>
              <w:sdtPr>
                <w:alias w:val="无形资产明细-账面价值@本期期初数"/>
                <w:tag w:val="_GBC_2236ab4d42894f5c91bd66fb2aa2f501"/>
                <w:id w:val="19768654"/>
                <w:lock w:val="sdtLocked"/>
              </w:sdtPr>
              <w:sdtContent>
                <w:tc>
                  <w:tcPr>
                    <w:tcW w:w="828" w:type="pct"/>
                    <w:shd w:val="clear" w:color="auto" w:fill="auto"/>
                    <w:vAlign w:val="center"/>
                  </w:tcPr>
                  <w:p w:rsidR="002A5BC8" w:rsidRDefault="002A5BC8" w:rsidP="002A5BC8">
                    <w:pPr>
                      <w:jc w:val="right"/>
                      <w:rPr>
                        <w:szCs w:val="21"/>
                      </w:rPr>
                    </w:pPr>
                    <w:r>
                      <w:t>636,757.53</w:t>
                    </w:r>
                  </w:p>
                </w:tc>
              </w:sdtContent>
            </w:sdt>
            <w:tc>
              <w:tcPr>
                <w:tcW w:w="773" w:type="pct"/>
                <w:shd w:val="clear" w:color="auto" w:fill="auto"/>
                <w:vAlign w:val="center"/>
              </w:tcPr>
              <w:p w:rsidR="002A5BC8" w:rsidRDefault="002A5BC8" w:rsidP="002A5BC8">
                <w:pPr>
                  <w:jc w:val="right"/>
                  <w:rPr>
                    <w:szCs w:val="21"/>
                  </w:rPr>
                </w:pPr>
              </w:p>
            </w:tc>
            <w:tc>
              <w:tcPr>
                <w:tcW w:w="749" w:type="pct"/>
                <w:shd w:val="clear" w:color="auto" w:fill="auto"/>
                <w:vAlign w:val="center"/>
              </w:tcPr>
              <w:p w:rsidR="002A5BC8" w:rsidRDefault="002A5BC8" w:rsidP="002A5BC8">
                <w:pPr>
                  <w:jc w:val="right"/>
                  <w:rPr>
                    <w:szCs w:val="21"/>
                  </w:rPr>
                </w:pPr>
              </w:p>
            </w:tc>
            <w:tc>
              <w:tcPr>
                <w:tcW w:w="897" w:type="pct"/>
                <w:shd w:val="clear" w:color="auto" w:fill="auto"/>
                <w:vAlign w:val="center"/>
              </w:tcPr>
              <w:p w:rsidR="002A5BC8" w:rsidRDefault="002A5BC8" w:rsidP="002A5BC8">
                <w:pPr>
                  <w:jc w:val="right"/>
                  <w:rPr>
                    <w:szCs w:val="21"/>
                  </w:rPr>
                </w:pPr>
                <w:r>
                  <w:t>128,740,283.89</w:t>
                </w:r>
              </w:p>
            </w:tc>
          </w:tr>
        </w:tbl>
        <w:p w:rsidR="002A5BC8" w:rsidRDefault="002A5BC8"/>
        <w:p w:rsidR="000B5925" w:rsidRDefault="000B5925">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853667"/>
              <w:lock w:val="sdtLocked"/>
              <w:placeholder>
                <w:docPart w:val="GBC22222222222222222222222222222"/>
              </w:placeholder>
            </w:sdtPr>
            <w:sdtContent>
              <w:r>
                <w:rPr>
                  <w:rFonts w:hint="eastAsia"/>
                  <w:szCs w:val="21"/>
                </w:rPr>
                <w:t>0</w:t>
              </w:r>
            </w:sdtContent>
          </w:sdt>
        </w:p>
        <w:p w:rsidR="000B5925" w:rsidRDefault="008A2AED">
          <w:pPr>
            <w:snapToGrid w:val="0"/>
            <w:spacing w:line="240" w:lineRule="atLeast"/>
            <w:rPr>
              <w:szCs w:val="21"/>
            </w:rPr>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1853670"/>
        <w:lock w:val="sdtLocked"/>
        <w:placeholder>
          <w:docPart w:val="GBC22222222222222222222222222222"/>
        </w:placeholder>
      </w:sdtPr>
      <w:sdtEndPr>
        <w:rPr>
          <w:szCs w:val="21"/>
        </w:rPr>
      </w:sdtEndPr>
      <w:sdtContent>
        <w:p w:rsidR="000B5925" w:rsidRDefault="000B5925" w:rsidP="00FB26FB">
          <w:pPr>
            <w:pStyle w:val="4"/>
            <w:numPr>
              <w:ilvl w:val="3"/>
              <w:numId w:val="79"/>
            </w:numPr>
            <w:ind w:left="426" w:hanging="426"/>
          </w:pPr>
          <w:r>
            <w:rPr>
              <w:rFonts w:hint="eastAsia"/>
            </w:rPr>
            <w:t>未办妥产权证书的土地使用权情况</w:t>
          </w:r>
        </w:p>
        <w:p w:rsidR="000B5925" w:rsidRDefault="008A2AED" w:rsidP="000B5925">
          <w:pPr>
            <w:rPr>
              <w:szCs w:val="21"/>
            </w:rPr>
          </w:pPr>
          <w:sdt>
            <w:sdtPr>
              <w:alias w:val="是否适用：未办妥产权证书的土地使用权情况[双击切换]"/>
              <w:tag w:val="_GBC_62bb02d09b844cb69dfe16466ac211c9"/>
              <w:id w:val="1853669"/>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szCs w:val="21"/>
        </w:rPr>
        <w:alias w:val="模块:无形资产说明"/>
        <w:tag w:val="_SEC_eb6a679b93d847e9a41997ee579c0c0b"/>
        <w:id w:val="1853672"/>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无形资产的说明[双击切换]"/>
            <w:tag w:val="_GBC_ff92654365f04f7ba71b01dd8af2f696"/>
            <w:id w:val="1853671"/>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853674"/>
        <w:lock w:val="sdtLocked"/>
        <w:placeholder>
          <w:docPart w:val="GBC22222222222222222222222222222"/>
        </w:placeholder>
      </w:sdtPr>
      <w:sdtEndPr>
        <w:rPr>
          <w:rFonts w:cstheme="minorBidi" w:hint="default"/>
          <w:kern w:val="2"/>
        </w:rPr>
      </w:sdtEndPr>
      <w:sdtContent>
        <w:p w:rsidR="000B5925" w:rsidRDefault="000B5925" w:rsidP="00FB26FB">
          <w:pPr>
            <w:pStyle w:val="aff3"/>
            <w:numPr>
              <w:ilvl w:val="0"/>
              <w:numId w:val="66"/>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853673"/>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rPr>
              <w:szCs w:val="21"/>
            </w:rPr>
          </w:pPr>
        </w:p>
        <w:p w:rsidR="000B5925" w:rsidRDefault="008A2AED">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1853681"/>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商誉</w:t>
          </w:r>
        </w:p>
        <w:p w:rsidR="000B5925" w:rsidRDefault="000B5925" w:rsidP="00FB26FB">
          <w:pPr>
            <w:pStyle w:val="4"/>
            <w:numPr>
              <w:ilvl w:val="3"/>
              <w:numId w:val="80"/>
            </w:numPr>
            <w:ind w:left="426" w:hanging="426"/>
          </w:pPr>
          <w:r>
            <w:rPr>
              <w:rFonts w:hint="eastAsia"/>
            </w:rPr>
            <w:t>商誉账面原值</w:t>
          </w:r>
        </w:p>
        <w:sdt>
          <w:sdtPr>
            <w:alias w:val="是否适用：商誉账面原值[双击切换]"/>
            <w:tag w:val="_GBC_ef393f0687ab4747a43cd96895a18dcb"/>
            <w:id w:val="185367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rsidP="00FB26FB">
          <w:pPr>
            <w:pStyle w:val="4"/>
            <w:numPr>
              <w:ilvl w:val="3"/>
              <w:numId w:val="80"/>
            </w:numPr>
            <w:ind w:left="426" w:hanging="426"/>
          </w:pPr>
          <w:r>
            <w:rPr>
              <w:rFonts w:hint="eastAsia"/>
            </w:rPr>
            <w:t>商誉减值准备</w:t>
          </w:r>
        </w:p>
        <w:sdt>
          <w:sdtPr>
            <w:alias w:val="是否适用：商誉减值准备[双击切换]"/>
            <w:tag w:val="_GBC_6da4c3df55cf453f9753bb7045db7e9c"/>
            <w:id w:val="185367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rsidP="00FB26FB">
          <w:pPr>
            <w:pStyle w:val="4"/>
            <w:numPr>
              <w:ilvl w:val="3"/>
              <w:numId w:val="80"/>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53677"/>
            <w:lock w:val="sdtContentLocked"/>
            <w:placeholder>
              <w:docPart w:val="GBC22222222222222222222222222222"/>
            </w:placeholder>
          </w:sdtPr>
          <w:sdtContent>
            <w:p w:rsidR="000B5925" w:rsidRDefault="008A2AED" w:rsidP="000B5925">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 w:rsidR="000B5925" w:rsidRDefault="000B5925" w:rsidP="00FB26FB">
          <w:pPr>
            <w:pStyle w:val="4"/>
            <w:numPr>
              <w:ilvl w:val="3"/>
              <w:numId w:val="80"/>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1853678"/>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0B5925" w:rsidP="00FB26FB">
          <w:pPr>
            <w:pStyle w:val="4"/>
            <w:numPr>
              <w:ilvl w:val="3"/>
              <w:numId w:val="80"/>
            </w:numPr>
            <w:ind w:left="426" w:hanging="426"/>
            <w:rPr>
              <w:szCs w:val="21"/>
            </w:rPr>
          </w:pPr>
          <w:r>
            <w:rPr>
              <w:rFonts w:hint="eastAsia"/>
              <w:szCs w:val="21"/>
            </w:rPr>
            <w:lastRenderedPageBreak/>
            <w:t>商誉减值测试的影响</w:t>
          </w:r>
        </w:p>
        <w:sdt>
          <w:sdtPr>
            <w:rPr>
              <w:szCs w:val="21"/>
            </w:rPr>
            <w:alias w:val="是否适用：商誉减值测试的影响[双击切换]"/>
            <w:tag w:val="_GBC_6e248399119945f99696928d9d08c459"/>
            <w:id w:val="185367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p>
        <w:p w:rsidR="000B5925" w:rsidRDefault="000B5925">
          <w:r>
            <w:rPr>
              <w:rFonts w:hint="eastAsia"/>
            </w:rPr>
            <w:t>其他说明</w:t>
          </w:r>
        </w:p>
        <w:sdt>
          <w:sdtPr>
            <w:alias w:val="是否适用：商誉其他需要说明的事项[双击切换]"/>
            <w:tag w:val="_GBC_99f8ebd0cb464294bea4051ad19cf581"/>
            <w:id w:val="1853680"/>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1853695"/>
        <w:lock w:val="sdtLocked"/>
        <w:placeholder>
          <w:docPart w:val="GBC22222222222222222222222222222"/>
        </w:placeholder>
      </w:sdtPr>
      <w:sdtEndPr>
        <w:rPr>
          <w:rFonts w:cstheme="minorBidi" w:hint="default"/>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185368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长期待摊费用"/>
              <w:tag w:val="_GBC_bcda40ca2da04d5da4a9e3293430f9ac"/>
              <w:id w:val="18536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853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2"/>
            <w:tblW w:w="5000" w:type="pct"/>
            <w:tblLook w:val="0000"/>
          </w:tblPr>
          <w:tblGrid>
            <w:gridCol w:w="1429"/>
            <w:gridCol w:w="1478"/>
            <w:gridCol w:w="1581"/>
            <w:gridCol w:w="1478"/>
            <w:gridCol w:w="1502"/>
            <w:gridCol w:w="1581"/>
          </w:tblGrid>
          <w:tr w:rsidR="000B5925" w:rsidTr="000B5925">
            <w:sdt>
              <w:sdtPr>
                <w:tag w:val="_PLD_d70e367624f544f28430d4fa9dc10540"/>
                <w:id w:val="1853685"/>
                <w:lock w:val="sdtLocked"/>
              </w:sdtPr>
              <w:sdtContent>
                <w:tc>
                  <w:tcPr>
                    <w:tcW w:w="800" w:type="pct"/>
                  </w:tcPr>
                  <w:p w:rsidR="000B5925" w:rsidRDefault="000B5925" w:rsidP="000B5925">
                    <w:pPr>
                      <w:jc w:val="center"/>
                      <w:rPr>
                        <w:szCs w:val="21"/>
                      </w:rPr>
                    </w:pPr>
                    <w:r>
                      <w:rPr>
                        <w:rFonts w:hint="eastAsia"/>
                        <w:szCs w:val="21"/>
                      </w:rPr>
                      <w:t>项目</w:t>
                    </w:r>
                  </w:p>
                </w:tc>
              </w:sdtContent>
            </w:sdt>
            <w:sdt>
              <w:sdtPr>
                <w:tag w:val="_PLD_e9e93178bf6e4ae6b25e934d80cadf90"/>
                <w:id w:val="1853686"/>
                <w:lock w:val="sdtLocked"/>
              </w:sdtPr>
              <w:sdtContent>
                <w:tc>
                  <w:tcPr>
                    <w:tcW w:w="827" w:type="pct"/>
                  </w:tcPr>
                  <w:p w:rsidR="000B5925" w:rsidRDefault="000B5925" w:rsidP="000B5925">
                    <w:pPr>
                      <w:jc w:val="center"/>
                      <w:rPr>
                        <w:szCs w:val="21"/>
                      </w:rPr>
                    </w:pPr>
                    <w:r>
                      <w:rPr>
                        <w:rFonts w:hint="eastAsia"/>
                        <w:szCs w:val="21"/>
                      </w:rPr>
                      <w:t>期初余额</w:t>
                    </w:r>
                  </w:p>
                </w:tc>
              </w:sdtContent>
            </w:sdt>
            <w:sdt>
              <w:sdtPr>
                <w:tag w:val="_PLD_b0304019406b49bba87fd5d26e9e77a3"/>
                <w:id w:val="1853687"/>
                <w:lock w:val="sdtLocked"/>
              </w:sdtPr>
              <w:sdtContent>
                <w:tc>
                  <w:tcPr>
                    <w:tcW w:w="827" w:type="pct"/>
                  </w:tcPr>
                  <w:p w:rsidR="000B5925" w:rsidRDefault="000B5925" w:rsidP="000B5925">
                    <w:pPr>
                      <w:jc w:val="center"/>
                      <w:rPr>
                        <w:szCs w:val="21"/>
                      </w:rPr>
                    </w:pPr>
                    <w:r>
                      <w:rPr>
                        <w:rFonts w:hint="eastAsia"/>
                        <w:szCs w:val="21"/>
                      </w:rPr>
                      <w:t>本期增加金额</w:t>
                    </w:r>
                  </w:p>
                </w:tc>
              </w:sdtContent>
            </w:sdt>
            <w:sdt>
              <w:sdtPr>
                <w:tag w:val="_PLD_e1350bea96cf4f45a6200cab08f11722"/>
                <w:id w:val="1853688"/>
                <w:lock w:val="sdtLocked"/>
              </w:sdtPr>
              <w:sdtContent>
                <w:tc>
                  <w:tcPr>
                    <w:tcW w:w="827" w:type="pct"/>
                  </w:tcPr>
                  <w:p w:rsidR="000B5925" w:rsidRDefault="000B5925" w:rsidP="000B5925">
                    <w:pPr>
                      <w:jc w:val="center"/>
                      <w:rPr>
                        <w:szCs w:val="21"/>
                      </w:rPr>
                    </w:pPr>
                    <w:r>
                      <w:rPr>
                        <w:rFonts w:hint="eastAsia"/>
                        <w:szCs w:val="21"/>
                      </w:rPr>
                      <w:t>本期摊销金额</w:t>
                    </w:r>
                  </w:p>
                </w:tc>
              </w:sdtContent>
            </w:sdt>
            <w:sdt>
              <w:sdtPr>
                <w:tag w:val="_PLD_dd7c0d5ab3334691b3e0047d34ecb634"/>
                <w:id w:val="1853689"/>
                <w:lock w:val="sdtLocked"/>
              </w:sdtPr>
              <w:sdtContent>
                <w:tc>
                  <w:tcPr>
                    <w:tcW w:w="840" w:type="pct"/>
                  </w:tcPr>
                  <w:p w:rsidR="000B5925" w:rsidRDefault="000B5925" w:rsidP="000B5925">
                    <w:pPr>
                      <w:jc w:val="center"/>
                      <w:rPr>
                        <w:szCs w:val="21"/>
                      </w:rPr>
                    </w:pPr>
                    <w:r>
                      <w:rPr>
                        <w:rFonts w:hint="eastAsia"/>
                        <w:szCs w:val="21"/>
                      </w:rPr>
                      <w:t>其他减少金额</w:t>
                    </w:r>
                  </w:p>
                </w:tc>
              </w:sdtContent>
            </w:sdt>
            <w:sdt>
              <w:sdtPr>
                <w:tag w:val="_PLD_3ab32d124e7942f1b1f82c0287c9220f"/>
                <w:id w:val="1853690"/>
                <w:lock w:val="sdtLocked"/>
              </w:sdtPr>
              <w:sdtContent>
                <w:tc>
                  <w:tcPr>
                    <w:tcW w:w="879" w:type="pct"/>
                  </w:tcPr>
                  <w:p w:rsidR="000B5925" w:rsidRDefault="000B5925" w:rsidP="000B5925">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1853691"/>
              <w:lock w:val="sdtLocked"/>
            </w:sdtPr>
            <w:sdtContent>
              <w:tr w:rsidR="000B5925" w:rsidTr="000B5925">
                <w:tc>
                  <w:tcPr>
                    <w:tcW w:w="800" w:type="pct"/>
                  </w:tcPr>
                  <w:p w:rsidR="000B5925" w:rsidRDefault="000B5925" w:rsidP="000B5925">
                    <w:pPr>
                      <w:rPr>
                        <w:szCs w:val="21"/>
                      </w:rPr>
                    </w:pPr>
                    <w:r>
                      <w:t>装修费</w:t>
                    </w:r>
                  </w:p>
                </w:tc>
                <w:tc>
                  <w:tcPr>
                    <w:tcW w:w="827" w:type="pct"/>
                  </w:tcPr>
                  <w:p w:rsidR="000B5925" w:rsidRDefault="000B5925" w:rsidP="000B5925">
                    <w:pPr>
                      <w:jc w:val="right"/>
                      <w:rPr>
                        <w:szCs w:val="21"/>
                      </w:rPr>
                    </w:pPr>
                    <w:r>
                      <w:t>5,029,297.21</w:t>
                    </w:r>
                  </w:p>
                </w:tc>
                <w:tc>
                  <w:tcPr>
                    <w:tcW w:w="827" w:type="pct"/>
                  </w:tcPr>
                  <w:p w:rsidR="000B5925" w:rsidRDefault="000B5925" w:rsidP="000B5925">
                    <w:pPr>
                      <w:jc w:val="right"/>
                      <w:rPr>
                        <w:szCs w:val="21"/>
                      </w:rPr>
                    </w:pPr>
                    <w:r>
                      <w:t>7,786,006.60</w:t>
                    </w:r>
                  </w:p>
                </w:tc>
                <w:tc>
                  <w:tcPr>
                    <w:tcW w:w="827" w:type="pct"/>
                  </w:tcPr>
                  <w:p w:rsidR="000B5925" w:rsidRDefault="000B5925" w:rsidP="000B5925">
                    <w:pPr>
                      <w:jc w:val="right"/>
                      <w:rPr>
                        <w:szCs w:val="21"/>
                      </w:rPr>
                    </w:pPr>
                    <w:r>
                      <w:t>3,063,106.15</w:t>
                    </w:r>
                  </w:p>
                </w:tc>
                <w:tc>
                  <w:tcPr>
                    <w:tcW w:w="840" w:type="pct"/>
                  </w:tcPr>
                  <w:p w:rsidR="000B5925" w:rsidRDefault="000B5925" w:rsidP="000B5925">
                    <w:pPr>
                      <w:jc w:val="right"/>
                      <w:rPr>
                        <w:szCs w:val="21"/>
                      </w:rPr>
                    </w:pPr>
                  </w:p>
                </w:tc>
                <w:tc>
                  <w:tcPr>
                    <w:tcW w:w="879" w:type="pct"/>
                  </w:tcPr>
                  <w:p w:rsidR="000B5925" w:rsidRDefault="000B5925" w:rsidP="000B5925">
                    <w:pPr>
                      <w:jc w:val="right"/>
                      <w:rPr>
                        <w:szCs w:val="21"/>
                      </w:rPr>
                    </w:pPr>
                    <w:r>
                      <w:t>9,752,197.66</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853692"/>
              <w:lock w:val="sdtLocked"/>
            </w:sdtPr>
            <w:sdtContent>
              <w:tr w:rsidR="000B5925" w:rsidTr="000B5925">
                <w:tc>
                  <w:tcPr>
                    <w:tcW w:w="800" w:type="pct"/>
                  </w:tcPr>
                  <w:p w:rsidR="000B5925" w:rsidRDefault="000B5925" w:rsidP="000B5925">
                    <w:pPr>
                      <w:rPr>
                        <w:szCs w:val="21"/>
                      </w:rPr>
                    </w:pPr>
                    <w:r>
                      <w:t>代言费</w:t>
                    </w:r>
                  </w:p>
                </w:tc>
                <w:tc>
                  <w:tcPr>
                    <w:tcW w:w="827" w:type="pct"/>
                  </w:tcPr>
                  <w:p w:rsidR="000B5925" w:rsidRDefault="000B5925" w:rsidP="000B5925">
                    <w:pPr>
                      <w:jc w:val="right"/>
                      <w:rPr>
                        <w:szCs w:val="21"/>
                      </w:rPr>
                    </w:pPr>
                    <w:r>
                      <w:t>4,699,280.03</w:t>
                    </w:r>
                  </w:p>
                </w:tc>
                <w:tc>
                  <w:tcPr>
                    <w:tcW w:w="827" w:type="pct"/>
                  </w:tcPr>
                  <w:p w:rsidR="000B5925" w:rsidRDefault="000B5925" w:rsidP="000B5925">
                    <w:pPr>
                      <w:jc w:val="right"/>
                      <w:rPr>
                        <w:szCs w:val="21"/>
                      </w:rPr>
                    </w:pPr>
                    <w:r>
                      <w:t>7,378,640.78</w:t>
                    </w:r>
                  </w:p>
                </w:tc>
                <w:tc>
                  <w:tcPr>
                    <w:tcW w:w="827" w:type="pct"/>
                  </w:tcPr>
                  <w:p w:rsidR="000B5925" w:rsidRDefault="000B5925" w:rsidP="000B5925">
                    <w:pPr>
                      <w:jc w:val="right"/>
                      <w:rPr>
                        <w:szCs w:val="21"/>
                      </w:rPr>
                    </w:pPr>
                    <w:r>
                      <w:t>5,314,166.77</w:t>
                    </w:r>
                  </w:p>
                </w:tc>
                <w:tc>
                  <w:tcPr>
                    <w:tcW w:w="840" w:type="pct"/>
                  </w:tcPr>
                  <w:p w:rsidR="000B5925" w:rsidRDefault="000B5925" w:rsidP="000B5925">
                    <w:pPr>
                      <w:jc w:val="right"/>
                      <w:rPr>
                        <w:szCs w:val="21"/>
                      </w:rPr>
                    </w:pPr>
                  </w:p>
                </w:tc>
                <w:tc>
                  <w:tcPr>
                    <w:tcW w:w="879" w:type="pct"/>
                  </w:tcPr>
                  <w:p w:rsidR="000B5925" w:rsidRDefault="000B5925" w:rsidP="000B5925">
                    <w:pPr>
                      <w:jc w:val="right"/>
                      <w:rPr>
                        <w:szCs w:val="21"/>
                      </w:rPr>
                    </w:pPr>
                    <w:r>
                      <w:t>6,763,754.04</w:t>
                    </w:r>
                  </w:p>
                </w:tc>
              </w:tr>
            </w:sdtContent>
          </w:sdt>
          <w:tr w:rsidR="000B5925" w:rsidTr="000B5925">
            <w:sdt>
              <w:sdtPr>
                <w:tag w:val="_PLD_e85142c73eaf41d992f4f52a1502d9a8"/>
                <w:id w:val="1853693"/>
                <w:lock w:val="sdtLocked"/>
              </w:sdtPr>
              <w:sdtContent>
                <w:tc>
                  <w:tcPr>
                    <w:tcW w:w="800" w:type="pct"/>
                  </w:tcPr>
                  <w:p w:rsidR="000B5925" w:rsidRDefault="000B5925" w:rsidP="000B5925">
                    <w:pPr>
                      <w:jc w:val="center"/>
                      <w:rPr>
                        <w:szCs w:val="21"/>
                      </w:rPr>
                    </w:pPr>
                    <w:r>
                      <w:rPr>
                        <w:rFonts w:hint="eastAsia"/>
                        <w:szCs w:val="21"/>
                      </w:rPr>
                      <w:t>合计</w:t>
                    </w:r>
                  </w:p>
                </w:tc>
              </w:sdtContent>
            </w:sdt>
            <w:tc>
              <w:tcPr>
                <w:tcW w:w="827" w:type="pct"/>
              </w:tcPr>
              <w:p w:rsidR="000B5925" w:rsidRDefault="000B5925" w:rsidP="000B5925">
                <w:pPr>
                  <w:jc w:val="right"/>
                  <w:rPr>
                    <w:szCs w:val="21"/>
                  </w:rPr>
                </w:pPr>
                <w:r>
                  <w:t>9,728,577.24</w:t>
                </w:r>
              </w:p>
            </w:tc>
            <w:tc>
              <w:tcPr>
                <w:tcW w:w="827" w:type="pct"/>
              </w:tcPr>
              <w:p w:rsidR="000B5925" w:rsidRDefault="000B5925" w:rsidP="000B5925">
                <w:pPr>
                  <w:jc w:val="right"/>
                  <w:rPr>
                    <w:szCs w:val="21"/>
                  </w:rPr>
                </w:pPr>
                <w:r>
                  <w:t>15,164,647.38</w:t>
                </w:r>
              </w:p>
            </w:tc>
            <w:tc>
              <w:tcPr>
                <w:tcW w:w="827" w:type="pct"/>
              </w:tcPr>
              <w:p w:rsidR="000B5925" w:rsidRDefault="000B5925" w:rsidP="000B5925">
                <w:pPr>
                  <w:jc w:val="right"/>
                  <w:rPr>
                    <w:szCs w:val="21"/>
                  </w:rPr>
                </w:pPr>
                <w:r>
                  <w:t>8,377,272.92</w:t>
                </w:r>
              </w:p>
            </w:tc>
            <w:tc>
              <w:tcPr>
                <w:tcW w:w="840" w:type="pct"/>
              </w:tcPr>
              <w:p w:rsidR="000B5925" w:rsidRDefault="000B5925" w:rsidP="000B5925">
                <w:pPr>
                  <w:jc w:val="right"/>
                  <w:rPr>
                    <w:szCs w:val="21"/>
                  </w:rPr>
                </w:pPr>
              </w:p>
            </w:tc>
            <w:tc>
              <w:tcPr>
                <w:tcW w:w="879" w:type="pct"/>
              </w:tcPr>
              <w:p w:rsidR="000B5925" w:rsidRDefault="000B5925" w:rsidP="000B5925">
                <w:pPr>
                  <w:jc w:val="right"/>
                  <w:rPr>
                    <w:szCs w:val="21"/>
                  </w:rPr>
                </w:pPr>
                <w:r>
                  <w:t>16,515,951.70</w:t>
                </w:r>
              </w:p>
            </w:tc>
          </w:tr>
        </w:tbl>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递延所得税资产/ 递延所得税负债</w:t>
      </w:r>
    </w:p>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853753"/>
        <w:lock w:val="sdtLocked"/>
        <w:placeholder>
          <w:docPart w:val="GBC22222222222222222222222222222"/>
        </w:placeholder>
      </w:sdtPr>
      <w:sdtEndPr>
        <w:rPr>
          <w:rFonts w:cstheme="minorBidi"/>
          <w:kern w:val="2"/>
        </w:rPr>
      </w:sdtEndPr>
      <w:sdtContent>
        <w:bookmarkStart w:id="117" w:name="_Toc215903151" w:displacedByCustomXml="prev"/>
        <w:p w:rsidR="000B5925" w:rsidRDefault="000B5925" w:rsidP="00FB26FB">
          <w:pPr>
            <w:pStyle w:val="4"/>
            <w:numPr>
              <w:ilvl w:val="0"/>
              <w:numId w:val="81"/>
            </w:numPr>
            <w:ind w:left="426" w:hanging="426"/>
          </w:pPr>
          <w:r>
            <w:rPr>
              <w:rFonts w:hint="eastAsia"/>
            </w:rPr>
            <w:t>未经抵销的递延所得税资产</w:t>
          </w:r>
        </w:p>
        <w:sdt>
          <w:sdtPr>
            <w:alias w:val="是否适用：未经抵销的递延所得税资产[双击切换]"/>
            <w:tag w:val="_GBC_ba4415ee4af24efe852073192d94c115"/>
            <w:id w:val="1853696"/>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853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17"/>
          <w:sdt>
            <w:sdtPr>
              <w:rPr>
                <w:rFonts w:hint="eastAsia"/>
                <w:szCs w:val="21"/>
              </w:rPr>
              <w:alias w:val="币种：财务附注：已确认的递延所得税资产和递延所得税负债"/>
              <w:tag w:val="_GBC_33d1ac52f1ce463294fce1044445d46f"/>
              <w:id w:val="1853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6D2FEE" w:rsidTr="002638EC">
            <w:trPr>
              <w:trHeight w:val="285"/>
            </w:trPr>
            <w:sdt>
              <w:sdtPr>
                <w:tag w:val="_PLD_e006c9e7b70844cd8ef6f2cbb5161589"/>
                <w:id w:val="1781168"/>
                <w:lock w:val="sdtLocked"/>
              </w:sdtPr>
              <w:sdtContent>
                <w:tc>
                  <w:tcPr>
                    <w:tcW w:w="1350" w:type="pct"/>
                    <w:vMerge w:val="restart"/>
                    <w:shd w:val="clear" w:color="auto" w:fill="auto"/>
                    <w:vAlign w:val="center"/>
                  </w:tcPr>
                  <w:p w:rsidR="006D2FEE" w:rsidRDefault="006D2FEE" w:rsidP="002638EC">
                    <w:pPr>
                      <w:jc w:val="center"/>
                      <w:rPr>
                        <w:szCs w:val="21"/>
                      </w:rPr>
                    </w:pPr>
                    <w:r>
                      <w:rPr>
                        <w:rFonts w:hint="eastAsia"/>
                        <w:szCs w:val="21"/>
                      </w:rPr>
                      <w:t>项目</w:t>
                    </w:r>
                  </w:p>
                </w:tc>
              </w:sdtContent>
            </w:sdt>
            <w:sdt>
              <w:sdtPr>
                <w:tag w:val="_PLD_9380d941020241f39819205f4df8c355"/>
                <w:id w:val="1781169"/>
                <w:lock w:val="sdtLocked"/>
              </w:sdtPr>
              <w:sdtContent>
                <w:tc>
                  <w:tcPr>
                    <w:tcW w:w="1822" w:type="pct"/>
                    <w:gridSpan w:val="2"/>
                    <w:shd w:val="clear" w:color="auto" w:fill="auto"/>
                    <w:vAlign w:val="center"/>
                  </w:tcPr>
                  <w:p w:rsidR="006D2FEE" w:rsidRDefault="006D2FEE" w:rsidP="002638EC">
                    <w:pPr>
                      <w:jc w:val="center"/>
                      <w:rPr>
                        <w:szCs w:val="21"/>
                      </w:rPr>
                    </w:pPr>
                    <w:r>
                      <w:rPr>
                        <w:rFonts w:hint="eastAsia"/>
                        <w:szCs w:val="21"/>
                      </w:rPr>
                      <w:t>期末余额</w:t>
                    </w:r>
                  </w:p>
                </w:tc>
              </w:sdtContent>
            </w:sdt>
            <w:sdt>
              <w:sdtPr>
                <w:tag w:val="_PLD_40d587838e534f37a8f9a9e7e2020671"/>
                <w:id w:val="1781170"/>
                <w:lock w:val="sdtLocked"/>
              </w:sdtPr>
              <w:sdtContent>
                <w:tc>
                  <w:tcPr>
                    <w:tcW w:w="1828" w:type="pct"/>
                    <w:gridSpan w:val="2"/>
                    <w:shd w:val="clear" w:color="auto" w:fill="auto"/>
                    <w:vAlign w:val="center"/>
                  </w:tcPr>
                  <w:p w:rsidR="006D2FEE" w:rsidRDefault="006D2FEE" w:rsidP="002638EC">
                    <w:pPr>
                      <w:jc w:val="center"/>
                      <w:rPr>
                        <w:szCs w:val="21"/>
                      </w:rPr>
                    </w:pPr>
                    <w:r>
                      <w:rPr>
                        <w:rFonts w:hint="eastAsia"/>
                        <w:szCs w:val="21"/>
                      </w:rPr>
                      <w:t>期初余额</w:t>
                    </w:r>
                  </w:p>
                </w:tc>
              </w:sdtContent>
            </w:sdt>
          </w:tr>
          <w:tr w:rsidR="006D2FEE" w:rsidTr="002638EC">
            <w:trPr>
              <w:trHeight w:val="285"/>
            </w:trPr>
            <w:tc>
              <w:tcPr>
                <w:tcW w:w="1350" w:type="pct"/>
                <w:vMerge/>
                <w:shd w:val="clear" w:color="auto" w:fill="auto"/>
                <w:vAlign w:val="center"/>
              </w:tcPr>
              <w:p w:rsidR="006D2FEE" w:rsidRDefault="006D2FEE" w:rsidP="002638EC">
                <w:pPr>
                  <w:jc w:val="center"/>
                  <w:rPr>
                    <w:b/>
                    <w:szCs w:val="21"/>
                  </w:rPr>
                </w:pPr>
              </w:p>
            </w:tc>
            <w:sdt>
              <w:sdtPr>
                <w:tag w:val="_PLD_c239006a5e6040d58bedd94ab36e9784"/>
                <w:id w:val="1781171"/>
                <w:lock w:val="sdtLocked"/>
              </w:sdtPr>
              <w:sdtContent>
                <w:tc>
                  <w:tcPr>
                    <w:tcW w:w="912" w:type="pct"/>
                    <w:shd w:val="clear" w:color="auto" w:fill="auto"/>
                    <w:vAlign w:val="center"/>
                  </w:tcPr>
                  <w:p w:rsidR="006D2FEE" w:rsidRDefault="006D2FEE" w:rsidP="002638EC">
                    <w:pPr>
                      <w:jc w:val="center"/>
                      <w:rPr>
                        <w:szCs w:val="21"/>
                      </w:rPr>
                    </w:pPr>
                    <w:r>
                      <w:rPr>
                        <w:rFonts w:hint="eastAsia"/>
                        <w:szCs w:val="21"/>
                      </w:rPr>
                      <w:t>可抵扣暂时性差异</w:t>
                    </w:r>
                  </w:p>
                </w:tc>
              </w:sdtContent>
            </w:sdt>
            <w:sdt>
              <w:sdtPr>
                <w:tag w:val="_PLD_1559717fc58743e19a1e868ac528fbc0"/>
                <w:id w:val="1781172"/>
                <w:lock w:val="sdtLocked"/>
              </w:sdtPr>
              <w:sdtContent>
                <w:tc>
                  <w:tcPr>
                    <w:tcW w:w="910" w:type="pct"/>
                    <w:shd w:val="clear" w:color="auto" w:fill="auto"/>
                    <w:vAlign w:val="center"/>
                  </w:tcPr>
                  <w:p w:rsidR="006D2FEE" w:rsidRDefault="006D2FEE" w:rsidP="002638EC">
                    <w:pPr>
                      <w:jc w:val="center"/>
                      <w:rPr>
                        <w:szCs w:val="21"/>
                      </w:rPr>
                    </w:pPr>
                    <w:r>
                      <w:rPr>
                        <w:rFonts w:hint="eastAsia"/>
                        <w:szCs w:val="21"/>
                      </w:rPr>
                      <w:t>递延所得税</w:t>
                    </w:r>
                  </w:p>
                  <w:p w:rsidR="006D2FEE" w:rsidRDefault="006D2FEE" w:rsidP="002638EC">
                    <w:pPr>
                      <w:jc w:val="center"/>
                      <w:rPr>
                        <w:szCs w:val="21"/>
                      </w:rPr>
                    </w:pPr>
                    <w:r>
                      <w:rPr>
                        <w:rFonts w:hint="eastAsia"/>
                        <w:szCs w:val="21"/>
                      </w:rPr>
                      <w:t>资产</w:t>
                    </w:r>
                  </w:p>
                </w:tc>
              </w:sdtContent>
            </w:sdt>
            <w:sdt>
              <w:sdtPr>
                <w:tag w:val="_PLD_de171afb73ff474dbccc47c2cec6d4f1"/>
                <w:id w:val="1781173"/>
                <w:lock w:val="sdtLocked"/>
              </w:sdtPr>
              <w:sdtContent>
                <w:tc>
                  <w:tcPr>
                    <w:tcW w:w="919" w:type="pct"/>
                    <w:shd w:val="clear" w:color="auto" w:fill="auto"/>
                    <w:vAlign w:val="center"/>
                  </w:tcPr>
                  <w:p w:rsidR="006D2FEE" w:rsidRDefault="006D2FEE" w:rsidP="002638EC">
                    <w:pPr>
                      <w:jc w:val="center"/>
                      <w:rPr>
                        <w:szCs w:val="21"/>
                      </w:rPr>
                    </w:pPr>
                    <w:r>
                      <w:rPr>
                        <w:rFonts w:hint="eastAsia"/>
                        <w:szCs w:val="21"/>
                      </w:rPr>
                      <w:t>可抵扣暂时性差异</w:t>
                    </w:r>
                  </w:p>
                </w:tc>
              </w:sdtContent>
            </w:sdt>
            <w:sdt>
              <w:sdtPr>
                <w:tag w:val="_PLD_bafc90864e7347e5bb50ec31a5dffe05"/>
                <w:id w:val="1781174"/>
                <w:lock w:val="sdtLocked"/>
              </w:sdtPr>
              <w:sdtContent>
                <w:tc>
                  <w:tcPr>
                    <w:tcW w:w="909" w:type="pct"/>
                    <w:shd w:val="clear" w:color="auto" w:fill="auto"/>
                    <w:vAlign w:val="center"/>
                  </w:tcPr>
                  <w:p w:rsidR="006D2FEE" w:rsidRDefault="006D2FEE" w:rsidP="002638EC">
                    <w:pPr>
                      <w:jc w:val="center"/>
                      <w:rPr>
                        <w:szCs w:val="21"/>
                      </w:rPr>
                    </w:pPr>
                    <w:r>
                      <w:rPr>
                        <w:rFonts w:hint="eastAsia"/>
                        <w:szCs w:val="21"/>
                      </w:rPr>
                      <w:t>递延所得税</w:t>
                    </w:r>
                  </w:p>
                  <w:p w:rsidR="006D2FEE" w:rsidRDefault="006D2FEE" w:rsidP="002638EC">
                    <w:pPr>
                      <w:jc w:val="center"/>
                      <w:rPr>
                        <w:szCs w:val="21"/>
                      </w:rPr>
                    </w:pPr>
                    <w:r>
                      <w:rPr>
                        <w:rFonts w:hint="eastAsia"/>
                        <w:szCs w:val="21"/>
                      </w:rPr>
                      <w:t>资产</w:t>
                    </w:r>
                  </w:p>
                </w:tc>
              </w:sdtContent>
            </w:sdt>
          </w:tr>
          <w:tr w:rsidR="006D2FEE" w:rsidTr="002638EC">
            <w:trPr>
              <w:trHeight w:val="285"/>
            </w:trPr>
            <w:sdt>
              <w:sdtPr>
                <w:tag w:val="_PLD_a9dd5d10d8174be9a4f6ad53ac178647"/>
                <w:id w:val="1781175"/>
                <w:lock w:val="sdtLocked"/>
              </w:sdtPr>
              <w:sdtContent>
                <w:tc>
                  <w:tcPr>
                    <w:tcW w:w="1350" w:type="pct"/>
                    <w:shd w:val="clear" w:color="auto" w:fill="auto"/>
                    <w:vAlign w:val="center"/>
                  </w:tcPr>
                  <w:p w:rsidR="006D2FEE" w:rsidRDefault="006D2FEE" w:rsidP="006D2FEE">
                    <w:pPr>
                      <w:ind w:firstLineChars="100" w:firstLine="210"/>
                      <w:rPr>
                        <w:szCs w:val="21"/>
                      </w:rPr>
                    </w:pPr>
                    <w:r>
                      <w:rPr>
                        <w:rFonts w:hint="eastAsia"/>
                        <w:szCs w:val="21"/>
                      </w:rPr>
                      <w:t>资产减值准备</w:t>
                    </w:r>
                  </w:p>
                </w:tc>
              </w:sdtContent>
            </w:sdt>
            <w:tc>
              <w:tcPr>
                <w:tcW w:w="912" w:type="pct"/>
                <w:shd w:val="clear" w:color="auto" w:fill="auto"/>
              </w:tcPr>
              <w:p w:rsidR="006D2FEE" w:rsidRDefault="006D2FEE" w:rsidP="002638EC">
                <w:pPr>
                  <w:jc w:val="right"/>
                  <w:rPr>
                    <w:szCs w:val="21"/>
                  </w:rPr>
                </w:pPr>
                <w:r>
                  <w:t>32,162,226.64</w:t>
                </w:r>
              </w:p>
            </w:tc>
            <w:tc>
              <w:tcPr>
                <w:tcW w:w="910" w:type="pct"/>
                <w:shd w:val="clear" w:color="auto" w:fill="auto"/>
              </w:tcPr>
              <w:p w:rsidR="006D2FEE" w:rsidRDefault="006D2FEE" w:rsidP="002638EC">
                <w:pPr>
                  <w:jc w:val="right"/>
                  <w:rPr>
                    <w:szCs w:val="21"/>
                  </w:rPr>
                </w:pPr>
                <w:r>
                  <w:t>5,705,354.43</w:t>
                </w:r>
              </w:p>
            </w:tc>
            <w:tc>
              <w:tcPr>
                <w:tcW w:w="919" w:type="pct"/>
                <w:shd w:val="clear" w:color="auto" w:fill="auto"/>
              </w:tcPr>
              <w:p w:rsidR="006D2FEE" w:rsidRDefault="006D2FEE" w:rsidP="002638EC">
                <w:pPr>
                  <w:jc w:val="right"/>
                  <w:rPr>
                    <w:szCs w:val="21"/>
                  </w:rPr>
                </w:pPr>
                <w:r>
                  <w:t>31,619,094.73</w:t>
                </w:r>
              </w:p>
            </w:tc>
            <w:tc>
              <w:tcPr>
                <w:tcW w:w="909" w:type="pct"/>
                <w:shd w:val="clear" w:color="auto" w:fill="auto"/>
              </w:tcPr>
              <w:p w:rsidR="006D2FEE" w:rsidRDefault="006D2FEE" w:rsidP="002638EC">
                <w:pPr>
                  <w:jc w:val="right"/>
                  <w:rPr>
                    <w:szCs w:val="21"/>
                  </w:rPr>
                </w:pPr>
                <w:r>
                  <w:t>5,367,780.87</w:t>
                </w:r>
              </w:p>
            </w:tc>
          </w:tr>
          <w:tr w:rsidR="006D2FEE" w:rsidTr="002638EC">
            <w:trPr>
              <w:trHeight w:val="285"/>
            </w:trPr>
            <w:sdt>
              <w:sdtPr>
                <w:tag w:val="_PLD_d888a9019bdb4ec39459c5bfe650b183"/>
                <w:id w:val="1781176"/>
                <w:lock w:val="sdtLocked"/>
              </w:sdtPr>
              <w:sdtContent>
                <w:tc>
                  <w:tcPr>
                    <w:tcW w:w="1350" w:type="pct"/>
                    <w:shd w:val="clear" w:color="auto" w:fill="auto"/>
                    <w:vAlign w:val="center"/>
                  </w:tcPr>
                  <w:p w:rsidR="006D2FEE" w:rsidRDefault="006D2FEE" w:rsidP="006D2FEE">
                    <w:pPr>
                      <w:ind w:firstLineChars="100" w:firstLine="210"/>
                      <w:rPr>
                        <w:szCs w:val="21"/>
                      </w:rPr>
                    </w:pPr>
                    <w:r>
                      <w:rPr>
                        <w:rFonts w:hint="eastAsia"/>
                        <w:szCs w:val="21"/>
                      </w:rPr>
                      <w:t>内部交易未实现利润</w:t>
                    </w:r>
                  </w:p>
                </w:tc>
              </w:sdtContent>
            </w:sdt>
            <w:tc>
              <w:tcPr>
                <w:tcW w:w="912" w:type="pct"/>
                <w:shd w:val="clear" w:color="auto" w:fill="auto"/>
              </w:tcPr>
              <w:p w:rsidR="006D2FEE" w:rsidRDefault="006D2FEE" w:rsidP="002638EC">
                <w:pPr>
                  <w:jc w:val="right"/>
                  <w:rPr>
                    <w:szCs w:val="21"/>
                  </w:rPr>
                </w:pPr>
                <w:r>
                  <w:t>8,930,348.99</w:t>
                </w:r>
              </w:p>
            </w:tc>
            <w:tc>
              <w:tcPr>
                <w:tcW w:w="910" w:type="pct"/>
                <w:shd w:val="clear" w:color="auto" w:fill="auto"/>
              </w:tcPr>
              <w:p w:rsidR="006D2FEE" w:rsidRDefault="006D2FEE" w:rsidP="002638EC">
                <w:pPr>
                  <w:jc w:val="right"/>
                  <w:rPr>
                    <w:szCs w:val="21"/>
                  </w:rPr>
                </w:pPr>
                <w:r>
                  <w:t>1,842,768.78</w:t>
                </w:r>
              </w:p>
            </w:tc>
            <w:tc>
              <w:tcPr>
                <w:tcW w:w="919" w:type="pct"/>
                <w:shd w:val="clear" w:color="auto" w:fill="auto"/>
              </w:tcPr>
              <w:p w:rsidR="006D2FEE" w:rsidRDefault="006D2FEE" w:rsidP="002638EC">
                <w:pPr>
                  <w:jc w:val="right"/>
                  <w:rPr>
                    <w:szCs w:val="21"/>
                  </w:rPr>
                </w:pPr>
                <w:r>
                  <w:t>8,584,824.54</w:t>
                </w:r>
              </w:p>
            </w:tc>
            <w:tc>
              <w:tcPr>
                <w:tcW w:w="909" w:type="pct"/>
                <w:shd w:val="clear" w:color="auto" w:fill="auto"/>
              </w:tcPr>
              <w:p w:rsidR="006D2FEE" w:rsidRDefault="006D2FEE" w:rsidP="002638EC">
                <w:pPr>
                  <w:jc w:val="right"/>
                  <w:rPr>
                    <w:szCs w:val="21"/>
                  </w:rPr>
                </w:pPr>
                <w:r>
                  <w:t>1,785,210.25</w:t>
                </w:r>
              </w:p>
            </w:tc>
          </w:tr>
          <w:tr w:rsidR="006D2FEE" w:rsidTr="002638EC">
            <w:trPr>
              <w:trHeight w:val="285"/>
            </w:trPr>
            <w:sdt>
              <w:sdtPr>
                <w:tag w:val="_PLD_412e3f8d0e1642ae9adf17341ca2fd4f"/>
                <w:id w:val="1781177"/>
                <w:lock w:val="sdtLocked"/>
              </w:sdtPr>
              <w:sdtContent>
                <w:tc>
                  <w:tcPr>
                    <w:tcW w:w="1350" w:type="pct"/>
                    <w:tcBorders>
                      <w:bottom w:val="single" w:sz="4" w:space="0" w:color="auto"/>
                    </w:tcBorders>
                    <w:shd w:val="clear" w:color="auto" w:fill="auto"/>
                    <w:vAlign w:val="center"/>
                  </w:tcPr>
                  <w:p w:rsidR="006D2FEE" w:rsidRDefault="006D2FEE" w:rsidP="006D2FEE">
                    <w:pPr>
                      <w:ind w:firstLineChars="100" w:firstLine="210"/>
                      <w:rPr>
                        <w:szCs w:val="21"/>
                      </w:rPr>
                    </w:pPr>
                    <w:r>
                      <w:rPr>
                        <w:rFonts w:hint="eastAsia"/>
                        <w:szCs w:val="21"/>
                      </w:rPr>
                      <w:t>可抵扣亏损</w:t>
                    </w:r>
                  </w:p>
                </w:tc>
              </w:sdtContent>
            </w:sdt>
            <w:tc>
              <w:tcPr>
                <w:tcW w:w="912" w:type="pct"/>
                <w:shd w:val="clear" w:color="auto" w:fill="auto"/>
              </w:tcPr>
              <w:p w:rsidR="006D2FEE" w:rsidRDefault="006D2FEE" w:rsidP="002638EC">
                <w:pPr>
                  <w:jc w:val="right"/>
                  <w:rPr>
                    <w:szCs w:val="21"/>
                  </w:rPr>
                </w:pPr>
                <w:r>
                  <w:t>4,048,044.69</w:t>
                </w:r>
              </w:p>
            </w:tc>
            <w:tc>
              <w:tcPr>
                <w:tcW w:w="910" w:type="pct"/>
                <w:shd w:val="clear" w:color="auto" w:fill="auto"/>
              </w:tcPr>
              <w:p w:rsidR="006D2FEE" w:rsidRDefault="006D2FEE" w:rsidP="002638EC">
                <w:pPr>
                  <w:jc w:val="right"/>
                  <w:rPr>
                    <w:szCs w:val="21"/>
                  </w:rPr>
                </w:pPr>
                <w:r>
                  <w:t>1,012,011.17</w:t>
                </w:r>
              </w:p>
            </w:tc>
            <w:tc>
              <w:tcPr>
                <w:tcW w:w="919" w:type="pct"/>
                <w:shd w:val="clear" w:color="auto" w:fill="auto"/>
              </w:tcPr>
              <w:p w:rsidR="006D2FEE" w:rsidRDefault="006D2FEE" w:rsidP="002638EC">
                <w:pPr>
                  <w:jc w:val="right"/>
                  <w:rPr>
                    <w:szCs w:val="21"/>
                  </w:rPr>
                </w:pPr>
                <w:r>
                  <w:t>3,919,231.07</w:t>
                </w:r>
              </w:p>
            </w:tc>
            <w:tc>
              <w:tcPr>
                <w:tcW w:w="909" w:type="pct"/>
                <w:shd w:val="clear" w:color="auto" w:fill="auto"/>
              </w:tcPr>
              <w:p w:rsidR="006D2FEE" w:rsidRDefault="006D2FEE" w:rsidP="002638EC">
                <w:pPr>
                  <w:jc w:val="right"/>
                  <w:rPr>
                    <w:szCs w:val="21"/>
                  </w:rPr>
                </w:pPr>
                <w:r>
                  <w:t>979,807.77</w:t>
                </w:r>
              </w:p>
            </w:tc>
          </w:tr>
          <w:sdt>
            <w:sdtPr>
              <w:rPr>
                <w:rFonts w:asciiTheme="minorHAnsi" w:eastAsiaTheme="minorEastAsia" w:hAnsiTheme="minorHAnsi" w:cstheme="minorBidi"/>
                <w:kern w:val="2"/>
                <w:szCs w:val="21"/>
              </w:rPr>
              <w:alias w:val="递延所得税资产明细"/>
              <w:tag w:val="_TUP_703575bf8b6048788dc624e748111109"/>
              <w:id w:val="1781178"/>
              <w:lock w:val="sdtLocked"/>
            </w:sdtPr>
            <w:sdtContent>
              <w:tr w:rsidR="006D2FEE" w:rsidTr="002638EC">
                <w:trPr>
                  <w:trHeight w:val="285"/>
                </w:trPr>
                <w:tc>
                  <w:tcPr>
                    <w:tcW w:w="1350" w:type="pct"/>
                    <w:shd w:val="clear" w:color="auto" w:fill="auto"/>
                    <w:vAlign w:val="center"/>
                  </w:tcPr>
                  <w:p w:rsidR="006D2FEE" w:rsidRDefault="006D2FEE" w:rsidP="002638EC">
                    <w:pPr>
                      <w:rPr>
                        <w:szCs w:val="21"/>
                      </w:rPr>
                    </w:pPr>
                    <w:r>
                      <w:rPr>
                        <w:rFonts w:hint="eastAsia"/>
                        <w:szCs w:val="21"/>
                      </w:rPr>
                      <w:t xml:space="preserve"> 预提费用</w:t>
                    </w:r>
                  </w:p>
                </w:tc>
                <w:tc>
                  <w:tcPr>
                    <w:tcW w:w="912" w:type="pct"/>
                    <w:shd w:val="clear" w:color="auto" w:fill="auto"/>
                  </w:tcPr>
                  <w:p w:rsidR="006D2FEE" w:rsidRDefault="006D2FEE" w:rsidP="002638EC">
                    <w:pPr>
                      <w:jc w:val="right"/>
                      <w:rPr>
                        <w:szCs w:val="21"/>
                      </w:rPr>
                    </w:pPr>
                    <w:r w:rsidRPr="006D2FEE">
                      <w:t>32,688,958.04</w:t>
                    </w:r>
                  </w:p>
                </w:tc>
                <w:tc>
                  <w:tcPr>
                    <w:tcW w:w="910" w:type="pct"/>
                    <w:shd w:val="clear" w:color="auto" w:fill="auto"/>
                  </w:tcPr>
                  <w:p w:rsidR="006D2FEE" w:rsidRDefault="006D2FEE" w:rsidP="002638EC">
                    <w:pPr>
                      <w:jc w:val="right"/>
                      <w:rPr>
                        <w:szCs w:val="21"/>
                      </w:rPr>
                    </w:pPr>
                    <w:r>
                      <w:t>6,531,369.87</w:t>
                    </w:r>
                  </w:p>
                </w:tc>
                <w:tc>
                  <w:tcPr>
                    <w:tcW w:w="919" w:type="pct"/>
                    <w:shd w:val="clear" w:color="auto" w:fill="auto"/>
                  </w:tcPr>
                  <w:p w:rsidR="006D2FEE" w:rsidRDefault="006D2FEE" w:rsidP="002638EC">
                    <w:pPr>
                      <w:jc w:val="right"/>
                      <w:rPr>
                        <w:szCs w:val="21"/>
                      </w:rPr>
                    </w:pPr>
                    <w:r>
                      <w:t>33,882,207.07</w:t>
                    </w:r>
                  </w:p>
                </w:tc>
                <w:tc>
                  <w:tcPr>
                    <w:tcW w:w="909" w:type="pct"/>
                    <w:shd w:val="clear" w:color="auto" w:fill="auto"/>
                  </w:tcPr>
                  <w:p w:rsidR="006D2FEE" w:rsidRDefault="006D2FEE" w:rsidP="002638EC">
                    <w:pPr>
                      <w:jc w:val="right"/>
                      <w:rPr>
                        <w:szCs w:val="21"/>
                      </w:rPr>
                    </w:pPr>
                    <w:r>
                      <w:t>6,570,868.08</w:t>
                    </w:r>
                  </w:p>
                </w:tc>
              </w:tr>
            </w:sdtContent>
          </w:sdt>
          <w:sdt>
            <w:sdtPr>
              <w:rPr>
                <w:rFonts w:asciiTheme="minorHAnsi" w:eastAsiaTheme="minorEastAsia" w:hAnsiTheme="minorHAnsi" w:cstheme="minorBidi"/>
                <w:kern w:val="2"/>
                <w:szCs w:val="21"/>
              </w:rPr>
              <w:alias w:val="递延所得税资产明细"/>
              <w:tag w:val="_TUP_703575bf8b6048788dc624e748111109"/>
              <w:id w:val="1781179"/>
              <w:lock w:val="sdtLocked"/>
            </w:sdtPr>
            <w:sdtContent>
              <w:tr w:rsidR="006D2FEE" w:rsidTr="002638EC">
                <w:trPr>
                  <w:trHeight w:val="285"/>
                </w:trPr>
                <w:tc>
                  <w:tcPr>
                    <w:tcW w:w="1350" w:type="pct"/>
                    <w:shd w:val="clear" w:color="auto" w:fill="auto"/>
                    <w:vAlign w:val="center"/>
                  </w:tcPr>
                  <w:p w:rsidR="006D2FEE" w:rsidRDefault="006D2FEE" w:rsidP="002638EC">
                    <w:pPr>
                      <w:rPr>
                        <w:szCs w:val="21"/>
                      </w:rPr>
                    </w:pPr>
                    <w:r>
                      <w:rPr>
                        <w:rFonts w:hint="eastAsia"/>
                        <w:szCs w:val="21"/>
                      </w:rPr>
                      <w:t xml:space="preserve"> 预计销售折让</w:t>
                    </w:r>
                  </w:p>
                </w:tc>
                <w:tc>
                  <w:tcPr>
                    <w:tcW w:w="912" w:type="pct"/>
                    <w:shd w:val="clear" w:color="auto" w:fill="auto"/>
                  </w:tcPr>
                  <w:p w:rsidR="006D2FEE" w:rsidRDefault="006D2FEE" w:rsidP="002638EC">
                    <w:pPr>
                      <w:jc w:val="right"/>
                      <w:rPr>
                        <w:szCs w:val="21"/>
                      </w:rPr>
                    </w:pPr>
                    <w:r>
                      <w:t>42,963,285.43</w:t>
                    </w:r>
                  </w:p>
                </w:tc>
                <w:tc>
                  <w:tcPr>
                    <w:tcW w:w="910" w:type="pct"/>
                    <w:shd w:val="clear" w:color="auto" w:fill="auto"/>
                  </w:tcPr>
                  <w:p w:rsidR="006D2FEE" w:rsidRDefault="006D2FEE" w:rsidP="002638EC">
                    <w:pPr>
                      <w:jc w:val="right"/>
                      <w:rPr>
                        <w:szCs w:val="21"/>
                      </w:rPr>
                    </w:pPr>
                    <w:r>
                      <w:t>6,461,142.27</w:t>
                    </w:r>
                  </w:p>
                </w:tc>
                <w:tc>
                  <w:tcPr>
                    <w:tcW w:w="919" w:type="pct"/>
                    <w:shd w:val="clear" w:color="auto" w:fill="auto"/>
                  </w:tcPr>
                  <w:p w:rsidR="006D2FEE" w:rsidRDefault="006D2FEE" w:rsidP="002638EC">
                    <w:pPr>
                      <w:jc w:val="right"/>
                      <w:rPr>
                        <w:szCs w:val="21"/>
                      </w:rPr>
                    </w:pPr>
                    <w:r>
                      <w:t>42,309,128.51</w:t>
                    </w:r>
                  </w:p>
                </w:tc>
                <w:tc>
                  <w:tcPr>
                    <w:tcW w:w="909" w:type="pct"/>
                    <w:shd w:val="clear" w:color="auto" w:fill="auto"/>
                  </w:tcPr>
                  <w:p w:rsidR="006D2FEE" w:rsidRDefault="006D2FEE" w:rsidP="002638EC">
                    <w:pPr>
                      <w:jc w:val="right"/>
                      <w:rPr>
                        <w:szCs w:val="21"/>
                      </w:rPr>
                    </w:pPr>
                    <w:r>
                      <w:t>6,489,228.80</w:t>
                    </w:r>
                  </w:p>
                </w:tc>
              </w:tr>
            </w:sdtContent>
          </w:sdt>
          <w:sdt>
            <w:sdtPr>
              <w:rPr>
                <w:rFonts w:asciiTheme="minorHAnsi" w:eastAsiaTheme="minorEastAsia" w:hAnsiTheme="minorHAnsi" w:cstheme="minorBidi"/>
                <w:kern w:val="2"/>
                <w:szCs w:val="21"/>
              </w:rPr>
              <w:alias w:val="递延所得税资产明细"/>
              <w:tag w:val="_TUP_703575bf8b6048788dc624e748111109"/>
              <w:id w:val="1781180"/>
              <w:lock w:val="sdtLocked"/>
            </w:sdtPr>
            <w:sdtContent>
              <w:tr w:rsidR="006D2FEE" w:rsidTr="002638EC">
                <w:trPr>
                  <w:trHeight w:val="285"/>
                </w:trPr>
                <w:tc>
                  <w:tcPr>
                    <w:tcW w:w="1350" w:type="pct"/>
                    <w:shd w:val="clear" w:color="auto" w:fill="auto"/>
                    <w:vAlign w:val="center"/>
                  </w:tcPr>
                  <w:p w:rsidR="006D2FEE" w:rsidRDefault="006D2FEE" w:rsidP="002638EC">
                    <w:pPr>
                      <w:rPr>
                        <w:szCs w:val="21"/>
                      </w:rPr>
                    </w:pPr>
                    <w:r>
                      <w:rPr>
                        <w:rFonts w:hint="eastAsia"/>
                        <w:szCs w:val="21"/>
                      </w:rPr>
                      <w:t xml:space="preserve"> 递延收益</w:t>
                    </w:r>
                  </w:p>
                </w:tc>
                <w:tc>
                  <w:tcPr>
                    <w:tcW w:w="912" w:type="pct"/>
                    <w:shd w:val="clear" w:color="auto" w:fill="auto"/>
                  </w:tcPr>
                  <w:p w:rsidR="006D2FEE" w:rsidRDefault="006D2FEE" w:rsidP="002638EC">
                    <w:pPr>
                      <w:jc w:val="right"/>
                      <w:rPr>
                        <w:szCs w:val="21"/>
                      </w:rPr>
                    </w:pPr>
                    <w:r>
                      <w:t>12,063,449.97</w:t>
                    </w:r>
                  </w:p>
                </w:tc>
                <w:tc>
                  <w:tcPr>
                    <w:tcW w:w="910" w:type="pct"/>
                    <w:shd w:val="clear" w:color="auto" w:fill="auto"/>
                  </w:tcPr>
                  <w:p w:rsidR="006D2FEE" w:rsidRDefault="006D2FEE" w:rsidP="002638EC">
                    <w:pPr>
                      <w:jc w:val="right"/>
                      <w:rPr>
                        <w:szCs w:val="21"/>
                      </w:rPr>
                    </w:pPr>
                    <w:r>
                      <w:t>2,275,862.49</w:t>
                    </w:r>
                  </w:p>
                </w:tc>
                <w:tc>
                  <w:tcPr>
                    <w:tcW w:w="919" w:type="pct"/>
                    <w:shd w:val="clear" w:color="auto" w:fill="auto"/>
                  </w:tcPr>
                  <w:p w:rsidR="006D2FEE" w:rsidRDefault="006D2FEE" w:rsidP="002638EC">
                    <w:pPr>
                      <w:jc w:val="right"/>
                      <w:rPr>
                        <w:szCs w:val="21"/>
                      </w:rPr>
                    </w:pPr>
                    <w:r>
                      <w:t>11,347,489.93</w:t>
                    </w:r>
                  </w:p>
                </w:tc>
                <w:tc>
                  <w:tcPr>
                    <w:tcW w:w="909" w:type="pct"/>
                    <w:shd w:val="clear" w:color="auto" w:fill="auto"/>
                  </w:tcPr>
                  <w:p w:rsidR="006D2FEE" w:rsidRDefault="006D2FEE" w:rsidP="002638EC">
                    <w:pPr>
                      <w:jc w:val="right"/>
                      <w:rPr>
                        <w:szCs w:val="21"/>
                      </w:rPr>
                    </w:pPr>
                    <w:r>
                      <w:t>2,201,872.48</w:t>
                    </w:r>
                  </w:p>
                </w:tc>
              </w:tr>
            </w:sdtContent>
          </w:sdt>
          <w:sdt>
            <w:sdtPr>
              <w:rPr>
                <w:rFonts w:asciiTheme="minorHAnsi" w:eastAsiaTheme="minorEastAsia" w:hAnsiTheme="minorHAnsi" w:cstheme="minorBidi"/>
                <w:kern w:val="2"/>
                <w:szCs w:val="21"/>
              </w:rPr>
              <w:alias w:val="递延所得税资产明细"/>
              <w:tag w:val="_TUP_703575bf8b6048788dc624e748111109"/>
              <w:id w:val="1781181"/>
              <w:lock w:val="sdtLocked"/>
            </w:sdtPr>
            <w:sdtContent>
              <w:tr w:rsidR="006D2FEE" w:rsidTr="002638EC">
                <w:trPr>
                  <w:trHeight w:val="285"/>
                </w:trPr>
                <w:tc>
                  <w:tcPr>
                    <w:tcW w:w="1350" w:type="pct"/>
                    <w:shd w:val="clear" w:color="auto" w:fill="auto"/>
                    <w:vAlign w:val="center"/>
                  </w:tcPr>
                  <w:p w:rsidR="006D2FEE" w:rsidRDefault="006D2FEE" w:rsidP="002638EC">
                    <w:pPr>
                      <w:rPr>
                        <w:szCs w:val="21"/>
                      </w:rPr>
                    </w:pPr>
                    <w:r>
                      <w:rPr>
                        <w:rFonts w:hint="eastAsia"/>
                        <w:szCs w:val="21"/>
                      </w:rPr>
                      <w:t xml:space="preserve"> 工资及福利</w:t>
                    </w:r>
                  </w:p>
                </w:tc>
                <w:tc>
                  <w:tcPr>
                    <w:tcW w:w="912" w:type="pct"/>
                    <w:shd w:val="clear" w:color="auto" w:fill="auto"/>
                  </w:tcPr>
                  <w:p w:rsidR="006D2FEE" w:rsidRDefault="006D2FEE" w:rsidP="002638EC">
                    <w:pPr>
                      <w:jc w:val="right"/>
                      <w:rPr>
                        <w:szCs w:val="21"/>
                      </w:rPr>
                    </w:pPr>
                    <w:r>
                      <w:t>6,241,326.79</w:t>
                    </w:r>
                  </w:p>
                </w:tc>
                <w:tc>
                  <w:tcPr>
                    <w:tcW w:w="910" w:type="pct"/>
                    <w:shd w:val="clear" w:color="auto" w:fill="auto"/>
                  </w:tcPr>
                  <w:p w:rsidR="006D2FEE" w:rsidRDefault="006D2FEE" w:rsidP="002638EC">
                    <w:pPr>
                      <w:jc w:val="right"/>
                      <w:rPr>
                        <w:szCs w:val="21"/>
                      </w:rPr>
                    </w:pPr>
                    <w:r>
                      <w:t>936,199.02</w:t>
                    </w:r>
                  </w:p>
                </w:tc>
                <w:tc>
                  <w:tcPr>
                    <w:tcW w:w="919" w:type="pct"/>
                    <w:shd w:val="clear" w:color="auto" w:fill="auto"/>
                  </w:tcPr>
                  <w:p w:rsidR="006D2FEE" w:rsidRDefault="006D2FEE" w:rsidP="002638EC">
                    <w:pPr>
                      <w:jc w:val="right"/>
                      <w:rPr>
                        <w:szCs w:val="21"/>
                      </w:rPr>
                    </w:pPr>
                    <w:r>
                      <w:t>5,780,021.48</w:t>
                    </w:r>
                  </w:p>
                </w:tc>
                <w:tc>
                  <w:tcPr>
                    <w:tcW w:w="909" w:type="pct"/>
                    <w:shd w:val="clear" w:color="auto" w:fill="auto"/>
                  </w:tcPr>
                  <w:p w:rsidR="006D2FEE" w:rsidRDefault="006D2FEE" w:rsidP="002638EC">
                    <w:pPr>
                      <w:jc w:val="right"/>
                      <w:rPr>
                        <w:szCs w:val="21"/>
                      </w:rPr>
                    </w:pPr>
                    <w:r>
                      <w:t>867,003.22</w:t>
                    </w:r>
                  </w:p>
                </w:tc>
              </w:tr>
            </w:sdtContent>
          </w:sdt>
          <w:sdt>
            <w:sdtPr>
              <w:rPr>
                <w:rFonts w:asciiTheme="minorHAnsi" w:eastAsiaTheme="minorEastAsia" w:hAnsiTheme="minorHAnsi" w:cstheme="minorBidi"/>
                <w:kern w:val="2"/>
                <w:szCs w:val="21"/>
              </w:rPr>
              <w:alias w:val="递延所得税资产明细"/>
              <w:tag w:val="_TUP_703575bf8b6048788dc624e748111109"/>
              <w:id w:val="1781182"/>
              <w:lock w:val="sdtLocked"/>
            </w:sdtPr>
            <w:sdtContent>
              <w:tr w:rsidR="006D2FEE" w:rsidTr="002638EC">
                <w:trPr>
                  <w:trHeight w:val="285"/>
                </w:trPr>
                <w:tc>
                  <w:tcPr>
                    <w:tcW w:w="1350" w:type="pct"/>
                    <w:shd w:val="clear" w:color="auto" w:fill="auto"/>
                    <w:vAlign w:val="center"/>
                  </w:tcPr>
                  <w:p w:rsidR="006D2FEE" w:rsidRDefault="006D2FEE" w:rsidP="002638EC">
                    <w:pPr>
                      <w:rPr>
                        <w:szCs w:val="21"/>
                      </w:rPr>
                    </w:pPr>
                    <w:r>
                      <w:rPr>
                        <w:rFonts w:hint="eastAsia"/>
                        <w:szCs w:val="21"/>
                      </w:rPr>
                      <w:t xml:space="preserve"> 固定资产折旧</w:t>
                    </w:r>
                  </w:p>
                </w:tc>
                <w:tc>
                  <w:tcPr>
                    <w:tcW w:w="912" w:type="pct"/>
                    <w:shd w:val="clear" w:color="auto" w:fill="auto"/>
                  </w:tcPr>
                  <w:p w:rsidR="006D2FEE" w:rsidRDefault="006D2FEE" w:rsidP="002638EC">
                    <w:pPr>
                      <w:jc w:val="right"/>
                      <w:rPr>
                        <w:szCs w:val="21"/>
                      </w:rPr>
                    </w:pPr>
                    <w:r>
                      <w:t>383,522.33</w:t>
                    </w:r>
                  </w:p>
                </w:tc>
                <w:tc>
                  <w:tcPr>
                    <w:tcW w:w="910" w:type="pct"/>
                    <w:shd w:val="clear" w:color="auto" w:fill="auto"/>
                  </w:tcPr>
                  <w:p w:rsidR="006D2FEE" w:rsidRDefault="006D2FEE" w:rsidP="002638EC">
                    <w:pPr>
                      <w:jc w:val="right"/>
                      <w:rPr>
                        <w:szCs w:val="21"/>
                      </w:rPr>
                    </w:pPr>
                    <w:r>
                      <w:t>95,880.58</w:t>
                    </w:r>
                  </w:p>
                </w:tc>
                <w:tc>
                  <w:tcPr>
                    <w:tcW w:w="919" w:type="pct"/>
                    <w:shd w:val="clear" w:color="auto" w:fill="auto"/>
                  </w:tcPr>
                  <w:p w:rsidR="006D2FEE" w:rsidRDefault="006D2FEE" w:rsidP="002638EC">
                    <w:pPr>
                      <w:jc w:val="right"/>
                      <w:rPr>
                        <w:szCs w:val="21"/>
                      </w:rPr>
                    </w:pPr>
                  </w:p>
                </w:tc>
                <w:tc>
                  <w:tcPr>
                    <w:tcW w:w="909" w:type="pct"/>
                    <w:shd w:val="clear" w:color="auto" w:fill="auto"/>
                  </w:tcPr>
                  <w:p w:rsidR="006D2FEE" w:rsidRDefault="006D2FEE" w:rsidP="002638EC">
                    <w:pPr>
                      <w:jc w:val="right"/>
                      <w:rPr>
                        <w:szCs w:val="21"/>
                      </w:rPr>
                    </w:pPr>
                  </w:p>
                </w:tc>
              </w:tr>
            </w:sdtContent>
          </w:sdt>
          <w:tr w:rsidR="006D2FEE" w:rsidTr="002638EC">
            <w:trPr>
              <w:trHeight w:val="285"/>
            </w:trPr>
            <w:sdt>
              <w:sdtPr>
                <w:tag w:val="_PLD_6fc9224998ff4043b5f3c058cb2e9971"/>
                <w:id w:val="1781183"/>
                <w:lock w:val="sdtLocked"/>
              </w:sdtPr>
              <w:sdtContent>
                <w:tc>
                  <w:tcPr>
                    <w:tcW w:w="1350" w:type="pct"/>
                    <w:shd w:val="clear" w:color="auto" w:fill="auto"/>
                    <w:vAlign w:val="center"/>
                  </w:tcPr>
                  <w:p w:rsidR="006D2FEE" w:rsidRDefault="006D2FEE" w:rsidP="002638EC">
                    <w:pPr>
                      <w:jc w:val="center"/>
                      <w:rPr>
                        <w:szCs w:val="21"/>
                      </w:rPr>
                    </w:pPr>
                    <w:r>
                      <w:rPr>
                        <w:rFonts w:hint="eastAsia"/>
                        <w:szCs w:val="21"/>
                      </w:rPr>
                      <w:t>合计</w:t>
                    </w:r>
                  </w:p>
                </w:tc>
              </w:sdtContent>
            </w:sdt>
            <w:tc>
              <w:tcPr>
                <w:tcW w:w="912" w:type="pct"/>
                <w:shd w:val="clear" w:color="auto" w:fill="auto"/>
              </w:tcPr>
              <w:p w:rsidR="006D2FEE" w:rsidRDefault="006D2FEE" w:rsidP="002638EC">
                <w:pPr>
                  <w:jc w:val="right"/>
                  <w:rPr>
                    <w:szCs w:val="21"/>
                  </w:rPr>
                </w:pPr>
                <w:r>
                  <w:t>139,481,162.88</w:t>
                </w:r>
              </w:p>
            </w:tc>
            <w:tc>
              <w:tcPr>
                <w:tcW w:w="910" w:type="pct"/>
                <w:shd w:val="clear" w:color="auto" w:fill="auto"/>
              </w:tcPr>
              <w:p w:rsidR="006D2FEE" w:rsidRDefault="006D2FEE" w:rsidP="002638EC">
                <w:pPr>
                  <w:jc w:val="right"/>
                  <w:rPr>
                    <w:szCs w:val="21"/>
                  </w:rPr>
                </w:pPr>
                <w:r>
                  <w:t>24,860,588.61</w:t>
                </w:r>
              </w:p>
            </w:tc>
            <w:tc>
              <w:tcPr>
                <w:tcW w:w="919" w:type="pct"/>
                <w:shd w:val="clear" w:color="auto" w:fill="auto"/>
              </w:tcPr>
              <w:p w:rsidR="006D2FEE" w:rsidRDefault="006D2FEE" w:rsidP="002638EC">
                <w:pPr>
                  <w:jc w:val="right"/>
                  <w:rPr>
                    <w:szCs w:val="21"/>
                  </w:rPr>
                </w:pPr>
                <w:r>
                  <w:t>137,441,997.33</w:t>
                </w:r>
              </w:p>
            </w:tc>
            <w:tc>
              <w:tcPr>
                <w:tcW w:w="909" w:type="pct"/>
                <w:shd w:val="clear" w:color="auto" w:fill="auto"/>
              </w:tcPr>
              <w:p w:rsidR="006D2FEE" w:rsidRDefault="006D2FEE" w:rsidP="002638EC">
                <w:pPr>
                  <w:jc w:val="right"/>
                  <w:rPr>
                    <w:szCs w:val="21"/>
                  </w:rPr>
                </w:pPr>
                <w:r>
                  <w:t>24,261,771.47</w:t>
                </w:r>
              </w:p>
            </w:tc>
          </w:tr>
        </w:tbl>
        <w:p w:rsidR="006D2FEE" w:rsidRDefault="006D2FEE"/>
        <w:p w:rsidR="000B5925" w:rsidRDefault="000B5925" w:rsidP="00FB26FB">
          <w:pPr>
            <w:pStyle w:val="4"/>
            <w:numPr>
              <w:ilvl w:val="0"/>
              <w:numId w:val="81"/>
            </w:numPr>
            <w:ind w:left="426" w:hanging="426"/>
          </w:pPr>
          <w:r>
            <w:rPr>
              <w:rFonts w:hint="eastAsia"/>
            </w:rPr>
            <w:t>未经抵销的递延所得税负债</w:t>
          </w:r>
        </w:p>
        <w:p w:rsidR="000B5925" w:rsidRDefault="008A2AED">
          <w:sdt>
            <w:sdtPr>
              <w:alias w:val="是否适用：未经抵销的递延所得税负债[双击切换]"/>
              <w:tag w:val="_GBC_e7d8f83d611d4464afa60fcd4c2b0690"/>
              <w:id w:val="1853715"/>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Pr>
            <w:jc w:val="right"/>
          </w:pPr>
          <w:r>
            <w:rPr>
              <w:rFonts w:hint="eastAsia"/>
            </w:rPr>
            <w:t>单位：</w:t>
          </w:r>
          <w:sdt>
            <w:sdtPr>
              <w:rPr>
                <w:rFonts w:hint="eastAsia"/>
              </w:rPr>
              <w:alias w:val="单位：财务附注：未经抵销的递延所得税负债"/>
              <w:tag w:val="_GBC_20c1fd2b551d429d888a1c48c5ee9c5a"/>
              <w:id w:val="18537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8537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0B5925" w:rsidTr="000B5925">
            <w:trPr>
              <w:trHeight w:val="285"/>
            </w:trPr>
            <w:sdt>
              <w:sdtPr>
                <w:tag w:val="_PLD_81f47d33d4f34c9fa6724e31450fa4ae"/>
                <w:id w:val="1853718"/>
                <w:lock w:val="sdtLocked"/>
              </w:sdtPr>
              <w:sdtContent>
                <w:tc>
                  <w:tcPr>
                    <w:tcW w:w="1312" w:type="pct"/>
                    <w:vMerge w:val="restart"/>
                    <w:shd w:val="clear" w:color="auto" w:fill="auto"/>
                    <w:vAlign w:val="center"/>
                  </w:tcPr>
                  <w:p w:rsidR="000B5925" w:rsidRDefault="000B5925" w:rsidP="000B5925">
                    <w:pPr>
                      <w:jc w:val="center"/>
                      <w:rPr>
                        <w:szCs w:val="21"/>
                      </w:rPr>
                    </w:pPr>
                    <w:r>
                      <w:rPr>
                        <w:rFonts w:hint="eastAsia"/>
                        <w:szCs w:val="21"/>
                      </w:rPr>
                      <w:t>项目</w:t>
                    </w:r>
                  </w:p>
                  <w:p w:rsidR="000B5925" w:rsidRDefault="000B5925" w:rsidP="000B5925">
                    <w:pPr>
                      <w:jc w:val="center"/>
                      <w:rPr>
                        <w:szCs w:val="21"/>
                      </w:rPr>
                    </w:pPr>
                  </w:p>
                </w:tc>
              </w:sdtContent>
            </w:sdt>
            <w:sdt>
              <w:sdtPr>
                <w:tag w:val="_PLD_063cf4fd25c146ca8e04dbf257e00f41"/>
                <w:id w:val="1853719"/>
                <w:lock w:val="sdtLocked"/>
              </w:sdtPr>
              <w:sdtContent>
                <w:tc>
                  <w:tcPr>
                    <w:tcW w:w="1846" w:type="pct"/>
                    <w:gridSpan w:val="2"/>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8a10003f9e3c43e8a6a7d9c0319fa60e"/>
                <w:id w:val="1853720"/>
                <w:lock w:val="sdtLocked"/>
              </w:sdtPr>
              <w:sdtContent>
                <w:tc>
                  <w:tcPr>
                    <w:tcW w:w="1842" w:type="pct"/>
                    <w:gridSpan w:val="2"/>
                    <w:shd w:val="clear" w:color="auto" w:fill="auto"/>
                    <w:vAlign w:val="center"/>
                  </w:tcPr>
                  <w:p w:rsidR="000B5925" w:rsidRDefault="000B5925" w:rsidP="000B5925">
                    <w:pPr>
                      <w:jc w:val="center"/>
                      <w:rPr>
                        <w:szCs w:val="21"/>
                      </w:rPr>
                    </w:pPr>
                    <w:r>
                      <w:rPr>
                        <w:rFonts w:hint="eastAsia"/>
                        <w:szCs w:val="21"/>
                      </w:rPr>
                      <w:t>期初余额</w:t>
                    </w:r>
                  </w:p>
                </w:tc>
              </w:sdtContent>
            </w:sdt>
          </w:tr>
          <w:tr w:rsidR="000B5925" w:rsidTr="000B5925">
            <w:trPr>
              <w:trHeight w:val="285"/>
            </w:trPr>
            <w:tc>
              <w:tcPr>
                <w:tcW w:w="1312" w:type="pct"/>
                <w:vMerge/>
                <w:shd w:val="clear" w:color="auto" w:fill="auto"/>
                <w:vAlign w:val="center"/>
              </w:tcPr>
              <w:p w:rsidR="000B5925" w:rsidRDefault="000B5925" w:rsidP="000B5925">
                <w:pPr>
                  <w:jc w:val="center"/>
                  <w:rPr>
                    <w:b/>
                    <w:szCs w:val="21"/>
                  </w:rPr>
                </w:pPr>
              </w:p>
            </w:tc>
            <w:sdt>
              <w:sdtPr>
                <w:tag w:val="_PLD_5f43cd485b6945b4b3a1959a821e6e33"/>
                <w:id w:val="1853721"/>
                <w:lock w:val="sdtLocked"/>
              </w:sdtPr>
              <w:sdtContent>
                <w:tc>
                  <w:tcPr>
                    <w:tcW w:w="926" w:type="pct"/>
                    <w:shd w:val="clear" w:color="auto" w:fill="auto"/>
                    <w:vAlign w:val="center"/>
                  </w:tcPr>
                  <w:p w:rsidR="000B5925" w:rsidRDefault="000B5925" w:rsidP="000B5925">
                    <w:pPr>
                      <w:jc w:val="center"/>
                      <w:rPr>
                        <w:szCs w:val="21"/>
                      </w:rPr>
                    </w:pPr>
                    <w:r>
                      <w:rPr>
                        <w:rFonts w:ascii="Arial" w:hAnsi="Arial" w:hint="eastAsia"/>
                        <w:szCs w:val="21"/>
                      </w:rPr>
                      <w:t>应纳税暂时性差异</w:t>
                    </w:r>
                  </w:p>
                </w:tc>
              </w:sdtContent>
            </w:sdt>
            <w:sdt>
              <w:sdtPr>
                <w:tag w:val="_PLD_6d73da82a2ae4f1592f149ebd7dd67b0"/>
                <w:id w:val="1853722"/>
                <w:lock w:val="sdtLocked"/>
              </w:sdtPr>
              <w:sdtContent>
                <w:tc>
                  <w:tcPr>
                    <w:tcW w:w="920" w:type="pct"/>
                    <w:shd w:val="clear" w:color="auto" w:fill="auto"/>
                    <w:vAlign w:val="center"/>
                  </w:tcPr>
                  <w:p w:rsidR="000B5925" w:rsidRDefault="000B5925" w:rsidP="000B5925">
                    <w:pPr>
                      <w:jc w:val="center"/>
                      <w:rPr>
                        <w:szCs w:val="21"/>
                      </w:rPr>
                    </w:pPr>
                    <w:r>
                      <w:rPr>
                        <w:rFonts w:hint="eastAsia"/>
                        <w:szCs w:val="21"/>
                      </w:rPr>
                      <w:t>递延所得税</w:t>
                    </w:r>
                  </w:p>
                  <w:p w:rsidR="000B5925" w:rsidRDefault="000B5925" w:rsidP="000B5925">
                    <w:pPr>
                      <w:jc w:val="center"/>
                      <w:rPr>
                        <w:szCs w:val="21"/>
                      </w:rPr>
                    </w:pPr>
                    <w:r>
                      <w:rPr>
                        <w:rFonts w:hint="eastAsia"/>
                        <w:szCs w:val="21"/>
                      </w:rPr>
                      <w:t>负债</w:t>
                    </w:r>
                  </w:p>
                </w:tc>
              </w:sdtContent>
            </w:sdt>
            <w:sdt>
              <w:sdtPr>
                <w:tag w:val="_PLD_9022159a1a5241359440eb7d0d056e09"/>
                <w:id w:val="1853723"/>
                <w:lock w:val="sdtLocked"/>
              </w:sdtPr>
              <w:sdtContent>
                <w:tc>
                  <w:tcPr>
                    <w:tcW w:w="916" w:type="pct"/>
                    <w:shd w:val="clear" w:color="auto" w:fill="auto"/>
                    <w:vAlign w:val="center"/>
                  </w:tcPr>
                  <w:p w:rsidR="000B5925" w:rsidRDefault="000B5925" w:rsidP="000B5925">
                    <w:pPr>
                      <w:jc w:val="center"/>
                      <w:rPr>
                        <w:szCs w:val="21"/>
                      </w:rPr>
                    </w:pPr>
                    <w:r>
                      <w:rPr>
                        <w:rFonts w:ascii="Arial" w:hAnsi="Arial" w:hint="eastAsia"/>
                        <w:szCs w:val="21"/>
                      </w:rPr>
                      <w:t>应纳税暂时性差异</w:t>
                    </w:r>
                  </w:p>
                </w:tc>
              </w:sdtContent>
            </w:sdt>
            <w:sdt>
              <w:sdtPr>
                <w:tag w:val="_PLD_6577d41f25a14352a5feaeb375b5279e"/>
                <w:id w:val="1853724"/>
                <w:lock w:val="sdtLocked"/>
              </w:sdtPr>
              <w:sdtContent>
                <w:tc>
                  <w:tcPr>
                    <w:tcW w:w="926" w:type="pct"/>
                    <w:shd w:val="clear" w:color="auto" w:fill="auto"/>
                    <w:vAlign w:val="center"/>
                  </w:tcPr>
                  <w:p w:rsidR="000B5925" w:rsidRDefault="000B5925" w:rsidP="000B5925">
                    <w:pPr>
                      <w:jc w:val="center"/>
                      <w:rPr>
                        <w:szCs w:val="21"/>
                      </w:rPr>
                    </w:pPr>
                    <w:r>
                      <w:rPr>
                        <w:rFonts w:hint="eastAsia"/>
                        <w:szCs w:val="21"/>
                      </w:rPr>
                      <w:t>递延所得税</w:t>
                    </w:r>
                  </w:p>
                  <w:p w:rsidR="000B5925" w:rsidRDefault="000B5925" w:rsidP="000B5925">
                    <w:pPr>
                      <w:jc w:val="center"/>
                      <w:rPr>
                        <w:szCs w:val="21"/>
                      </w:rPr>
                    </w:pPr>
                    <w:r>
                      <w:rPr>
                        <w:rFonts w:hint="eastAsia"/>
                        <w:szCs w:val="21"/>
                      </w:rPr>
                      <w:t>负债</w:t>
                    </w:r>
                  </w:p>
                </w:tc>
              </w:sdtContent>
            </w:sdt>
          </w:tr>
          <w:tr w:rsidR="000B5925" w:rsidTr="000B5925">
            <w:trPr>
              <w:trHeight w:val="285"/>
            </w:trPr>
            <w:sdt>
              <w:sdtPr>
                <w:tag w:val="_PLD_81a01dbb027f4044906cb5be6d90e49a"/>
                <w:id w:val="1853725"/>
                <w:lock w:val="sdtLocked"/>
              </w:sdtPr>
              <w:sdtContent>
                <w:tc>
                  <w:tcPr>
                    <w:tcW w:w="1312" w:type="pct"/>
                    <w:shd w:val="clear" w:color="auto" w:fill="auto"/>
                  </w:tcPr>
                  <w:p w:rsidR="000B5925" w:rsidRDefault="000B5925" w:rsidP="000B5925">
                    <w:pPr>
                      <w:rPr>
                        <w:szCs w:val="21"/>
                      </w:rPr>
                    </w:pPr>
                    <w:r>
                      <w:rPr>
                        <w:rFonts w:hint="eastAsia"/>
                        <w:szCs w:val="21"/>
                      </w:rPr>
                      <w:t>非同一控制企业合并资产评估增值</w:t>
                    </w:r>
                  </w:p>
                </w:tc>
              </w:sdtContent>
            </w:sdt>
            <w:tc>
              <w:tcPr>
                <w:tcW w:w="926" w:type="pct"/>
                <w:shd w:val="clear" w:color="auto" w:fill="auto"/>
              </w:tcPr>
              <w:p w:rsidR="000B5925" w:rsidRDefault="000B5925" w:rsidP="000B5925">
                <w:pPr>
                  <w:jc w:val="right"/>
                  <w:rPr>
                    <w:szCs w:val="21"/>
                  </w:rPr>
                </w:pPr>
              </w:p>
            </w:tc>
            <w:tc>
              <w:tcPr>
                <w:tcW w:w="920" w:type="pct"/>
                <w:shd w:val="clear" w:color="auto" w:fill="auto"/>
              </w:tcPr>
              <w:p w:rsidR="000B5925" w:rsidRDefault="000B5925" w:rsidP="000B5925">
                <w:pPr>
                  <w:jc w:val="right"/>
                  <w:rPr>
                    <w:szCs w:val="21"/>
                  </w:rPr>
                </w:pPr>
              </w:p>
            </w:tc>
            <w:tc>
              <w:tcPr>
                <w:tcW w:w="916" w:type="pct"/>
                <w:shd w:val="clear" w:color="auto" w:fill="auto"/>
              </w:tcPr>
              <w:p w:rsidR="000B5925" w:rsidRDefault="000B5925" w:rsidP="000B5925">
                <w:pPr>
                  <w:jc w:val="right"/>
                  <w:rPr>
                    <w:szCs w:val="21"/>
                  </w:rPr>
                </w:pPr>
              </w:p>
            </w:tc>
            <w:tc>
              <w:tcPr>
                <w:tcW w:w="926" w:type="pct"/>
                <w:shd w:val="clear" w:color="auto" w:fill="auto"/>
              </w:tcPr>
              <w:p w:rsidR="000B5925" w:rsidRDefault="000B5925" w:rsidP="000B5925">
                <w:pPr>
                  <w:jc w:val="right"/>
                  <w:rPr>
                    <w:szCs w:val="21"/>
                  </w:rPr>
                </w:pPr>
              </w:p>
            </w:tc>
          </w:tr>
          <w:tr w:rsidR="000B5925" w:rsidRPr="0068746F" w:rsidTr="000B5925">
            <w:trPr>
              <w:trHeight w:val="285"/>
            </w:trPr>
            <w:sdt>
              <w:sdtPr>
                <w:tag w:val="_PLD_84bd7c58cdc94c17967ef4b8373f9593"/>
                <w:id w:val="1853726"/>
                <w:lock w:val="sdtLocked"/>
              </w:sdtPr>
              <w:sdtContent>
                <w:tc>
                  <w:tcPr>
                    <w:tcW w:w="1312" w:type="pct"/>
                    <w:shd w:val="clear" w:color="auto" w:fill="auto"/>
                  </w:tcPr>
                  <w:p w:rsidR="000B5925" w:rsidRDefault="000B5925" w:rsidP="000B5925">
                    <w:pPr>
                      <w:rPr>
                        <w:szCs w:val="21"/>
                      </w:rPr>
                    </w:pPr>
                    <w:r>
                      <w:rPr>
                        <w:szCs w:val="21"/>
                      </w:rPr>
                      <w:t>可供出售金融资产公允价值变动</w:t>
                    </w:r>
                  </w:p>
                </w:tc>
              </w:sdtContent>
            </w:sdt>
            <w:tc>
              <w:tcPr>
                <w:tcW w:w="926" w:type="pct"/>
                <w:shd w:val="clear" w:color="auto" w:fill="auto"/>
              </w:tcPr>
              <w:p w:rsidR="000B5925" w:rsidRDefault="000B5925" w:rsidP="000B5925">
                <w:pPr>
                  <w:jc w:val="right"/>
                  <w:rPr>
                    <w:szCs w:val="21"/>
                  </w:rPr>
                </w:pPr>
              </w:p>
            </w:tc>
            <w:tc>
              <w:tcPr>
                <w:tcW w:w="920" w:type="pct"/>
                <w:shd w:val="clear" w:color="auto" w:fill="auto"/>
              </w:tcPr>
              <w:p w:rsidR="000B5925" w:rsidRDefault="000B5925" w:rsidP="000B5925">
                <w:pPr>
                  <w:jc w:val="right"/>
                  <w:rPr>
                    <w:szCs w:val="21"/>
                  </w:rPr>
                </w:pPr>
              </w:p>
            </w:tc>
            <w:tc>
              <w:tcPr>
                <w:tcW w:w="916" w:type="pct"/>
                <w:shd w:val="clear" w:color="auto" w:fill="auto"/>
              </w:tcPr>
              <w:p w:rsidR="000B5925" w:rsidRDefault="000B5925" w:rsidP="000B5925">
                <w:pPr>
                  <w:jc w:val="right"/>
                  <w:rPr>
                    <w:szCs w:val="21"/>
                  </w:rPr>
                </w:pPr>
              </w:p>
            </w:tc>
            <w:tc>
              <w:tcPr>
                <w:tcW w:w="926" w:type="pct"/>
                <w:shd w:val="clear" w:color="auto" w:fill="auto"/>
              </w:tcPr>
              <w:p w:rsidR="000B5925" w:rsidRDefault="000B5925" w:rsidP="000B5925">
                <w:pPr>
                  <w:jc w:val="right"/>
                  <w:rPr>
                    <w:szCs w:val="21"/>
                  </w:rPr>
                </w:pPr>
              </w:p>
            </w:tc>
          </w:tr>
          <w:sdt>
            <w:sdtPr>
              <w:rPr>
                <w:szCs w:val="21"/>
              </w:rPr>
              <w:alias w:val="递延所得税负债明细"/>
              <w:tag w:val="_TUP_34e4f5737a5d4ab5876eb9f1910e5021"/>
              <w:id w:val="1853727"/>
              <w:lock w:val="sdtLocked"/>
            </w:sdtPr>
            <w:sdtContent>
              <w:tr w:rsidR="000B5925" w:rsidTr="000B5925">
                <w:trPr>
                  <w:trHeight w:val="285"/>
                </w:trPr>
                <w:tc>
                  <w:tcPr>
                    <w:tcW w:w="1312" w:type="pct"/>
                    <w:shd w:val="clear" w:color="auto" w:fill="auto"/>
                    <w:vAlign w:val="center"/>
                  </w:tcPr>
                  <w:p w:rsidR="000B5925" w:rsidRDefault="000B5925" w:rsidP="000B5925">
                    <w:pPr>
                      <w:rPr>
                        <w:szCs w:val="21"/>
                      </w:rPr>
                    </w:pPr>
                    <w:r>
                      <w:rPr>
                        <w:rFonts w:hint="eastAsia"/>
                        <w:szCs w:val="21"/>
                      </w:rPr>
                      <w:t>固定资产折旧</w:t>
                    </w:r>
                  </w:p>
                </w:tc>
                <w:tc>
                  <w:tcPr>
                    <w:tcW w:w="926" w:type="pct"/>
                    <w:shd w:val="clear" w:color="auto" w:fill="auto"/>
                  </w:tcPr>
                  <w:p w:rsidR="000B5925" w:rsidRDefault="000B5925" w:rsidP="000B5925">
                    <w:pPr>
                      <w:jc w:val="right"/>
                      <w:rPr>
                        <w:szCs w:val="21"/>
                      </w:rPr>
                    </w:pPr>
                  </w:p>
                </w:tc>
                <w:tc>
                  <w:tcPr>
                    <w:tcW w:w="920" w:type="pct"/>
                    <w:shd w:val="clear" w:color="auto" w:fill="auto"/>
                  </w:tcPr>
                  <w:p w:rsidR="000B5925" w:rsidRDefault="000B5925" w:rsidP="000B5925">
                    <w:pPr>
                      <w:jc w:val="right"/>
                      <w:rPr>
                        <w:szCs w:val="21"/>
                      </w:rPr>
                    </w:pPr>
                  </w:p>
                </w:tc>
                <w:tc>
                  <w:tcPr>
                    <w:tcW w:w="916" w:type="pct"/>
                    <w:shd w:val="clear" w:color="auto" w:fill="auto"/>
                  </w:tcPr>
                  <w:p w:rsidR="000B5925" w:rsidRDefault="000B5925" w:rsidP="000B5925">
                    <w:pPr>
                      <w:jc w:val="right"/>
                      <w:rPr>
                        <w:szCs w:val="21"/>
                      </w:rPr>
                    </w:pPr>
                    <w:r>
                      <w:t>22,901.52</w:t>
                    </w:r>
                  </w:p>
                </w:tc>
                <w:tc>
                  <w:tcPr>
                    <w:tcW w:w="926" w:type="pct"/>
                    <w:shd w:val="clear" w:color="auto" w:fill="auto"/>
                  </w:tcPr>
                  <w:p w:rsidR="000B5925" w:rsidRDefault="000B5925" w:rsidP="000B5925">
                    <w:pPr>
                      <w:jc w:val="right"/>
                      <w:rPr>
                        <w:szCs w:val="21"/>
                      </w:rPr>
                    </w:pPr>
                    <w:r>
                      <w:t>5,725.38</w:t>
                    </w:r>
                  </w:p>
                </w:tc>
              </w:tr>
            </w:sdtContent>
          </w:sdt>
          <w:tr w:rsidR="000B5925" w:rsidTr="000B5925">
            <w:trPr>
              <w:trHeight w:val="285"/>
            </w:trPr>
            <w:sdt>
              <w:sdtPr>
                <w:tag w:val="_PLD_083e425a3dbc42dab7b36bdc816b689a"/>
                <w:id w:val="1853728"/>
                <w:lock w:val="sdtLocked"/>
              </w:sdtPr>
              <w:sdtContent>
                <w:tc>
                  <w:tcPr>
                    <w:tcW w:w="1312" w:type="pct"/>
                    <w:shd w:val="clear" w:color="auto" w:fill="auto"/>
                    <w:vAlign w:val="center"/>
                  </w:tcPr>
                  <w:p w:rsidR="000B5925" w:rsidRDefault="000B5925" w:rsidP="000B5925">
                    <w:pPr>
                      <w:jc w:val="center"/>
                      <w:rPr>
                        <w:szCs w:val="21"/>
                      </w:rPr>
                    </w:pPr>
                    <w:r>
                      <w:rPr>
                        <w:rFonts w:hint="eastAsia"/>
                        <w:szCs w:val="21"/>
                      </w:rPr>
                      <w:t>合计</w:t>
                    </w:r>
                  </w:p>
                </w:tc>
              </w:sdtContent>
            </w:sdt>
            <w:tc>
              <w:tcPr>
                <w:tcW w:w="926" w:type="pct"/>
                <w:shd w:val="clear" w:color="auto" w:fill="auto"/>
              </w:tcPr>
              <w:p w:rsidR="000B5925" w:rsidRDefault="000B5925" w:rsidP="000B5925">
                <w:pPr>
                  <w:jc w:val="right"/>
                  <w:rPr>
                    <w:szCs w:val="21"/>
                  </w:rPr>
                </w:pPr>
              </w:p>
            </w:tc>
            <w:tc>
              <w:tcPr>
                <w:tcW w:w="920" w:type="pct"/>
                <w:shd w:val="clear" w:color="auto" w:fill="auto"/>
              </w:tcPr>
              <w:p w:rsidR="000B5925" w:rsidRDefault="000B5925" w:rsidP="000B5925">
                <w:pPr>
                  <w:jc w:val="right"/>
                  <w:rPr>
                    <w:szCs w:val="21"/>
                  </w:rPr>
                </w:pPr>
              </w:p>
            </w:tc>
            <w:tc>
              <w:tcPr>
                <w:tcW w:w="916" w:type="pct"/>
                <w:shd w:val="clear" w:color="auto" w:fill="auto"/>
              </w:tcPr>
              <w:p w:rsidR="000B5925" w:rsidRDefault="000B5925" w:rsidP="000B5925">
                <w:pPr>
                  <w:jc w:val="right"/>
                  <w:rPr>
                    <w:szCs w:val="21"/>
                  </w:rPr>
                </w:pPr>
                <w:r>
                  <w:t>22,901.52</w:t>
                </w:r>
              </w:p>
            </w:tc>
            <w:tc>
              <w:tcPr>
                <w:tcW w:w="926" w:type="pct"/>
                <w:shd w:val="clear" w:color="auto" w:fill="auto"/>
              </w:tcPr>
              <w:p w:rsidR="000B5925" w:rsidRDefault="000B5925" w:rsidP="000B5925">
                <w:pPr>
                  <w:jc w:val="right"/>
                  <w:rPr>
                    <w:szCs w:val="21"/>
                  </w:rPr>
                </w:pPr>
                <w:r>
                  <w:t>5,725.38</w:t>
                </w:r>
              </w:p>
            </w:tc>
          </w:tr>
        </w:tbl>
        <w:p w:rsidR="000B5925" w:rsidRDefault="000B5925"/>
        <w:p w:rsidR="000B5925" w:rsidRDefault="000B5925" w:rsidP="00FB26FB">
          <w:pPr>
            <w:pStyle w:val="4"/>
            <w:numPr>
              <w:ilvl w:val="0"/>
              <w:numId w:val="81"/>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1853729"/>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rsidP="00FB26FB">
          <w:pPr>
            <w:pStyle w:val="4"/>
            <w:numPr>
              <w:ilvl w:val="0"/>
              <w:numId w:val="81"/>
            </w:numPr>
            <w:ind w:left="426" w:hanging="426"/>
          </w:pPr>
          <w:r>
            <w:rPr>
              <w:rFonts w:hint="eastAsia"/>
            </w:rPr>
            <w:lastRenderedPageBreak/>
            <w:t>未确认递延所得税资产明细</w:t>
          </w:r>
        </w:p>
        <w:sdt>
          <w:sdtPr>
            <w:alias w:val="是否适用：未确认递延所得税资产明细[双击切换]"/>
            <w:tag w:val="_GBC_713996bf5e4d4c6988835fbf892c5ef2"/>
            <w:id w:val="185373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853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18537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0B5925" w:rsidTr="000B5925">
            <w:trPr>
              <w:trHeight w:val="285"/>
            </w:trPr>
            <w:sdt>
              <w:sdtPr>
                <w:tag w:val="_PLD_91af0f9b93ef459d823e4bc33d9190d6"/>
                <w:id w:val="185373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项目</w:t>
                    </w:r>
                  </w:p>
                </w:tc>
              </w:sdtContent>
            </w:sdt>
            <w:sdt>
              <w:sdtPr>
                <w:tag w:val="_PLD_2c2dee2efbd6433784024156b3454ba7"/>
                <w:id w:val="1853734"/>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sdt>
              <w:sdtPr>
                <w:tag w:val="_PLD_d5059c87582d4e558703d63a8a2d5399"/>
                <w:id w:val="1853735"/>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tr>
          <w:tr w:rsidR="000B5925" w:rsidTr="000B5925">
            <w:trPr>
              <w:trHeight w:val="285"/>
            </w:trPr>
            <w:sdt>
              <w:sdtPr>
                <w:tag w:val="_PLD_967b4d05866f48ccbd10a38bb9691c20"/>
                <w:id w:val="185373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1,997,464.52</w:t>
                </w:r>
              </w:p>
            </w:tc>
            <w:tc>
              <w:tcPr>
                <w:tcW w:w="170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457,787.28</w:t>
                </w:r>
              </w:p>
            </w:tc>
          </w:tr>
          <w:tr w:rsidR="000B5925" w:rsidTr="000B5925">
            <w:trPr>
              <w:trHeight w:val="285"/>
            </w:trPr>
            <w:sdt>
              <w:sdtPr>
                <w:tag w:val="_PLD_fcfc7718db484ea1b986c6371393d8ea"/>
                <w:id w:val="185373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15,794,859.37</w:t>
                </w:r>
              </w:p>
            </w:tc>
            <w:tc>
              <w:tcPr>
                <w:tcW w:w="170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8,320,030.74</w:t>
                </w:r>
              </w:p>
            </w:tc>
          </w:tr>
          <w:tr w:rsidR="000B5925" w:rsidTr="000B5925">
            <w:trPr>
              <w:trHeight w:val="285"/>
            </w:trPr>
            <w:sdt>
              <w:sdtPr>
                <w:tag w:val="_PLD_fb4b8beb920a4500aa2e3d35f8842374"/>
                <w:id w:val="1853738"/>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17,792,323.89</w:t>
                </w:r>
              </w:p>
            </w:tc>
            <w:tc>
              <w:tcPr>
                <w:tcW w:w="170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8,777,818.02</w:t>
                </w:r>
              </w:p>
            </w:tc>
          </w:tr>
        </w:tbl>
        <w:p w:rsidR="000B5925" w:rsidRDefault="000B5925"/>
        <w:p w:rsidR="000B5925" w:rsidRDefault="000B5925" w:rsidP="00FB26FB">
          <w:pPr>
            <w:pStyle w:val="4"/>
            <w:numPr>
              <w:ilvl w:val="0"/>
              <w:numId w:val="81"/>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853739"/>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853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8537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0B5925" w:rsidTr="000B5925">
            <w:trPr>
              <w:trHeight w:val="285"/>
            </w:trPr>
            <w:sdt>
              <w:sdtPr>
                <w:tag w:val="_PLD_c2bad95d2ced4c2f8958303268f6cd2b"/>
                <w:id w:val="1853742"/>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年份</w:t>
                    </w:r>
                  </w:p>
                </w:tc>
              </w:sdtContent>
            </w:sdt>
            <w:sdt>
              <w:sdtPr>
                <w:tag w:val="_PLD_20395d1e877346dbbdb29c15ffdda67a"/>
                <w:id w:val="1853743"/>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期末金额</w:t>
                    </w:r>
                  </w:p>
                </w:tc>
              </w:sdtContent>
            </w:sdt>
            <w:sdt>
              <w:sdtPr>
                <w:tag w:val="_PLD_7c3e310eca854a9283aca385397086c3"/>
                <w:id w:val="1853744"/>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期初金额</w:t>
                    </w:r>
                  </w:p>
                </w:tc>
              </w:sdtContent>
            </w:sdt>
            <w:sdt>
              <w:sdtPr>
                <w:tag w:val="_PLD_39d10c26cbf24b4481db02bd3f33378d"/>
                <w:id w:val="1853745"/>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1853746"/>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2018年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2,034,916.56</w:t>
                    </w: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sdt>
            <w:sdtPr>
              <w:rPr>
                <w:rFonts w:hint="eastAsia"/>
                <w:szCs w:val="21"/>
              </w:rPr>
              <w:alias w:val="未确认递延所得税资产的可抵扣亏损到期明细"/>
              <w:tag w:val="_TUP_4069c4f2b7c24917ae9bee619d1dc277"/>
              <w:id w:val="1853747"/>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2019年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1,582,564.58</w:t>
                    </w: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1,582,564.58</w:t>
                    </w: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sdt>
            <w:sdtPr>
              <w:rPr>
                <w:rFonts w:hint="eastAsia"/>
                <w:szCs w:val="21"/>
              </w:rPr>
              <w:alias w:val="未确认递延所得税资产的可抵扣亏损到期明细"/>
              <w:tag w:val="_TUP_4069c4f2b7c24917ae9bee619d1dc277"/>
              <w:id w:val="1853748"/>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sdt>
            <w:sdtPr>
              <w:rPr>
                <w:rFonts w:hint="eastAsia"/>
                <w:szCs w:val="21"/>
              </w:rPr>
              <w:alias w:val="未确认递延所得税资产的可抵扣亏损到期明细"/>
              <w:tag w:val="_TUP_4069c4f2b7c24917ae9bee619d1dc277"/>
              <w:id w:val="1853749"/>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811,981.54</w:t>
                    </w: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811,981.54</w:t>
                    </w: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sdt>
            <w:sdtPr>
              <w:rPr>
                <w:rFonts w:hint="eastAsia"/>
                <w:szCs w:val="21"/>
              </w:rPr>
              <w:alias w:val="未确认递延所得税资产的可抵扣亏损到期明细"/>
              <w:tag w:val="_TUP_4069c4f2b7c24917ae9bee619d1dc277"/>
              <w:id w:val="1853750"/>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3,890,568.06</w:t>
                    </w: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3,890,568.06</w:t>
                    </w: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sdt>
            <w:sdtPr>
              <w:rPr>
                <w:rFonts w:hint="eastAsia"/>
                <w:szCs w:val="21"/>
              </w:rPr>
              <w:alias w:val="未确认递延所得税资产的可抵扣亏损到期明细"/>
              <w:tag w:val="_TUP_4069c4f2b7c24917ae9bee619d1dc277"/>
              <w:id w:val="1853751"/>
              <w:lock w:val="sdtLocked"/>
            </w:sdtPr>
            <w:sdtContent>
              <w:tr w:rsidR="000B5925" w:rsidTr="000B5925">
                <w:trPr>
                  <w:trHeight w:val="80"/>
                </w:trPr>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9,509,745.19</w:t>
                    </w: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tr w:rsidR="000B5925" w:rsidTr="000B5925">
            <w:trPr>
              <w:trHeight w:val="285"/>
            </w:trPr>
            <w:sdt>
              <w:sdtPr>
                <w:tag w:val="_PLD_37ec918eb0c94f5e8b9115c21e913433"/>
                <w:id w:val="1853752"/>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0B5925" w:rsidRDefault="000B5925" w:rsidP="000B5925">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15,794,859.37</w:t>
                </w:r>
              </w:p>
            </w:tc>
            <w:tc>
              <w:tcPr>
                <w:tcW w:w="12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8,320,030.74</w:t>
                </w:r>
              </w:p>
            </w:tc>
            <w:tc>
              <w:tcPr>
                <w:tcW w:w="1301"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 </w:t>
                </w:r>
              </w:p>
            </w:tc>
          </w:tr>
        </w:tbl>
        <w:p w:rsidR="000B5925" w:rsidRDefault="000B5925"/>
        <w:p w:rsidR="000B5925" w:rsidRDefault="008A2AED">
          <w:pPr>
            <w:rPr>
              <w:color w:val="FF00FF"/>
              <w:szCs w:val="21"/>
            </w:rPr>
          </w:pPr>
        </w:p>
      </w:sdtContent>
    </w:sdt>
    <w:sdt>
      <w:sdtPr>
        <w:rPr>
          <w:rFonts w:hint="eastAsia"/>
          <w:szCs w:val="21"/>
        </w:rPr>
        <w:alias w:val="模块:递延所得税资产和递延所得税负债的说明"/>
        <w:tag w:val="_SEC_94657e8367544e5fa63e4b88008d6713"/>
        <w:id w:val="1853755"/>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85375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其他非流动资产"/>
        <w:tag w:val="_SEC_41c6b97975c8437b90fd358995879923"/>
        <w:id w:val="1853766"/>
        <w:lock w:val="sdtLocked"/>
        <w:placeholder>
          <w:docPart w:val="GBC22222222222222222222222222222"/>
        </w:placeholder>
      </w:sdtPr>
      <w:sdtContent>
        <w:p w:rsidR="000B5925" w:rsidRDefault="000B5925" w:rsidP="00FB26FB">
          <w:pPr>
            <w:pStyle w:val="aff3"/>
            <w:numPr>
              <w:ilvl w:val="0"/>
              <w:numId w:val="66"/>
            </w:numPr>
            <w:tabs>
              <w:tab w:val="left" w:pos="504"/>
            </w:tabs>
            <w:rPr>
              <w:szCs w:val="21"/>
            </w:rPr>
          </w:pPr>
          <w:r>
            <w:rPr>
              <w:rFonts w:hint="eastAsia"/>
              <w:szCs w:val="21"/>
            </w:rPr>
            <w:t>其他非流动资产</w:t>
          </w:r>
        </w:p>
        <w:sdt>
          <w:sdtPr>
            <w:alias w:val="是否适用：其他非流动资产[双击切换]"/>
            <w:tag w:val="_GBC_46f7fd02f09044389f87a06d66aa054b"/>
            <w:id w:val="1853756"/>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alias w:val="单位：财务附注：其他非流动资产"/>
              <w:tag w:val="_GBC_eee060307c994ad6ae5849a6c488b469"/>
              <w:id w:val="18537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币种：</w:t>
          </w:r>
          <w:sdt>
            <w:sdtPr>
              <w:rPr>
                <w:rFonts w:hint="eastAsia"/>
              </w:rPr>
              <w:alias w:val="币种：财务附注：其他非流动资产"/>
              <w:tag w:val="_GBC_05473e3fa52941e5a43689f87b424de5"/>
              <w:id w:val="18537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0B5925" w:rsidTr="000B5925">
            <w:sdt>
              <w:sdtPr>
                <w:tag w:val="_PLD_97400d790dad4f38b1019ba9b8eff622"/>
                <w:id w:val="1853759"/>
                <w:lock w:val="sdtLocked"/>
              </w:sdtPr>
              <w:sdtContent>
                <w:tc>
                  <w:tcPr>
                    <w:tcW w:w="1583" w:type="pct"/>
                    <w:shd w:val="clear" w:color="auto" w:fill="auto"/>
                    <w:vAlign w:val="center"/>
                  </w:tcPr>
                  <w:p w:rsidR="000B5925" w:rsidRDefault="000B5925" w:rsidP="000B5925">
                    <w:pPr>
                      <w:jc w:val="center"/>
                    </w:pPr>
                    <w:r>
                      <w:rPr>
                        <w:rFonts w:hint="eastAsia"/>
                      </w:rPr>
                      <w:t>项目</w:t>
                    </w:r>
                  </w:p>
                </w:tc>
              </w:sdtContent>
            </w:sdt>
            <w:sdt>
              <w:sdtPr>
                <w:tag w:val="_PLD_fcc7da7b6e0640779d7d72448d2ee951"/>
                <w:id w:val="1853760"/>
                <w:lock w:val="sdtLocked"/>
              </w:sdtPr>
              <w:sdtContent>
                <w:tc>
                  <w:tcPr>
                    <w:tcW w:w="1731" w:type="pct"/>
                    <w:shd w:val="clear" w:color="auto" w:fill="auto"/>
                    <w:vAlign w:val="center"/>
                  </w:tcPr>
                  <w:p w:rsidR="000B5925" w:rsidRDefault="000B5925" w:rsidP="000B5925">
                    <w:pPr>
                      <w:jc w:val="center"/>
                    </w:pPr>
                    <w:r>
                      <w:rPr>
                        <w:rFonts w:hint="eastAsia"/>
                      </w:rPr>
                      <w:t>期末余额</w:t>
                    </w:r>
                  </w:p>
                </w:tc>
              </w:sdtContent>
            </w:sdt>
            <w:sdt>
              <w:sdtPr>
                <w:tag w:val="_PLD_20f6c282c92744b18d7ce0d282182f2d"/>
                <w:id w:val="1853761"/>
                <w:lock w:val="sdtLocked"/>
              </w:sdtPr>
              <w:sdtContent>
                <w:tc>
                  <w:tcPr>
                    <w:tcW w:w="1686" w:type="pct"/>
                    <w:shd w:val="clear" w:color="auto" w:fill="auto"/>
                    <w:vAlign w:val="center"/>
                  </w:tcPr>
                  <w:p w:rsidR="000B5925" w:rsidRDefault="000B5925" w:rsidP="000B5925">
                    <w:pPr>
                      <w:jc w:val="center"/>
                    </w:pPr>
                    <w:r>
                      <w:rPr>
                        <w:rFonts w:hint="eastAsia"/>
                      </w:rPr>
                      <w:t>期初余额</w:t>
                    </w:r>
                  </w:p>
                </w:tc>
              </w:sdtContent>
            </w:sdt>
          </w:tr>
          <w:sdt>
            <w:sdtPr>
              <w:alias w:val="其他长期资产明细"/>
              <w:tag w:val="_TUP_3c617036a03a4840bc55f23ce2a4b229"/>
              <w:id w:val="1853762"/>
              <w:lock w:val="sdtLocked"/>
            </w:sdtPr>
            <w:sdtEndPr>
              <w:rPr>
                <w:rFonts w:hint="eastAsia"/>
              </w:rPr>
            </w:sdtEndPr>
            <w:sdtContent>
              <w:tr w:rsidR="000B5925" w:rsidTr="000B5925">
                <w:tc>
                  <w:tcPr>
                    <w:tcW w:w="1583" w:type="pct"/>
                    <w:shd w:val="clear" w:color="auto" w:fill="auto"/>
                  </w:tcPr>
                  <w:p w:rsidR="000B5925" w:rsidRDefault="000B5925" w:rsidP="000B5925">
                    <w:r>
                      <w:t>预付商标转让款</w:t>
                    </w:r>
                  </w:p>
                </w:tc>
                <w:tc>
                  <w:tcPr>
                    <w:tcW w:w="1731" w:type="pct"/>
                    <w:shd w:val="clear" w:color="auto" w:fill="auto"/>
                  </w:tcPr>
                  <w:p w:rsidR="000B5925" w:rsidRDefault="000B5925" w:rsidP="000B5925">
                    <w:pPr>
                      <w:jc w:val="right"/>
                    </w:pPr>
                    <w:r>
                      <w:t>1,765,864.08</w:t>
                    </w:r>
                  </w:p>
                </w:tc>
                <w:tc>
                  <w:tcPr>
                    <w:tcW w:w="1686" w:type="pct"/>
                    <w:shd w:val="clear" w:color="auto" w:fill="auto"/>
                  </w:tcPr>
                  <w:p w:rsidR="000B5925" w:rsidRDefault="000B5925" w:rsidP="000B5925">
                    <w:pPr>
                      <w:jc w:val="right"/>
                    </w:pPr>
                    <w:r>
                      <w:t>1,737,864.08</w:t>
                    </w:r>
                  </w:p>
                </w:tc>
              </w:tr>
            </w:sdtContent>
          </w:sdt>
          <w:sdt>
            <w:sdtPr>
              <w:alias w:val="其他长期资产明细"/>
              <w:tag w:val="_TUP_3c617036a03a4840bc55f23ce2a4b229"/>
              <w:id w:val="1853763"/>
              <w:lock w:val="sdtLocked"/>
            </w:sdtPr>
            <w:sdtEndPr>
              <w:rPr>
                <w:rFonts w:hint="eastAsia"/>
              </w:rPr>
            </w:sdtEndPr>
            <w:sdtContent>
              <w:tr w:rsidR="000B5925" w:rsidTr="000B5925">
                <w:tc>
                  <w:tcPr>
                    <w:tcW w:w="1583" w:type="pct"/>
                    <w:shd w:val="clear" w:color="auto" w:fill="auto"/>
                  </w:tcPr>
                  <w:p w:rsidR="000B5925" w:rsidRDefault="000B5925" w:rsidP="000B5925">
                    <w:r>
                      <w:t>预付房地产、工程、设备等款项</w:t>
                    </w:r>
                  </w:p>
                </w:tc>
                <w:tc>
                  <w:tcPr>
                    <w:tcW w:w="1731" w:type="pct"/>
                    <w:shd w:val="clear" w:color="auto" w:fill="auto"/>
                  </w:tcPr>
                  <w:p w:rsidR="000B5925" w:rsidRDefault="000B5925" w:rsidP="000B5925">
                    <w:pPr>
                      <w:jc w:val="right"/>
                    </w:pPr>
                    <w:r>
                      <w:t>1,582,356.00</w:t>
                    </w:r>
                  </w:p>
                </w:tc>
                <w:tc>
                  <w:tcPr>
                    <w:tcW w:w="1686" w:type="pct"/>
                    <w:shd w:val="clear" w:color="auto" w:fill="auto"/>
                  </w:tcPr>
                  <w:p w:rsidR="000B5925" w:rsidRDefault="000B5925" w:rsidP="000B5925">
                    <w:pPr>
                      <w:jc w:val="right"/>
                    </w:pPr>
                  </w:p>
                </w:tc>
              </w:tr>
            </w:sdtContent>
          </w:sdt>
          <w:tr w:rsidR="000B5925" w:rsidTr="000B5925">
            <w:sdt>
              <w:sdtPr>
                <w:tag w:val="_PLD_7056f561c75d46bea86fc8d5949bd8be"/>
                <w:id w:val="1853764"/>
                <w:lock w:val="sdtLocked"/>
              </w:sdtPr>
              <w:sdtContent>
                <w:tc>
                  <w:tcPr>
                    <w:tcW w:w="1583" w:type="pct"/>
                    <w:shd w:val="clear" w:color="auto" w:fill="auto"/>
                    <w:vAlign w:val="center"/>
                  </w:tcPr>
                  <w:p w:rsidR="000B5925" w:rsidRDefault="000B5925" w:rsidP="000B5925">
                    <w:pPr>
                      <w:jc w:val="center"/>
                    </w:pPr>
                    <w:r>
                      <w:rPr>
                        <w:rFonts w:hint="eastAsia"/>
                      </w:rPr>
                      <w:t>合计</w:t>
                    </w:r>
                  </w:p>
                </w:tc>
              </w:sdtContent>
            </w:sdt>
            <w:tc>
              <w:tcPr>
                <w:tcW w:w="1731" w:type="pct"/>
                <w:shd w:val="clear" w:color="auto" w:fill="auto"/>
              </w:tcPr>
              <w:p w:rsidR="000B5925" w:rsidRDefault="000B5925" w:rsidP="000B5925">
                <w:pPr>
                  <w:jc w:val="right"/>
                </w:pPr>
                <w:r>
                  <w:t>3,348,220.08</w:t>
                </w:r>
              </w:p>
            </w:tc>
            <w:tc>
              <w:tcPr>
                <w:tcW w:w="1686" w:type="pct"/>
                <w:shd w:val="clear" w:color="auto" w:fill="auto"/>
              </w:tcPr>
              <w:p w:rsidR="000B5925" w:rsidRDefault="000B5925" w:rsidP="000B5925">
                <w:pPr>
                  <w:jc w:val="right"/>
                </w:pPr>
                <w:r>
                  <w:t>1,737,864.08</w:t>
                </w:r>
              </w:p>
            </w:tc>
          </w:tr>
        </w:tbl>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1853779"/>
        <w:lock w:val="sdtLocked"/>
        <w:placeholder>
          <w:docPart w:val="GBC22222222222222222222222222222"/>
        </w:placeholder>
      </w:sdtPr>
      <w:sdtEndPr>
        <w:rPr>
          <w:rFonts w:cstheme="minorBidi" w:hint="default"/>
          <w:color w:val="000000" w:themeColor="text1"/>
          <w:kern w:val="2"/>
          <w:szCs w:val="21"/>
        </w:rPr>
      </w:sdtEndPr>
      <w:sdtContent>
        <w:p w:rsidR="000B5925" w:rsidRDefault="000B5925" w:rsidP="00FB26FB">
          <w:pPr>
            <w:pStyle w:val="4"/>
            <w:numPr>
              <w:ilvl w:val="0"/>
              <w:numId w:val="82"/>
            </w:numPr>
            <w:ind w:left="426" w:hanging="426"/>
          </w:pPr>
          <w:r>
            <w:rPr>
              <w:rFonts w:hint="eastAsia"/>
            </w:rPr>
            <w:t>短期借款分类</w:t>
          </w:r>
        </w:p>
        <w:sdt>
          <w:sdtPr>
            <w:alias w:val="是否适用：短期借款分类[双击切换]"/>
            <w:tag w:val="_GBC_d7624f1054024527b72d59c4122e81cb"/>
            <w:id w:val="185376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短期借款分类"/>
              <w:tag w:val="_GBC_8d30fbb8785645499f9234dccd6e5b81"/>
              <w:id w:val="1853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18537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0B5925" w:rsidTr="000B5925">
            <w:trPr>
              <w:cantSplit/>
            </w:trPr>
            <w:sdt>
              <w:sdtPr>
                <w:tag w:val="_PLD_7d518e78e06f4dc9b46aae7b6b47fd01"/>
                <w:id w:val="1853770"/>
                <w:lock w:val="sdtLocked"/>
              </w:sdtPr>
              <w:sdtContent>
                <w:tc>
                  <w:tcPr>
                    <w:tcW w:w="1614" w:type="pct"/>
                    <w:vAlign w:val="center"/>
                  </w:tcPr>
                  <w:p w:rsidR="000B5925" w:rsidRDefault="000B5925">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1853771"/>
                <w:lock w:val="sdtLocked"/>
              </w:sdtPr>
              <w:sdtContent>
                <w:tc>
                  <w:tcPr>
                    <w:tcW w:w="1688" w:type="pct"/>
                    <w:vAlign w:val="center"/>
                  </w:tcPr>
                  <w:p w:rsidR="000B5925" w:rsidRDefault="000B5925">
                    <w:pPr>
                      <w:jc w:val="center"/>
                      <w:rPr>
                        <w:color w:val="000000" w:themeColor="text1"/>
                        <w:szCs w:val="21"/>
                      </w:rPr>
                    </w:pPr>
                    <w:r>
                      <w:rPr>
                        <w:rFonts w:hint="eastAsia"/>
                        <w:color w:val="000000" w:themeColor="text1"/>
                        <w:szCs w:val="21"/>
                      </w:rPr>
                      <w:t>期末余额</w:t>
                    </w:r>
                  </w:p>
                </w:tc>
              </w:sdtContent>
            </w:sdt>
            <w:sdt>
              <w:sdtPr>
                <w:tag w:val="_PLD_805e4b849be14c0ab0ca7f324971119b"/>
                <w:id w:val="1853772"/>
                <w:lock w:val="sdtLocked"/>
              </w:sdtPr>
              <w:sdtContent>
                <w:tc>
                  <w:tcPr>
                    <w:tcW w:w="1698" w:type="pct"/>
                    <w:vAlign w:val="center"/>
                  </w:tcPr>
                  <w:p w:rsidR="000B5925" w:rsidRDefault="000B5925">
                    <w:pPr>
                      <w:jc w:val="center"/>
                      <w:rPr>
                        <w:color w:val="000000" w:themeColor="text1"/>
                        <w:szCs w:val="21"/>
                      </w:rPr>
                    </w:pPr>
                    <w:r>
                      <w:rPr>
                        <w:rFonts w:hint="eastAsia"/>
                        <w:color w:val="000000" w:themeColor="text1"/>
                        <w:szCs w:val="21"/>
                      </w:rPr>
                      <w:t>期初余额</w:t>
                    </w:r>
                  </w:p>
                </w:tc>
              </w:sdtContent>
            </w:sdt>
          </w:tr>
          <w:tr w:rsidR="000B5925" w:rsidTr="000B5925">
            <w:trPr>
              <w:cantSplit/>
            </w:trPr>
            <w:sdt>
              <w:sdtPr>
                <w:tag w:val="_PLD_96c7898e5c3648b5bed5208d4128b856"/>
                <w:id w:val="1853773"/>
                <w:lock w:val="sdtLocked"/>
              </w:sdtPr>
              <w:sdtContent>
                <w:tc>
                  <w:tcPr>
                    <w:tcW w:w="1614" w:type="pct"/>
                    <w:shd w:val="clear" w:color="auto" w:fill="auto"/>
                  </w:tcPr>
                  <w:p w:rsidR="000B5925" w:rsidRDefault="000B592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Content>
            </w:sdt>
            <w:tc>
              <w:tcPr>
                <w:tcW w:w="1688" w:type="pct"/>
                <w:shd w:val="clear" w:color="auto" w:fill="auto"/>
              </w:tcPr>
              <w:p w:rsidR="000B5925" w:rsidRDefault="000B5925">
                <w:pPr>
                  <w:autoSpaceDE w:val="0"/>
                  <w:autoSpaceDN w:val="0"/>
                  <w:adjustRightInd w:val="0"/>
                  <w:snapToGrid w:val="0"/>
                  <w:spacing w:line="240" w:lineRule="atLeast"/>
                  <w:ind w:right="180"/>
                  <w:jc w:val="right"/>
                  <w:rPr>
                    <w:szCs w:val="21"/>
                  </w:rPr>
                </w:pPr>
              </w:p>
            </w:tc>
            <w:tc>
              <w:tcPr>
                <w:tcW w:w="1698" w:type="pct"/>
                <w:shd w:val="clear" w:color="auto" w:fill="auto"/>
              </w:tcPr>
              <w:p w:rsidR="000B5925" w:rsidRDefault="000B5925">
                <w:pPr>
                  <w:autoSpaceDE w:val="0"/>
                  <w:autoSpaceDN w:val="0"/>
                  <w:adjustRightInd w:val="0"/>
                  <w:snapToGrid w:val="0"/>
                  <w:spacing w:line="240" w:lineRule="atLeast"/>
                  <w:ind w:right="180"/>
                  <w:jc w:val="right"/>
                  <w:rPr>
                    <w:szCs w:val="21"/>
                  </w:rPr>
                </w:pPr>
              </w:p>
            </w:tc>
          </w:tr>
          <w:tr w:rsidR="000B5925" w:rsidTr="000B5925">
            <w:trPr>
              <w:cantSplit/>
            </w:trPr>
            <w:sdt>
              <w:sdtPr>
                <w:tag w:val="_PLD_bcbf899675a843ff9ce77386cd81bb96"/>
                <w:id w:val="1853774"/>
                <w:lock w:val="sdtLocked"/>
              </w:sdtPr>
              <w:sdtContent>
                <w:tc>
                  <w:tcPr>
                    <w:tcW w:w="1614" w:type="pct"/>
                    <w:shd w:val="clear" w:color="auto" w:fill="auto"/>
                  </w:tcPr>
                  <w:p w:rsidR="000B5925" w:rsidRDefault="000B592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Content>
            </w:sdt>
            <w:tc>
              <w:tcPr>
                <w:tcW w:w="1688" w:type="pct"/>
                <w:shd w:val="clear" w:color="auto" w:fill="auto"/>
              </w:tcPr>
              <w:p w:rsidR="000B5925" w:rsidRDefault="000B5925">
                <w:pPr>
                  <w:autoSpaceDE w:val="0"/>
                  <w:autoSpaceDN w:val="0"/>
                  <w:adjustRightInd w:val="0"/>
                  <w:snapToGrid w:val="0"/>
                  <w:spacing w:line="240" w:lineRule="atLeast"/>
                  <w:ind w:right="180"/>
                  <w:jc w:val="right"/>
                  <w:rPr>
                    <w:szCs w:val="21"/>
                  </w:rPr>
                </w:pPr>
              </w:p>
            </w:tc>
            <w:tc>
              <w:tcPr>
                <w:tcW w:w="1698" w:type="pct"/>
                <w:shd w:val="clear" w:color="auto" w:fill="auto"/>
                <w:vAlign w:val="center"/>
              </w:tcPr>
              <w:p w:rsidR="000B5925" w:rsidRDefault="000B5925" w:rsidP="000B5925">
                <w:pPr>
                  <w:snapToGrid w:val="0"/>
                  <w:jc w:val="right"/>
                  <w:rPr>
                    <w:szCs w:val="18"/>
                  </w:rPr>
                </w:pPr>
                <w:r>
                  <w:rPr>
                    <w:szCs w:val="18"/>
                  </w:rPr>
                  <w:t>30,000,000.00</w:t>
                </w:r>
              </w:p>
            </w:tc>
          </w:tr>
          <w:tr w:rsidR="000B5925" w:rsidTr="000B5925">
            <w:trPr>
              <w:cantSplit/>
            </w:trPr>
            <w:sdt>
              <w:sdtPr>
                <w:tag w:val="_PLD_5b1c67bd9ddf4fbba6b1d8b1566893f3"/>
                <w:id w:val="1853775"/>
                <w:lock w:val="sdtLocked"/>
              </w:sdtPr>
              <w:sdtContent>
                <w:tc>
                  <w:tcPr>
                    <w:tcW w:w="1614" w:type="pct"/>
                    <w:shd w:val="clear" w:color="auto" w:fill="auto"/>
                  </w:tcPr>
                  <w:p w:rsidR="000B5925" w:rsidRDefault="000B592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8" w:type="pct"/>
                <w:shd w:val="clear" w:color="auto" w:fill="auto"/>
              </w:tcPr>
              <w:p w:rsidR="000B5925" w:rsidRDefault="000B5925">
                <w:pPr>
                  <w:autoSpaceDE w:val="0"/>
                  <w:autoSpaceDN w:val="0"/>
                  <w:adjustRightInd w:val="0"/>
                  <w:snapToGrid w:val="0"/>
                  <w:spacing w:line="240" w:lineRule="atLeast"/>
                  <w:ind w:right="180"/>
                  <w:jc w:val="right"/>
                  <w:rPr>
                    <w:szCs w:val="21"/>
                  </w:rPr>
                </w:pPr>
              </w:p>
            </w:tc>
            <w:tc>
              <w:tcPr>
                <w:tcW w:w="1698" w:type="pct"/>
                <w:shd w:val="clear" w:color="auto" w:fill="auto"/>
              </w:tcPr>
              <w:p w:rsidR="000B5925" w:rsidRDefault="000B5925">
                <w:pPr>
                  <w:autoSpaceDE w:val="0"/>
                  <w:autoSpaceDN w:val="0"/>
                  <w:adjustRightInd w:val="0"/>
                  <w:snapToGrid w:val="0"/>
                  <w:spacing w:line="240" w:lineRule="atLeast"/>
                  <w:ind w:right="180"/>
                  <w:jc w:val="right"/>
                  <w:rPr>
                    <w:szCs w:val="21"/>
                  </w:rPr>
                </w:pPr>
              </w:p>
            </w:tc>
          </w:tr>
          <w:tr w:rsidR="000B5925" w:rsidTr="000B5925">
            <w:trPr>
              <w:cantSplit/>
              <w:trHeight w:val="237"/>
            </w:trPr>
            <w:sdt>
              <w:sdtPr>
                <w:tag w:val="_PLD_9eeb82c67c1842d4b64fd1f1eced3a94"/>
                <w:id w:val="1853776"/>
                <w:lock w:val="sdtLocked"/>
              </w:sdtPr>
              <w:sdtContent>
                <w:tc>
                  <w:tcPr>
                    <w:tcW w:w="1614" w:type="pct"/>
                    <w:shd w:val="clear" w:color="auto" w:fill="auto"/>
                  </w:tcPr>
                  <w:p w:rsidR="000B5925" w:rsidRDefault="000B592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8" w:type="pct"/>
                <w:shd w:val="clear" w:color="auto" w:fill="auto"/>
              </w:tcPr>
              <w:p w:rsidR="000B5925" w:rsidRDefault="000B5925">
                <w:pPr>
                  <w:autoSpaceDE w:val="0"/>
                  <w:autoSpaceDN w:val="0"/>
                  <w:adjustRightInd w:val="0"/>
                  <w:snapToGrid w:val="0"/>
                  <w:spacing w:line="240" w:lineRule="atLeast"/>
                  <w:ind w:right="180"/>
                  <w:jc w:val="right"/>
                  <w:rPr>
                    <w:szCs w:val="21"/>
                  </w:rPr>
                </w:pPr>
              </w:p>
            </w:tc>
            <w:tc>
              <w:tcPr>
                <w:tcW w:w="1698" w:type="pct"/>
                <w:shd w:val="clear" w:color="auto" w:fill="auto"/>
              </w:tcPr>
              <w:p w:rsidR="000B5925" w:rsidRDefault="000B5925">
                <w:pPr>
                  <w:autoSpaceDE w:val="0"/>
                  <w:autoSpaceDN w:val="0"/>
                  <w:adjustRightInd w:val="0"/>
                  <w:snapToGrid w:val="0"/>
                  <w:spacing w:line="240" w:lineRule="atLeast"/>
                  <w:ind w:right="180"/>
                  <w:jc w:val="right"/>
                  <w:rPr>
                    <w:szCs w:val="21"/>
                  </w:rPr>
                </w:pPr>
              </w:p>
            </w:tc>
          </w:tr>
          <w:tr w:rsidR="000B5925" w:rsidTr="000B5925">
            <w:trPr>
              <w:cantSplit/>
            </w:trPr>
            <w:sdt>
              <w:sdtPr>
                <w:tag w:val="_PLD_3cc245a62978441989f964f8ad3b6015"/>
                <w:id w:val="1853777"/>
                <w:lock w:val="sdtLocked"/>
              </w:sdtPr>
              <w:sdtContent>
                <w:tc>
                  <w:tcPr>
                    <w:tcW w:w="1614" w:type="pct"/>
                    <w:vAlign w:val="center"/>
                  </w:tcPr>
                  <w:p w:rsidR="000B5925" w:rsidRDefault="000B5925">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0B5925" w:rsidRDefault="000B5925">
                <w:pPr>
                  <w:autoSpaceDE w:val="0"/>
                  <w:autoSpaceDN w:val="0"/>
                  <w:adjustRightInd w:val="0"/>
                  <w:snapToGrid w:val="0"/>
                  <w:spacing w:line="240" w:lineRule="atLeast"/>
                  <w:ind w:right="180"/>
                  <w:jc w:val="right"/>
                  <w:rPr>
                    <w:szCs w:val="21"/>
                  </w:rPr>
                </w:pPr>
              </w:p>
            </w:tc>
            <w:tc>
              <w:tcPr>
                <w:tcW w:w="1698" w:type="pct"/>
                <w:vAlign w:val="center"/>
              </w:tcPr>
              <w:p w:rsidR="000B5925" w:rsidRDefault="000B5925" w:rsidP="000B5925">
                <w:pPr>
                  <w:snapToGrid w:val="0"/>
                  <w:jc w:val="right"/>
                  <w:rPr>
                    <w:szCs w:val="18"/>
                  </w:rPr>
                </w:pPr>
                <w:r>
                  <w:rPr>
                    <w:szCs w:val="18"/>
                  </w:rPr>
                  <w:t>30,000,000.00</w:t>
                </w:r>
              </w:p>
            </w:tc>
          </w:tr>
        </w:tbl>
        <w:p w:rsidR="000B5925" w:rsidRDefault="008A2AED">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853782"/>
        <w:lock w:val="sdtLocked"/>
        <w:placeholder>
          <w:docPart w:val="GBC22222222222222222222222222222"/>
        </w:placeholder>
      </w:sdtPr>
      <w:sdtEndPr>
        <w:rPr>
          <w:rFonts w:cstheme="minorBidi" w:hint="default"/>
          <w:color w:val="000000" w:themeColor="text1"/>
          <w:kern w:val="2"/>
          <w:szCs w:val="21"/>
        </w:rPr>
      </w:sdtEndPr>
      <w:sdtContent>
        <w:p w:rsidR="000B5925" w:rsidRDefault="000B5925" w:rsidP="00FB26FB">
          <w:pPr>
            <w:pStyle w:val="4"/>
            <w:numPr>
              <w:ilvl w:val="0"/>
              <w:numId w:val="82"/>
            </w:numPr>
            <w:ind w:left="426" w:hanging="426"/>
          </w:pPr>
          <w:r>
            <w:rPr>
              <w:rFonts w:hint="eastAsia"/>
            </w:rPr>
            <w:t>已逾期未偿还的短期借款情况</w:t>
          </w:r>
        </w:p>
        <w:sdt>
          <w:sdtPr>
            <w:alias w:val="是否适用：已逾期未偿还的短期借款情况[双击切换]"/>
            <w:tag w:val="_GBC_b92057263cbf4b81a96df7b9d664c576"/>
            <w:id w:val="185378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 w:rsidR="000B5925" w:rsidRDefault="000B5925">
          <w:r>
            <w:lastRenderedPageBreak/>
            <w:t>其中重要的已逾期未偿还的短期借款情况如下：</w:t>
          </w:r>
        </w:p>
        <w:sdt>
          <w:sdtPr>
            <w:alias w:val="是否适用：其中重要的已逾期未偿还的短期借款情况[双击切换]"/>
            <w:tag w:val="_GBC_7c9437a678604c0382802a3e97f4d126"/>
            <w:id w:val="1853781"/>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1853784"/>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短期借款的说明[双击切换]"/>
            <w:tag w:val="_GBC_c52256f82238457bbb4708bc99652730"/>
            <w:id w:val="185378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以公允价值计量且其变动计入当期损益的金融负债"/>
        <w:tag w:val="_SEC_dfcd66a3274041b48146471e45c1ba81"/>
        <w:id w:val="1853786"/>
        <w:lock w:val="sdtLocked"/>
        <w:placeholder>
          <w:docPart w:val="GBC22222222222222222222222222222"/>
        </w:placeholder>
      </w:sdtPr>
      <w:sdtEndPr>
        <w:rPr>
          <w:rFonts w:cstheme="minorBidi" w:hint="default"/>
          <w:kern w:val="2"/>
        </w:rPr>
      </w:sdtEndPr>
      <w:sdtContent>
        <w:bookmarkStart w:id="118" w:name="OLE_LINK33" w:displacedByCustomXml="prev"/>
        <w:bookmarkStart w:id="119" w:name="OLE_LINK32" w:displacedByCustomXml="prev"/>
        <w:bookmarkStart w:id="120" w:name="OLE_LINK31" w:displacedByCustomXml="prev"/>
        <w:p w:rsidR="000B5925" w:rsidRDefault="000B5925" w:rsidP="00FB26FB">
          <w:pPr>
            <w:pStyle w:val="aff3"/>
            <w:numPr>
              <w:ilvl w:val="0"/>
              <w:numId w:val="66"/>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120"/>
          <w:bookmarkEnd w:id="119"/>
          <w:bookmarkEnd w:id="118"/>
        </w:p>
        <w:sdt>
          <w:sdtPr>
            <w:alias w:val="是否适用：以公允价值计量且其变动计入当期损益的金融负债[双击切换]"/>
            <w:tag w:val="_GBC_8bff932d530c42da89d9a6f7c7309be6"/>
            <w:id w:val="185378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rPr>
              <w:szCs w:val="21"/>
            </w:rPr>
          </w:pPr>
        </w:p>
        <w:p w:rsidR="000B5925" w:rsidRDefault="008A2AED">
          <w:pPr>
            <w:snapToGrid w:val="0"/>
            <w:spacing w:line="240" w:lineRule="atLeast"/>
            <w:rPr>
              <w:szCs w:val="21"/>
            </w:rPr>
          </w:pPr>
        </w:p>
      </w:sdtContent>
    </w:sdt>
    <w:sdt>
      <w:sdtPr>
        <w:rPr>
          <w:rFonts w:ascii="宋体" w:hAnsi="宋体" w:cs="宋体" w:hint="eastAsia"/>
          <w:b w:val="0"/>
          <w:bCs w:val="0"/>
          <w:kern w:val="0"/>
          <w:szCs w:val="21"/>
        </w:rPr>
        <w:alias w:val="模块:衍生金融负债"/>
        <w:tag w:val="_SEC_55cf02a075b245feae9823bc0e924f07"/>
        <w:id w:val="1853788"/>
        <w:lock w:val="sdtLocked"/>
        <w:placeholder>
          <w:docPart w:val="GBC22222222222222222222222222222"/>
        </w:placeholder>
      </w:sdtPr>
      <w:sdtContent>
        <w:p w:rsidR="000B5925" w:rsidRDefault="000B5925" w:rsidP="00FB26FB">
          <w:pPr>
            <w:pStyle w:val="aff3"/>
            <w:numPr>
              <w:ilvl w:val="0"/>
              <w:numId w:val="66"/>
            </w:numPr>
            <w:tabs>
              <w:tab w:val="left" w:pos="504"/>
            </w:tabs>
            <w:rPr>
              <w:szCs w:val="21"/>
            </w:rPr>
          </w:pPr>
          <w:r>
            <w:rPr>
              <w:rFonts w:hint="eastAsia"/>
              <w:szCs w:val="21"/>
            </w:rPr>
            <w:t>衍生</w:t>
          </w:r>
          <w:r>
            <w:rPr>
              <w:rFonts w:hint="eastAsia"/>
            </w:rPr>
            <w:t>金融</w:t>
          </w:r>
          <w:r>
            <w:rPr>
              <w:rFonts w:hint="eastAsia"/>
              <w:szCs w:val="21"/>
            </w:rPr>
            <w:t>负债</w:t>
          </w:r>
        </w:p>
        <w:p w:rsidR="000B5925" w:rsidRDefault="008A2AED" w:rsidP="000B5925">
          <w:pPr>
            <w:rPr>
              <w:szCs w:val="21"/>
            </w:rPr>
          </w:pPr>
          <w:sdt>
            <w:sdtPr>
              <w:rPr>
                <w:szCs w:val="21"/>
              </w:rPr>
              <w:alias w:val="是否适用：衍生金融负债[双击切换]"/>
              <w:tag w:val="_GBC_9a70de9cca174edeb1bce62f4a47d15c"/>
              <w:id w:val="1853787"/>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Default="000B5925">
          <w:pPr>
            <w:rPr>
              <w:szCs w:val="21"/>
            </w:rPr>
          </w:pPr>
        </w:p>
        <w:p w:rsidR="000B5925" w:rsidRDefault="008A2AED">
          <w:pPr>
            <w:rPr>
              <w:szCs w:val="21"/>
            </w:rPr>
          </w:pPr>
        </w:p>
      </w:sdtContent>
    </w:sdt>
    <w:p w:rsidR="000B5925" w:rsidRDefault="000B5925" w:rsidP="00FB26FB">
      <w:pPr>
        <w:pStyle w:val="aff3"/>
        <w:numPr>
          <w:ilvl w:val="0"/>
          <w:numId w:val="66"/>
        </w:numPr>
        <w:tabs>
          <w:tab w:val="left" w:pos="504"/>
        </w:tabs>
        <w:rPr>
          <w:szCs w:val="21"/>
        </w:rPr>
      </w:pPr>
      <w:r>
        <w:rPr>
          <w:rFonts w:hint="eastAsia"/>
          <w:szCs w:val="21"/>
        </w:rPr>
        <w:t>应付票据及应付账款</w:t>
      </w:r>
    </w:p>
    <w:p w:rsidR="000B5925" w:rsidRDefault="000B5925">
      <w:pPr>
        <w:pStyle w:val="4"/>
        <w:ind w:left="360" w:hanging="360"/>
      </w:pPr>
      <w:r>
        <w:rPr>
          <w:rFonts w:hint="eastAsia"/>
        </w:rPr>
        <w:t>总表情况</w:t>
      </w:r>
    </w:p>
    <w:bookmarkStart w:id="121" w:name="_Hlk532908957" w:displacedByCustomXml="next"/>
    <w:sdt>
      <w:sdtPr>
        <w:rPr>
          <w:rFonts w:ascii="宋体" w:eastAsia="宋体" w:hAnsi="宋体" w:cs="宋体" w:hint="eastAsia"/>
          <w:b w:val="0"/>
          <w:bCs w:val="0"/>
          <w:kern w:val="0"/>
          <w:szCs w:val="24"/>
        </w:rPr>
        <w:alias w:val="模块:应付票据及应付账款分类列示"/>
        <w:tag w:val="_SEC_9302abfe14ca4effa730fa7bbbfbcd2a"/>
        <w:id w:val="1853798"/>
        <w:lock w:val="sdtLocked"/>
        <w:placeholder>
          <w:docPart w:val="GBC22222222222222222222222222222"/>
        </w:placeholder>
      </w:sdtPr>
      <w:sdtContent>
        <w:p w:rsidR="000B5925" w:rsidRDefault="000B5925" w:rsidP="00FB26FB">
          <w:pPr>
            <w:pStyle w:val="4"/>
            <w:numPr>
              <w:ilvl w:val="0"/>
              <w:numId w:val="83"/>
            </w:numPr>
            <w:ind w:left="426" w:hanging="426"/>
          </w:pPr>
          <w:r>
            <w:rPr>
              <w:rFonts w:hint="eastAsia"/>
            </w:rPr>
            <w:t>分类列示</w:t>
          </w:r>
        </w:p>
        <w:sdt>
          <w:sdtPr>
            <w:alias w:val="是否适用：应付票据及应付账款分类列示[双击切换]"/>
            <w:tag w:val="_GBC_0befb1492da1454fa1a25bc85ad030ba"/>
            <w:id w:val="1853789"/>
            <w:lock w:val="sdtContentLocked"/>
            <w:placeholder>
              <w:docPart w:val="GBC22222222222222222222222222222"/>
            </w:placeholder>
          </w:sdtPr>
          <w:sdtContent>
            <w:p w:rsidR="000B5925" w:rsidRDefault="008A2AED">
              <w:r>
                <w:fldChar w:fldCharType="begin"/>
              </w:r>
              <w:r w:rsidR="00A72812">
                <w:instrText xml:space="preserve"> MACROBUTTON  SnrToggleCheckbox √适用 </w:instrText>
              </w:r>
              <w:r>
                <w:fldChar w:fldCharType="end"/>
              </w:r>
              <w:r>
                <w:fldChar w:fldCharType="begin"/>
              </w:r>
              <w:r w:rsidR="00A72812">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应付票据及应付账款分类列示"/>
              <w:tag w:val="_GBC_3a93b49953914d81bbc98e8938ad352b"/>
              <w:id w:val="18537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应付票据及应付账款分类列示"/>
              <w:tag w:val="_GBC_fb556f8ea5d147ff94c9845763573e1b"/>
              <w:id w:val="1853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0B5925" w:rsidTr="000B5925">
            <w:sdt>
              <w:sdtPr>
                <w:tag w:val="_PLD_cbf4d0b488854d16be63d0064dd62d38"/>
                <w:id w:val="1853792"/>
                <w:lock w:val="sdtLocked"/>
              </w:sdtPr>
              <w:sdtContent>
                <w:tc>
                  <w:tcPr>
                    <w:tcW w:w="1828" w:type="pct"/>
                    <w:shd w:val="clear" w:color="auto" w:fill="auto"/>
                    <w:vAlign w:val="center"/>
                  </w:tcPr>
                  <w:p w:rsidR="000B5925" w:rsidRDefault="000B5925" w:rsidP="000B592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f93c31dc3e3f4e2a8ef5bd6015c16def"/>
                <w:id w:val="1853793"/>
                <w:lock w:val="sdtLocked"/>
              </w:sdtPr>
              <w:sdtContent>
                <w:tc>
                  <w:tcPr>
                    <w:tcW w:w="1582" w:type="pct"/>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fdebf56ad0fe4dda956371072276a967"/>
                <w:id w:val="1853794"/>
                <w:lock w:val="sdtLocked"/>
              </w:sdtPr>
              <w:sdtContent>
                <w:tc>
                  <w:tcPr>
                    <w:tcW w:w="1590" w:type="pct"/>
                    <w:shd w:val="clear" w:color="auto" w:fill="auto"/>
                    <w:vAlign w:val="center"/>
                  </w:tcPr>
                  <w:p w:rsidR="000B5925" w:rsidRDefault="000B5925" w:rsidP="000B5925">
                    <w:pPr>
                      <w:jc w:val="center"/>
                      <w:rPr>
                        <w:szCs w:val="21"/>
                      </w:rPr>
                    </w:pPr>
                    <w:r>
                      <w:rPr>
                        <w:rFonts w:hint="eastAsia"/>
                        <w:szCs w:val="21"/>
                      </w:rPr>
                      <w:t>期初余额</w:t>
                    </w:r>
                  </w:p>
                </w:tc>
              </w:sdtContent>
            </w:sdt>
          </w:tr>
          <w:tr w:rsidR="000B5925" w:rsidTr="000B5925">
            <w:sdt>
              <w:sdtPr>
                <w:tag w:val="_PLD_27f23d1fca0e446a9f97401906303aad"/>
                <w:id w:val="1853795"/>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应付票据</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r>
          <w:tr w:rsidR="000B5925" w:rsidTr="000B5925">
            <w:sdt>
              <w:sdtPr>
                <w:tag w:val="_PLD_54596d365f754416ad47e9912c3538c8"/>
                <w:id w:val="1853796"/>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应付账款</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336,049,183.54</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324,381,812.74</w:t>
                </w:r>
              </w:p>
            </w:tc>
          </w:tr>
          <w:tr w:rsidR="000B5925" w:rsidRPr="00636202" w:rsidTr="000B5925">
            <w:sdt>
              <w:sdtPr>
                <w:tag w:val="_PLD_ab60ec3c28bc4b249dc2748e14c8bb5d"/>
                <w:id w:val="1853797"/>
                <w:lock w:val="sdtLocked"/>
              </w:sdtPr>
              <w:sdtContent>
                <w:tc>
                  <w:tcPr>
                    <w:tcW w:w="1828" w:type="pct"/>
                    <w:shd w:val="clear" w:color="auto" w:fill="auto"/>
                    <w:vAlign w:val="center"/>
                  </w:tcPr>
                  <w:p w:rsidR="000B5925" w:rsidRDefault="000B5925" w:rsidP="000B592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336,049,183.54</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324,381,812.74</w:t>
                </w:r>
              </w:p>
            </w:tc>
          </w:tr>
        </w:tbl>
        <w:p w:rsidR="000B5925" w:rsidRPr="00636202" w:rsidRDefault="008A2AED" w:rsidP="000B5925"/>
      </w:sdtContent>
    </w:sdt>
    <w:bookmarkEnd w:id="121"/>
    <w:p w:rsidR="000B5925" w:rsidRDefault="000B5925"/>
    <w:bookmarkStart w:id="122" w:name="_Hlk532909548" w:displacedByCustomXml="next"/>
    <w:sdt>
      <w:sdtPr>
        <w:rPr>
          <w:rFonts w:hint="eastAsia"/>
          <w:szCs w:val="21"/>
        </w:rPr>
        <w:alias w:val="模块:应付票据及应付账款分类列示其他说明"/>
        <w:tag w:val="_SEC_9f183830ee074712a6491b81dc7c0973"/>
        <w:id w:val="1853800"/>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应付票据及应付账款分类列示其他说明[双击切换]"/>
            <w:tag w:val="_GBC_8e0551ec44bf4fb69987a676236725b3"/>
            <w:id w:val="185379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22" w:displacedByCustomXml="prev"/>
    <w:p w:rsidR="000B5925" w:rsidRDefault="000B5925">
      <w:pPr>
        <w:rPr>
          <w:szCs w:val="21"/>
        </w:rPr>
      </w:pPr>
    </w:p>
    <w:p w:rsidR="000B5925" w:rsidRDefault="000B5925">
      <w:pPr>
        <w:pStyle w:val="4"/>
        <w:ind w:left="360" w:hanging="360"/>
      </w:pPr>
      <w:r>
        <w:rPr>
          <w:rFonts w:hint="eastAsia"/>
        </w:rPr>
        <w:t>应付票据</w:t>
      </w:r>
    </w:p>
    <w:p w:rsidR="000B5925" w:rsidRDefault="000B5925" w:rsidP="00FB26FB">
      <w:pPr>
        <w:pStyle w:val="4"/>
        <w:numPr>
          <w:ilvl w:val="0"/>
          <w:numId w:val="124"/>
        </w:numPr>
        <w:ind w:left="426" w:hanging="426"/>
      </w:pPr>
      <w:r>
        <w:rPr>
          <w:rFonts w:hint="eastAsia"/>
        </w:rPr>
        <w:t>应付票据列示</w:t>
      </w:r>
    </w:p>
    <w:sdt>
      <w:sdtPr>
        <w:alias w:val="是否适用：应付票据[双击切换]"/>
        <w:tag w:val="_GBC_c0116f9cd6f34dcfa483a1f112dac85a"/>
        <w:id w:val="1853801"/>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0B5925">
      <w:pPr>
        <w:pStyle w:val="4"/>
        <w:ind w:left="360" w:hanging="360"/>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853813"/>
        <w:lock w:val="sdtLocked"/>
        <w:placeholder>
          <w:docPart w:val="GBC22222222222222222222222222222"/>
        </w:placeholder>
      </w:sdtPr>
      <w:sdtContent>
        <w:p w:rsidR="000B5925" w:rsidRDefault="00331EC1" w:rsidP="00331EC1">
          <w:pPr>
            <w:pStyle w:val="4"/>
          </w:pPr>
          <w:r>
            <w:rPr>
              <w:rFonts w:ascii="宋体" w:eastAsia="宋体" w:hAnsi="宋体" w:cs="宋体" w:hint="eastAsia"/>
              <w:bCs w:val="0"/>
              <w:kern w:val="0"/>
              <w:szCs w:val="24"/>
            </w:rPr>
            <w:t>(</w:t>
          </w:r>
          <w:r w:rsidRPr="00331EC1">
            <w:rPr>
              <w:rFonts w:ascii="宋体" w:eastAsia="宋体" w:hAnsi="宋体" w:cs="宋体" w:hint="eastAsia"/>
              <w:bCs w:val="0"/>
              <w:kern w:val="0"/>
              <w:szCs w:val="24"/>
            </w:rPr>
            <w:t>1</w:t>
          </w:r>
          <w:r>
            <w:rPr>
              <w:rFonts w:ascii="宋体" w:eastAsia="宋体" w:hAnsi="宋体" w:cs="宋体" w:hint="eastAsia"/>
              <w:bCs w:val="0"/>
              <w:kern w:val="0"/>
              <w:szCs w:val="24"/>
            </w:rPr>
            <w:t>).</w:t>
          </w:r>
          <w:r w:rsidR="000B5925">
            <w:rPr>
              <w:rFonts w:hint="eastAsia"/>
            </w:rPr>
            <w:t>应付账款列示</w:t>
          </w:r>
        </w:p>
        <w:sdt>
          <w:sdtPr>
            <w:alias w:val="是否适用：应付账款列示[双击切换]"/>
            <w:tag w:val="_GBC_dfb190a9e762454c9f89eb6be64b6eae"/>
            <w:id w:val="185380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应付账款情况"/>
              <w:tag w:val="_GBC_c14fe17937b74139aa7e100941fb21e9"/>
              <w:id w:val="18538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8538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0B5925" w:rsidTr="000B5925">
            <w:sdt>
              <w:sdtPr>
                <w:tag w:val="_PLD_8270d78e97cf4a1cb18154c5c5dafe58"/>
                <w:id w:val="1853805"/>
                <w:lock w:val="sdtLocked"/>
              </w:sdtPr>
              <w:sdtContent>
                <w:tc>
                  <w:tcPr>
                    <w:tcW w:w="1570" w:type="pct"/>
                    <w:shd w:val="clear" w:color="auto" w:fill="auto"/>
                  </w:tcPr>
                  <w:p w:rsidR="000B5925" w:rsidRDefault="000B5925" w:rsidP="000B5925">
                    <w:pPr>
                      <w:jc w:val="center"/>
                      <w:rPr>
                        <w:szCs w:val="21"/>
                      </w:rPr>
                    </w:pPr>
                    <w:r>
                      <w:rPr>
                        <w:rFonts w:hint="eastAsia"/>
                        <w:szCs w:val="21"/>
                      </w:rPr>
                      <w:t>项目</w:t>
                    </w:r>
                  </w:p>
                </w:tc>
              </w:sdtContent>
            </w:sdt>
            <w:sdt>
              <w:sdtPr>
                <w:tag w:val="_PLD_56127cd5754c44aaacae0a1320139a7a"/>
                <w:id w:val="1853806"/>
                <w:lock w:val="sdtLocked"/>
              </w:sdtPr>
              <w:sdtContent>
                <w:tc>
                  <w:tcPr>
                    <w:tcW w:w="1584" w:type="pct"/>
                    <w:shd w:val="clear" w:color="auto" w:fill="auto"/>
                  </w:tcPr>
                  <w:p w:rsidR="000B5925" w:rsidRDefault="000B5925" w:rsidP="000B5925">
                    <w:pPr>
                      <w:jc w:val="center"/>
                      <w:rPr>
                        <w:szCs w:val="21"/>
                      </w:rPr>
                    </w:pPr>
                    <w:r>
                      <w:rPr>
                        <w:rFonts w:hint="eastAsia"/>
                        <w:szCs w:val="21"/>
                      </w:rPr>
                      <w:t>期末余额</w:t>
                    </w:r>
                  </w:p>
                </w:tc>
              </w:sdtContent>
            </w:sdt>
            <w:sdt>
              <w:sdtPr>
                <w:tag w:val="_PLD_27c6d2ca479446539fe00ab23ee1dc13"/>
                <w:id w:val="1853807"/>
                <w:lock w:val="sdtLocked"/>
              </w:sdtPr>
              <w:sdtContent>
                <w:tc>
                  <w:tcPr>
                    <w:tcW w:w="1846" w:type="pct"/>
                    <w:shd w:val="clear" w:color="auto" w:fill="auto"/>
                  </w:tcPr>
                  <w:p w:rsidR="000B5925" w:rsidRDefault="000B5925" w:rsidP="000B5925">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1853808"/>
              <w:lock w:val="sdtLocked"/>
            </w:sdtPr>
            <w:sdtContent>
              <w:tr w:rsidR="000B5925" w:rsidTr="000B5925">
                <w:tc>
                  <w:tcPr>
                    <w:tcW w:w="1570" w:type="pct"/>
                    <w:shd w:val="clear" w:color="auto" w:fill="auto"/>
                  </w:tcPr>
                  <w:p w:rsidR="000B5925" w:rsidRDefault="000B5925" w:rsidP="000B5925">
                    <w:pPr>
                      <w:jc w:val="center"/>
                      <w:rPr>
                        <w:szCs w:val="21"/>
                      </w:rPr>
                    </w:pPr>
                    <w:r>
                      <w:t>1年以内（含1年）</w:t>
                    </w:r>
                  </w:p>
                </w:tc>
                <w:tc>
                  <w:tcPr>
                    <w:tcW w:w="1584" w:type="pct"/>
                    <w:shd w:val="clear" w:color="auto" w:fill="auto"/>
                  </w:tcPr>
                  <w:p w:rsidR="000B5925" w:rsidRDefault="000B5925" w:rsidP="000B5925">
                    <w:pPr>
                      <w:jc w:val="right"/>
                      <w:rPr>
                        <w:szCs w:val="21"/>
                      </w:rPr>
                    </w:pPr>
                    <w:r>
                      <w:t>335,869,585.99</w:t>
                    </w:r>
                  </w:p>
                </w:tc>
                <w:tc>
                  <w:tcPr>
                    <w:tcW w:w="1846" w:type="pct"/>
                    <w:shd w:val="clear" w:color="auto" w:fill="auto"/>
                  </w:tcPr>
                  <w:p w:rsidR="000B5925" w:rsidRDefault="000B5925" w:rsidP="000B5925">
                    <w:pPr>
                      <w:jc w:val="right"/>
                      <w:rPr>
                        <w:szCs w:val="21"/>
                      </w:rPr>
                    </w:pPr>
                    <w:r>
                      <w:t>321,312,061.16</w:t>
                    </w:r>
                  </w:p>
                </w:tc>
              </w:tr>
            </w:sdtContent>
          </w:sdt>
          <w:sdt>
            <w:sdtPr>
              <w:rPr>
                <w:rFonts w:hint="eastAsia"/>
                <w:szCs w:val="21"/>
              </w:rPr>
              <w:alias w:val="应付账款情况明细"/>
              <w:tag w:val="_TUP_f092ddb351f143359436bc8808c3f1ee"/>
              <w:id w:val="1853809"/>
              <w:lock w:val="sdtLocked"/>
            </w:sdtPr>
            <w:sdtContent>
              <w:tr w:rsidR="000B5925" w:rsidTr="000B5925">
                <w:tc>
                  <w:tcPr>
                    <w:tcW w:w="1570" w:type="pct"/>
                    <w:shd w:val="clear" w:color="auto" w:fill="auto"/>
                  </w:tcPr>
                  <w:p w:rsidR="000B5925" w:rsidRDefault="000B5925" w:rsidP="000B5925">
                    <w:pPr>
                      <w:jc w:val="center"/>
                      <w:rPr>
                        <w:szCs w:val="21"/>
                      </w:rPr>
                    </w:pPr>
                    <w:r>
                      <w:t>1-2年（含2年）</w:t>
                    </w:r>
                  </w:p>
                </w:tc>
                <w:tc>
                  <w:tcPr>
                    <w:tcW w:w="1584" w:type="pct"/>
                    <w:shd w:val="clear" w:color="auto" w:fill="auto"/>
                  </w:tcPr>
                  <w:p w:rsidR="000B5925" w:rsidRDefault="000B5925" w:rsidP="000B5925">
                    <w:pPr>
                      <w:jc w:val="right"/>
                      <w:rPr>
                        <w:szCs w:val="21"/>
                      </w:rPr>
                    </w:pPr>
                    <w:r>
                      <w:t>41,481.15</w:t>
                    </w:r>
                  </w:p>
                </w:tc>
                <w:tc>
                  <w:tcPr>
                    <w:tcW w:w="1846" w:type="pct"/>
                    <w:shd w:val="clear" w:color="auto" w:fill="auto"/>
                  </w:tcPr>
                  <w:p w:rsidR="000B5925" w:rsidRDefault="000B5925" w:rsidP="000B5925">
                    <w:pPr>
                      <w:jc w:val="right"/>
                      <w:rPr>
                        <w:szCs w:val="21"/>
                      </w:rPr>
                    </w:pPr>
                    <w:r>
                      <w:t>2,874,274.77</w:t>
                    </w:r>
                  </w:p>
                </w:tc>
              </w:tr>
            </w:sdtContent>
          </w:sdt>
          <w:sdt>
            <w:sdtPr>
              <w:rPr>
                <w:rFonts w:hint="eastAsia"/>
                <w:szCs w:val="21"/>
              </w:rPr>
              <w:alias w:val="应付账款情况明细"/>
              <w:tag w:val="_TUP_f092ddb351f143359436bc8808c3f1ee"/>
              <w:id w:val="1853810"/>
              <w:lock w:val="sdtLocked"/>
            </w:sdtPr>
            <w:sdtContent>
              <w:tr w:rsidR="000B5925" w:rsidTr="000B5925">
                <w:tc>
                  <w:tcPr>
                    <w:tcW w:w="1570" w:type="pct"/>
                    <w:shd w:val="clear" w:color="auto" w:fill="auto"/>
                  </w:tcPr>
                  <w:p w:rsidR="000B5925" w:rsidRDefault="000B5925" w:rsidP="000B5925">
                    <w:pPr>
                      <w:jc w:val="center"/>
                      <w:rPr>
                        <w:szCs w:val="21"/>
                      </w:rPr>
                    </w:pPr>
                    <w:r>
                      <w:t>2-3年（含3年）</w:t>
                    </w:r>
                  </w:p>
                </w:tc>
                <w:tc>
                  <w:tcPr>
                    <w:tcW w:w="1584" w:type="pct"/>
                    <w:shd w:val="clear" w:color="auto" w:fill="auto"/>
                  </w:tcPr>
                  <w:p w:rsidR="000B5925" w:rsidRDefault="000B5925" w:rsidP="000B5925">
                    <w:pPr>
                      <w:jc w:val="right"/>
                      <w:rPr>
                        <w:szCs w:val="21"/>
                      </w:rPr>
                    </w:pPr>
                    <w:r>
                      <w:t>47,902.40</w:t>
                    </w:r>
                  </w:p>
                </w:tc>
                <w:tc>
                  <w:tcPr>
                    <w:tcW w:w="1846" w:type="pct"/>
                    <w:shd w:val="clear" w:color="auto" w:fill="auto"/>
                  </w:tcPr>
                  <w:p w:rsidR="000B5925" w:rsidRDefault="000B5925" w:rsidP="000B5925">
                    <w:pPr>
                      <w:jc w:val="right"/>
                      <w:rPr>
                        <w:szCs w:val="21"/>
                      </w:rPr>
                    </w:pPr>
                    <w:r>
                      <w:t>110,262.81</w:t>
                    </w:r>
                  </w:p>
                </w:tc>
              </w:tr>
            </w:sdtContent>
          </w:sdt>
          <w:sdt>
            <w:sdtPr>
              <w:rPr>
                <w:rFonts w:hint="eastAsia"/>
                <w:szCs w:val="21"/>
              </w:rPr>
              <w:alias w:val="应付账款情况明细"/>
              <w:tag w:val="_TUP_f092ddb351f143359436bc8808c3f1ee"/>
              <w:id w:val="1853811"/>
              <w:lock w:val="sdtLocked"/>
            </w:sdtPr>
            <w:sdtContent>
              <w:tr w:rsidR="000B5925" w:rsidTr="000B5925">
                <w:tc>
                  <w:tcPr>
                    <w:tcW w:w="1570" w:type="pct"/>
                    <w:shd w:val="clear" w:color="auto" w:fill="auto"/>
                  </w:tcPr>
                  <w:p w:rsidR="000B5925" w:rsidRDefault="000B5925" w:rsidP="000B5925">
                    <w:pPr>
                      <w:jc w:val="center"/>
                      <w:rPr>
                        <w:szCs w:val="21"/>
                      </w:rPr>
                    </w:pPr>
                    <w:r>
                      <w:t>3年以上</w:t>
                    </w:r>
                  </w:p>
                </w:tc>
                <w:tc>
                  <w:tcPr>
                    <w:tcW w:w="1584" w:type="pct"/>
                    <w:shd w:val="clear" w:color="auto" w:fill="auto"/>
                  </w:tcPr>
                  <w:p w:rsidR="000B5925" w:rsidRDefault="000B5925" w:rsidP="000B5925">
                    <w:pPr>
                      <w:jc w:val="right"/>
                      <w:rPr>
                        <w:szCs w:val="21"/>
                      </w:rPr>
                    </w:pPr>
                    <w:r>
                      <w:t>90,214.00</w:t>
                    </w:r>
                  </w:p>
                </w:tc>
                <w:tc>
                  <w:tcPr>
                    <w:tcW w:w="1846" w:type="pct"/>
                    <w:shd w:val="clear" w:color="auto" w:fill="auto"/>
                  </w:tcPr>
                  <w:p w:rsidR="000B5925" w:rsidRDefault="000B5925" w:rsidP="000B5925">
                    <w:pPr>
                      <w:jc w:val="right"/>
                      <w:rPr>
                        <w:szCs w:val="21"/>
                      </w:rPr>
                    </w:pPr>
                    <w:r>
                      <w:t>85,214.00</w:t>
                    </w:r>
                  </w:p>
                </w:tc>
              </w:tr>
            </w:sdtContent>
          </w:sdt>
          <w:tr w:rsidR="000B5925" w:rsidRPr="00636202" w:rsidTr="000B5925">
            <w:sdt>
              <w:sdtPr>
                <w:tag w:val="_PLD_8c494311a3a446fa9ed8956bb8a7f277"/>
                <w:id w:val="1853812"/>
                <w:lock w:val="sdtLocked"/>
              </w:sdtPr>
              <w:sdtContent>
                <w:tc>
                  <w:tcPr>
                    <w:tcW w:w="1570" w:type="pct"/>
                    <w:shd w:val="clear" w:color="auto" w:fill="auto"/>
                  </w:tcPr>
                  <w:p w:rsidR="000B5925" w:rsidRDefault="000B5925" w:rsidP="000B5925">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0B5925" w:rsidRPr="00636202" w:rsidRDefault="000B5925" w:rsidP="000B5925">
                <w:pPr>
                  <w:jc w:val="right"/>
                </w:pPr>
                <w:r>
                  <w:t>336,049,183.54</w:t>
                </w:r>
              </w:p>
            </w:tc>
            <w:tc>
              <w:tcPr>
                <w:tcW w:w="1846" w:type="pct"/>
                <w:shd w:val="clear" w:color="auto" w:fill="auto"/>
              </w:tcPr>
              <w:p w:rsidR="000B5925" w:rsidRPr="00636202" w:rsidRDefault="000B5925" w:rsidP="000B5925">
                <w:pPr>
                  <w:jc w:val="right"/>
                </w:pPr>
                <w:r>
                  <w:t>324,381,812.74</w:t>
                </w:r>
              </w:p>
            </w:tc>
          </w:tr>
        </w:tbl>
        <w:p w:rsidR="000B5925" w:rsidRDefault="000B5925" w:rsidP="000B5925">
          <w:pPr>
            <w:jc w:val="right"/>
          </w:pPr>
        </w:p>
        <w:p w:rsidR="000B5925" w:rsidRPr="001A0605" w:rsidRDefault="008A2AED"/>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853815"/>
        <w:lock w:val="sdtLocked"/>
        <w:placeholder>
          <w:docPart w:val="GBC22222222222222222222222222222"/>
        </w:placeholder>
      </w:sdtPr>
      <w:sdtContent>
        <w:p w:rsidR="000B5925" w:rsidRDefault="00331EC1" w:rsidP="00331EC1">
          <w:pPr>
            <w:pStyle w:val="4"/>
          </w:pPr>
          <w:r w:rsidRPr="00331EC1">
            <w:rPr>
              <w:rFonts w:cstheme="minorBidi" w:hint="eastAsia"/>
              <w:bCs w:val="0"/>
              <w:kern w:val="0"/>
              <w:szCs w:val="22"/>
            </w:rPr>
            <w:t>(2).</w:t>
          </w:r>
          <w:r w:rsidR="000B5925">
            <w:rPr>
              <w:rFonts w:hint="eastAsia"/>
            </w:rPr>
            <w:t>龄超过</w:t>
          </w:r>
          <w:r w:rsidR="000B5925">
            <w:t>1年的重要应付账款</w:t>
          </w:r>
        </w:p>
        <w:sdt>
          <w:sdtPr>
            <w:alias w:val="是否适用：账龄超过1年的重要应付账款[双击切换]"/>
            <w:tag w:val="_GBC_0eff470980a54dc3a4ea5996ab7721ce"/>
            <w:id w:val="185381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b/>
          <w:bCs/>
        </w:rPr>
        <w:alias w:val="模块:应付账款的其他说明"/>
        <w:tag w:val="_SEC_11f269c09d754458a6354680b3ca0c0b"/>
        <w:id w:val="1853817"/>
        <w:lock w:val="sdtLocked"/>
        <w:placeholder>
          <w:docPart w:val="GBC22222222222222222222222222222"/>
        </w:placeholder>
      </w:sdtPr>
      <w:sdtEndPr>
        <w:rPr>
          <w:rFonts w:cstheme="minorBidi" w:hint="default"/>
          <w:b w:val="0"/>
          <w:bCs w:val="0"/>
          <w:kern w:val="2"/>
          <w:szCs w:val="21"/>
        </w:rPr>
      </w:sdtEndPr>
      <w:sdtContent>
        <w:p w:rsidR="000B5925" w:rsidRDefault="000B5925">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53816"/>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snapToGrid w:val="0"/>
        <w:spacing w:line="240" w:lineRule="atLeast"/>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853829"/>
        <w:lock w:val="sdtLocked"/>
        <w:placeholder>
          <w:docPart w:val="GBC22222222222222222222222222222"/>
        </w:placeholder>
      </w:sdtPr>
      <w:sdtContent>
        <w:p w:rsidR="000B5925" w:rsidRDefault="000B5925" w:rsidP="00FB26FB">
          <w:pPr>
            <w:pStyle w:val="4"/>
            <w:numPr>
              <w:ilvl w:val="0"/>
              <w:numId w:val="84"/>
            </w:numPr>
          </w:pPr>
          <w:r>
            <w:rPr>
              <w:rFonts w:hint="eastAsia"/>
            </w:rPr>
            <w:t>预收账款项列示</w:t>
          </w:r>
        </w:p>
        <w:sdt>
          <w:sdtPr>
            <w:alias w:val="是否适用：预收账款项列示[双击切换]"/>
            <w:tag w:val="_GBC_87fabe8d5b22400ca19233d7f82c54fc"/>
            <w:id w:val="185381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预收账款情况"/>
              <w:tag w:val="_GBC_4fab9f590de5470ea6904b137451f241"/>
              <w:id w:val="18538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8538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0B5925" w:rsidTr="000B5925">
            <w:sdt>
              <w:sdtPr>
                <w:tag w:val="_PLD_d5178a0aff824e07b02041ccbb504bd9"/>
                <w:id w:val="1853821"/>
                <w:lock w:val="sdtLocked"/>
              </w:sdtPr>
              <w:sdtContent>
                <w:tc>
                  <w:tcPr>
                    <w:tcW w:w="1601" w:type="pct"/>
                    <w:shd w:val="clear" w:color="auto" w:fill="auto"/>
                  </w:tcPr>
                  <w:p w:rsidR="000B5925" w:rsidRDefault="000B5925" w:rsidP="000B5925">
                    <w:pPr>
                      <w:jc w:val="center"/>
                      <w:rPr>
                        <w:szCs w:val="21"/>
                      </w:rPr>
                    </w:pPr>
                    <w:r>
                      <w:rPr>
                        <w:rFonts w:hint="eastAsia"/>
                        <w:szCs w:val="21"/>
                      </w:rPr>
                      <w:t>项目</w:t>
                    </w:r>
                  </w:p>
                </w:tc>
              </w:sdtContent>
            </w:sdt>
            <w:sdt>
              <w:sdtPr>
                <w:tag w:val="_PLD_4365dc5a9b404da5ab51b4fe0a65574b"/>
                <w:id w:val="1853822"/>
                <w:lock w:val="sdtLocked"/>
              </w:sdtPr>
              <w:sdtContent>
                <w:tc>
                  <w:tcPr>
                    <w:tcW w:w="1701" w:type="pct"/>
                    <w:shd w:val="clear" w:color="auto" w:fill="auto"/>
                  </w:tcPr>
                  <w:p w:rsidR="000B5925" w:rsidRDefault="000B5925" w:rsidP="000B5925">
                    <w:pPr>
                      <w:jc w:val="center"/>
                      <w:rPr>
                        <w:szCs w:val="21"/>
                      </w:rPr>
                    </w:pPr>
                    <w:r>
                      <w:rPr>
                        <w:rFonts w:hint="eastAsia"/>
                        <w:szCs w:val="21"/>
                      </w:rPr>
                      <w:t>期末余额</w:t>
                    </w:r>
                  </w:p>
                </w:tc>
              </w:sdtContent>
            </w:sdt>
            <w:sdt>
              <w:sdtPr>
                <w:tag w:val="_PLD_319db0af23654ebca500fecfff199482"/>
                <w:id w:val="1853823"/>
                <w:lock w:val="sdtLocked"/>
              </w:sdtPr>
              <w:sdtContent>
                <w:tc>
                  <w:tcPr>
                    <w:tcW w:w="1698" w:type="pct"/>
                    <w:shd w:val="clear" w:color="auto" w:fill="auto"/>
                  </w:tcPr>
                  <w:p w:rsidR="000B5925" w:rsidRDefault="000B5925" w:rsidP="000B5925">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1853824"/>
              <w:lock w:val="sdtLocked"/>
            </w:sdtPr>
            <w:sdtContent>
              <w:tr w:rsidR="000B5925" w:rsidTr="000B5925">
                <w:tc>
                  <w:tcPr>
                    <w:tcW w:w="1601" w:type="pct"/>
                    <w:shd w:val="clear" w:color="auto" w:fill="auto"/>
                  </w:tcPr>
                  <w:p w:rsidR="000B5925" w:rsidRDefault="000B5925" w:rsidP="000B5925">
                    <w:pPr>
                      <w:rPr>
                        <w:szCs w:val="21"/>
                      </w:rPr>
                    </w:pPr>
                    <w:r>
                      <w:t>1年以内（含1年）</w:t>
                    </w:r>
                  </w:p>
                </w:tc>
                <w:tc>
                  <w:tcPr>
                    <w:tcW w:w="1701" w:type="pct"/>
                    <w:shd w:val="clear" w:color="auto" w:fill="auto"/>
                  </w:tcPr>
                  <w:p w:rsidR="000B5925" w:rsidRDefault="000B5925" w:rsidP="000B5925">
                    <w:pPr>
                      <w:jc w:val="right"/>
                      <w:rPr>
                        <w:szCs w:val="21"/>
                      </w:rPr>
                    </w:pPr>
                    <w:r>
                      <w:t>42,547,262.56</w:t>
                    </w:r>
                  </w:p>
                </w:tc>
                <w:tc>
                  <w:tcPr>
                    <w:tcW w:w="1698" w:type="pct"/>
                    <w:shd w:val="clear" w:color="auto" w:fill="auto"/>
                  </w:tcPr>
                  <w:p w:rsidR="000B5925" w:rsidRDefault="000B5925" w:rsidP="000B5925">
                    <w:pPr>
                      <w:jc w:val="right"/>
                      <w:rPr>
                        <w:szCs w:val="21"/>
                      </w:rPr>
                    </w:pPr>
                    <w:r>
                      <w:t>43,696,210.88</w:t>
                    </w:r>
                  </w:p>
                </w:tc>
              </w:tr>
            </w:sdtContent>
          </w:sdt>
          <w:sdt>
            <w:sdtPr>
              <w:rPr>
                <w:rFonts w:hint="eastAsia"/>
                <w:szCs w:val="21"/>
              </w:rPr>
              <w:alias w:val="预收账款情况明细"/>
              <w:tag w:val="_TUP_0af6e828511d4083b0185cdfce7c8ab4"/>
              <w:id w:val="1853825"/>
              <w:lock w:val="sdtLocked"/>
            </w:sdtPr>
            <w:sdtContent>
              <w:tr w:rsidR="000B5925" w:rsidTr="000B5925">
                <w:tc>
                  <w:tcPr>
                    <w:tcW w:w="1601" w:type="pct"/>
                    <w:shd w:val="clear" w:color="auto" w:fill="auto"/>
                  </w:tcPr>
                  <w:p w:rsidR="000B5925" w:rsidRDefault="000B5925" w:rsidP="000B5925">
                    <w:pPr>
                      <w:rPr>
                        <w:szCs w:val="21"/>
                      </w:rPr>
                    </w:pPr>
                    <w:r>
                      <w:t>1-2年（含2年）</w:t>
                    </w:r>
                  </w:p>
                </w:tc>
                <w:tc>
                  <w:tcPr>
                    <w:tcW w:w="1701" w:type="pct"/>
                    <w:shd w:val="clear" w:color="auto" w:fill="auto"/>
                  </w:tcPr>
                  <w:p w:rsidR="000B5925" w:rsidRDefault="000B5925" w:rsidP="000B5925">
                    <w:pPr>
                      <w:jc w:val="right"/>
                      <w:rPr>
                        <w:szCs w:val="21"/>
                      </w:rPr>
                    </w:pPr>
                    <w:r>
                      <w:t>101,229.45</w:t>
                    </w:r>
                  </w:p>
                </w:tc>
                <w:tc>
                  <w:tcPr>
                    <w:tcW w:w="1698" w:type="pct"/>
                    <w:shd w:val="clear" w:color="auto" w:fill="auto"/>
                  </w:tcPr>
                  <w:p w:rsidR="000B5925" w:rsidRDefault="000B5925" w:rsidP="000B5925">
                    <w:pPr>
                      <w:jc w:val="right"/>
                      <w:rPr>
                        <w:szCs w:val="21"/>
                      </w:rPr>
                    </w:pPr>
                    <w:r>
                      <w:t>29,116.07</w:t>
                    </w:r>
                  </w:p>
                </w:tc>
              </w:tr>
            </w:sdtContent>
          </w:sdt>
          <w:sdt>
            <w:sdtPr>
              <w:rPr>
                <w:rFonts w:hint="eastAsia"/>
                <w:szCs w:val="21"/>
              </w:rPr>
              <w:alias w:val="预收账款情况明细"/>
              <w:tag w:val="_TUP_0af6e828511d4083b0185cdfce7c8ab4"/>
              <w:id w:val="1853826"/>
              <w:lock w:val="sdtLocked"/>
            </w:sdtPr>
            <w:sdtContent>
              <w:tr w:rsidR="000B5925" w:rsidTr="000B5925">
                <w:tc>
                  <w:tcPr>
                    <w:tcW w:w="1601" w:type="pct"/>
                    <w:shd w:val="clear" w:color="auto" w:fill="auto"/>
                  </w:tcPr>
                  <w:p w:rsidR="000B5925" w:rsidRDefault="000B5925" w:rsidP="000B5925">
                    <w:pPr>
                      <w:rPr>
                        <w:szCs w:val="21"/>
                      </w:rPr>
                    </w:pPr>
                    <w:r>
                      <w:t>2-3年（含3年）</w:t>
                    </w:r>
                  </w:p>
                </w:tc>
                <w:tc>
                  <w:tcPr>
                    <w:tcW w:w="1701" w:type="pct"/>
                    <w:shd w:val="clear" w:color="auto" w:fill="auto"/>
                  </w:tcPr>
                  <w:p w:rsidR="000B5925" w:rsidRDefault="000B5925" w:rsidP="000B5925">
                    <w:pPr>
                      <w:jc w:val="right"/>
                      <w:rPr>
                        <w:szCs w:val="21"/>
                      </w:rPr>
                    </w:pPr>
                    <w:r>
                      <w:t>20,804.16</w:t>
                    </w:r>
                  </w:p>
                </w:tc>
                <w:tc>
                  <w:tcPr>
                    <w:tcW w:w="1698" w:type="pct"/>
                    <w:shd w:val="clear" w:color="auto" w:fill="auto"/>
                  </w:tcPr>
                  <w:p w:rsidR="000B5925" w:rsidRDefault="000B5925" w:rsidP="000B5925">
                    <w:pPr>
                      <w:jc w:val="right"/>
                      <w:rPr>
                        <w:szCs w:val="21"/>
                      </w:rPr>
                    </w:pPr>
                    <w:r>
                      <w:t>2,329.90</w:t>
                    </w:r>
                  </w:p>
                </w:tc>
              </w:tr>
            </w:sdtContent>
          </w:sdt>
          <w:sdt>
            <w:sdtPr>
              <w:rPr>
                <w:rFonts w:hint="eastAsia"/>
                <w:szCs w:val="21"/>
              </w:rPr>
              <w:alias w:val="预收账款情况明细"/>
              <w:tag w:val="_TUP_0af6e828511d4083b0185cdfce7c8ab4"/>
              <w:id w:val="1853827"/>
              <w:lock w:val="sdtLocked"/>
            </w:sdtPr>
            <w:sdtContent>
              <w:tr w:rsidR="000B5925" w:rsidTr="000B5925">
                <w:tc>
                  <w:tcPr>
                    <w:tcW w:w="1601" w:type="pct"/>
                    <w:shd w:val="clear" w:color="auto" w:fill="auto"/>
                  </w:tcPr>
                  <w:p w:rsidR="000B5925" w:rsidRDefault="000B5925" w:rsidP="000B5925">
                    <w:pPr>
                      <w:rPr>
                        <w:szCs w:val="21"/>
                      </w:rPr>
                    </w:pPr>
                    <w:r>
                      <w:t>3年以上</w:t>
                    </w:r>
                  </w:p>
                </w:tc>
                <w:tc>
                  <w:tcPr>
                    <w:tcW w:w="1701" w:type="pct"/>
                    <w:shd w:val="clear" w:color="auto" w:fill="auto"/>
                  </w:tcPr>
                  <w:p w:rsidR="000B5925" w:rsidRDefault="000B5925" w:rsidP="000B5925">
                    <w:pPr>
                      <w:jc w:val="right"/>
                      <w:rPr>
                        <w:szCs w:val="21"/>
                      </w:rPr>
                    </w:pPr>
                    <w:r>
                      <w:t>12,329.90</w:t>
                    </w:r>
                  </w:p>
                </w:tc>
                <w:tc>
                  <w:tcPr>
                    <w:tcW w:w="1698" w:type="pct"/>
                    <w:shd w:val="clear" w:color="auto" w:fill="auto"/>
                  </w:tcPr>
                  <w:p w:rsidR="000B5925" w:rsidRDefault="000B5925" w:rsidP="000B5925">
                    <w:pPr>
                      <w:jc w:val="right"/>
                      <w:rPr>
                        <w:szCs w:val="21"/>
                      </w:rPr>
                    </w:pPr>
                    <w:r>
                      <w:t>25,270.77</w:t>
                    </w:r>
                  </w:p>
                </w:tc>
              </w:tr>
            </w:sdtContent>
          </w:sdt>
          <w:tr w:rsidR="000B5925" w:rsidRPr="00BB621B" w:rsidTr="000B5925">
            <w:sdt>
              <w:sdtPr>
                <w:tag w:val="_PLD_3803b4f46dba4b32a39eb56ce03e1481"/>
                <w:id w:val="1853828"/>
                <w:lock w:val="sdtLocked"/>
              </w:sdtPr>
              <w:sdtContent>
                <w:tc>
                  <w:tcPr>
                    <w:tcW w:w="1601" w:type="pct"/>
                    <w:shd w:val="clear" w:color="auto" w:fill="auto"/>
                  </w:tcPr>
                  <w:p w:rsidR="000B5925" w:rsidRDefault="000B5925" w:rsidP="000B5925">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0B5925" w:rsidRPr="00BB621B" w:rsidRDefault="000B5925" w:rsidP="000B5925">
                <w:pPr>
                  <w:jc w:val="right"/>
                </w:pPr>
                <w:r>
                  <w:t>42,681,626.07</w:t>
                </w:r>
              </w:p>
            </w:tc>
            <w:tc>
              <w:tcPr>
                <w:tcW w:w="1698" w:type="pct"/>
                <w:shd w:val="clear" w:color="auto" w:fill="auto"/>
              </w:tcPr>
              <w:p w:rsidR="000B5925" w:rsidRPr="00BB621B" w:rsidRDefault="000B5925" w:rsidP="000B5925">
                <w:pPr>
                  <w:jc w:val="right"/>
                </w:pPr>
                <w:r>
                  <w:t>43,752,927.62</w:t>
                </w:r>
              </w:p>
            </w:tc>
          </w:tr>
        </w:tbl>
        <w:p w:rsidR="000B5925" w:rsidRDefault="000B5925"/>
        <w:p w:rsidR="000B5925" w:rsidRPr="00BB621B" w:rsidRDefault="008A2AED" w:rsidP="000B5925"/>
      </w:sdtContent>
    </w:sdt>
    <w:p w:rsidR="000B5925" w:rsidRDefault="000B5925">
      <w:pPr>
        <w:tabs>
          <w:tab w:val="left" w:pos="8280"/>
          <w:tab w:val="left" w:pos="9720"/>
        </w:tabs>
        <w:ind w:rightChars="12" w:right="25"/>
        <w:rPr>
          <w:szCs w:val="21"/>
        </w:rPr>
      </w:pPr>
    </w:p>
    <w:sdt>
      <w:sdtPr>
        <w:rPr>
          <w:rFonts w:ascii="宋体" w:eastAsia="宋体" w:hAnsi="宋体" w:cstheme="minorBidi" w:hint="eastAsia"/>
          <w:b w:val="0"/>
          <w:bCs w:val="0"/>
          <w:kern w:val="0"/>
          <w:szCs w:val="21"/>
        </w:rPr>
        <w:alias w:val="模块:账龄超过1年的重要预收款项"/>
        <w:tag w:val="_SEC_1558d55950074b35a4413fcf746a38ce"/>
        <w:id w:val="1853831"/>
        <w:lock w:val="sdtLocked"/>
        <w:placeholder>
          <w:docPart w:val="GBC22222222222222222222222222222"/>
        </w:placeholder>
      </w:sdtPr>
      <w:sdtContent>
        <w:p w:rsidR="000B5925" w:rsidRDefault="000B5925" w:rsidP="00FB26FB">
          <w:pPr>
            <w:pStyle w:val="4"/>
            <w:numPr>
              <w:ilvl w:val="0"/>
              <w:numId w:val="84"/>
            </w:numPr>
          </w:pPr>
          <w:r>
            <w:rPr>
              <w:rFonts w:hint="eastAsia"/>
            </w:rPr>
            <w:t>账龄超过</w:t>
          </w:r>
          <w:r>
            <w:t>1年的重要预收款项</w:t>
          </w:r>
        </w:p>
        <w:sdt>
          <w:sdtPr>
            <w:alias w:val="是否适用：账龄超过1年的重要预收款项[双击切换]"/>
            <w:tag w:val="_GBC_79146ea4ecd2426b824d2bcf21203a69"/>
            <w:id w:val="1853830"/>
            <w:lock w:val="sdtContentLocked"/>
            <w:placeholder>
              <w:docPart w:val="GBC22222222222222222222222222222"/>
            </w:placeholder>
          </w:sdtPr>
          <w:sdtContent>
            <w:p w:rsidR="000B5925" w:rsidRDefault="008A2AED" w:rsidP="000B5925">
              <w:pPr>
                <w:rPr>
                  <w:rFonts w:cstheme="minorBidi"/>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建造合同形成的已结算未完工项目情况"/>
        <w:tag w:val="_SEC_5593931d495f45d59565f7a65bdc21aa"/>
        <w:id w:val="1853833"/>
        <w:lock w:val="sdtLocked"/>
        <w:placeholder>
          <w:docPart w:val="GBC22222222222222222222222222222"/>
        </w:placeholder>
      </w:sdtPr>
      <w:sdtEndPr>
        <w:rPr>
          <w:rFonts w:cstheme="minorBidi"/>
          <w:szCs w:val="21"/>
        </w:rPr>
      </w:sdtEndPr>
      <w:sdtContent>
        <w:p w:rsidR="000B5925" w:rsidRDefault="000B5925" w:rsidP="00FB26FB">
          <w:pPr>
            <w:pStyle w:val="4"/>
            <w:numPr>
              <w:ilvl w:val="0"/>
              <w:numId w:val="84"/>
            </w:numPr>
          </w:pPr>
          <w:r>
            <w:rPr>
              <w:rFonts w:ascii="宋体" w:hAnsi="宋体" w:hint="eastAsia"/>
              <w:kern w:val="0"/>
            </w:rPr>
            <w:t>期末</w:t>
          </w:r>
          <w:r>
            <w:rPr>
              <w:rFonts w:hint="eastAsia"/>
            </w:rPr>
            <w:t>建造合同形成的已结算未完工项目情况</w:t>
          </w:r>
        </w:p>
        <w:sdt>
          <w:sdtPr>
            <w:alias w:val="是否适用：期末建造合同形成的已结算未完工项目情况[双击切换]"/>
            <w:tag w:val="_GBC_0596f53af08a4189a968372a5ee9e226"/>
            <w:id w:val="1853832"/>
            <w:lock w:val="sdtContentLocked"/>
            <w:placeholder>
              <w:docPart w:val="GBC22222222222222222222222222222"/>
            </w:placeholder>
          </w:sdtPr>
          <w:sdtContent>
            <w:p w:rsidR="000B5925" w:rsidRDefault="008A2AED" w:rsidP="000B5925">
              <w:pPr>
                <w:rPr>
                  <w:rFonts w:cstheme="minorBidi"/>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1853835"/>
        <w:lock w:val="sdtLocked"/>
        <w:placeholder>
          <w:docPart w:val="GBC22222222222222222222222222222"/>
        </w:placeholder>
      </w:sdtPr>
      <w:sdtEndPr>
        <w:rPr>
          <w:rFonts w:cstheme="minorBidi" w:hint="default"/>
          <w:b w:val="0"/>
          <w:bCs w:val="0"/>
          <w:color w:val="000000" w:themeColor="text1"/>
          <w:kern w:val="2"/>
          <w:szCs w:val="21"/>
        </w:rPr>
      </w:sdtEndPr>
      <w:sdtContent>
        <w:p w:rsidR="000B5925" w:rsidRDefault="000B5925">
          <w:r>
            <w:rPr>
              <w:rFonts w:hint="eastAsia"/>
            </w:rPr>
            <w:t>其他说明</w:t>
          </w:r>
        </w:p>
        <w:sdt>
          <w:sdtPr>
            <w:alias w:val="是否适用：预收账款的其他说明[双击切换]"/>
            <w:tag w:val="_GBC_c0e961ba454e4e2cb91293bde731349d"/>
            <w:id w:val="185383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theme="minorBidi"/>
              <w:color w:val="000000" w:themeColor="text1"/>
              <w:kern w:val="2"/>
              <w:szCs w:val="21"/>
            </w:rPr>
          </w:pPr>
        </w:p>
      </w:sdtContent>
    </w:sdt>
    <w:p w:rsidR="000B5925" w:rsidRDefault="000B5925"/>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853849"/>
        <w:lock w:val="sdtLocked"/>
        <w:placeholder>
          <w:docPart w:val="GBC22222222222222222222222222222"/>
        </w:placeholder>
      </w:sdtPr>
      <w:sdtContent>
        <w:p w:rsidR="000B5925" w:rsidRDefault="000B5925" w:rsidP="00FB26FB">
          <w:pPr>
            <w:pStyle w:val="4"/>
            <w:numPr>
              <w:ilvl w:val="0"/>
              <w:numId w:val="85"/>
            </w:numPr>
          </w:pPr>
          <w:r>
            <w:rPr>
              <w:rFonts w:hint="eastAsia"/>
            </w:rPr>
            <w:t>应付职工薪酬列示</w:t>
          </w:r>
        </w:p>
        <w:sdt>
          <w:sdtPr>
            <w:alias w:val="是否适用：应付职工薪酬列示[双击切换]"/>
            <w:tag w:val="_GBC_215b41e091df4b2bbb2009fd3c8040b5"/>
            <w:id w:val="1853836"/>
            <w:lock w:val="sdtContentLocked"/>
            <w:placeholder>
              <w:docPart w:val="GBC22222222222222222222222222222"/>
            </w:placeholder>
          </w:sdtPr>
          <w:sdtContent>
            <w:p w:rsidR="000B5925" w:rsidRDefault="008A2AED">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财务附注：应付职工薪酬"/>
              <w:tag w:val="_GBC_6889c0e435324d63b7c01ed595a8e140"/>
              <w:id w:val="1853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853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7"/>
            <w:gridCol w:w="1977"/>
            <w:gridCol w:w="1850"/>
            <w:gridCol w:w="1842"/>
            <w:gridCol w:w="1700"/>
          </w:tblGrid>
          <w:tr w:rsidR="004A73E2" w:rsidTr="00E408E8">
            <w:sdt>
              <w:sdtPr>
                <w:tag w:val="_PLD_4761dc2d96c64c3fb5d407cdbec097a2"/>
                <w:id w:val="27030261"/>
                <w:lock w:val="sdtLocked"/>
              </w:sdtPr>
              <w:sdtContent>
                <w:tc>
                  <w:tcPr>
                    <w:tcW w:w="1164" w:type="pct"/>
                    <w:shd w:val="clear" w:color="auto" w:fill="auto"/>
                    <w:vAlign w:val="center"/>
                  </w:tcPr>
                  <w:p w:rsidR="004A73E2" w:rsidRDefault="004A73E2" w:rsidP="00E408E8">
                    <w:pPr>
                      <w:jc w:val="center"/>
                    </w:pPr>
                    <w:r>
                      <w:rPr>
                        <w:rFonts w:hint="eastAsia"/>
                      </w:rPr>
                      <w:t>项目</w:t>
                    </w:r>
                  </w:p>
                </w:tc>
              </w:sdtContent>
            </w:sdt>
            <w:sdt>
              <w:sdtPr>
                <w:tag w:val="_PLD_f666739d3c0f4f9891bd8f4974d101ec"/>
                <w:id w:val="27030262"/>
                <w:lock w:val="sdtLocked"/>
              </w:sdtPr>
              <w:sdtContent>
                <w:tc>
                  <w:tcPr>
                    <w:tcW w:w="1029" w:type="pct"/>
                    <w:shd w:val="clear" w:color="auto" w:fill="auto"/>
                    <w:vAlign w:val="center"/>
                  </w:tcPr>
                  <w:p w:rsidR="004A73E2" w:rsidRDefault="004A73E2" w:rsidP="00E408E8">
                    <w:pPr>
                      <w:jc w:val="center"/>
                    </w:pPr>
                    <w:r>
                      <w:rPr>
                        <w:rFonts w:hint="eastAsia"/>
                      </w:rPr>
                      <w:t>期初余额</w:t>
                    </w:r>
                  </w:p>
                </w:tc>
              </w:sdtContent>
            </w:sdt>
            <w:sdt>
              <w:sdtPr>
                <w:tag w:val="_PLD_cc701d3a5a44484d862c996437df1e7d"/>
                <w:id w:val="27030263"/>
                <w:lock w:val="sdtLocked"/>
              </w:sdtPr>
              <w:sdtContent>
                <w:tc>
                  <w:tcPr>
                    <w:tcW w:w="963" w:type="pct"/>
                    <w:shd w:val="clear" w:color="auto" w:fill="auto"/>
                    <w:vAlign w:val="center"/>
                  </w:tcPr>
                  <w:p w:rsidR="004A73E2" w:rsidRDefault="004A73E2" w:rsidP="00E408E8">
                    <w:pPr>
                      <w:jc w:val="center"/>
                    </w:pPr>
                    <w:r>
                      <w:rPr>
                        <w:rFonts w:hint="eastAsia"/>
                      </w:rPr>
                      <w:t>本期增加</w:t>
                    </w:r>
                  </w:p>
                </w:tc>
              </w:sdtContent>
            </w:sdt>
            <w:sdt>
              <w:sdtPr>
                <w:tag w:val="_PLD_0e8f833fca684ce592b0cba6d04c75ef"/>
                <w:id w:val="27030264"/>
                <w:lock w:val="sdtLocked"/>
              </w:sdtPr>
              <w:sdtContent>
                <w:tc>
                  <w:tcPr>
                    <w:tcW w:w="959" w:type="pct"/>
                    <w:shd w:val="clear" w:color="auto" w:fill="auto"/>
                    <w:vAlign w:val="center"/>
                  </w:tcPr>
                  <w:p w:rsidR="004A73E2" w:rsidRDefault="004A73E2" w:rsidP="00E408E8">
                    <w:pPr>
                      <w:jc w:val="center"/>
                    </w:pPr>
                    <w:r>
                      <w:rPr>
                        <w:rFonts w:hint="eastAsia"/>
                      </w:rPr>
                      <w:t>本期减少</w:t>
                    </w:r>
                  </w:p>
                </w:tc>
              </w:sdtContent>
            </w:sdt>
            <w:sdt>
              <w:sdtPr>
                <w:tag w:val="_PLD_c39a265e94994f0480d13abd59d3eb39"/>
                <w:id w:val="27030265"/>
                <w:lock w:val="sdtLocked"/>
              </w:sdtPr>
              <w:sdtContent>
                <w:tc>
                  <w:tcPr>
                    <w:tcW w:w="885" w:type="pct"/>
                    <w:shd w:val="clear" w:color="auto" w:fill="auto"/>
                    <w:vAlign w:val="center"/>
                  </w:tcPr>
                  <w:p w:rsidR="004A73E2" w:rsidRDefault="004A73E2" w:rsidP="00E408E8">
                    <w:pPr>
                      <w:jc w:val="center"/>
                    </w:pPr>
                    <w:r>
                      <w:rPr>
                        <w:rFonts w:hint="eastAsia"/>
                      </w:rPr>
                      <w:t>期末余额</w:t>
                    </w:r>
                  </w:p>
                </w:tc>
              </w:sdtContent>
            </w:sdt>
          </w:tr>
          <w:tr w:rsidR="004A73E2" w:rsidTr="00E408E8">
            <w:sdt>
              <w:sdtPr>
                <w:tag w:val="_PLD_e3e45a1b3a8f49a9bebab9921a080935"/>
                <w:id w:val="27030266"/>
                <w:lock w:val="sdtLocked"/>
              </w:sdtPr>
              <w:sdtContent>
                <w:tc>
                  <w:tcPr>
                    <w:tcW w:w="1164" w:type="pct"/>
                    <w:shd w:val="clear" w:color="auto" w:fill="auto"/>
                  </w:tcPr>
                  <w:p w:rsidR="004A73E2" w:rsidRDefault="004A73E2" w:rsidP="00E408E8">
                    <w:r>
                      <w:rPr>
                        <w:rFonts w:hint="eastAsia"/>
                      </w:rPr>
                      <w:t>一、短期薪酬</w:t>
                    </w:r>
                  </w:p>
                </w:tc>
              </w:sdtContent>
            </w:sdt>
            <w:tc>
              <w:tcPr>
                <w:tcW w:w="1029" w:type="pct"/>
                <w:shd w:val="clear" w:color="auto" w:fill="auto"/>
              </w:tcPr>
              <w:p w:rsidR="004A73E2" w:rsidRDefault="004A73E2" w:rsidP="00E408E8">
                <w:pPr>
                  <w:jc w:val="right"/>
                </w:pPr>
                <w:r>
                  <w:t>55,150,555.64</w:t>
                </w:r>
              </w:p>
            </w:tc>
            <w:tc>
              <w:tcPr>
                <w:tcW w:w="963" w:type="pct"/>
                <w:shd w:val="clear" w:color="auto" w:fill="auto"/>
              </w:tcPr>
              <w:p w:rsidR="004A73E2" w:rsidRDefault="004A73E2" w:rsidP="00E408E8">
                <w:pPr>
                  <w:jc w:val="right"/>
                  <w:rPr>
                    <w:highlight w:val="yellow"/>
                  </w:rPr>
                </w:pPr>
                <w:r>
                  <w:t>347,113,441.64</w:t>
                </w:r>
              </w:p>
            </w:tc>
            <w:tc>
              <w:tcPr>
                <w:tcW w:w="959" w:type="pct"/>
                <w:shd w:val="clear" w:color="auto" w:fill="auto"/>
              </w:tcPr>
              <w:p w:rsidR="004A73E2" w:rsidRDefault="004A73E2" w:rsidP="00E408E8">
                <w:pPr>
                  <w:jc w:val="right"/>
                  <w:rPr>
                    <w:highlight w:val="yellow"/>
                  </w:rPr>
                </w:pPr>
                <w:r>
                  <w:t>348,920,235.70</w:t>
                </w:r>
              </w:p>
            </w:tc>
            <w:tc>
              <w:tcPr>
                <w:tcW w:w="885" w:type="pct"/>
                <w:shd w:val="clear" w:color="auto" w:fill="auto"/>
              </w:tcPr>
              <w:p w:rsidR="004A73E2" w:rsidDel="0038014A" w:rsidRDefault="004A73E2" w:rsidP="00E408E8">
                <w:pPr>
                  <w:jc w:val="right"/>
                </w:pPr>
                <w:r>
                  <w:t>53,343,761.58</w:t>
                </w:r>
              </w:p>
            </w:tc>
          </w:tr>
          <w:tr w:rsidR="004A73E2" w:rsidTr="00E408E8">
            <w:sdt>
              <w:sdtPr>
                <w:tag w:val="_PLD_85c469f474b84d03aec3c8ae8d2d17fa"/>
                <w:id w:val="27030267"/>
                <w:lock w:val="sdtLocked"/>
              </w:sdtPr>
              <w:sdtContent>
                <w:tc>
                  <w:tcPr>
                    <w:tcW w:w="1164" w:type="pct"/>
                    <w:shd w:val="clear" w:color="auto" w:fill="auto"/>
                  </w:tcPr>
                  <w:p w:rsidR="004A73E2" w:rsidRDefault="004A73E2" w:rsidP="00E408E8">
                    <w:r>
                      <w:rPr>
                        <w:rFonts w:hint="eastAsia"/>
                      </w:rPr>
                      <w:t>二、离职后福利-设定提存计划</w:t>
                    </w:r>
                  </w:p>
                </w:tc>
              </w:sdtContent>
            </w:sdt>
            <w:tc>
              <w:tcPr>
                <w:tcW w:w="1029" w:type="pct"/>
                <w:shd w:val="clear" w:color="auto" w:fill="auto"/>
              </w:tcPr>
              <w:p w:rsidR="004A73E2" w:rsidRDefault="004A73E2" w:rsidP="00E408E8">
                <w:pPr>
                  <w:jc w:val="right"/>
                </w:pPr>
                <w:r>
                  <w:t>2,367,123.97</w:t>
                </w:r>
              </w:p>
            </w:tc>
            <w:tc>
              <w:tcPr>
                <w:tcW w:w="963" w:type="pct"/>
                <w:shd w:val="clear" w:color="auto" w:fill="auto"/>
              </w:tcPr>
              <w:p w:rsidR="004A73E2" w:rsidRDefault="004A73E2" w:rsidP="00E408E8">
                <w:pPr>
                  <w:jc w:val="right"/>
                </w:pPr>
                <w:r>
                  <w:t>36,441,717.79</w:t>
                </w:r>
              </w:p>
            </w:tc>
            <w:tc>
              <w:tcPr>
                <w:tcW w:w="959" w:type="pct"/>
                <w:shd w:val="clear" w:color="auto" w:fill="auto"/>
              </w:tcPr>
              <w:p w:rsidR="004A73E2" w:rsidRDefault="004A73E2" w:rsidP="00E408E8">
                <w:pPr>
                  <w:jc w:val="right"/>
                </w:pPr>
                <w:r>
                  <w:t>36,375,111.26</w:t>
                </w:r>
              </w:p>
            </w:tc>
            <w:tc>
              <w:tcPr>
                <w:tcW w:w="885" w:type="pct"/>
                <w:shd w:val="clear" w:color="auto" w:fill="auto"/>
              </w:tcPr>
              <w:p w:rsidR="004A73E2" w:rsidRDefault="004A73E2" w:rsidP="00E408E8">
                <w:pPr>
                  <w:jc w:val="right"/>
                </w:pPr>
                <w:r>
                  <w:t>2,433,730.50</w:t>
                </w:r>
              </w:p>
            </w:tc>
          </w:tr>
          <w:tr w:rsidR="004A73E2" w:rsidTr="00E408E8">
            <w:sdt>
              <w:sdtPr>
                <w:tag w:val="_PLD_2836a9d646024a08a05edfa8ec8dfb80"/>
                <w:id w:val="27030268"/>
                <w:lock w:val="sdtLocked"/>
              </w:sdtPr>
              <w:sdtContent>
                <w:tc>
                  <w:tcPr>
                    <w:tcW w:w="1164" w:type="pct"/>
                    <w:shd w:val="clear" w:color="auto" w:fill="auto"/>
                  </w:tcPr>
                  <w:p w:rsidR="004A73E2" w:rsidRDefault="004A73E2" w:rsidP="00E408E8">
                    <w:r>
                      <w:rPr>
                        <w:rFonts w:hint="eastAsia"/>
                      </w:rPr>
                      <w:t>三、辞退福利</w:t>
                    </w:r>
                  </w:p>
                </w:tc>
              </w:sdtContent>
            </w:sdt>
            <w:tc>
              <w:tcPr>
                <w:tcW w:w="1029" w:type="pct"/>
                <w:shd w:val="clear" w:color="auto" w:fill="auto"/>
              </w:tcPr>
              <w:p w:rsidR="004A73E2" w:rsidRDefault="004A73E2" w:rsidP="00E408E8">
                <w:pPr>
                  <w:jc w:val="right"/>
                </w:pPr>
              </w:p>
            </w:tc>
            <w:tc>
              <w:tcPr>
                <w:tcW w:w="963" w:type="pct"/>
                <w:shd w:val="clear" w:color="auto" w:fill="auto"/>
              </w:tcPr>
              <w:p w:rsidR="004A73E2" w:rsidRDefault="004A73E2" w:rsidP="00E408E8">
                <w:pPr>
                  <w:jc w:val="right"/>
                </w:pPr>
                <w:r>
                  <w:t>132,192.00</w:t>
                </w:r>
              </w:p>
            </w:tc>
            <w:tc>
              <w:tcPr>
                <w:tcW w:w="959" w:type="pct"/>
                <w:shd w:val="clear" w:color="auto" w:fill="auto"/>
              </w:tcPr>
              <w:p w:rsidR="004A73E2" w:rsidRDefault="004A73E2" w:rsidP="00E408E8">
                <w:pPr>
                  <w:jc w:val="right"/>
                </w:pPr>
                <w:r>
                  <w:t>132,192.00</w:t>
                </w:r>
              </w:p>
            </w:tc>
            <w:tc>
              <w:tcPr>
                <w:tcW w:w="885" w:type="pct"/>
                <w:shd w:val="clear" w:color="auto" w:fill="auto"/>
              </w:tcPr>
              <w:p w:rsidR="004A73E2" w:rsidRDefault="004A73E2" w:rsidP="00E408E8">
                <w:pPr>
                  <w:jc w:val="right"/>
                </w:pPr>
              </w:p>
            </w:tc>
          </w:tr>
          <w:tr w:rsidR="004A73E2" w:rsidTr="00E408E8">
            <w:sdt>
              <w:sdtPr>
                <w:tag w:val="_PLD_01019de3ccd64eaa84acd956d8bfee10"/>
                <w:id w:val="27030269"/>
                <w:lock w:val="sdtLocked"/>
              </w:sdtPr>
              <w:sdtContent>
                <w:tc>
                  <w:tcPr>
                    <w:tcW w:w="1164" w:type="pct"/>
                    <w:shd w:val="clear" w:color="auto" w:fill="auto"/>
                  </w:tcPr>
                  <w:p w:rsidR="004A73E2" w:rsidRDefault="004A73E2" w:rsidP="00E408E8">
                    <w:r>
                      <w:rPr>
                        <w:rFonts w:hint="eastAsia"/>
                      </w:rPr>
                      <w:t>四、一年内到期的其他福利</w:t>
                    </w:r>
                  </w:p>
                </w:tc>
              </w:sdtContent>
            </w:sdt>
            <w:tc>
              <w:tcPr>
                <w:tcW w:w="1029" w:type="pct"/>
                <w:shd w:val="clear" w:color="auto" w:fill="auto"/>
              </w:tcPr>
              <w:p w:rsidR="004A73E2" w:rsidRDefault="004A73E2" w:rsidP="00E408E8">
                <w:pPr>
                  <w:jc w:val="right"/>
                </w:pPr>
              </w:p>
            </w:tc>
            <w:tc>
              <w:tcPr>
                <w:tcW w:w="963" w:type="pct"/>
                <w:shd w:val="clear" w:color="auto" w:fill="auto"/>
              </w:tcPr>
              <w:p w:rsidR="004A73E2" w:rsidRDefault="004A73E2" w:rsidP="00E408E8">
                <w:pPr>
                  <w:jc w:val="right"/>
                </w:pPr>
              </w:p>
            </w:tc>
            <w:tc>
              <w:tcPr>
                <w:tcW w:w="959" w:type="pct"/>
                <w:shd w:val="clear" w:color="auto" w:fill="auto"/>
              </w:tcPr>
              <w:p w:rsidR="004A73E2" w:rsidRDefault="004A73E2" w:rsidP="00E408E8">
                <w:pPr>
                  <w:jc w:val="right"/>
                </w:pPr>
              </w:p>
            </w:tc>
            <w:tc>
              <w:tcPr>
                <w:tcW w:w="885" w:type="pct"/>
                <w:shd w:val="clear" w:color="auto" w:fill="auto"/>
              </w:tcPr>
              <w:p w:rsidR="004A73E2" w:rsidRDefault="004A73E2" w:rsidP="00E408E8">
                <w:pPr>
                  <w:jc w:val="right"/>
                </w:pPr>
              </w:p>
            </w:tc>
          </w:tr>
          <w:tr w:rsidR="004A73E2" w:rsidTr="00E408E8">
            <w:sdt>
              <w:sdtPr>
                <w:tag w:val="_PLD_bb217d7a2d104da696101497dda89e28"/>
                <w:id w:val="27030270"/>
                <w:lock w:val="sdtLocked"/>
              </w:sdtPr>
              <w:sdtContent>
                <w:tc>
                  <w:tcPr>
                    <w:tcW w:w="1164" w:type="pct"/>
                    <w:shd w:val="clear" w:color="auto" w:fill="auto"/>
                    <w:vAlign w:val="center"/>
                  </w:tcPr>
                  <w:p w:rsidR="004A73E2" w:rsidRDefault="004A73E2" w:rsidP="00E408E8">
                    <w:pPr>
                      <w:jc w:val="center"/>
                    </w:pPr>
                    <w:r>
                      <w:rPr>
                        <w:rFonts w:hint="eastAsia"/>
                      </w:rPr>
                      <w:t>合计</w:t>
                    </w:r>
                  </w:p>
                </w:tc>
              </w:sdtContent>
            </w:sdt>
            <w:tc>
              <w:tcPr>
                <w:tcW w:w="1029" w:type="pct"/>
                <w:shd w:val="clear" w:color="auto" w:fill="auto"/>
              </w:tcPr>
              <w:p w:rsidR="004A73E2" w:rsidRDefault="004A73E2" w:rsidP="00E408E8">
                <w:pPr>
                  <w:jc w:val="right"/>
                </w:pPr>
                <w:r>
                  <w:t>57,517,679.61</w:t>
                </w:r>
              </w:p>
            </w:tc>
            <w:tc>
              <w:tcPr>
                <w:tcW w:w="963" w:type="pct"/>
                <w:shd w:val="clear" w:color="auto" w:fill="auto"/>
              </w:tcPr>
              <w:p w:rsidR="004A73E2" w:rsidRDefault="004A73E2" w:rsidP="00E408E8">
                <w:pPr>
                  <w:jc w:val="right"/>
                </w:pPr>
                <w:r>
                  <w:t>383,687,351.43</w:t>
                </w:r>
              </w:p>
            </w:tc>
            <w:tc>
              <w:tcPr>
                <w:tcW w:w="959" w:type="pct"/>
                <w:shd w:val="clear" w:color="auto" w:fill="auto"/>
              </w:tcPr>
              <w:p w:rsidR="004A73E2" w:rsidRDefault="004A73E2" w:rsidP="00E408E8">
                <w:pPr>
                  <w:jc w:val="right"/>
                </w:pPr>
                <w:r>
                  <w:t>385,427,538.96</w:t>
                </w:r>
              </w:p>
            </w:tc>
            <w:tc>
              <w:tcPr>
                <w:tcW w:w="885" w:type="pct"/>
                <w:shd w:val="clear" w:color="auto" w:fill="auto"/>
              </w:tcPr>
              <w:p w:rsidR="004A73E2" w:rsidRDefault="004A73E2" w:rsidP="00E408E8">
                <w:pPr>
                  <w:jc w:val="right"/>
                </w:pPr>
                <w:r>
                  <w:t>55,777,492.08</w:t>
                </w:r>
              </w:p>
            </w:tc>
          </w:tr>
        </w:tbl>
        <w:p w:rsidR="004A73E2" w:rsidRDefault="004A73E2"/>
        <w:p w:rsidR="000B5925" w:rsidRDefault="008A2AED"/>
      </w:sdtContent>
    </w:sdt>
    <w:sdt>
      <w:sdtPr>
        <w:rPr>
          <w:rFonts w:ascii="宋体" w:eastAsia="宋体" w:hAnsi="宋体" w:cs="宋体" w:hint="eastAsia"/>
          <w:b w:val="0"/>
          <w:bCs w:val="0"/>
          <w:kern w:val="0"/>
          <w:szCs w:val="24"/>
        </w:rPr>
        <w:alias w:val="模块:短期薪酬列示"/>
        <w:tag w:val="_SEC_1cb33e613a2043aba490a4f493078cdf"/>
        <w:id w:val="1853871"/>
        <w:lock w:val="sdtLocked"/>
        <w:placeholder>
          <w:docPart w:val="GBC22222222222222222222222222222"/>
        </w:placeholder>
      </w:sdtPr>
      <w:sdtEndPr>
        <w:rPr>
          <w:rFonts w:hint="default"/>
          <w:szCs w:val="21"/>
        </w:rPr>
      </w:sdtEndPr>
      <w:sdtContent>
        <w:p w:rsidR="000B5925" w:rsidRDefault="000B5925" w:rsidP="00FB26FB">
          <w:pPr>
            <w:pStyle w:val="4"/>
            <w:numPr>
              <w:ilvl w:val="0"/>
              <w:numId w:val="85"/>
            </w:numPr>
          </w:pPr>
          <w:r>
            <w:rPr>
              <w:rFonts w:hint="eastAsia"/>
            </w:rPr>
            <w:t>短期薪酬列示</w:t>
          </w:r>
        </w:p>
        <w:sdt>
          <w:sdtPr>
            <w:alias w:val="是否适用：短期薪酬列示[双击切换]"/>
            <w:tag w:val="_GBC_531fef0ef27e47ad98c1bb26abdf204f"/>
            <w:id w:val="1853850"/>
            <w:lock w:val="sdtContentLocked"/>
            <w:placeholder>
              <w:docPart w:val="GBC22222222222222222222222222222"/>
            </w:placeholder>
          </w:sdtPr>
          <w:sdtContent>
            <w:p w:rsidR="000B5925" w:rsidRDefault="008A2AED">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短期薪酬"/>
              <w:tag w:val="_GBC_4710a4978b1b4a4bbcd5757aaf80b8d7"/>
              <w:id w:val="18538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18538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5"/>
            <w:gridCol w:w="1849"/>
            <w:gridCol w:w="1838"/>
            <w:gridCol w:w="1701"/>
            <w:gridCol w:w="1700"/>
          </w:tblGrid>
          <w:tr w:rsidR="00E473C7" w:rsidTr="00E408E8">
            <w:sdt>
              <w:sdtPr>
                <w:tag w:val="_PLD_977153d49ca449b191bb833cd5f689b2"/>
                <w:id w:val="27030301"/>
                <w:lock w:val="sdtLocked"/>
              </w:sdtPr>
              <w:sdtContent>
                <w:tc>
                  <w:tcPr>
                    <w:tcW w:w="1255"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autoSpaceDE w:val="0"/>
                      <w:autoSpaceDN w:val="0"/>
                      <w:adjustRightInd w:val="0"/>
                      <w:jc w:val="center"/>
                      <w:rPr>
                        <w:szCs w:val="21"/>
                      </w:rPr>
                    </w:pPr>
                    <w:r>
                      <w:rPr>
                        <w:rFonts w:hint="eastAsia"/>
                        <w:szCs w:val="21"/>
                      </w:rPr>
                      <w:t>项目</w:t>
                    </w:r>
                  </w:p>
                </w:tc>
              </w:sdtContent>
            </w:sdt>
            <w:sdt>
              <w:sdtPr>
                <w:tag w:val="_PLD_557c49ee2a4f40de99f948c76f4c3adc"/>
                <w:id w:val="27030302"/>
                <w:lock w:val="sdtLocked"/>
              </w:sdtPr>
              <w:sdtContent>
                <w:tc>
                  <w:tcPr>
                    <w:tcW w:w="977"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autoSpaceDE w:val="0"/>
                      <w:autoSpaceDN w:val="0"/>
                      <w:adjustRightInd w:val="0"/>
                      <w:jc w:val="center"/>
                      <w:rPr>
                        <w:szCs w:val="21"/>
                      </w:rPr>
                    </w:pPr>
                    <w:r>
                      <w:rPr>
                        <w:rFonts w:hint="eastAsia"/>
                        <w:szCs w:val="21"/>
                      </w:rPr>
                      <w:t>期初余额</w:t>
                    </w:r>
                  </w:p>
                </w:tc>
              </w:sdtContent>
            </w:sdt>
            <w:sdt>
              <w:sdtPr>
                <w:tag w:val="_PLD_98d1ab48f8084264aff0ef3a30e8ba71"/>
                <w:id w:val="27030303"/>
                <w:lock w:val="sdtLocked"/>
              </w:sdtPr>
              <w:sdtContent>
                <w:tc>
                  <w:tcPr>
                    <w:tcW w:w="971"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jc w:val="center"/>
                    </w:pPr>
                    <w:r>
                      <w:rPr>
                        <w:rFonts w:hint="eastAsia"/>
                      </w:rPr>
                      <w:t>本期增加</w:t>
                    </w:r>
                  </w:p>
                </w:tc>
              </w:sdtContent>
            </w:sdt>
            <w:sdt>
              <w:sdtPr>
                <w:tag w:val="_PLD_e35c4f26db444503b2f9a32896872169"/>
                <w:id w:val="27030304"/>
                <w:lock w:val="sdtLocked"/>
              </w:sdtPr>
              <w:sdtContent>
                <w:tc>
                  <w:tcPr>
                    <w:tcW w:w="899"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jc w:val="center"/>
                    </w:pPr>
                    <w:r>
                      <w:t>本期减少</w:t>
                    </w:r>
                  </w:p>
                </w:tc>
              </w:sdtContent>
            </w:sdt>
            <w:sdt>
              <w:sdtPr>
                <w:tag w:val="_PLD_e67d191300ac43c2b1b07c1beddfe891"/>
                <w:id w:val="27030305"/>
                <w:lock w:val="sdtLocked"/>
              </w:sdtPr>
              <w:sdtContent>
                <w:tc>
                  <w:tcPr>
                    <w:tcW w:w="898"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autoSpaceDE w:val="0"/>
                      <w:autoSpaceDN w:val="0"/>
                      <w:adjustRightInd w:val="0"/>
                      <w:jc w:val="center"/>
                      <w:rPr>
                        <w:szCs w:val="21"/>
                      </w:rPr>
                    </w:pPr>
                    <w:r>
                      <w:rPr>
                        <w:rFonts w:hint="eastAsia"/>
                        <w:szCs w:val="21"/>
                      </w:rPr>
                      <w:t>期末余额</w:t>
                    </w:r>
                  </w:p>
                </w:tc>
              </w:sdtContent>
            </w:sdt>
          </w:tr>
          <w:tr w:rsidR="00E473C7" w:rsidTr="00E408E8">
            <w:sdt>
              <w:sdtPr>
                <w:tag w:val="_PLD_887f068b039b44a99f27487cfa74131d"/>
                <w:id w:val="27030306"/>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一、工资、奖金、津贴和补贴</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47,846,158.67</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300,168,677.44</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302,338,200.33</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45,676,635.78</w:t>
                </w:r>
              </w:p>
            </w:tc>
          </w:tr>
          <w:tr w:rsidR="00E473C7" w:rsidTr="00E408E8">
            <w:sdt>
              <w:sdtPr>
                <w:tag w:val="_PLD_73d6cf6c562b4c03b4db52d8f6a162bf"/>
                <w:id w:val="27030307"/>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二、职工福利费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19,395,236.81</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19,395,236.81</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r>
          <w:tr w:rsidR="00E473C7" w:rsidTr="00E408E8">
            <w:sdt>
              <w:sdtPr>
                <w:tag w:val="_PLD_5011e3a4fe354f7a9e7ed202f78200ac"/>
                <w:id w:val="27030308"/>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三、社会保险费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1,479,946.53</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19,520,392.03</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19,705,582.50</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1,294,756.06</w:t>
                </w:r>
              </w:p>
            </w:tc>
          </w:tr>
          <w:tr w:rsidR="00E473C7" w:rsidTr="00E408E8">
            <w:sdt>
              <w:sdtPr>
                <w:tag w:val="_PLD_9d186f69dd324ed3abe373aa87498a4e"/>
                <w:id w:val="27030309"/>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rPr>
                        <w:color w:val="008000"/>
                        <w:szCs w:val="21"/>
                      </w:rPr>
                    </w:pPr>
                    <w:r>
                      <w:rPr>
                        <w:rFonts w:hint="eastAsia"/>
                        <w:szCs w:val="21"/>
                      </w:rPr>
                      <w:t>其中：</w:t>
                    </w:r>
                    <w:r>
                      <w:rPr>
                        <w:szCs w:val="21"/>
                      </w:rPr>
                      <w:t>医疗保险费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1,298,575.31</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16,738,063.21</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16,890,671.72</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1,145,966.80</w:t>
                </w:r>
              </w:p>
            </w:tc>
          </w:tr>
          <w:tr w:rsidR="00E473C7" w:rsidTr="00E408E8">
            <w:sdt>
              <w:sdtPr>
                <w:tag w:val="_PLD_b436db8b255c424989dd912d9da0810f"/>
                <w:id w:val="27030310"/>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73C7">
                    <w:pPr>
                      <w:ind w:firstLineChars="300" w:firstLine="630"/>
                      <w:rPr>
                        <w:szCs w:val="21"/>
                      </w:rPr>
                    </w:pPr>
                    <w:r>
                      <w:rPr>
                        <w:rFonts w:hint="eastAsia"/>
                        <w:szCs w:val="21"/>
                      </w:rPr>
                      <w:t>工伤保险费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58,762.08</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763,585.34</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794,075.13</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28,272.29</w:t>
                </w:r>
              </w:p>
            </w:tc>
          </w:tr>
          <w:tr w:rsidR="00E473C7" w:rsidTr="00E408E8">
            <w:sdt>
              <w:sdtPr>
                <w:tag w:val="_PLD_2c537c2776fc4170be41d466293e3ace"/>
                <w:id w:val="27030311"/>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73C7">
                    <w:pPr>
                      <w:ind w:firstLineChars="300" w:firstLine="630"/>
                      <w:rPr>
                        <w:szCs w:val="21"/>
                      </w:rPr>
                    </w:pPr>
                    <w:r>
                      <w:rPr>
                        <w:rFonts w:hint="eastAsia"/>
                        <w:szCs w:val="21"/>
                      </w:rPr>
                      <w:t>生育保险费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122,609.14</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1,714,244.75</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1,716,336.92</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120,516.97</w:t>
                </w:r>
              </w:p>
            </w:tc>
          </w:tr>
          <w:sdt>
            <w:sdtPr>
              <w:rPr>
                <w:rFonts w:asciiTheme="minorHAnsi" w:eastAsiaTheme="minorEastAsia" w:hAnsiTheme="minorHAnsi" w:cstheme="minorBidi"/>
                <w:kern w:val="2"/>
                <w:szCs w:val="21"/>
              </w:rPr>
              <w:alias w:val="应付职工薪酬中的社会保险费明细"/>
              <w:tag w:val="_TUP_37216225b69148ef91151535e83f1747"/>
              <w:id w:val="27030312"/>
              <w:lock w:val="sdtLocked"/>
            </w:sdtPr>
            <w:sdtContent>
              <w:tr w:rsidR="00E473C7" w:rsidTr="00E408E8">
                <w:tc>
                  <w:tcPr>
                    <w:tcW w:w="1255" w:type="pct"/>
                    <w:tcBorders>
                      <w:top w:val="single" w:sz="4" w:space="0" w:color="auto"/>
                      <w:left w:val="single" w:sz="4" w:space="0" w:color="auto"/>
                      <w:bottom w:val="single" w:sz="4" w:space="0" w:color="auto"/>
                      <w:right w:val="single" w:sz="4" w:space="0" w:color="auto"/>
                    </w:tcBorders>
                  </w:tcPr>
                  <w:p w:rsidR="00E473C7" w:rsidRDefault="00E11CD3" w:rsidP="00E473C7">
                    <w:pPr>
                      <w:ind w:firstLineChars="300" w:firstLine="630"/>
                      <w:rPr>
                        <w:szCs w:val="21"/>
                      </w:rPr>
                    </w:pPr>
                    <w:r w:rsidRPr="00E11CD3">
                      <w:rPr>
                        <w:rFonts w:asciiTheme="minorHAnsi" w:eastAsiaTheme="minorEastAsia" w:hAnsiTheme="minorHAnsi" w:cstheme="minorBidi" w:hint="eastAsia"/>
                        <w:kern w:val="2"/>
                        <w:szCs w:val="21"/>
                      </w:rPr>
                      <w:t>残疾人保障金</w:t>
                    </w:r>
                  </w:p>
                </w:tc>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971" w:type="pct"/>
                    <w:tcBorders>
                      <w:top w:val="single" w:sz="4" w:space="0" w:color="auto"/>
                      <w:left w:val="single" w:sz="4" w:space="0" w:color="auto"/>
                      <w:bottom w:val="single" w:sz="4" w:space="0" w:color="auto"/>
                      <w:right w:val="single" w:sz="4" w:space="0" w:color="auto"/>
                    </w:tcBorders>
                  </w:tcPr>
                  <w:p w:rsidR="00E473C7" w:rsidRDefault="00E11CD3" w:rsidP="00E408E8">
                    <w:pPr>
                      <w:jc w:val="right"/>
                      <w:rPr>
                        <w:szCs w:val="21"/>
                      </w:rPr>
                    </w:pPr>
                    <w:r>
                      <w:rPr>
                        <w:szCs w:val="21"/>
                      </w:rPr>
                      <w:t>304,498.73</w:t>
                    </w:r>
                  </w:p>
                </w:tc>
                <w:tc>
                  <w:tcPr>
                    <w:tcW w:w="899" w:type="pct"/>
                    <w:tcBorders>
                      <w:top w:val="single" w:sz="4" w:space="0" w:color="auto"/>
                      <w:left w:val="single" w:sz="4" w:space="0" w:color="auto"/>
                      <w:bottom w:val="single" w:sz="4" w:space="0" w:color="auto"/>
                      <w:right w:val="single" w:sz="4" w:space="0" w:color="auto"/>
                    </w:tcBorders>
                  </w:tcPr>
                  <w:p w:rsidR="00E473C7" w:rsidRDefault="00E11CD3" w:rsidP="00E408E8">
                    <w:pPr>
                      <w:jc w:val="right"/>
                      <w:rPr>
                        <w:szCs w:val="21"/>
                      </w:rPr>
                    </w:pPr>
                    <w:r>
                      <w:rPr>
                        <w:szCs w:val="21"/>
                      </w:rPr>
                      <w:t>304,498.73</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r>
            </w:sdtContent>
          </w:sdt>
          <w:tr w:rsidR="00E473C7" w:rsidTr="00E408E8">
            <w:sdt>
              <w:sdtPr>
                <w:tag w:val="_PLD_3930d81c2c064993bcbc2324f2678afe"/>
                <w:id w:val="27030314"/>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四、住房公积金</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4,874,901.28</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4,874,901.28</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r>
          <w:tr w:rsidR="00E473C7" w:rsidTr="00E408E8">
            <w:sdt>
              <w:sdtPr>
                <w:tag w:val="_PLD_5933de2245bb4749bc8731371b57fd14"/>
                <w:id w:val="27030315"/>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五、工会经费和职工教育经费</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5,824,450.44</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3,154,234.08</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2,606,314.78</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6,372,369.74</w:t>
                </w:r>
              </w:p>
            </w:tc>
          </w:tr>
          <w:tr w:rsidR="00E473C7" w:rsidTr="00E408E8">
            <w:sdt>
              <w:sdtPr>
                <w:tag w:val="_PLD_3b8c0eeaa431422fa1ad262899b738f2"/>
                <w:id w:val="27030316"/>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六、短期带薪缺勤</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r>
          <w:tr w:rsidR="00E473C7" w:rsidTr="00E408E8">
            <w:sdt>
              <w:sdtPr>
                <w:tag w:val="_PLD_f452ad04150b46f2bfd616a7555ac734"/>
                <w:id w:val="27030317"/>
                <w:lock w:val="sdtLocked"/>
              </w:sdtPr>
              <w:sdtContent>
                <w:tc>
                  <w:tcPr>
                    <w:tcW w:w="1255" w:type="pct"/>
                    <w:tcBorders>
                      <w:top w:val="single" w:sz="4" w:space="0" w:color="auto"/>
                      <w:left w:val="single" w:sz="4" w:space="0" w:color="auto"/>
                      <w:bottom w:val="single" w:sz="4" w:space="0" w:color="auto"/>
                      <w:right w:val="single" w:sz="4" w:space="0" w:color="auto"/>
                    </w:tcBorders>
                  </w:tcPr>
                  <w:p w:rsidR="00E473C7" w:rsidRDefault="00E473C7" w:rsidP="00E408E8">
                    <w:pPr>
                      <w:autoSpaceDE w:val="0"/>
                      <w:autoSpaceDN w:val="0"/>
                      <w:adjustRightInd w:val="0"/>
                      <w:rPr>
                        <w:szCs w:val="21"/>
                      </w:rPr>
                    </w:pPr>
                    <w:r>
                      <w:rPr>
                        <w:rFonts w:hint="eastAsia"/>
                        <w:szCs w:val="21"/>
                      </w:rPr>
                      <w:t>七、短期利润分享计划</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p>
            </w:tc>
          </w:tr>
          <w:tr w:rsidR="00E473C7" w:rsidTr="00E408E8">
            <w:sdt>
              <w:sdtPr>
                <w:tag w:val="_PLD_2d43dc7142ef4f83aac50116249ad759"/>
                <w:id w:val="27030318"/>
                <w:lock w:val="sdtLocked"/>
              </w:sdtPr>
              <w:sdtContent>
                <w:tc>
                  <w:tcPr>
                    <w:tcW w:w="1255" w:type="pct"/>
                    <w:tcBorders>
                      <w:top w:val="single" w:sz="4" w:space="0" w:color="auto"/>
                      <w:left w:val="single" w:sz="4" w:space="0" w:color="auto"/>
                      <w:bottom w:val="single" w:sz="4" w:space="0" w:color="auto"/>
                      <w:right w:val="single" w:sz="4" w:space="0" w:color="auto"/>
                    </w:tcBorders>
                    <w:vAlign w:val="center"/>
                  </w:tcPr>
                  <w:p w:rsidR="00E473C7" w:rsidRDefault="00E473C7" w:rsidP="00E408E8">
                    <w:pPr>
                      <w:autoSpaceDE w:val="0"/>
                      <w:autoSpaceDN w:val="0"/>
                      <w:adjustRightInd w:val="0"/>
                      <w:jc w:val="center"/>
                      <w:rPr>
                        <w:szCs w:val="21"/>
                      </w:rPr>
                    </w:pPr>
                    <w:r>
                      <w:rPr>
                        <w:rFonts w:hint="eastAsia"/>
                        <w:szCs w:val="21"/>
                      </w:rPr>
                      <w:t>合计</w:t>
                    </w:r>
                  </w:p>
                </w:tc>
              </w:sdtContent>
            </w:sdt>
            <w:tc>
              <w:tcPr>
                <w:tcW w:w="977"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55,150,555.64</w:t>
                </w:r>
              </w:p>
            </w:tc>
            <w:tc>
              <w:tcPr>
                <w:tcW w:w="971"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347,113,441.64</w:t>
                </w:r>
              </w:p>
            </w:tc>
            <w:tc>
              <w:tcPr>
                <w:tcW w:w="899"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348,920,235.70</w:t>
                </w:r>
              </w:p>
            </w:tc>
            <w:tc>
              <w:tcPr>
                <w:tcW w:w="898" w:type="pct"/>
                <w:tcBorders>
                  <w:top w:val="single" w:sz="4" w:space="0" w:color="auto"/>
                  <w:left w:val="single" w:sz="4" w:space="0" w:color="auto"/>
                  <w:bottom w:val="single" w:sz="4" w:space="0" w:color="auto"/>
                  <w:right w:val="single" w:sz="4" w:space="0" w:color="auto"/>
                </w:tcBorders>
              </w:tcPr>
              <w:p w:rsidR="00E473C7" w:rsidRDefault="00E473C7" w:rsidP="00E408E8">
                <w:pPr>
                  <w:jc w:val="right"/>
                  <w:rPr>
                    <w:szCs w:val="21"/>
                  </w:rPr>
                </w:pPr>
                <w:r>
                  <w:t>53,343,761.58</w:t>
                </w:r>
              </w:p>
            </w:tc>
          </w:tr>
        </w:tbl>
        <w:p w:rsidR="00E473C7" w:rsidRDefault="00E473C7"/>
        <w:p w:rsidR="000B5925" w:rsidRDefault="008A2AED">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1853884"/>
        <w:lock w:val="sdtLocked"/>
        <w:placeholder>
          <w:docPart w:val="GBC22222222222222222222222222222"/>
        </w:placeholder>
      </w:sdtPr>
      <w:sdtEndPr>
        <w:rPr>
          <w:szCs w:val="21"/>
        </w:rPr>
      </w:sdtEndPr>
      <w:sdtContent>
        <w:p w:rsidR="000B5925" w:rsidRDefault="000B5925" w:rsidP="00FB26FB">
          <w:pPr>
            <w:pStyle w:val="4"/>
            <w:numPr>
              <w:ilvl w:val="0"/>
              <w:numId w:val="85"/>
            </w:numPr>
          </w:pPr>
          <w:r>
            <w:rPr>
              <w:rFonts w:hint="eastAsia"/>
            </w:rPr>
            <w:t>设定提存计划列示</w:t>
          </w:r>
        </w:p>
        <w:p w:rsidR="000B5925" w:rsidRDefault="008A2AED">
          <w:sdt>
            <w:sdtPr>
              <w:alias w:val="是否适用：设定提存计划列示[双击切换]"/>
              <w:tag w:val="_GBC_b10b1dbaca2d418ba8658bab8f732ec8"/>
              <w:id w:val="1853872"/>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Pr>
            <w:jc w:val="right"/>
          </w:pPr>
          <w:r>
            <w:rPr>
              <w:rFonts w:hint="eastAsia"/>
            </w:rPr>
            <w:t>单位：</w:t>
          </w:r>
          <w:sdt>
            <w:sdtPr>
              <w:rPr>
                <w:rFonts w:hint="eastAsia"/>
              </w:rPr>
              <w:alias w:val="单位：财务附注：设定提存计划列示"/>
              <w:tag w:val="_GBC_925094ba622346ba8857a40cf7e6f1b2"/>
              <w:id w:val="18538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853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0B5925" w:rsidTr="000B5925">
            <w:sdt>
              <w:sdtPr>
                <w:tag w:val="_PLD_5a05fd1b5f8842ba9ae6094f6792dfbe"/>
                <w:id w:val="185387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项目</w:t>
                    </w:r>
                  </w:p>
                </w:tc>
              </w:sdtContent>
            </w:sdt>
            <w:sdt>
              <w:sdtPr>
                <w:tag w:val="_PLD_fae7d76d85e4429d925f3d30ff27566f"/>
                <w:id w:val="1853876"/>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期初余额</w:t>
                    </w:r>
                  </w:p>
                </w:tc>
              </w:sdtContent>
            </w:sdt>
            <w:sdt>
              <w:sdtPr>
                <w:tag w:val="_PLD_cd3c897871944aa0a1ea524d70e51704"/>
                <w:id w:val="185387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本期增加</w:t>
                    </w:r>
                  </w:p>
                </w:tc>
              </w:sdtContent>
            </w:sdt>
            <w:sdt>
              <w:sdtPr>
                <w:tag w:val="_PLD_5ef10b06a3d24730bad93c45f119182f"/>
                <w:id w:val="1853878"/>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本期减少</w:t>
                    </w:r>
                  </w:p>
                </w:tc>
              </w:sdtContent>
            </w:sdt>
            <w:sdt>
              <w:sdtPr>
                <w:tag w:val="_PLD_13d5e5df016d4921aa56218755dfb8f4"/>
                <w:id w:val="1853879"/>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期末余额</w:t>
                    </w:r>
                  </w:p>
                </w:tc>
              </w:sdtContent>
            </w:sdt>
          </w:tr>
          <w:tr w:rsidR="000B5925" w:rsidTr="000B5925">
            <w:sdt>
              <w:sdtPr>
                <w:tag w:val="_PLD_192f35728476417fb8764a48f0f9f81a"/>
                <w:id w:val="185388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B5925" w:rsidRDefault="000B5925" w:rsidP="000B5925">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B5925" w:rsidRDefault="000B5925" w:rsidP="000B5925">
                <w:pPr>
                  <w:jc w:val="right"/>
                </w:pPr>
                <w:r>
                  <w:t>2,305,585.23</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35,528,513.47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35,460,657.86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2,373,440.84</w:t>
                </w:r>
              </w:p>
            </w:tc>
          </w:tr>
          <w:tr w:rsidR="000B5925" w:rsidTr="000B5925">
            <w:sdt>
              <w:sdtPr>
                <w:tag w:val="_PLD_4cc792e49f2f4282bad089744bc43079"/>
                <w:id w:val="185388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B5925" w:rsidRDefault="000B5925" w:rsidP="000B5925">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B5925" w:rsidRDefault="000B5925" w:rsidP="000B5925">
                <w:pPr>
                  <w:jc w:val="right"/>
                </w:pPr>
                <w:r>
                  <w:t>61,538.74</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913,204.32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914,453.40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60,289.66</w:t>
                </w:r>
              </w:p>
            </w:tc>
          </w:tr>
          <w:tr w:rsidR="000B5925" w:rsidTr="000B5925">
            <w:sdt>
              <w:sdtPr>
                <w:tag w:val="_PLD_a3a47267e86e4e5f8ca47222510e775d"/>
                <w:id w:val="185388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B5925" w:rsidRDefault="000B5925" w:rsidP="000B5925">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B5925" w:rsidRDefault="000B5925" w:rsidP="000B5925">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p>
            </w:tc>
          </w:tr>
          <w:tr w:rsidR="000B5925" w:rsidTr="000B5925">
            <w:sdt>
              <w:sdtPr>
                <w:tag w:val="_PLD_1be2c89c2b8b4426a1997730a6fc3f32"/>
                <w:id w:val="185388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B5925" w:rsidRDefault="000B5925" w:rsidP="000B5925">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B5925" w:rsidRDefault="000B5925" w:rsidP="000B5925">
                <w:pPr>
                  <w:jc w:val="right"/>
                </w:pPr>
                <w:r>
                  <w:t>2,367,123.97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36,441,717.79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36,375,111.26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2,433,730.50</w:t>
                </w:r>
              </w:p>
            </w:tc>
          </w:tr>
        </w:tbl>
        <w:p w:rsidR="000B5925" w:rsidRDefault="000B5925"/>
        <w:p w:rsidR="000B5925" w:rsidRDefault="008A2AED">
          <w:pPr>
            <w:autoSpaceDE w:val="0"/>
            <w:autoSpaceDN w:val="0"/>
            <w:adjustRightInd w:val="0"/>
            <w:rPr>
              <w:szCs w:val="21"/>
            </w:rPr>
          </w:pPr>
        </w:p>
      </w:sdtContent>
    </w:sdt>
    <w:sdt>
      <w:sdtPr>
        <w:rPr>
          <w:rFonts w:hint="eastAsia"/>
          <w:szCs w:val="21"/>
        </w:rPr>
        <w:alias w:val="模块:应付职工薪酬说明"/>
        <w:tag w:val="_SEC_edbce81fdb28449ba35de2db232257b2"/>
        <w:id w:val="1853887"/>
        <w:lock w:val="sdtLocked"/>
        <w:placeholder>
          <w:docPart w:val="GBC22222222222222222222222222222"/>
        </w:placeholder>
      </w:sdtPr>
      <w:sdtContent>
        <w:p w:rsidR="000B5925" w:rsidRDefault="000B5925">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1853885"/>
            <w:lock w:val="sdtContentLocked"/>
            <w:placeholder>
              <w:docPart w:val="GBC22222222222222222222222222222"/>
            </w:placeholder>
          </w:sdtPr>
          <w:sdtContent>
            <w:p w:rsidR="000B5925" w:rsidRDefault="008A2AED" w:rsidP="00963CB8">
              <w:pPr>
                <w:autoSpaceDE w:val="0"/>
                <w:autoSpaceDN w:val="0"/>
                <w:adjustRightInd w:val="0"/>
                <w:rPr>
                  <w:szCs w:val="21"/>
                </w:rPr>
              </w:pPr>
              <w:r>
                <w:rPr>
                  <w:szCs w:val="21"/>
                </w:rPr>
                <w:fldChar w:fldCharType="begin"/>
              </w:r>
              <w:r w:rsidR="00963CB8">
                <w:rPr>
                  <w:szCs w:val="21"/>
                </w:rPr>
                <w:instrText xml:space="preserve">MACROBUTTON  SnrToggleCheckbox □适用 </w:instrText>
              </w:r>
              <w:r>
                <w:rPr>
                  <w:szCs w:val="21"/>
                </w:rPr>
                <w:fldChar w:fldCharType="end"/>
              </w:r>
              <w:r>
                <w:rPr>
                  <w:szCs w:val="21"/>
                </w:rPr>
                <w:fldChar w:fldCharType="begin"/>
              </w:r>
              <w:r w:rsidR="00963CB8">
                <w:rPr>
                  <w:szCs w:val="21"/>
                </w:rPr>
                <w:instrText xml:space="preserve"> MACROBUTTON  SnrToggleCheckbox √不适用 </w:instrText>
              </w:r>
              <w:r>
                <w:rPr>
                  <w:szCs w:val="21"/>
                </w:rPr>
                <w:fldChar w:fldCharType="end"/>
              </w:r>
            </w:p>
          </w:sdtContent>
        </w:sdt>
      </w:sdtContent>
    </w:sdt>
    <w:p w:rsidR="000B5925" w:rsidRDefault="000B5925">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1853907"/>
        <w:lock w:val="sdtLocked"/>
        <w:placeholder>
          <w:docPart w:val="GBC22222222222222222222222222222"/>
        </w:placeholder>
      </w:sdtPr>
      <w:sdtEndPr>
        <w:rPr>
          <w:rFonts w:cstheme="minorBidi" w:hint="default"/>
          <w:color w:val="000000" w:themeColor="text1"/>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85388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应交税费"/>
              <w:tag w:val="_GBC_9fe49c1b8a984180ae11c305f9fe5484"/>
              <w:id w:val="1853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853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0B5925" w:rsidTr="000B5925">
            <w:trPr>
              <w:cantSplit/>
            </w:trPr>
            <w:sdt>
              <w:sdtPr>
                <w:tag w:val="_PLD_6c8ac0907441450eac644085301d6804"/>
                <w:id w:val="1853891"/>
                <w:lock w:val="sdtLocked"/>
              </w:sdtPr>
              <w:sdtContent>
                <w:tc>
                  <w:tcPr>
                    <w:tcW w:w="1675" w:type="pct"/>
                    <w:vAlign w:val="center"/>
                  </w:tcPr>
                  <w:p w:rsidR="000B5925" w:rsidRDefault="000B5925" w:rsidP="000B5925">
                    <w:pPr>
                      <w:ind w:right="105"/>
                      <w:jc w:val="center"/>
                      <w:rPr>
                        <w:szCs w:val="21"/>
                      </w:rPr>
                    </w:pPr>
                    <w:r>
                      <w:rPr>
                        <w:rFonts w:hint="eastAsia"/>
                        <w:szCs w:val="21"/>
                      </w:rPr>
                      <w:t>项目</w:t>
                    </w:r>
                  </w:p>
                </w:tc>
              </w:sdtContent>
            </w:sdt>
            <w:sdt>
              <w:sdtPr>
                <w:tag w:val="_PLD_8dab1e5e153c4b93a2d18673e1365591"/>
                <w:id w:val="1853892"/>
                <w:lock w:val="sdtLocked"/>
              </w:sdtPr>
              <w:sdtContent>
                <w:tc>
                  <w:tcPr>
                    <w:tcW w:w="1661" w:type="pct"/>
                    <w:vAlign w:val="center"/>
                  </w:tcPr>
                  <w:p w:rsidR="000B5925" w:rsidRDefault="000B5925" w:rsidP="000B5925">
                    <w:pPr>
                      <w:jc w:val="center"/>
                      <w:rPr>
                        <w:szCs w:val="21"/>
                      </w:rPr>
                    </w:pPr>
                    <w:r>
                      <w:rPr>
                        <w:rFonts w:hint="eastAsia"/>
                        <w:szCs w:val="21"/>
                      </w:rPr>
                      <w:t>期末余额</w:t>
                    </w:r>
                  </w:p>
                </w:tc>
              </w:sdtContent>
            </w:sdt>
            <w:sdt>
              <w:sdtPr>
                <w:tag w:val="_PLD_9793c5ba001a43cb914658d949d3dcec"/>
                <w:id w:val="1853893"/>
                <w:lock w:val="sdtLocked"/>
              </w:sdtPr>
              <w:sdtContent>
                <w:tc>
                  <w:tcPr>
                    <w:tcW w:w="1664" w:type="pct"/>
                    <w:vAlign w:val="center"/>
                  </w:tcPr>
                  <w:p w:rsidR="000B5925" w:rsidRDefault="000B5925" w:rsidP="000B5925">
                    <w:pPr>
                      <w:jc w:val="center"/>
                      <w:rPr>
                        <w:szCs w:val="21"/>
                      </w:rPr>
                    </w:pPr>
                    <w:r>
                      <w:rPr>
                        <w:rFonts w:hint="eastAsia"/>
                        <w:szCs w:val="21"/>
                      </w:rPr>
                      <w:t>期初余额</w:t>
                    </w:r>
                  </w:p>
                </w:tc>
              </w:sdtContent>
            </w:sdt>
          </w:tr>
          <w:tr w:rsidR="000B5925" w:rsidTr="000B5925">
            <w:trPr>
              <w:cantSplit/>
            </w:trPr>
            <w:sdt>
              <w:sdtPr>
                <w:tag w:val="_PLD_c48b89ee1b074897ad6eca8ff01447a6"/>
                <w:id w:val="1853894"/>
                <w:lock w:val="sdtLocked"/>
              </w:sdtPr>
              <w:sdtContent>
                <w:tc>
                  <w:tcPr>
                    <w:tcW w:w="1675" w:type="pct"/>
                    <w:shd w:val="clear" w:color="auto" w:fill="auto"/>
                  </w:tcPr>
                  <w:p w:rsidR="000B5925" w:rsidRDefault="000B5925" w:rsidP="000B5925">
                    <w:pPr>
                      <w:ind w:right="105"/>
                      <w:rPr>
                        <w:szCs w:val="21"/>
                      </w:rPr>
                    </w:pPr>
                    <w:r>
                      <w:rPr>
                        <w:rFonts w:hint="eastAsia"/>
                        <w:szCs w:val="21"/>
                      </w:rPr>
                      <w:t>增值税</w:t>
                    </w:r>
                  </w:p>
                </w:tc>
              </w:sdtContent>
            </w:sdt>
            <w:tc>
              <w:tcPr>
                <w:tcW w:w="1661" w:type="pct"/>
                <w:shd w:val="clear" w:color="auto" w:fill="auto"/>
              </w:tcPr>
              <w:p w:rsidR="000B5925" w:rsidRDefault="000B5925" w:rsidP="000B5925">
                <w:pPr>
                  <w:ind w:right="73"/>
                  <w:jc w:val="right"/>
                  <w:rPr>
                    <w:szCs w:val="21"/>
                  </w:rPr>
                </w:pPr>
                <w:r>
                  <w:t>53,627,212.26</w:t>
                </w:r>
              </w:p>
            </w:tc>
            <w:tc>
              <w:tcPr>
                <w:tcW w:w="1664" w:type="pct"/>
                <w:shd w:val="clear" w:color="auto" w:fill="auto"/>
              </w:tcPr>
              <w:p w:rsidR="000B5925" w:rsidRDefault="000B5925" w:rsidP="000B5925">
                <w:pPr>
                  <w:jc w:val="right"/>
                  <w:rPr>
                    <w:szCs w:val="21"/>
                  </w:rPr>
                </w:pPr>
                <w:r>
                  <w:t>58,388,031.75</w:t>
                </w:r>
              </w:p>
            </w:tc>
          </w:tr>
          <w:tr w:rsidR="000B5925" w:rsidTr="000B5925">
            <w:trPr>
              <w:cantSplit/>
            </w:trPr>
            <w:sdt>
              <w:sdtPr>
                <w:tag w:val="_PLD_4d030b955a614622b69aba22ad95922f"/>
                <w:id w:val="1853895"/>
                <w:lock w:val="sdtLocked"/>
              </w:sdtPr>
              <w:sdtContent>
                <w:tc>
                  <w:tcPr>
                    <w:tcW w:w="1675" w:type="pct"/>
                    <w:shd w:val="clear" w:color="auto" w:fill="auto"/>
                  </w:tcPr>
                  <w:p w:rsidR="000B5925" w:rsidRDefault="000B5925" w:rsidP="000B5925">
                    <w:pPr>
                      <w:ind w:right="105"/>
                      <w:rPr>
                        <w:szCs w:val="21"/>
                      </w:rPr>
                    </w:pPr>
                    <w:r>
                      <w:rPr>
                        <w:rFonts w:hint="eastAsia"/>
                        <w:szCs w:val="21"/>
                      </w:rPr>
                      <w:t>消费税</w:t>
                    </w:r>
                  </w:p>
                </w:tc>
              </w:sdtContent>
            </w:sdt>
            <w:tc>
              <w:tcPr>
                <w:tcW w:w="1661" w:type="pct"/>
                <w:shd w:val="clear" w:color="auto" w:fill="auto"/>
              </w:tcPr>
              <w:p w:rsidR="000B5925" w:rsidRDefault="000B5925" w:rsidP="000B5925">
                <w:pPr>
                  <w:ind w:right="73"/>
                  <w:jc w:val="right"/>
                  <w:rPr>
                    <w:szCs w:val="21"/>
                  </w:rPr>
                </w:pPr>
              </w:p>
            </w:tc>
            <w:tc>
              <w:tcPr>
                <w:tcW w:w="1664" w:type="pct"/>
                <w:shd w:val="clear" w:color="auto" w:fill="auto"/>
              </w:tcPr>
              <w:p w:rsidR="000B5925" w:rsidRDefault="000B5925" w:rsidP="000B5925">
                <w:pPr>
                  <w:jc w:val="right"/>
                  <w:rPr>
                    <w:szCs w:val="21"/>
                  </w:rPr>
                </w:pPr>
              </w:p>
            </w:tc>
          </w:tr>
          <w:tr w:rsidR="000B5925" w:rsidTr="000B5925">
            <w:trPr>
              <w:cantSplit/>
            </w:trPr>
            <w:sdt>
              <w:sdtPr>
                <w:tag w:val="_PLD_0bfcdc96571247378beda4baa3cf54fe"/>
                <w:id w:val="1853896"/>
                <w:lock w:val="sdtLocked"/>
              </w:sdtPr>
              <w:sdtContent>
                <w:tc>
                  <w:tcPr>
                    <w:tcW w:w="1675" w:type="pct"/>
                    <w:shd w:val="clear" w:color="auto" w:fill="auto"/>
                  </w:tcPr>
                  <w:p w:rsidR="000B5925" w:rsidRDefault="000B5925" w:rsidP="000B5925">
                    <w:pPr>
                      <w:ind w:right="105"/>
                      <w:rPr>
                        <w:szCs w:val="21"/>
                      </w:rPr>
                    </w:pPr>
                    <w:r>
                      <w:rPr>
                        <w:rFonts w:hint="eastAsia"/>
                        <w:szCs w:val="21"/>
                      </w:rPr>
                      <w:t>营业税</w:t>
                    </w:r>
                  </w:p>
                </w:tc>
              </w:sdtContent>
            </w:sdt>
            <w:tc>
              <w:tcPr>
                <w:tcW w:w="1661" w:type="pct"/>
                <w:shd w:val="clear" w:color="auto" w:fill="auto"/>
              </w:tcPr>
              <w:p w:rsidR="000B5925" w:rsidRDefault="000B5925" w:rsidP="000B5925">
                <w:pPr>
                  <w:ind w:right="73"/>
                  <w:jc w:val="right"/>
                  <w:rPr>
                    <w:szCs w:val="21"/>
                  </w:rPr>
                </w:pPr>
              </w:p>
            </w:tc>
            <w:tc>
              <w:tcPr>
                <w:tcW w:w="1664" w:type="pct"/>
                <w:shd w:val="clear" w:color="auto" w:fill="auto"/>
              </w:tcPr>
              <w:p w:rsidR="000B5925" w:rsidRDefault="000B5925" w:rsidP="000B5925">
                <w:pPr>
                  <w:jc w:val="right"/>
                  <w:rPr>
                    <w:szCs w:val="21"/>
                  </w:rPr>
                </w:pPr>
              </w:p>
            </w:tc>
          </w:tr>
          <w:tr w:rsidR="000B5925" w:rsidTr="000B5925">
            <w:trPr>
              <w:cantSplit/>
            </w:trPr>
            <w:sdt>
              <w:sdtPr>
                <w:tag w:val="_PLD_49b8dc872bb9404cb0839f96df5b2cfe"/>
                <w:id w:val="1853897"/>
                <w:lock w:val="sdtLocked"/>
              </w:sdtPr>
              <w:sdtContent>
                <w:tc>
                  <w:tcPr>
                    <w:tcW w:w="1675" w:type="pct"/>
                    <w:shd w:val="clear" w:color="auto" w:fill="auto"/>
                  </w:tcPr>
                  <w:p w:rsidR="000B5925" w:rsidRDefault="000B5925" w:rsidP="000B5925">
                    <w:pPr>
                      <w:ind w:right="105"/>
                      <w:rPr>
                        <w:szCs w:val="21"/>
                      </w:rPr>
                    </w:pPr>
                    <w:r>
                      <w:rPr>
                        <w:rFonts w:hint="eastAsia"/>
                        <w:szCs w:val="21"/>
                      </w:rPr>
                      <w:t>企业所得税</w:t>
                    </w:r>
                  </w:p>
                </w:tc>
              </w:sdtContent>
            </w:sdt>
            <w:tc>
              <w:tcPr>
                <w:tcW w:w="1661" w:type="pct"/>
                <w:shd w:val="clear" w:color="auto" w:fill="auto"/>
              </w:tcPr>
              <w:p w:rsidR="000B5925" w:rsidRDefault="001C2AF4" w:rsidP="000B5925">
                <w:pPr>
                  <w:ind w:right="73"/>
                  <w:jc w:val="right"/>
                  <w:rPr>
                    <w:szCs w:val="21"/>
                  </w:rPr>
                </w:pPr>
                <w:r w:rsidRPr="001C2AF4">
                  <w:t>34,289,426.17</w:t>
                </w:r>
              </w:p>
            </w:tc>
            <w:tc>
              <w:tcPr>
                <w:tcW w:w="1664" w:type="pct"/>
                <w:shd w:val="clear" w:color="auto" w:fill="auto"/>
              </w:tcPr>
              <w:p w:rsidR="000B5925" w:rsidRDefault="000B5925" w:rsidP="000B5925">
                <w:pPr>
                  <w:jc w:val="right"/>
                  <w:rPr>
                    <w:szCs w:val="21"/>
                  </w:rPr>
                </w:pPr>
                <w:r>
                  <w:t>27,565,138.08</w:t>
                </w:r>
              </w:p>
            </w:tc>
          </w:tr>
          <w:tr w:rsidR="000B5925" w:rsidTr="000B5925">
            <w:trPr>
              <w:cantSplit/>
            </w:trPr>
            <w:sdt>
              <w:sdtPr>
                <w:tag w:val="_PLD_286bae1276454142bcbbbd304c37de69"/>
                <w:id w:val="1853898"/>
                <w:lock w:val="sdtLocked"/>
              </w:sdtPr>
              <w:sdtContent>
                <w:tc>
                  <w:tcPr>
                    <w:tcW w:w="1675" w:type="pct"/>
                    <w:shd w:val="clear" w:color="auto" w:fill="auto"/>
                  </w:tcPr>
                  <w:p w:rsidR="000B5925" w:rsidRDefault="000B5925" w:rsidP="000B5925">
                    <w:pPr>
                      <w:ind w:right="105"/>
                      <w:rPr>
                        <w:szCs w:val="21"/>
                      </w:rPr>
                    </w:pPr>
                    <w:r>
                      <w:rPr>
                        <w:rFonts w:hint="eastAsia"/>
                        <w:szCs w:val="21"/>
                      </w:rPr>
                      <w:t>个人所得税</w:t>
                    </w:r>
                  </w:p>
                </w:tc>
              </w:sdtContent>
            </w:sdt>
            <w:tc>
              <w:tcPr>
                <w:tcW w:w="1661" w:type="pct"/>
                <w:shd w:val="clear" w:color="auto" w:fill="auto"/>
              </w:tcPr>
              <w:p w:rsidR="000B5925" w:rsidRDefault="000B5925" w:rsidP="000B5925">
                <w:pPr>
                  <w:ind w:right="73"/>
                  <w:jc w:val="right"/>
                  <w:rPr>
                    <w:szCs w:val="21"/>
                  </w:rPr>
                </w:pPr>
                <w:r>
                  <w:t>461,340.47</w:t>
                </w:r>
              </w:p>
            </w:tc>
            <w:tc>
              <w:tcPr>
                <w:tcW w:w="1664" w:type="pct"/>
                <w:shd w:val="clear" w:color="auto" w:fill="auto"/>
              </w:tcPr>
              <w:p w:rsidR="000B5925" w:rsidRDefault="000B5925" w:rsidP="000B5925">
                <w:pPr>
                  <w:jc w:val="right"/>
                  <w:rPr>
                    <w:szCs w:val="21"/>
                  </w:rPr>
                </w:pPr>
                <w:r>
                  <w:t>790,467.26</w:t>
                </w:r>
              </w:p>
            </w:tc>
          </w:tr>
          <w:tr w:rsidR="000B5925" w:rsidTr="000B5925">
            <w:trPr>
              <w:cantSplit/>
            </w:trPr>
            <w:sdt>
              <w:sdtPr>
                <w:tag w:val="_PLD_a8b0debdaa39485db785fba69d402925"/>
                <w:id w:val="1853899"/>
                <w:lock w:val="sdtLocked"/>
              </w:sdtPr>
              <w:sdtContent>
                <w:tc>
                  <w:tcPr>
                    <w:tcW w:w="1675" w:type="pct"/>
                    <w:shd w:val="clear" w:color="auto" w:fill="auto"/>
                  </w:tcPr>
                  <w:p w:rsidR="000B5925" w:rsidRDefault="000B5925" w:rsidP="000B5925">
                    <w:pPr>
                      <w:ind w:right="105"/>
                      <w:rPr>
                        <w:szCs w:val="21"/>
                      </w:rPr>
                    </w:pPr>
                    <w:r>
                      <w:rPr>
                        <w:rFonts w:hint="eastAsia"/>
                        <w:szCs w:val="21"/>
                      </w:rPr>
                      <w:t>城市维护建设税</w:t>
                    </w:r>
                  </w:p>
                </w:tc>
              </w:sdtContent>
            </w:sdt>
            <w:tc>
              <w:tcPr>
                <w:tcW w:w="1661" w:type="pct"/>
                <w:shd w:val="clear" w:color="auto" w:fill="auto"/>
              </w:tcPr>
              <w:p w:rsidR="000B5925" w:rsidRDefault="000B5925" w:rsidP="000B5925">
                <w:pPr>
                  <w:ind w:right="73"/>
                  <w:jc w:val="right"/>
                  <w:rPr>
                    <w:szCs w:val="21"/>
                  </w:rPr>
                </w:pPr>
                <w:r>
                  <w:t>589,005.40</w:t>
                </w:r>
              </w:p>
            </w:tc>
            <w:tc>
              <w:tcPr>
                <w:tcW w:w="1664" w:type="pct"/>
                <w:shd w:val="clear" w:color="auto" w:fill="auto"/>
              </w:tcPr>
              <w:p w:rsidR="000B5925" w:rsidRDefault="000B5925" w:rsidP="000B5925">
                <w:pPr>
                  <w:jc w:val="right"/>
                  <w:rPr>
                    <w:szCs w:val="21"/>
                  </w:rPr>
                </w:pPr>
                <w:r>
                  <w:t>650,475.89</w:t>
                </w:r>
              </w:p>
            </w:tc>
          </w:tr>
          <w:sdt>
            <w:sdtPr>
              <w:rPr>
                <w:rFonts w:hint="eastAsia"/>
                <w:szCs w:val="21"/>
              </w:rPr>
              <w:alias w:val="应交税金明细"/>
              <w:tag w:val="_TUP_36dc5b70803f4b0599ef63bb69424b3f"/>
              <w:id w:val="1853900"/>
              <w:lock w:val="sdtLocked"/>
            </w:sdtPr>
            <w:sdtContent>
              <w:tr w:rsidR="000B5925" w:rsidTr="000B5925">
                <w:trPr>
                  <w:cantSplit/>
                </w:trPr>
                <w:tc>
                  <w:tcPr>
                    <w:tcW w:w="1675" w:type="pct"/>
                  </w:tcPr>
                  <w:p w:rsidR="000B5925" w:rsidRDefault="000B5925" w:rsidP="000B5925">
                    <w:pPr>
                      <w:ind w:right="105"/>
                      <w:rPr>
                        <w:szCs w:val="21"/>
                      </w:rPr>
                    </w:pPr>
                    <w:r>
                      <w:t>房产税</w:t>
                    </w:r>
                  </w:p>
                </w:tc>
                <w:tc>
                  <w:tcPr>
                    <w:tcW w:w="1661" w:type="pct"/>
                  </w:tcPr>
                  <w:p w:rsidR="000B5925" w:rsidRDefault="000B5925" w:rsidP="000B5925">
                    <w:pPr>
                      <w:ind w:right="73"/>
                      <w:jc w:val="right"/>
                      <w:rPr>
                        <w:szCs w:val="21"/>
                      </w:rPr>
                    </w:pPr>
                    <w:r>
                      <w:t>337,937.08</w:t>
                    </w:r>
                  </w:p>
                </w:tc>
                <w:tc>
                  <w:tcPr>
                    <w:tcW w:w="1664" w:type="pct"/>
                  </w:tcPr>
                  <w:p w:rsidR="000B5925" w:rsidRDefault="000B5925" w:rsidP="000B5925">
                    <w:pPr>
                      <w:jc w:val="right"/>
                      <w:rPr>
                        <w:szCs w:val="21"/>
                      </w:rPr>
                    </w:pPr>
                    <w:r>
                      <w:t>337,937.08</w:t>
                    </w:r>
                  </w:p>
                </w:tc>
              </w:tr>
            </w:sdtContent>
          </w:sdt>
          <w:sdt>
            <w:sdtPr>
              <w:rPr>
                <w:rFonts w:hint="eastAsia"/>
                <w:szCs w:val="21"/>
              </w:rPr>
              <w:alias w:val="应交税金明细"/>
              <w:tag w:val="_TUP_36dc5b70803f4b0599ef63bb69424b3f"/>
              <w:id w:val="1853901"/>
              <w:lock w:val="sdtLocked"/>
            </w:sdtPr>
            <w:sdtContent>
              <w:tr w:rsidR="000B5925" w:rsidTr="000B5925">
                <w:trPr>
                  <w:cantSplit/>
                </w:trPr>
                <w:tc>
                  <w:tcPr>
                    <w:tcW w:w="1675" w:type="pct"/>
                  </w:tcPr>
                  <w:p w:rsidR="000B5925" w:rsidRDefault="000B5925" w:rsidP="000B5925">
                    <w:pPr>
                      <w:ind w:right="105"/>
                      <w:rPr>
                        <w:szCs w:val="21"/>
                      </w:rPr>
                    </w:pPr>
                    <w:r>
                      <w:t>印花税</w:t>
                    </w:r>
                  </w:p>
                </w:tc>
                <w:tc>
                  <w:tcPr>
                    <w:tcW w:w="1661" w:type="pct"/>
                  </w:tcPr>
                  <w:p w:rsidR="000B5925" w:rsidRDefault="000B5925" w:rsidP="000B5925">
                    <w:pPr>
                      <w:ind w:right="73"/>
                      <w:jc w:val="right"/>
                      <w:rPr>
                        <w:szCs w:val="21"/>
                      </w:rPr>
                    </w:pPr>
                    <w:r>
                      <w:t>23,027.76</w:t>
                    </w:r>
                  </w:p>
                </w:tc>
                <w:tc>
                  <w:tcPr>
                    <w:tcW w:w="1664" w:type="pct"/>
                  </w:tcPr>
                  <w:p w:rsidR="000B5925" w:rsidRDefault="000B5925" w:rsidP="000B5925">
                    <w:pPr>
                      <w:jc w:val="right"/>
                      <w:rPr>
                        <w:szCs w:val="21"/>
                      </w:rPr>
                    </w:pPr>
                    <w:r>
                      <w:t>489,760.48</w:t>
                    </w:r>
                  </w:p>
                </w:tc>
              </w:tr>
            </w:sdtContent>
          </w:sdt>
          <w:sdt>
            <w:sdtPr>
              <w:rPr>
                <w:rFonts w:hint="eastAsia"/>
                <w:szCs w:val="21"/>
              </w:rPr>
              <w:alias w:val="应交税金明细"/>
              <w:tag w:val="_TUP_36dc5b70803f4b0599ef63bb69424b3f"/>
              <w:id w:val="1853902"/>
              <w:lock w:val="sdtLocked"/>
            </w:sdtPr>
            <w:sdtContent>
              <w:tr w:rsidR="000B5925" w:rsidTr="000B5925">
                <w:trPr>
                  <w:cantSplit/>
                </w:trPr>
                <w:tc>
                  <w:tcPr>
                    <w:tcW w:w="1675" w:type="pct"/>
                  </w:tcPr>
                  <w:p w:rsidR="000B5925" w:rsidRDefault="000B5925" w:rsidP="000B5925">
                    <w:pPr>
                      <w:ind w:right="105"/>
                      <w:rPr>
                        <w:szCs w:val="21"/>
                      </w:rPr>
                    </w:pPr>
                    <w:r>
                      <w:t>教育费附加</w:t>
                    </w:r>
                  </w:p>
                </w:tc>
                <w:tc>
                  <w:tcPr>
                    <w:tcW w:w="1661" w:type="pct"/>
                  </w:tcPr>
                  <w:p w:rsidR="000B5925" w:rsidRDefault="000B5925" w:rsidP="000B5925">
                    <w:pPr>
                      <w:ind w:right="73"/>
                      <w:jc w:val="right"/>
                      <w:rPr>
                        <w:szCs w:val="21"/>
                      </w:rPr>
                    </w:pPr>
                    <w:r>
                      <w:t>2,117,097.45</w:t>
                    </w:r>
                  </w:p>
                </w:tc>
                <w:tc>
                  <w:tcPr>
                    <w:tcW w:w="1664" w:type="pct"/>
                  </w:tcPr>
                  <w:p w:rsidR="000B5925" w:rsidRDefault="000B5925" w:rsidP="000B5925">
                    <w:pPr>
                      <w:jc w:val="right"/>
                      <w:rPr>
                        <w:szCs w:val="21"/>
                      </w:rPr>
                    </w:pPr>
                    <w:r>
                      <w:t>2,945,623.60</w:t>
                    </w:r>
                  </w:p>
                </w:tc>
              </w:tr>
            </w:sdtContent>
          </w:sdt>
          <w:sdt>
            <w:sdtPr>
              <w:rPr>
                <w:rFonts w:hint="eastAsia"/>
                <w:szCs w:val="21"/>
              </w:rPr>
              <w:alias w:val="应交税金明细"/>
              <w:tag w:val="_TUP_36dc5b70803f4b0599ef63bb69424b3f"/>
              <w:id w:val="1853903"/>
              <w:lock w:val="sdtLocked"/>
            </w:sdtPr>
            <w:sdtContent>
              <w:tr w:rsidR="000B5925" w:rsidTr="000B5925">
                <w:trPr>
                  <w:cantSplit/>
                </w:trPr>
                <w:tc>
                  <w:tcPr>
                    <w:tcW w:w="1675" w:type="pct"/>
                  </w:tcPr>
                  <w:p w:rsidR="000B5925" w:rsidRDefault="000B5925" w:rsidP="000B5925">
                    <w:pPr>
                      <w:ind w:right="105"/>
                      <w:rPr>
                        <w:szCs w:val="21"/>
                      </w:rPr>
                    </w:pPr>
                    <w:r>
                      <w:t>土地使用税</w:t>
                    </w:r>
                  </w:p>
                </w:tc>
                <w:tc>
                  <w:tcPr>
                    <w:tcW w:w="1661" w:type="pct"/>
                  </w:tcPr>
                  <w:p w:rsidR="000B5925" w:rsidRDefault="000B5925" w:rsidP="000B5925">
                    <w:pPr>
                      <w:ind w:right="73"/>
                      <w:jc w:val="right"/>
                      <w:rPr>
                        <w:szCs w:val="21"/>
                      </w:rPr>
                    </w:pPr>
                    <w:r>
                      <w:t>133,656.20</w:t>
                    </w:r>
                  </w:p>
                </w:tc>
                <w:tc>
                  <w:tcPr>
                    <w:tcW w:w="1664" w:type="pct"/>
                  </w:tcPr>
                  <w:p w:rsidR="000B5925" w:rsidRDefault="000B5925" w:rsidP="000B5925">
                    <w:pPr>
                      <w:jc w:val="right"/>
                      <w:rPr>
                        <w:szCs w:val="21"/>
                      </w:rPr>
                    </w:pPr>
                    <w:r>
                      <w:t>133,656.20</w:t>
                    </w:r>
                  </w:p>
                </w:tc>
              </w:tr>
            </w:sdtContent>
          </w:sdt>
          <w:sdt>
            <w:sdtPr>
              <w:rPr>
                <w:rFonts w:hint="eastAsia"/>
                <w:szCs w:val="21"/>
              </w:rPr>
              <w:alias w:val="应交税金明细"/>
              <w:tag w:val="_TUP_36dc5b70803f4b0599ef63bb69424b3f"/>
              <w:id w:val="1853904"/>
              <w:lock w:val="sdtLocked"/>
            </w:sdtPr>
            <w:sdtContent>
              <w:tr w:rsidR="000B5925" w:rsidTr="000B5925">
                <w:trPr>
                  <w:cantSplit/>
                </w:trPr>
                <w:tc>
                  <w:tcPr>
                    <w:tcW w:w="1675" w:type="pct"/>
                  </w:tcPr>
                  <w:p w:rsidR="000B5925" w:rsidRDefault="000B5925" w:rsidP="000B5925">
                    <w:pPr>
                      <w:ind w:right="105"/>
                      <w:rPr>
                        <w:szCs w:val="21"/>
                      </w:rPr>
                    </w:pPr>
                    <w:r>
                      <w:t>其他</w:t>
                    </w:r>
                  </w:p>
                </w:tc>
                <w:tc>
                  <w:tcPr>
                    <w:tcW w:w="1661" w:type="pct"/>
                  </w:tcPr>
                  <w:p w:rsidR="000B5925" w:rsidRDefault="000B5925" w:rsidP="000B5925">
                    <w:pPr>
                      <w:ind w:right="73"/>
                      <w:jc w:val="right"/>
                      <w:rPr>
                        <w:szCs w:val="21"/>
                      </w:rPr>
                    </w:pPr>
                  </w:p>
                </w:tc>
                <w:tc>
                  <w:tcPr>
                    <w:tcW w:w="1664" w:type="pct"/>
                  </w:tcPr>
                  <w:p w:rsidR="000B5925" w:rsidRDefault="000B5925" w:rsidP="000B5925">
                    <w:pPr>
                      <w:jc w:val="right"/>
                      <w:rPr>
                        <w:szCs w:val="21"/>
                      </w:rPr>
                    </w:pPr>
                    <w:r>
                      <w:t>1,950.00</w:t>
                    </w:r>
                  </w:p>
                </w:tc>
              </w:tr>
            </w:sdtContent>
          </w:sdt>
          <w:tr w:rsidR="000B5925" w:rsidTr="000B5925">
            <w:trPr>
              <w:cantSplit/>
            </w:trPr>
            <w:sdt>
              <w:sdtPr>
                <w:tag w:val="_PLD_20c6a13df16b42419ce5934e954d56b1"/>
                <w:id w:val="1853905"/>
                <w:lock w:val="sdtLocked"/>
              </w:sdtPr>
              <w:sdtContent>
                <w:tc>
                  <w:tcPr>
                    <w:tcW w:w="1675" w:type="pct"/>
                    <w:vAlign w:val="center"/>
                  </w:tcPr>
                  <w:p w:rsidR="000B5925" w:rsidRDefault="000B5925" w:rsidP="000B5925">
                    <w:pPr>
                      <w:ind w:right="105"/>
                      <w:jc w:val="center"/>
                      <w:rPr>
                        <w:szCs w:val="21"/>
                      </w:rPr>
                    </w:pPr>
                    <w:r>
                      <w:rPr>
                        <w:rFonts w:hint="eastAsia"/>
                        <w:szCs w:val="21"/>
                      </w:rPr>
                      <w:t>合计</w:t>
                    </w:r>
                  </w:p>
                </w:tc>
              </w:sdtContent>
            </w:sdt>
            <w:tc>
              <w:tcPr>
                <w:tcW w:w="1661" w:type="pct"/>
              </w:tcPr>
              <w:p w:rsidR="000B5925" w:rsidRDefault="001C2AF4" w:rsidP="000B5925">
                <w:pPr>
                  <w:ind w:right="73"/>
                  <w:jc w:val="right"/>
                  <w:rPr>
                    <w:szCs w:val="21"/>
                  </w:rPr>
                </w:pPr>
                <w:r>
                  <w:rPr>
                    <w:szCs w:val="18"/>
                  </w:rPr>
                  <w:t>91,578,702.79</w:t>
                </w:r>
              </w:p>
            </w:tc>
            <w:tc>
              <w:tcPr>
                <w:tcW w:w="1664" w:type="pct"/>
              </w:tcPr>
              <w:p w:rsidR="000B5925" w:rsidRDefault="000B5925" w:rsidP="000B5925">
                <w:pPr>
                  <w:jc w:val="right"/>
                  <w:rPr>
                    <w:szCs w:val="21"/>
                  </w:rPr>
                </w:pPr>
                <w:r>
                  <w:t>91,303,040.34</w:t>
                </w:r>
              </w:p>
            </w:tc>
          </w:tr>
        </w:tbl>
        <w:p w:rsidR="000B5925" w:rsidRDefault="000B5925">
          <w:pPr>
            <w:rPr>
              <w:szCs w:val="21"/>
            </w:rPr>
          </w:pPr>
        </w:p>
        <w:p w:rsidR="000B5925" w:rsidRDefault="008A2AED">
          <w:pPr>
            <w:rPr>
              <w:szCs w:val="21"/>
            </w:rPr>
          </w:pPr>
        </w:p>
      </w:sdtContent>
    </w:sdt>
    <w:p w:rsidR="000B5925" w:rsidRDefault="000B5925" w:rsidP="00FB26FB">
      <w:pPr>
        <w:pStyle w:val="aff3"/>
        <w:numPr>
          <w:ilvl w:val="0"/>
          <w:numId w:val="66"/>
        </w:numPr>
        <w:tabs>
          <w:tab w:val="left" w:pos="504"/>
        </w:tabs>
        <w:rPr>
          <w:szCs w:val="21"/>
        </w:rPr>
      </w:pPr>
      <w:r>
        <w:rPr>
          <w:rFonts w:hint="eastAsia"/>
          <w:szCs w:val="21"/>
        </w:rPr>
        <w:t>其他应付款</w:t>
      </w:r>
    </w:p>
    <w:p w:rsidR="000B5925" w:rsidRDefault="000B5925">
      <w:pPr>
        <w:pStyle w:val="4"/>
        <w:ind w:left="360" w:hanging="360"/>
      </w:pPr>
      <w:r>
        <w:rPr>
          <w:rFonts w:hint="eastAsia"/>
        </w:rPr>
        <w:t>总表情况</w:t>
      </w:r>
    </w:p>
    <w:bookmarkStart w:id="123"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1853918"/>
        <w:lock w:val="sdtLocked"/>
        <w:placeholder>
          <w:docPart w:val="GBC22222222222222222222222222222"/>
        </w:placeholder>
      </w:sdtPr>
      <w:sdtContent>
        <w:p w:rsidR="000B5925" w:rsidRDefault="000B5925" w:rsidP="00FB26FB">
          <w:pPr>
            <w:pStyle w:val="4"/>
            <w:numPr>
              <w:ilvl w:val="0"/>
              <w:numId w:val="86"/>
            </w:numPr>
          </w:pPr>
          <w:r>
            <w:rPr>
              <w:rFonts w:hint="eastAsia"/>
            </w:rPr>
            <w:t>分类列示</w:t>
          </w:r>
        </w:p>
        <w:sdt>
          <w:sdtPr>
            <w:alias w:val="是否适用：其他应付款分类列示[双击切换]"/>
            <w:tag w:val="_GBC_66f20e30acfe43c3b4edf860d086ad10"/>
            <w:id w:val="1853908"/>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其他应付款分类列示"/>
              <w:tag w:val="_GBC_1d2c755c7a60470390b86f677f589d52"/>
              <w:id w:val="18539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8539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0B5925" w:rsidTr="000B5925">
            <w:sdt>
              <w:sdtPr>
                <w:tag w:val="_PLD_5b32323c48c441e4832da1fe28654990"/>
                <w:id w:val="1853911"/>
                <w:lock w:val="sdtLocked"/>
              </w:sdtPr>
              <w:sdtContent>
                <w:tc>
                  <w:tcPr>
                    <w:tcW w:w="1828" w:type="pct"/>
                    <w:shd w:val="clear" w:color="auto" w:fill="auto"/>
                    <w:vAlign w:val="center"/>
                  </w:tcPr>
                  <w:p w:rsidR="000B5925" w:rsidRDefault="000B5925" w:rsidP="000B592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853912"/>
                <w:lock w:val="sdtLocked"/>
              </w:sdtPr>
              <w:sdtContent>
                <w:tc>
                  <w:tcPr>
                    <w:tcW w:w="1582" w:type="pct"/>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963dd0fff1a644319fa667127e37c635"/>
                <w:id w:val="1853913"/>
                <w:lock w:val="sdtLocked"/>
              </w:sdtPr>
              <w:sdtContent>
                <w:tc>
                  <w:tcPr>
                    <w:tcW w:w="1590" w:type="pct"/>
                    <w:shd w:val="clear" w:color="auto" w:fill="auto"/>
                    <w:vAlign w:val="center"/>
                  </w:tcPr>
                  <w:p w:rsidR="000B5925" w:rsidRDefault="000B5925" w:rsidP="000B5925">
                    <w:pPr>
                      <w:jc w:val="center"/>
                      <w:rPr>
                        <w:szCs w:val="21"/>
                      </w:rPr>
                    </w:pPr>
                    <w:r>
                      <w:rPr>
                        <w:rFonts w:hint="eastAsia"/>
                        <w:szCs w:val="21"/>
                      </w:rPr>
                      <w:t>期初余额</w:t>
                    </w:r>
                  </w:p>
                </w:tc>
              </w:sdtContent>
            </w:sdt>
          </w:tr>
          <w:tr w:rsidR="000B5925" w:rsidTr="000B5925">
            <w:sdt>
              <w:sdtPr>
                <w:tag w:val="_PLD_0d8db0f39a8f4ce288a938e24fa2c383"/>
                <w:id w:val="1853914"/>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39,875.00</w:t>
                </w:r>
              </w:p>
            </w:tc>
          </w:tr>
          <w:tr w:rsidR="000B5925" w:rsidTr="000B5925">
            <w:sdt>
              <w:sdtPr>
                <w:tag w:val="_PLD_d58bd770751d483f8745dbb7b00bc1bc"/>
                <w:id w:val="1853915"/>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p>
            </w:tc>
          </w:tr>
          <w:tr w:rsidR="000B5925" w:rsidTr="000B5925">
            <w:sdt>
              <w:sdtPr>
                <w:tag w:val="_PLD_c83cb5058f1e4c4a90af87f7c5034615"/>
                <w:id w:val="1853916"/>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41,516,085.68</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37,926,519.59</w:t>
                </w:r>
              </w:p>
            </w:tc>
          </w:tr>
          <w:tr w:rsidR="000B5925" w:rsidRPr="0024193D" w:rsidTr="000B5925">
            <w:sdt>
              <w:sdtPr>
                <w:tag w:val="_PLD_48846159369b4ecc8e1c94c6ae222651"/>
                <w:id w:val="1853917"/>
                <w:lock w:val="sdtLocked"/>
              </w:sdtPr>
              <w:sdtContent>
                <w:tc>
                  <w:tcPr>
                    <w:tcW w:w="1828"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41,516,085.68</w:t>
                </w:r>
              </w:p>
            </w:tc>
            <w:tc>
              <w:tcPr>
                <w:tcW w:w="1590" w:type="pct"/>
                <w:shd w:val="clear" w:color="auto" w:fill="auto"/>
              </w:tcPr>
              <w:p w:rsidR="000B5925" w:rsidRDefault="000B5925" w:rsidP="000B5925">
                <w:pPr>
                  <w:tabs>
                    <w:tab w:val="right" w:pos="3690"/>
                    <w:tab w:val="right" w:pos="5130"/>
                    <w:tab w:val="right" w:pos="6030"/>
                    <w:tab w:val="right" w:pos="7650"/>
                    <w:tab w:val="right" w:pos="9270"/>
                  </w:tabs>
                  <w:adjustRightInd w:val="0"/>
                  <w:snapToGrid w:val="0"/>
                  <w:jc w:val="right"/>
                  <w:rPr>
                    <w:szCs w:val="21"/>
                  </w:rPr>
                </w:pPr>
                <w:r>
                  <w:t>37,966,394.59</w:t>
                </w:r>
              </w:p>
            </w:tc>
          </w:tr>
        </w:tbl>
        <w:p w:rsidR="000B5925" w:rsidRPr="0024193D" w:rsidRDefault="008A2AED" w:rsidP="000B5925"/>
      </w:sdtContent>
    </w:sdt>
    <w:bookmarkEnd w:id="123"/>
    <w:p w:rsidR="000B5925" w:rsidRDefault="000B5925"/>
    <w:sdt>
      <w:sdtPr>
        <w:rPr>
          <w:rFonts w:hint="eastAsia"/>
          <w:szCs w:val="21"/>
        </w:rPr>
        <w:alias w:val="模块:其他应付款分类列示其他说明"/>
        <w:tag w:val="_SEC_6345efe048154a68a2b9789f203377af"/>
        <w:id w:val="1853920"/>
        <w:lock w:val="sdtLocked"/>
        <w:placeholder>
          <w:docPart w:val="GBC22222222222222222222222222222"/>
        </w:placeholder>
      </w:sdtPr>
      <w:sdtEndPr>
        <w:rPr>
          <w:rFonts w:hint="default"/>
          <w:szCs w:val="24"/>
        </w:rPr>
      </w:sdtEndPr>
      <w:sdtContent>
        <w:p w:rsidR="000B5925" w:rsidRDefault="000B5925">
          <w:pPr>
            <w:rPr>
              <w:szCs w:val="21"/>
            </w:rPr>
          </w:pPr>
          <w:r>
            <w:rPr>
              <w:rFonts w:hint="eastAsia"/>
              <w:szCs w:val="21"/>
            </w:rPr>
            <w:t>其他说明：</w:t>
          </w:r>
        </w:p>
        <w:sdt>
          <w:sdtPr>
            <w:rPr>
              <w:szCs w:val="21"/>
            </w:rPr>
            <w:alias w:val="是否适用：其他应付款分类列示其他说明[双击切换]"/>
            <w:tag w:val="_GBC_0a193210dc5a48968a718098f9b47a3d"/>
            <w:id w:val="1853919"/>
            <w:lock w:val="sdtContentLocked"/>
            <w:placeholder>
              <w:docPart w:val="GBC22222222222222222222222222222"/>
            </w:placeholder>
          </w:sdtPr>
          <w:sdtContent>
            <w:p w:rsidR="000B5925" w:rsidRDefault="008A2AED" w:rsidP="000B5925">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sdt>
      <w:sdtPr>
        <w:rPr>
          <w:rFonts w:ascii="宋体" w:eastAsia="宋体" w:hAnsi="宋体" w:cs="宋体"/>
          <w:b w:val="0"/>
          <w:bCs w:val="0"/>
          <w:kern w:val="0"/>
          <w:szCs w:val="22"/>
        </w:rPr>
        <w:alias w:val="模块:应付利息"/>
        <w:tag w:val="_SEC_387989ce789d404fab98beb488dfa010"/>
        <w:id w:val="1853935"/>
        <w:lock w:val="sdtLocked"/>
        <w:placeholder>
          <w:docPart w:val="GBC22222222222222222222222222222"/>
        </w:placeholder>
      </w:sdtPr>
      <w:sdtEndPr>
        <w:rPr>
          <w:szCs w:val="21"/>
        </w:rPr>
      </w:sdtEndPr>
      <w:sdtContent>
        <w:p w:rsidR="000B5925" w:rsidRDefault="000B5925">
          <w:pPr>
            <w:pStyle w:val="4"/>
            <w:ind w:left="360" w:hanging="360"/>
          </w:pPr>
          <w:r>
            <w:rPr>
              <w:rFonts w:hint="eastAsia"/>
            </w:rPr>
            <w:t>应付利息</w:t>
          </w:r>
        </w:p>
        <w:p w:rsidR="000B5925" w:rsidRDefault="00313C41" w:rsidP="00313C41">
          <w:pPr>
            <w:pStyle w:val="4"/>
          </w:pPr>
          <w:r>
            <w:rPr>
              <w:rFonts w:hint="eastAsia"/>
            </w:rPr>
            <w:t>(1).</w:t>
          </w:r>
          <w:r w:rsidR="000B5925">
            <w:rPr>
              <w:rFonts w:hint="eastAsia"/>
            </w:rPr>
            <w:t>分类列示</w:t>
          </w:r>
        </w:p>
        <w:sdt>
          <w:sdtPr>
            <w:alias w:val="是否适用：应付利息[双击切换]"/>
            <w:tag w:val="_GBC_85af862d19904f96b30527124af698c1"/>
            <w:id w:val="1853921"/>
            <w:lock w:val="sdtContentLocked"/>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应付利息"/>
              <w:tag w:val="_GBC_6223f5d822594ec487ddee3831ea99f4"/>
              <w:id w:val="185392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66238a767e724222b162fd16017e574b"/>
              <w:id w:val="185392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0B5925" w:rsidTr="000F2EC9">
            <w:sdt>
              <w:sdtPr>
                <w:tag w:val="_PLD_7953d4c63aa449d7b334043d048f9a4b"/>
                <w:id w:val="1853924"/>
                <w:lock w:val="sdtLocked"/>
              </w:sdtPr>
              <w:sdtContent>
                <w:tc>
                  <w:tcPr>
                    <w:tcW w:w="1887" w:type="pct"/>
                    <w:tcBorders>
                      <w:top w:val="single" w:sz="4" w:space="0" w:color="auto"/>
                      <w:left w:val="single" w:sz="4" w:space="0" w:color="auto"/>
                      <w:bottom w:val="single" w:sz="4" w:space="0" w:color="auto"/>
                      <w:right w:val="single" w:sz="4" w:space="0" w:color="auto"/>
                    </w:tcBorders>
                    <w:vAlign w:val="bottom"/>
                  </w:tcPr>
                  <w:p w:rsidR="000B5925" w:rsidRDefault="000B5925">
                    <w:pPr>
                      <w:adjustRightInd w:val="0"/>
                      <w:snapToGrid w:val="0"/>
                      <w:ind w:leftChars="-2" w:left="-2" w:rightChars="9" w:right="19" w:hangingChars="1" w:hanging="2"/>
                      <w:jc w:val="center"/>
                      <w:rPr>
                        <w:szCs w:val="21"/>
                      </w:rPr>
                    </w:pPr>
                    <w:r>
                      <w:rPr>
                        <w:rFonts w:hint="eastAsia"/>
                        <w:szCs w:val="21"/>
                      </w:rPr>
                      <w:t>项目</w:t>
                    </w:r>
                  </w:p>
                </w:tc>
              </w:sdtContent>
            </w:sdt>
            <w:sdt>
              <w:sdtPr>
                <w:tag w:val="_PLD_16e124f3a6ca4ff6a032334578555fc9"/>
                <w:id w:val="1853925"/>
                <w:lock w:val="sdtLocked"/>
              </w:sdtPr>
              <w:sdtContent>
                <w:tc>
                  <w:tcPr>
                    <w:tcW w:w="1429" w:type="pct"/>
                    <w:tcBorders>
                      <w:top w:val="single" w:sz="4" w:space="0" w:color="auto"/>
                      <w:left w:val="single" w:sz="4" w:space="0" w:color="auto"/>
                      <w:bottom w:val="single" w:sz="4" w:space="0" w:color="auto"/>
                      <w:right w:val="single" w:sz="4" w:space="0" w:color="auto"/>
                    </w:tcBorders>
                    <w:vAlign w:val="bottom"/>
                  </w:tcPr>
                  <w:p w:rsidR="000B5925" w:rsidRDefault="000B5925">
                    <w:pPr>
                      <w:adjustRightInd w:val="0"/>
                      <w:snapToGrid w:val="0"/>
                      <w:ind w:leftChars="-2" w:left="-2" w:rightChars="9" w:right="19" w:hangingChars="1" w:hanging="2"/>
                      <w:jc w:val="center"/>
                      <w:rPr>
                        <w:szCs w:val="21"/>
                      </w:rPr>
                    </w:pPr>
                    <w:r>
                      <w:rPr>
                        <w:rFonts w:hint="eastAsia"/>
                        <w:szCs w:val="21"/>
                      </w:rPr>
                      <w:t>期末余额</w:t>
                    </w:r>
                  </w:p>
                </w:tc>
              </w:sdtContent>
            </w:sdt>
            <w:sdt>
              <w:sdtPr>
                <w:tag w:val="_PLD_aa839714336a44eeb07df5f45b6511ef"/>
                <w:id w:val="1853926"/>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rsidR="000B5925" w:rsidRDefault="000B5925">
                    <w:pPr>
                      <w:adjustRightInd w:val="0"/>
                      <w:snapToGrid w:val="0"/>
                      <w:ind w:leftChars="-2" w:left="-2" w:rightChars="9" w:right="19" w:hangingChars="1" w:hanging="2"/>
                      <w:jc w:val="center"/>
                      <w:rPr>
                        <w:szCs w:val="21"/>
                      </w:rPr>
                    </w:pPr>
                    <w:r>
                      <w:rPr>
                        <w:rFonts w:hint="eastAsia"/>
                        <w:szCs w:val="21"/>
                      </w:rPr>
                      <w:t>期初余额</w:t>
                    </w:r>
                  </w:p>
                </w:tc>
              </w:sdtContent>
            </w:sdt>
          </w:tr>
          <w:tr w:rsidR="000B5925" w:rsidTr="000F2EC9">
            <w:sdt>
              <w:sdtPr>
                <w:tag w:val="_PLD_9102f4f5ad5946888a414ece8c296ba9"/>
                <w:id w:val="1853927"/>
                <w:lock w:val="sdtLocked"/>
              </w:sdtPr>
              <w:sdtContent>
                <w:tc>
                  <w:tcPr>
                    <w:tcW w:w="1887" w:type="pct"/>
                    <w:tcBorders>
                      <w:top w:val="single" w:sz="4" w:space="0" w:color="auto"/>
                      <w:left w:val="single" w:sz="4" w:space="0" w:color="auto"/>
                      <w:bottom w:val="single" w:sz="4" w:space="0" w:color="auto"/>
                      <w:right w:val="single" w:sz="4" w:space="0" w:color="auto"/>
                    </w:tcBorders>
                  </w:tcPr>
                  <w:p w:rsidR="000B5925" w:rsidRDefault="000B5925">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0B5925" w:rsidRDefault="000B5925">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p>
            </w:tc>
          </w:tr>
          <w:tr w:rsidR="000B5925" w:rsidTr="000F2EC9">
            <w:sdt>
              <w:sdtPr>
                <w:tag w:val="_PLD_e6f3fb4d168d4e2ca47870f9a37b1990"/>
                <w:id w:val="1853928"/>
                <w:lock w:val="sdtLocked"/>
              </w:sdtPr>
              <w:sdtContent>
                <w:tc>
                  <w:tcPr>
                    <w:tcW w:w="1887" w:type="pct"/>
                    <w:tcBorders>
                      <w:top w:val="single" w:sz="4" w:space="0" w:color="auto"/>
                      <w:left w:val="single" w:sz="4" w:space="0" w:color="auto"/>
                      <w:bottom w:val="single" w:sz="4" w:space="0" w:color="auto"/>
                      <w:right w:val="single" w:sz="4" w:space="0" w:color="auto"/>
                    </w:tcBorders>
                  </w:tcPr>
                  <w:p w:rsidR="000B5925" w:rsidRDefault="000B5925">
                    <w:pPr>
                      <w:adjustRightInd w:val="0"/>
                      <w:snapToGrid w:val="0"/>
                      <w:ind w:leftChars="-2" w:left="-2" w:rightChars="9" w:right="19"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0B5925" w:rsidRDefault="000B5925">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p>
            </w:tc>
          </w:tr>
          <w:tr w:rsidR="000B5925" w:rsidTr="000F2EC9">
            <w:sdt>
              <w:sdtPr>
                <w:tag w:val="_PLD_0b379fdb323e4de3b89d2b169206bf3a"/>
                <w:id w:val="1853929"/>
                <w:lock w:val="sdtLocked"/>
              </w:sdtPr>
              <w:sdtContent>
                <w:tc>
                  <w:tcPr>
                    <w:tcW w:w="1887" w:type="pct"/>
                    <w:tcBorders>
                      <w:top w:val="single" w:sz="4" w:space="0" w:color="auto"/>
                      <w:left w:val="single" w:sz="4" w:space="0" w:color="auto"/>
                      <w:bottom w:val="single" w:sz="4" w:space="0" w:color="auto"/>
                      <w:right w:val="single" w:sz="4" w:space="0" w:color="auto"/>
                    </w:tcBorders>
                  </w:tcPr>
                  <w:p w:rsidR="000B5925" w:rsidRDefault="000B5925">
                    <w:pPr>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0B5925" w:rsidRDefault="000B5925">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r>
                  <w:rPr>
                    <w:szCs w:val="18"/>
                  </w:rPr>
                  <w:t>39,875.00</w:t>
                </w:r>
              </w:p>
            </w:tc>
          </w:tr>
          <w:tr w:rsidR="000B5925" w:rsidTr="000F2EC9">
            <w:sdt>
              <w:sdtPr>
                <w:tag w:val="_PLD_c897f9806f594aa5adb90855733ff003"/>
                <w:id w:val="1853930"/>
                <w:lock w:val="sdtLocked"/>
              </w:sdtPr>
              <w:sdtContent>
                <w:tc>
                  <w:tcPr>
                    <w:tcW w:w="1887" w:type="pct"/>
                    <w:tcBorders>
                      <w:top w:val="single" w:sz="4" w:space="0" w:color="auto"/>
                      <w:left w:val="single" w:sz="4" w:space="0" w:color="auto"/>
                      <w:bottom w:val="single" w:sz="4" w:space="0" w:color="auto"/>
                      <w:right w:val="single" w:sz="4" w:space="0" w:color="auto"/>
                    </w:tcBorders>
                  </w:tcPr>
                  <w:p w:rsidR="000B5925" w:rsidRDefault="000B5925">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0B5925" w:rsidRDefault="000B5925">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p>
            </w:tc>
          </w:tr>
          <w:sdt>
            <w:sdtPr>
              <w:rPr>
                <w:szCs w:val="21"/>
              </w:rPr>
              <w:alias w:val="划分为金融负债的优先股或永续债利息明细"/>
              <w:tag w:val="_TUP_2820c7518cc24812b167b6cef38feef1"/>
              <w:id w:val="1853931"/>
              <w:lock w:val="sdtLocked"/>
            </w:sdtPr>
            <w:sdtContent>
              <w:tr w:rsidR="000B5925" w:rsidTr="000F2EC9">
                <w:tc>
                  <w:tcPr>
                    <w:tcW w:w="1887" w:type="pct"/>
                    <w:tcBorders>
                      <w:top w:val="single" w:sz="4" w:space="0" w:color="auto"/>
                      <w:left w:val="single" w:sz="4" w:space="0" w:color="auto"/>
                      <w:bottom w:val="single" w:sz="4" w:space="0" w:color="auto"/>
                      <w:right w:val="single" w:sz="4" w:space="0" w:color="auto"/>
                    </w:tcBorders>
                  </w:tcPr>
                  <w:p w:rsidR="000B5925" w:rsidRDefault="000B5925" w:rsidP="000B5925">
                    <w:pPr>
                      <w:ind w:firstLineChars="200" w:firstLine="420"/>
                      <w:rPr>
                        <w:szCs w:val="21"/>
                      </w:rPr>
                    </w:pPr>
                    <w:r>
                      <w:rPr>
                        <w:rFonts w:hint="eastAsia"/>
                        <w:szCs w:val="18"/>
                      </w:rPr>
                      <w:t xml:space="preserve"> </w:t>
                    </w:r>
                  </w:p>
                </w:tc>
                <w:tc>
                  <w:tcPr>
                    <w:tcW w:w="1429"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r>
                      <w:rPr>
                        <w:rFonts w:hint="eastAsia"/>
                        <w:szCs w:val="18"/>
                      </w:rPr>
                      <w:t xml:space="preserve"> </w:t>
                    </w:r>
                  </w:p>
                </w:tc>
              </w:tr>
            </w:sdtContent>
          </w:sdt>
          <w:tr w:rsidR="000B5925" w:rsidTr="000F2EC9">
            <w:sdt>
              <w:sdtPr>
                <w:tag w:val="_PLD_858f58bd0c6e499693e3e9f741d26391"/>
                <w:id w:val="1853932"/>
                <w:lock w:val="sdtLocked"/>
              </w:sdtPr>
              <w:sdtContent>
                <w:tc>
                  <w:tcPr>
                    <w:tcW w:w="1887" w:type="pct"/>
                    <w:tcBorders>
                      <w:top w:val="single" w:sz="4" w:space="0" w:color="auto"/>
                      <w:left w:val="single" w:sz="4" w:space="0" w:color="auto"/>
                      <w:bottom w:val="single" w:sz="4" w:space="0" w:color="auto"/>
                      <w:right w:val="single" w:sz="4" w:space="0" w:color="auto"/>
                    </w:tcBorders>
                  </w:tcPr>
                  <w:p w:rsidR="000B5925" w:rsidRDefault="000B5925">
                    <w:pPr>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0B5925" w:rsidRDefault="000B5925">
                <w:pPr>
                  <w:jc w:val="right"/>
                  <w:rPr>
                    <w:szCs w:val="21"/>
                  </w:rPr>
                </w:pPr>
                <w:r>
                  <w:rPr>
                    <w:rFonts w:hint="eastAsia"/>
                    <w:szCs w:val="21"/>
                  </w:rPr>
                  <w:t>39,875.00</w:t>
                </w:r>
              </w:p>
            </w:tc>
          </w:tr>
        </w:tbl>
        <w:p w:rsidR="000B5925" w:rsidRDefault="000B5925">
          <w:pPr>
            <w:rPr>
              <w:szCs w:val="21"/>
            </w:rPr>
          </w:pPr>
        </w:p>
        <w:p w:rsidR="000B5925" w:rsidRDefault="000B5925">
          <w:pPr>
            <w:rPr>
              <w:szCs w:val="21"/>
            </w:rPr>
          </w:pPr>
          <w:r>
            <w:rPr>
              <w:rFonts w:hint="eastAsia"/>
              <w:szCs w:val="21"/>
            </w:rPr>
            <w:t>重要的已逾期未支付的利息情况：</w:t>
          </w:r>
        </w:p>
        <w:sdt>
          <w:sdtPr>
            <w:rPr>
              <w:szCs w:val="21"/>
            </w:rPr>
            <w:alias w:val="是否适用：重要的已逾期未支付的利息情况[双击切换]"/>
            <w:tag w:val="_GBC_de290e8d11f845ce86d81fcdf51c28e4"/>
            <w:id w:val="1853933"/>
            <w:lock w:val="sdtLocked"/>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MACROBUTTON  SnrToggleCheckbox √不适用 </w:instrText>
              </w:r>
              <w:r>
                <w:rPr>
                  <w:szCs w:val="21"/>
                </w:rPr>
                <w:fldChar w:fldCharType="end"/>
              </w:r>
            </w:p>
          </w:sdtContent>
        </w:sdt>
        <w:p w:rsidR="000B5925" w:rsidRDefault="000B5925">
          <w:pPr>
            <w:spacing w:before="60" w:after="60"/>
            <w:rPr>
              <w:szCs w:val="21"/>
            </w:rPr>
          </w:pPr>
          <w:r>
            <w:rPr>
              <w:rFonts w:hint="eastAsia"/>
              <w:szCs w:val="21"/>
            </w:rPr>
            <w:t>其他说明：</w:t>
          </w:r>
        </w:p>
        <w:sdt>
          <w:sdtPr>
            <w:rPr>
              <w:szCs w:val="21"/>
            </w:rPr>
            <w:alias w:val="是否适用：应付利息说明[双击切换]"/>
            <w:tag w:val="_GBC_f2437a0f1cbb497bbac71bde3a55162d"/>
            <w:id w:val="1853934"/>
            <w:lock w:val="sdtContentLocked"/>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p>
        <w:p w:rsidR="000B5925" w:rsidRDefault="008A2AED" w:rsidP="000B5925">
          <w:pPr>
            <w:rPr>
              <w:szCs w:val="21"/>
            </w:rPr>
          </w:pPr>
        </w:p>
      </w:sdtContent>
    </w:sdt>
    <w:sdt>
      <w:sdtPr>
        <w:rPr>
          <w:rFonts w:ascii="宋体" w:eastAsia="宋体" w:hAnsi="宋体" w:cs="宋体"/>
          <w:b w:val="0"/>
          <w:bCs w:val="0"/>
          <w:kern w:val="0"/>
          <w:szCs w:val="24"/>
        </w:rPr>
        <w:alias w:val="模块:应付股利"/>
        <w:tag w:val="_SEC_8fa7e393d06b440f9c82ae0d64899eaa"/>
        <w:id w:val="1853937"/>
        <w:lock w:val="sdtLocked"/>
        <w:placeholder>
          <w:docPart w:val="GBC22222222222222222222222222222"/>
        </w:placeholder>
      </w:sdtPr>
      <w:sdtEndPr>
        <w:rPr>
          <w:szCs w:val="21"/>
        </w:rPr>
      </w:sdtEndPr>
      <w:sdtContent>
        <w:p w:rsidR="000B5925" w:rsidRDefault="000B5925">
          <w:pPr>
            <w:pStyle w:val="4"/>
            <w:ind w:left="360" w:hanging="360"/>
          </w:pPr>
          <w:r>
            <w:rPr>
              <w:rFonts w:hint="eastAsia"/>
            </w:rPr>
            <w:t>应付股利</w:t>
          </w:r>
        </w:p>
        <w:p w:rsidR="000B5925" w:rsidRDefault="00313C41" w:rsidP="00313C41">
          <w:pPr>
            <w:pStyle w:val="4"/>
          </w:pPr>
          <w:r>
            <w:rPr>
              <w:rFonts w:hint="eastAsia"/>
            </w:rPr>
            <w:t xml:space="preserve">(1). </w:t>
          </w:r>
          <w:r w:rsidR="000B5925">
            <w:rPr>
              <w:rFonts w:hint="eastAsia"/>
            </w:rPr>
            <w:t>分类列示</w:t>
          </w:r>
        </w:p>
        <w:sdt>
          <w:sdtPr>
            <w:alias w:val="是否适用：应付股利[双击切换]"/>
            <w:tag w:val="_GBC_57df9a637d8e4610a89d25f277c3a9c3"/>
            <w:id w:val="1853936"/>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rPr>
              <w:szCs w:val="21"/>
            </w:rPr>
          </w:pPr>
        </w:p>
        <w:p w:rsidR="000B5925" w:rsidRDefault="008A2AED">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1853951"/>
        <w:lock w:val="sdtLocked"/>
        <w:placeholder>
          <w:docPart w:val="GBC22222222222222222222222222222"/>
        </w:placeholder>
      </w:sdtPr>
      <w:sdtEndPr>
        <w:rPr>
          <w:rFonts w:hint="default"/>
          <w:szCs w:val="21"/>
        </w:rPr>
      </w:sdtEndPr>
      <w:sdtContent>
        <w:p w:rsidR="000B5925" w:rsidRDefault="000B5925">
          <w:pPr>
            <w:pStyle w:val="4"/>
            <w:ind w:left="360" w:hanging="360"/>
          </w:pPr>
          <w:r>
            <w:rPr>
              <w:rFonts w:hint="eastAsia"/>
            </w:rPr>
            <w:t>其他应付款</w:t>
          </w:r>
        </w:p>
        <w:p w:rsidR="000B5925" w:rsidRDefault="000B5925" w:rsidP="00FB26FB">
          <w:pPr>
            <w:pStyle w:val="4"/>
            <w:numPr>
              <w:ilvl w:val="3"/>
              <w:numId w:val="87"/>
            </w:numPr>
          </w:pPr>
          <w:r>
            <w:rPr>
              <w:rFonts w:hint="eastAsia"/>
            </w:rPr>
            <w:t>按款项性质列示其他应付款</w:t>
          </w:r>
        </w:p>
        <w:sdt>
          <w:sdtPr>
            <w:alias w:val="是否适用：按款项性质列示其他应付款[双击切换]"/>
            <w:tag w:val="_GBC_2129eaafa70540f79a93d0085630a5fe"/>
            <w:id w:val="185393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其他应付款情况"/>
              <w:tag w:val="_GBC_a6c4e704227646d6b87178ecadaa5fa8"/>
              <w:id w:val="18539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18539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0B5925" w:rsidTr="000B5925">
            <w:sdt>
              <w:sdtPr>
                <w:tag w:val="_PLD_cccd20120c59428c9fb5486db901b651"/>
                <w:id w:val="1853941"/>
                <w:lock w:val="sdtLocked"/>
              </w:sdtPr>
              <w:sdtContent>
                <w:tc>
                  <w:tcPr>
                    <w:tcW w:w="1615" w:type="pct"/>
                    <w:shd w:val="clear" w:color="auto" w:fill="auto"/>
                  </w:tcPr>
                  <w:p w:rsidR="000B5925" w:rsidRDefault="000B5925" w:rsidP="000B5925">
                    <w:pPr>
                      <w:jc w:val="center"/>
                      <w:rPr>
                        <w:szCs w:val="21"/>
                      </w:rPr>
                    </w:pPr>
                    <w:r>
                      <w:rPr>
                        <w:rFonts w:hint="eastAsia"/>
                        <w:szCs w:val="21"/>
                      </w:rPr>
                      <w:t>项目</w:t>
                    </w:r>
                  </w:p>
                </w:tc>
              </w:sdtContent>
            </w:sdt>
            <w:sdt>
              <w:sdtPr>
                <w:tag w:val="_PLD_e2d62dec5e0841a581c413f632730f49"/>
                <w:id w:val="1853942"/>
                <w:lock w:val="sdtLocked"/>
              </w:sdtPr>
              <w:sdtContent>
                <w:tc>
                  <w:tcPr>
                    <w:tcW w:w="1657" w:type="pct"/>
                    <w:shd w:val="clear" w:color="auto" w:fill="auto"/>
                  </w:tcPr>
                  <w:p w:rsidR="000B5925" w:rsidRDefault="000B5925" w:rsidP="000B5925">
                    <w:pPr>
                      <w:jc w:val="center"/>
                      <w:rPr>
                        <w:szCs w:val="21"/>
                      </w:rPr>
                    </w:pPr>
                    <w:r>
                      <w:rPr>
                        <w:rFonts w:hint="eastAsia"/>
                        <w:szCs w:val="21"/>
                      </w:rPr>
                      <w:t>期末余额</w:t>
                    </w:r>
                  </w:p>
                </w:tc>
              </w:sdtContent>
            </w:sdt>
            <w:sdt>
              <w:sdtPr>
                <w:tag w:val="_PLD_7d5bd8bc96cd40388e383699d37c8d10"/>
                <w:id w:val="1853943"/>
                <w:lock w:val="sdtLocked"/>
              </w:sdtPr>
              <w:sdtContent>
                <w:tc>
                  <w:tcPr>
                    <w:tcW w:w="1728" w:type="pct"/>
                    <w:shd w:val="clear" w:color="auto" w:fill="auto"/>
                  </w:tcPr>
                  <w:p w:rsidR="000B5925" w:rsidRDefault="000B5925" w:rsidP="000B5925">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853944"/>
              <w:lock w:val="sdtLocked"/>
            </w:sdtPr>
            <w:sdtEndPr>
              <w:rPr>
                <w:rFonts w:hint="default"/>
              </w:rPr>
            </w:sdtEndPr>
            <w:sdtContent>
              <w:tr w:rsidR="000B5925" w:rsidTr="000B5925">
                <w:tc>
                  <w:tcPr>
                    <w:tcW w:w="1615" w:type="pct"/>
                    <w:shd w:val="clear" w:color="auto" w:fill="auto"/>
                  </w:tcPr>
                  <w:p w:rsidR="000B5925" w:rsidRDefault="000B5925" w:rsidP="000B5925">
                    <w:pPr>
                      <w:rPr>
                        <w:szCs w:val="21"/>
                      </w:rPr>
                    </w:pPr>
                    <w:r>
                      <w:t>预提费用</w:t>
                    </w:r>
                  </w:p>
                </w:tc>
                <w:tc>
                  <w:tcPr>
                    <w:tcW w:w="1657" w:type="pct"/>
                    <w:shd w:val="clear" w:color="auto" w:fill="auto"/>
                  </w:tcPr>
                  <w:p w:rsidR="000B5925" w:rsidRDefault="000B5925" w:rsidP="000B5925">
                    <w:pPr>
                      <w:jc w:val="right"/>
                      <w:rPr>
                        <w:szCs w:val="21"/>
                      </w:rPr>
                    </w:pPr>
                    <w:r>
                      <w:t>33,199,921.82</w:t>
                    </w:r>
                  </w:p>
                </w:tc>
                <w:tc>
                  <w:tcPr>
                    <w:tcW w:w="1728" w:type="pct"/>
                    <w:shd w:val="clear" w:color="auto" w:fill="auto"/>
                  </w:tcPr>
                  <w:p w:rsidR="000B5925" w:rsidRDefault="000B5925" w:rsidP="000B5925">
                    <w:pPr>
                      <w:jc w:val="right"/>
                      <w:rPr>
                        <w:szCs w:val="21"/>
                      </w:rPr>
                    </w:pPr>
                    <w:r>
                      <w:t>32,311,908.79</w:t>
                    </w:r>
                  </w:p>
                </w:tc>
              </w:tr>
            </w:sdtContent>
          </w:sdt>
          <w:sdt>
            <w:sdtPr>
              <w:rPr>
                <w:rFonts w:hint="eastAsia"/>
                <w:szCs w:val="21"/>
              </w:rPr>
              <w:alias w:val="其他应付款情况明细"/>
              <w:tag w:val="_TUP_c5fd807cf68b4815b97a33bdc075d5e4"/>
              <w:id w:val="1853945"/>
              <w:lock w:val="sdtLocked"/>
            </w:sdtPr>
            <w:sdtEndPr>
              <w:rPr>
                <w:rFonts w:hint="default"/>
              </w:rPr>
            </w:sdtEndPr>
            <w:sdtContent>
              <w:tr w:rsidR="000B5925" w:rsidTr="000B5925">
                <w:tc>
                  <w:tcPr>
                    <w:tcW w:w="1615" w:type="pct"/>
                    <w:shd w:val="clear" w:color="auto" w:fill="auto"/>
                  </w:tcPr>
                  <w:p w:rsidR="000B5925" w:rsidRDefault="000B5925" w:rsidP="000B5925">
                    <w:pPr>
                      <w:rPr>
                        <w:szCs w:val="21"/>
                      </w:rPr>
                    </w:pPr>
                    <w:r>
                      <w:t>押金/保证金</w:t>
                    </w:r>
                  </w:p>
                </w:tc>
                <w:tc>
                  <w:tcPr>
                    <w:tcW w:w="1657" w:type="pct"/>
                    <w:shd w:val="clear" w:color="auto" w:fill="auto"/>
                  </w:tcPr>
                  <w:p w:rsidR="000B5925" w:rsidRDefault="000B5925" w:rsidP="000B5925">
                    <w:pPr>
                      <w:jc w:val="right"/>
                      <w:rPr>
                        <w:szCs w:val="21"/>
                      </w:rPr>
                    </w:pPr>
                    <w:r>
                      <w:t>7,588,137.17</w:t>
                    </w:r>
                  </w:p>
                </w:tc>
                <w:tc>
                  <w:tcPr>
                    <w:tcW w:w="1728" w:type="pct"/>
                    <w:shd w:val="clear" w:color="auto" w:fill="auto"/>
                  </w:tcPr>
                  <w:p w:rsidR="000B5925" w:rsidRDefault="000B5925" w:rsidP="000B5925">
                    <w:pPr>
                      <w:jc w:val="right"/>
                      <w:rPr>
                        <w:szCs w:val="21"/>
                      </w:rPr>
                    </w:pPr>
                    <w:r>
                      <w:t>3,469,392.61</w:t>
                    </w:r>
                  </w:p>
                </w:tc>
              </w:tr>
            </w:sdtContent>
          </w:sdt>
          <w:sdt>
            <w:sdtPr>
              <w:rPr>
                <w:rFonts w:hint="eastAsia"/>
                <w:szCs w:val="21"/>
              </w:rPr>
              <w:alias w:val="其他应付款情况明细"/>
              <w:tag w:val="_TUP_c5fd807cf68b4815b97a33bdc075d5e4"/>
              <w:id w:val="1853946"/>
              <w:lock w:val="sdtLocked"/>
            </w:sdtPr>
            <w:sdtEndPr>
              <w:rPr>
                <w:rFonts w:hint="default"/>
              </w:rPr>
            </w:sdtEndPr>
            <w:sdtContent>
              <w:tr w:rsidR="000B5925" w:rsidTr="000B5925">
                <w:tc>
                  <w:tcPr>
                    <w:tcW w:w="1615" w:type="pct"/>
                    <w:shd w:val="clear" w:color="auto" w:fill="auto"/>
                  </w:tcPr>
                  <w:p w:rsidR="000B5925" w:rsidRDefault="000B5925" w:rsidP="000B5925">
                    <w:pPr>
                      <w:rPr>
                        <w:szCs w:val="21"/>
                      </w:rPr>
                    </w:pPr>
                    <w:r>
                      <w:t>代垫款/暂借款</w:t>
                    </w:r>
                  </w:p>
                </w:tc>
                <w:tc>
                  <w:tcPr>
                    <w:tcW w:w="1657" w:type="pct"/>
                    <w:shd w:val="clear" w:color="auto" w:fill="auto"/>
                  </w:tcPr>
                  <w:p w:rsidR="000B5925" w:rsidRDefault="000B5925" w:rsidP="000B5925">
                    <w:pPr>
                      <w:jc w:val="right"/>
                      <w:rPr>
                        <w:szCs w:val="21"/>
                      </w:rPr>
                    </w:pPr>
                    <w:r>
                      <w:t>662,176.24</w:t>
                    </w:r>
                  </w:p>
                </w:tc>
                <w:tc>
                  <w:tcPr>
                    <w:tcW w:w="1728" w:type="pct"/>
                    <w:shd w:val="clear" w:color="auto" w:fill="auto"/>
                  </w:tcPr>
                  <w:p w:rsidR="000B5925" w:rsidRDefault="000B5925" w:rsidP="000B5925">
                    <w:pPr>
                      <w:jc w:val="right"/>
                      <w:rPr>
                        <w:szCs w:val="21"/>
                      </w:rPr>
                    </w:pPr>
                    <w:r>
                      <w:t>2,089,542.38</w:t>
                    </w:r>
                  </w:p>
                </w:tc>
              </w:tr>
            </w:sdtContent>
          </w:sdt>
          <w:sdt>
            <w:sdtPr>
              <w:rPr>
                <w:rFonts w:hint="eastAsia"/>
                <w:szCs w:val="21"/>
              </w:rPr>
              <w:alias w:val="其他应付款情况明细"/>
              <w:tag w:val="_TUP_c5fd807cf68b4815b97a33bdc075d5e4"/>
              <w:id w:val="1853947"/>
              <w:lock w:val="sdtLocked"/>
            </w:sdtPr>
            <w:sdtEndPr>
              <w:rPr>
                <w:rFonts w:hint="default"/>
              </w:rPr>
            </w:sdtEndPr>
            <w:sdtContent>
              <w:tr w:rsidR="000B5925" w:rsidTr="000B5925">
                <w:tc>
                  <w:tcPr>
                    <w:tcW w:w="1615" w:type="pct"/>
                    <w:shd w:val="clear" w:color="auto" w:fill="auto"/>
                  </w:tcPr>
                  <w:p w:rsidR="000B5925" w:rsidRDefault="000B5925" w:rsidP="000B5925">
                    <w:pPr>
                      <w:rPr>
                        <w:szCs w:val="21"/>
                      </w:rPr>
                    </w:pPr>
                    <w:r>
                      <w:t>公司往来款</w:t>
                    </w:r>
                  </w:p>
                </w:tc>
                <w:tc>
                  <w:tcPr>
                    <w:tcW w:w="1657" w:type="pct"/>
                    <w:shd w:val="clear" w:color="auto" w:fill="auto"/>
                  </w:tcPr>
                  <w:p w:rsidR="000B5925" w:rsidRDefault="000B5925" w:rsidP="000B5925">
                    <w:pPr>
                      <w:jc w:val="right"/>
                      <w:rPr>
                        <w:szCs w:val="21"/>
                      </w:rPr>
                    </w:pPr>
                    <w:r>
                      <w:t>65,850.45</w:t>
                    </w:r>
                  </w:p>
                </w:tc>
                <w:tc>
                  <w:tcPr>
                    <w:tcW w:w="1728" w:type="pct"/>
                    <w:shd w:val="clear" w:color="auto" w:fill="auto"/>
                  </w:tcPr>
                  <w:p w:rsidR="000B5925" w:rsidRDefault="000B5925" w:rsidP="000B5925">
                    <w:pPr>
                      <w:jc w:val="right"/>
                      <w:rPr>
                        <w:szCs w:val="21"/>
                      </w:rPr>
                    </w:pPr>
                    <w:r>
                      <w:t>55,675.81</w:t>
                    </w:r>
                  </w:p>
                </w:tc>
              </w:tr>
            </w:sdtContent>
          </w:sdt>
          <w:tr w:rsidR="000B5925" w:rsidTr="000B5925">
            <w:sdt>
              <w:sdtPr>
                <w:tag w:val="_PLD_71f559af9c054f8b851f93ba5dcee683"/>
                <w:id w:val="1853948"/>
                <w:lock w:val="sdtLocked"/>
              </w:sdtPr>
              <w:sdtContent>
                <w:tc>
                  <w:tcPr>
                    <w:tcW w:w="1615" w:type="pct"/>
                    <w:shd w:val="clear" w:color="auto" w:fill="auto"/>
                  </w:tcPr>
                  <w:p w:rsidR="000B5925" w:rsidRDefault="000B5925" w:rsidP="000B5925">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0B5925" w:rsidRDefault="000B5925" w:rsidP="000B5925">
                <w:pPr>
                  <w:jc w:val="right"/>
                  <w:rPr>
                    <w:szCs w:val="21"/>
                  </w:rPr>
                </w:pPr>
                <w:r>
                  <w:t>41,516,085.68</w:t>
                </w:r>
              </w:p>
            </w:tc>
            <w:tc>
              <w:tcPr>
                <w:tcW w:w="1728" w:type="pct"/>
                <w:shd w:val="clear" w:color="auto" w:fill="auto"/>
              </w:tcPr>
              <w:p w:rsidR="000B5925" w:rsidRDefault="000B5925" w:rsidP="000B5925">
                <w:pPr>
                  <w:jc w:val="right"/>
                  <w:rPr>
                    <w:szCs w:val="21"/>
                  </w:rPr>
                </w:pPr>
                <w:r>
                  <w:t>37,926,519.59</w:t>
                </w:r>
              </w:p>
            </w:tc>
          </w:tr>
        </w:tbl>
        <w:p w:rsidR="000B5925" w:rsidRDefault="000B5925"/>
        <w:p w:rsidR="000B5925" w:rsidRDefault="000B5925" w:rsidP="00FB26FB">
          <w:pPr>
            <w:pStyle w:val="4"/>
            <w:numPr>
              <w:ilvl w:val="3"/>
              <w:numId w:val="87"/>
            </w:numPr>
          </w:pPr>
          <w:r>
            <w:rPr>
              <w:rFonts w:hint="eastAsia"/>
            </w:rPr>
            <w:t>账龄超过</w:t>
          </w:r>
          <w:r>
            <w:t>1年的重要其他应付款</w:t>
          </w:r>
        </w:p>
        <w:p w:rsidR="000B5925" w:rsidRDefault="008A2AED" w:rsidP="000B5925">
          <w:sdt>
            <w:sdtPr>
              <w:alias w:val="是否适用：账龄超过1年的重要其他应付款[双击切换]"/>
              <w:tag w:val="_GBC_8c91a7ba05384c71ab6bde19039096ff"/>
              <w:id w:val="1853949"/>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bookmarkStart w:id="124" w:name="_Toc215903165"/>
        </w:p>
        <w:p w:rsidR="000B5925" w:rsidRDefault="000B5925">
          <w:r>
            <w:rPr>
              <w:rFonts w:hint="eastAsia"/>
            </w:rPr>
            <w:t>其他说明</w:t>
          </w:r>
          <w:bookmarkEnd w:id="124"/>
          <w:r>
            <w:rPr>
              <w:rFonts w:hint="eastAsia"/>
            </w:rPr>
            <w:t>：</w:t>
          </w:r>
        </w:p>
        <w:sdt>
          <w:sdtPr>
            <w:alias w:val="是否适用：其他应付款的其他说明[双击切换]"/>
            <w:tag w:val="_GBC_0aed5652b81d438d96502aeef7e6dde5"/>
            <w:id w:val="1853950"/>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持有待售负债"/>
        <w:tag w:val="_SEC_2c0a95e5ecb74946b3dc14c7a20e5997"/>
        <w:id w:val="1853953"/>
        <w:lock w:val="sdtLocked"/>
        <w:placeholder>
          <w:docPart w:val="GBC22222222222222222222222222222"/>
        </w:placeholder>
      </w:sdtPr>
      <w:sdtContent>
        <w:p w:rsidR="000B5925" w:rsidRDefault="000B5925" w:rsidP="00FB26FB">
          <w:pPr>
            <w:pStyle w:val="aff3"/>
            <w:numPr>
              <w:ilvl w:val="0"/>
              <w:numId w:val="66"/>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395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8A2AED">
          <w:pPr>
            <w:rPr>
              <w:szCs w:val="21"/>
            </w:rPr>
          </w:pPr>
        </w:p>
      </w:sdtContent>
    </w:sdt>
    <w:sdt>
      <w:sdtPr>
        <w:rPr>
          <w:rFonts w:ascii="宋体" w:hAnsi="宋体" w:cs="宋体" w:hint="eastAsia"/>
          <w:b w:val="0"/>
          <w:bCs w:val="0"/>
          <w:kern w:val="0"/>
          <w:szCs w:val="21"/>
        </w:rPr>
        <w:alias w:val="模块:1年内到期的非流动负债"/>
        <w:tag w:val="_SEC_7d69c48a60a34405b349ddceb0a418a8"/>
        <w:id w:val="1853955"/>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185395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其他流动负债</w:t>
      </w:r>
    </w:p>
    <w:bookmarkStart w:id="125" w:name="_Hlk533670262" w:displacedByCustomXml="next"/>
    <w:sdt>
      <w:sdtPr>
        <w:rPr>
          <w:rFonts w:hint="eastAsia"/>
          <w:szCs w:val="21"/>
        </w:rPr>
        <w:alias w:val="模块:其他流动负债"/>
        <w:tag w:val="_SEC_028ee94ad65744bca4ead55dc3233ca9"/>
        <w:id w:val="1853957"/>
        <w:lock w:val="sdtLocked"/>
        <w:placeholder>
          <w:docPart w:val="GBC22222222222222222222222222222"/>
        </w:placeholder>
      </w:sdtPr>
      <w:sdtEndPr>
        <w:rPr>
          <w:rFonts w:hint="default"/>
          <w:color w:val="000000" w:themeColor="text1"/>
        </w:rPr>
      </w:sdtEndPr>
      <w:sdtContent>
        <w:p w:rsidR="000B5925" w:rsidRDefault="000B5925">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853956"/>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25" w:displacedByCustomXml="prev"/>
    <w:sdt>
      <w:sdtPr>
        <w:rPr>
          <w:rFonts w:asciiTheme="minorHAnsi" w:eastAsiaTheme="minorEastAsia" w:hAnsiTheme="minorHAnsi" w:hint="eastAsia"/>
          <w:bCs/>
          <w:szCs w:val="22"/>
        </w:rPr>
        <w:alias w:val="模块:短期应付债券的增减变动"/>
        <w:tag w:val="_SEC_f5491fa163be4d50a9964567324132ed"/>
        <w:id w:val="1853959"/>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0B5925" w:rsidRDefault="000B5925">
          <w:r>
            <w:rPr>
              <w:rFonts w:hint="eastAsia"/>
            </w:rPr>
            <w:t>短期</w:t>
          </w:r>
          <w:r>
            <w:t>应付债券的增减变动</w:t>
          </w:r>
          <w:r>
            <w:rPr>
              <w:rFonts w:hint="eastAsia"/>
            </w:rPr>
            <w:t>：</w:t>
          </w:r>
        </w:p>
        <w:sdt>
          <w:sdtPr>
            <w:alias w:val="是否适用：短期应付债券的增减变动[双击切换]"/>
            <w:tag w:val="_GBC_9702365af41547e6b7eeb62225fd79a4"/>
            <w:id w:val="1853958"/>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1853961"/>
        <w:lock w:val="sdtLocked"/>
        <w:placeholder>
          <w:docPart w:val="GBC22222222222222222222222222222"/>
        </w:placeholder>
      </w:sdtPr>
      <w:sdtEndPr>
        <w:rPr>
          <w:rFonts w:hint="default"/>
          <w:color w:val="000000" w:themeColor="text1"/>
        </w:rPr>
      </w:sdtEndPr>
      <w:sdtContent>
        <w:p w:rsidR="000B5925" w:rsidRDefault="000B5925">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853960"/>
            <w:lock w:val="sdtContentLocked"/>
            <w:placeholder>
              <w:docPart w:val="GBC22222222222222222222222222222"/>
            </w:placeholder>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1853963"/>
        <w:lock w:val="sdtLocked"/>
        <w:placeholder>
          <w:docPart w:val="GBC22222222222222222222222222222"/>
        </w:placeholder>
      </w:sdtPr>
      <w:sdtEndPr>
        <w:rPr>
          <w:rFonts w:cstheme="minorBidi" w:hint="default"/>
          <w:color w:val="000000" w:themeColor="text1"/>
          <w:kern w:val="2"/>
          <w:szCs w:val="21"/>
        </w:rPr>
      </w:sdtEndPr>
      <w:sdtContent>
        <w:p w:rsidR="000B5925" w:rsidRDefault="000B5925" w:rsidP="00FB26FB">
          <w:pPr>
            <w:pStyle w:val="4"/>
            <w:numPr>
              <w:ilvl w:val="3"/>
              <w:numId w:val="88"/>
            </w:numPr>
          </w:pPr>
          <w:r>
            <w:rPr>
              <w:rFonts w:hint="eastAsia"/>
            </w:rPr>
            <w:t>长期借款分类</w:t>
          </w:r>
        </w:p>
        <w:sdt>
          <w:sdtPr>
            <w:alias w:val="是否适用：长期借款分类[双击切换]"/>
            <w:tag w:val="_GBC_f97d0882083646ed86769469b3ee8875"/>
            <w:id w:val="185396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snapToGrid w:val="0"/>
            <w:rPr>
              <w:rFonts w:cstheme="minorBidi"/>
              <w:color w:val="000000" w:themeColor="text1"/>
              <w:kern w:val="2"/>
              <w:szCs w:val="21"/>
            </w:rPr>
          </w:pPr>
        </w:p>
      </w:sdtContent>
    </w:sdt>
    <w:p w:rsidR="000B5925" w:rsidRDefault="000B5925">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1853965"/>
        <w:lock w:val="sdtLocked"/>
        <w:placeholder>
          <w:docPart w:val="GBC22222222222222222222222222222"/>
        </w:placeholder>
      </w:sdtPr>
      <w:sdtEndPr>
        <w:rPr>
          <w:rFonts w:hint="default"/>
          <w:color w:val="auto"/>
        </w:rPr>
      </w:sdtEndPr>
      <w:sdtContent>
        <w:p w:rsidR="000B5925" w:rsidRDefault="000B5925">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1853964"/>
            <w:lock w:val="sdtContentLocked"/>
            <w:placeholder>
              <w:docPart w:val="GBC22222222222222222222222222222"/>
            </w:placeholder>
          </w:sdtPr>
          <w:sdtContent>
            <w:p w:rsidR="000B5925" w:rsidRDefault="008A2AED" w:rsidP="000B5925">
              <w:pPr>
                <w:snapToGrid w:val="0"/>
                <w:rPr>
                  <w:szCs w:val="21"/>
                </w:rPr>
              </w:pPr>
              <w:r>
                <w:rPr>
                  <w:color w:val="000000" w:themeColor="text1"/>
                  <w:szCs w:val="21"/>
                </w:rPr>
                <w:fldChar w:fldCharType="begin"/>
              </w:r>
              <w:r w:rsidR="000B5925">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0B5925">
                <w:rPr>
                  <w:color w:val="000000" w:themeColor="text1"/>
                  <w:szCs w:val="21"/>
                </w:rPr>
                <w:instrText xml:space="preserve"> MACROBUTTON  SnrToggleCheckbox √不适用 </w:instrText>
              </w:r>
              <w:r>
                <w:rPr>
                  <w:color w:val="000000" w:themeColor="text1"/>
                  <w:szCs w:val="21"/>
                </w:rPr>
                <w:fldChar w:fldCharType="end"/>
              </w:r>
            </w:p>
          </w:sdtContent>
        </w:sdt>
      </w:sdtContent>
    </w:sdt>
    <w:p w:rsidR="000B5925" w:rsidRDefault="000B5925">
      <w:pPr>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1853967"/>
        <w:lock w:val="sdtLocked"/>
        <w:placeholder>
          <w:docPart w:val="GBC22222222222222222222222222222"/>
        </w:placeholder>
      </w:sdtPr>
      <w:sdtContent>
        <w:p w:rsidR="000B5925" w:rsidRDefault="000B5925" w:rsidP="00FB26FB">
          <w:pPr>
            <w:pStyle w:val="4"/>
            <w:numPr>
              <w:ilvl w:val="0"/>
              <w:numId w:val="89"/>
            </w:numPr>
            <w:ind w:left="426" w:hanging="426"/>
          </w:pPr>
          <w:r>
            <w:rPr>
              <w:rFonts w:hint="eastAsia"/>
            </w:rPr>
            <w:t>应付债券</w:t>
          </w:r>
        </w:p>
        <w:sdt>
          <w:sdtPr>
            <w:alias w:val="是否适用：应付债券[双击切换]"/>
            <w:tag w:val="_GBC_645b020b25af4284b8eff88f14f8c5c2"/>
            <w:id w:val="185396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1853969"/>
        <w:lock w:val="sdtLocked"/>
        <w:placeholder>
          <w:docPart w:val="GBC22222222222222222222222222222"/>
        </w:placeholder>
      </w:sdtPr>
      <w:sdtEndPr>
        <w:rPr>
          <w:rFonts w:ascii="宋体" w:hAnsi="宋体" w:hint="eastAsia"/>
          <w:color w:val="000000" w:themeColor="text1"/>
          <w:szCs w:val="21"/>
        </w:rPr>
      </w:sdtEndPr>
      <w:sdtContent>
        <w:p w:rsidR="000B5925" w:rsidRDefault="000B5925" w:rsidP="00FB26FB">
          <w:pPr>
            <w:pStyle w:val="4"/>
            <w:numPr>
              <w:ilvl w:val="0"/>
              <w:numId w:val="89"/>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85396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bookmarkStart w:id="126" w:name="OLE_LINK18" w:displacedByCustomXml="prev"/>
    <w:bookmarkStart w:id="127" w:name="OLE_LINK16"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853971"/>
        <w:lock w:val="sdtLocked"/>
        <w:placeholder>
          <w:docPart w:val="GBC22222222222222222222222222222"/>
        </w:placeholder>
      </w:sdtPr>
      <w:sdtEndPr>
        <w:rPr>
          <w:szCs w:val="21"/>
        </w:rPr>
      </w:sdtEndPr>
      <w:sdtContent>
        <w:p w:rsidR="000B5925" w:rsidRDefault="000B5925" w:rsidP="00FB26FB">
          <w:pPr>
            <w:pStyle w:val="4"/>
            <w:numPr>
              <w:ilvl w:val="0"/>
              <w:numId w:val="89"/>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1853970"/>
            <w:lock w:val="sdtContentLocked"/>
            <w:placeholder>
              <w:docPart w:val="GBC22222222222222222222222222222"/>
            </w:placeholder>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1853975"/>
        <w:lock w:val="sdtLocked"/>
        <w:placeholder>
          <w:docPart w:val="GBC22222222222222222222222222222"/>
        </w:placeholder>
      </w:sdtPr>
      <w:sdtEndPr>
        <w:rPr>
          <w:rFonts w:hint="default"/>
          <w:szCs w:val="21"/>
        </w:rPr>
      </w:sdtEndPr>
      <w:sdtContent>
        <w:bookmarkEnd w:id="126" w:displacedByCustomXml="prev"/>
        <w:bookmarkEnd w:id="127" w:displacedByCustomXml="prev"/>
        <w:p w:rsidR="000B5925" w:rsidRDefault="000B5925" w:rsidP="00FB26FB">
          <w:pPr>
            <w:pStyle w:val="4"/>
            <w:numPr>
              <w:ilvl w:val="0"/>
              <w:numId w:val="89"/>
            </w:numPr>
            <w:ind w:left="426" w:hanging="426"/>
          </w:pPr>
          <w:r>
            <w:rPr>
              <w:rFonts w:hint="eastAsia"/>
            </w:rPr>
            <w:t>划分为金融负债的其他金融工具说明</w:t>
          </w:r>
        </w:p>
        <w:p w:rsidR="000B5925" w:rsidRDefault="000B5925">
          <w:r>
            <w:rPr>
              <w:rFonts w:hint="eastAsia"/>
            </w:rPr>
            <w:t>期末发行在外的优先股、永续债等其他金融工具基本情况</w:t>
          </w:r>
        </w:p>
        <w:sdt>
          <w:sdtPr>
            <w:alias w:val="是否适用：划分为金融负债的其他金融工具说明[双击切换]"/>
            <w:tag w:val="_GBC_354a73ce52fe4fcaa9d974bff59ad9cc"/>
            <w:id w:val="185397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0B5925">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85397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853974"/>
            <w:lock w:val="sdtContentLocked"/>
            <w:placeholder>
              <w:docPart w:val="GBC22222222222222222222222222222"/>
            </w:placeholder>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hint="eastAsia"/>
          <w:szCs w:val="21"/>
        </w:rPr>
        <w:alias w:val="模块:应付债券其他说明"/>
        <w:tag w:val="_SEC_a77cb0c0ba82436b82a7d5bb3bde2ada"/>
        <w:id w:val="1853977"/>
        <w:lock w:val="sdtLocked"/>
        <w:placeholder>
          <w:docPart w:val="GBC22222222222222222222222222222"/>
        </w:placeholder>
      </w:sdtPr>
      <w:sdtContent>
        <w:p w:rsidR="000B5925" w:rsidRDefault="000B5925">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853976"/>
            <w:lock w:val="sdtContentLocked"/>
            <w:placeholder>
              <w:docPart w:val="GBC22222222222222222222222222222"/>
            </w:placeholder>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p w:rsidR="000B5925" w:rsidRDefault="000B5925">
      <w:pPr>
        <w:pStyle w:val="4"/>
        <w:ind w:left="360" w:hanging="360"/>
      </w:pPr>
      <w:r>
        <w:rPr>
          <w:rFonts w:hint="eastAsia"/>
        </w:rPr>
        <w:t>总表情况</w:t>
      </w:r>
    </w:p>
    <w:bookmarkStart w:id="128"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1853979"/>
        <w:lock w:val="sdtLocked"/>
        <w:placeholder>
          <w:docPart w:val="GBC22222222222222222222222222222"/>
        </w:placeholder>
      </w:sdtPr>
      <w:sdtEndPr>
        <w:rPr>
          <w:rFonts w:hint="default"/>
          <w:szCs w:val="21"/>
        </w:rPr>
      </w:sdtEndPr>
      <w:sdtContent>
        <w:p w:rsidR="000B5925" w:rsidRDefault="000B5925" w:rsidP="00FB26FB">
          <w:pPr>
            <w:pStyle w:val="4"/>
            <w:numPr>
              <w:ilvl w:val="0"/>
              <w:numId w:val="90"/>
            </w:numPr>
            <w:ind w:left="426" w:hanging="426"/>
          </w:pPr>
          <w:r>
            <w:rPr>
              <w:rFonts w:hint="eastAsia"/>
            </w:rPr>
            <w:t>分类列示</w:t>
          </w:r>
        </w:p>
        <w:p w:rsidR="000B5925" w:rsidRDefault="008A2AED" w:rsidP="000B5925">
          <w:sdt>
            <w:sdtPr>
              <w:alias w:val="是否适用：长期应付款分类列示[双击切换]"/>
              <w:tag w:val="_GBC_90d4a9bd673140ef9c99898da48d1614"/>
              <w:id w:val="1853978"/>
              <w:lock w:val="sdtContentLocked"/>
              <w:placeholder>
                <w:docPart w:val="GBC22222222222222222222222222222"/>
              </w:placeholder>
            </w:sdtPr>
            <w:sdtContent>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sdtContent>
          </w:sdt>
        </w:p>
      </w:sdtContent>
      <w:bookmarkEnd w:id="128" w:displacedByCustomXml="next"/>
    </w:sdt>
    <w:bookmarkStart w:id="129" w:name="_Hlk532911057" w:displacedByCustomXml="next"/>
    <w:sdt>
      <w:sdtPr>
        <w:rPr>
          <w:rFonts w:hint="eastAsia"/>
          <w:szCs w:val="21"/>
        </w:rPr>
        <w:alias w:val="模块:长期应付款分类列示其他说明"/>
        <w:tag w:val="_SEC_a0c78ab4e7864eb6ad0f9eb868ed1718"/>
        <w:id w:val="1853981"/>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长期应付款分类列示其他说明[双击切换]"/>
            <w:tag w:val="_GBC_e7daa7f55cea4e3d835be6ee6457b35d"/>
            <w:id w:val="185398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bookmarkEnd w:id="129" w:displacedByCustomXml="prev"/>
    <w:p w:rsidR="000B5925" w:rsidRDefault="000B5925">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853983"/>
        <w:lock w:val="sdtLocked"/>
        <w:placeholder>
          <w:docPart w:val="GBC22222222222222222222222222222"/>
        </w:placeholder>
      </w:sdtPr>
      <w:sdtEndPr>
        <w:rPr>
          <w:rFonts w:ascii="宋体" w:hAnsi="宋体"/>
          <w:szCs w:val="21"/>
        </w:rPr>
      </w:sdtEndPr>
      <w:sdtContent>
        <w:p w:rsidR="000B5925" w:rsidRDefault="000B5925" w:rsidP="00FB26FB">
          <w:pPr>
            <w:pStyle w:val="4"/>
            <w:numPr>
              <w:ilvl w:val="0"/>
              <w:numId w:val="90"/>
            </w:numPr>
            <w:ind w:left="426" w:hanging="426"/>
          </w:pPr>
          <w:r>
            <w:rPr>
              <w:rFonts w:hint="eastAsia"/>
            </w:rPr>
            <w:t>按款项性质列示长期应付款</w:t>
          </w:r>
        </w:p>
        <w:sdt>
          <w:sdtPr>
            <w:alias w:val="是否适用：按款项性质列示长期应付款[双击切换]"/>
            <w:tag w:val="_GBC_6a4cca7cce5341018cd4836f32746cd9"/>
            <w:id w:val="185398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rPr>
              <w:szCs w:val="21"/>
            </w:rPr>
          </w:pPr>
        </w:p>
        <w:p w:rsidR="000B5925" w:rsidRDefault="008A2AED">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853985"/>
        <w:lock w:val="sdtLocked"/>
        <w:placeholder>
          <w:docPart w:val="GBC22222222222222222222222222222"/>
        </w:placeholder>
      </w:sdtPr>
      <w:sdtEndPr>
        <w:rPr>
          <w:rFonts w:cstheme="minorBidi" w:hint="default"/>
          <w:color w:val="000000" w:themeColor="text1"/>
          <w:kern w:val="2"/>
          <w:szCs w:val="21"/>
        </w:rPr>
      </w:sdtEndPr>
      <w:sdtContent>
        <w:p w:rsidR="000B5925" w:rsidRDefault="000B5925">
          <w:pPr>
            <w:pStyle w:val="4"/>
            <w:ind w:left="360" w:hanging="360"/>
          </w:pPr>
          <w:r>
            <w:rPr>
              <w:rFonts w:hint="eastAsia"/>
            </w:rPr>
            <w:t>专项应付款</w:t>
          </w:r>
        </w:p>
        <w:p w:rsidR="000B5925" w:rsidRDefault="000B5925" w:rsidP="00FB26FB">
          <w:pPr>
            <w:pStyle w:val="4"/>
            <w:numPr>
              <w:ilvl w:val="0"/>
              <w:numId w:val="90"/>
            </w:numPr>
            <w:ind w:left="426" w:hanging="426"/>
          </w:pPr>
          <w:r>
            <w:rPr>
              <w:rFonts w:hint="eastAsia"/>
            </w:rPr>
            <w:t>按款项性质列示专项应付款</w:t>
          </w:r>
        </w:p>
        <w:sdt>
          <w:sdtPr>
            <w:alias w:val="是否适用：专项应付款[双击切换]"/>
            <w:tag w:val="_GBC_857ddecb5bce4a0f99e428cd2635aa03"/>
            <w:id w:val="185398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rPr>
              <w:szCs w:val="21"/>
            </w:rPr>
          </w:pPr>
        </w:p>
        <w:p w:rsidR="000B5925" w:rsidRDefault="008A2AED">
          <w:pPr>
            <w:snapToGrid w:val="0"/>
            <w:rPr>
              <w:szCs w:val="21"/>
            </w:rPr>
          </w:pPr>
        </w:p>
      </w:sdtContent>
    </w:sdt>
    <w:p w:rsidR="000B5925" w:rsidRDefault="000B5925" w:rsidP="00FB26FB">
      <w:pPr>
        <w:pStyle w:val="aff3"/>
        <w:numPr>
          <w:ilvl w:val="0"/>
          <w:numId w:val="66"/>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853986"/>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bookmarkStart w:id="130" w:name="_Hlk533670325" w:displacedByCustomXml="next"/>
    <w:sdt>
      <w:sdtPr>
        <w:rPr>
          <w:rFonts w:ascii="宋体" w:hAnsi="宋体" w:cs="宋体" w:hint="eastAsia"/>
          <w:b w:val="0"/>
          <w:bCs w:val="0"/>
          <w:kern w:val="0"/>
          <w:szCs w:val="21"/>
        </w:rPr>
        <w:alias w:val="模块:预计负债"/>
        <w:tag w:val="_SEC_f21973cd15af4f4f8cba4c68d4e9e36f"/>
        <w:id w:val="1853988"/>
        <w:lock w:val="sdtLocked"/>
        <w:placeholder>
          <w:docPart w:val="GBC22222222222222222222222222222"/>
        </w:placeholder>
      </w:sdtPr>
      <w:sdtEndPr>
        <w:rPr>
          <w:rFonts w:cstheme="minorBidi" w:hint="default"/>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185398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autoSpaceDE w:val="0"/>
            <w:autoSpaceDN w:val="0"/>
            <w:adjustRightInd w:val="0"/>
            <w:rPr>
              <w:szCs w:val="21"/>
            </w:rPr>
          </w:pPr>
        </w:p>
      </w:sdtContent>
    </w:sdt>
    <w:bookmarkEnd w:id="130" w:displacedByCustomXml="prev"/>
    <w:p w:rsidR="000B5925" w:rsidRDefault="000B5925">
      <w:pPr>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1854000"/>
        <w:lock w:val="sdtLocked"/>
        <w:placeholder>
          <w:docPart w:val="GBC22222222222222222222222222222"/>
        </w:placeholder>
      </w:sdtPr>
      <w:sdtEndPr>
        <w:rPr>
          <w:rFonts w:ascii="Calibri" w:hAnsi="Calibri" w:cs="Times New Roman" w:hint="default"/>
          <w:kern w:val="2"/>
        </w:rPr>
      </w:sdtEndPr>
      <w:sdtContent>
        <w:p w:rsidR="000B5925" w:rsidRDefault="000B5925">
          <w:pPr>
            <w:pStyle w:val="affa"/>
            <w:ind w:firstLineChars="0" w:firstLine="0"/>
            <w:jc w:val="left"/>
            <w:rPr>
              <w:rFonts w:ascii="宋体" w:hAnsi="宋体" w:cs="宋体"/>
              <w:kern w:val="0"/>
              <w:szCs w:val="21"/>
            </w:rPr>
          </w:pPr>
          <w:r>
            <w:rPr>
              <w:rFonts w:ascii="宋体" w:hAnsi="宋体" w:cs="宋体" w:hint="eastAsia"/>
              <w:kern w:val="0"/>
              <w:szCs w:val="21"/>
            </w:rPr>
            <w:t>递延收益情况</w:t>
          </w:r>
        </w:p>
        <w:p w:rsidR="000B5925" w:rsidRDefault="008A2AED" w:rsidP="000B5925">
          <w:pPr>
            <w:pStyle w:val="affa"/>
            <w:ind w:firstLineChars="0" w:firstLine="0"/>
            <w:jc w:val="left"/>
            <w:rPr>
              <w:rFonts w:ascii="宋体" w:hAnsi="宋体" w:cs="宋体"/>
              <w:kern w:val="0"/>
              <w:szCs w:val="21"/>
            </w:rPr>
          </w:pPr>
          <w:sdt>
            <w:sdtPr>
              <w:rPr>
                <w:rFonts w:ascii="宋体" w:hAnsi="宋体" w:cs="宋体" w:hint="eastAsia"/>
                <w:kern w:val="0"/>
                <w:szCs w:val="21"/>
              </w:rPr>
              <w:alias w:val="是否适用：递延收益情况 [双击切换]"/>
              <w:tag w:val="_GBC_1dc89c2a3092474186405d574af5f0a9"/>
              <w:id w:val="1853989"/>
              <w:lock w:val="sdtContentLocked"/>
              <w:placeholder>
                <w:docPart w:val="GBC22222222222222222222222222222"/>
              </w:placeholder>
            </w:sdtPr>
            <w:sdtContent>
              <w:r>
                <w:rPr>
                  <w:rFonts w:ascii="宋体" w:hAnsi="宋体" w:cs="宋体"/>
                  <w:kern w:val="0"/>
                  <w:szCs w:val="21"/>
                </w:rPr>
                <w:fldChar w:fldCharType="begin"/>
              </w:r>
              <w:r w:rsidR="000B5925">
                <w:rPr>
                  <w:rFonts w:ascii="宋体" w:hAnsi="宋体" w:cs="宋体"/>
                  <w:kern w:val="0"/>
                  <w:szCs w:val="21"/>
                </w:rPr>
                <w:instrText xml:space="preserve">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0B5925">
                <w:rPr>
                  <w:rFonts w:ascii="宋体" w:hAnsi="宋体" w:cs="宋体"/>
                  <w:kern w:val="0"/>
                  <w:szCs w:val="21"/>
                </w:rPr>
                <w:instrText xml:space="preserve"> MACROBUTTON  SnrToggleCheckbox □不适用 </w:instrText>
              </w:r>
              <w:r>
                <w:rPr>
                  <w:rFonts w:ascii="宋体" w:hAnsi="宋体" w:cs="宋体"/>
                  <w:kern w:val="0"/>
                  <w:szCs w:val="21"/>
                </w:rPr>
                <w:fldChar w:fldCharType="end"/>
              </w:r>
            </w:sdtContent>
          </w:sdt>
        </w:p>
        <w:p w:rsidR="000B5925" w:rsidRDefault="000B5925">
          <w:pPr>
            <w:pStyle w:val="aff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85399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18539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419"/>
            <w:gridCol w:w="1591"/>
            <w:gridCol w:w="1486"/>
            <w:gridCol w:w="1486"/>
            <w:gridCol w:w="1591"/>
            <w:gridCol w:w="1486"/>
          </w:tblGrid>
          <w:tr w:rsidR="000B5925" w:rsidTr="000B5925">
            <w:trPr>
              <w:cantSplit/>
              <w:trHeight w:val="335"/>
            </w:trPr>
            <w:sdt>
              <w:sdtPr>
                <w:tag w:val="_PLD_06c0ddfa4a2746ca8f12eddff124e05c"/>
                <w:id w:val="1853992"/>
                <w:lock w:val="sdtLocked"/>
              </w:sdtPr>
              <w:sdtContent>
                <w:tc>
                  <w:tcPr>
                    <w:tcW w:w="844" w:type="pct"/>
                    <w:shd w:val="clear" w:color="auto" w:fill="auto"/>
                    <w:vAlign w:val="center"/>
                  </w:tcPr>
                  <w:p w:rsidR="000B5925" w:rsidRDefault="000B5925" w:rsidP="000B5925">
                    <w:pPr>
                      <w:jc w:val="center"/>
                      <w:rPr>
                        <w:szCs w:val="21"/>
                      </w:rPr>
                    </w:pPr>
                    <w:r>
                      <w:rPr>
                        <w:rFonts w:hint="eastAsia"/>
                        <w:szCs w:val="21"/>
                      </w:rPr>
                      <w:t>项目</w:t>
                    </w:r>
                  </w:p>
                </w:tc>
              </w:sdtContent>
            </w:sdt>
            <w:sdt>
              <w:sdtPr>
                <w:tag w:val="_PLD_4c41187d18a94eb4908c030c31b5a141"/>
                <w:id w:val="1853993"/>
                <w:lock w:val="sdtLocked"/>
              </w:sdtPr>
              <w:sdtContent>
                <w:tc>
                  <w:tcPr>
                    <w:tcW w:w="811" w:type="pct"/>
                    <w:shd w:val="clear" w:color="auto" w:fill="auto"/>
                    <w:vAlign w:val="center"/>
                  </w:tcPr>
                  <w:p w:rsidR="000B5925" w:rsidRDefault="000B5925" w:rsidP="000B5925">
                    <w:pPr>
                      <w:jc w:val="center"/>
                      <w:rPr>
                        <w:szCs w:val="21"/>
                      </w:rPr>
                    </w:pPr>
                    <w:r>
                      <w:rPr>
                        <w:rFonts w:hint="eastAsia"/>
                        <w:szCs w:val="21"/>
                      </w:rPr>
                      <w:t>期初余额</w:t>
                    </w:r>
                  </w:p>
                </w:tc>
              </w:sdtContent>
            </w:sdt>
            <w:sdt>
              <w:sdtPr>
                <w:tag w:val="_PLD_7823db68b61845e58a185dffbbfd2804"/>
                <w:id w:val="1853994"/>
                <w:lock w:val="sdtLocked"/>
              </w:sdtPr>
              <w:sdtContent>
                <w:tc>
                  <w:tcPr>
                    <w:tcW w:w="819" w:type="pct"/>
                    <w:shd w:val="clear" w:color="auto" w:fill="auto"/>
                    <w:vAlign w:val="center"/>
                  </w:tcPr>
                  <w:p w:rsidR="000B5925" w:rsidRDefault="000B5925" w:rsidP="000B5925">
                    <w:pPr>
                      <w:jc w:val="center"/>
                      <w:rPr>
                        <w:szCs w:val="21"/>
                      </w:rPr>
                    </w:pPr>
                    <w:r>
                      <w:rPr>
                        <w:rFonts w:hint="eastAsia"/>
                        <w:szCs w:val="21"/>
                      </w:rPr>
                      <w:t>本期增加</w:t>
                    </w:r>
                  </w:p>
                </w:tc>
              </w:sdtContent>
            </w:sdt>
            <w:sdt>
              <w:sdtPr>
                <w:tag w:val="_PLD_53b43bfd28984007852c2e00c870c71e"/>
                <w:id w:val="1853995"/>
                <w:lock w:val="sdtLocked"/>
              </w:sdtPr>
              <w:sdtContent>
                <w:tc>
                  <w:tcPr>
                    <w:tcW w:w="810" w:type="pct"/>
                    <w:shd w:val="clear" w:color="auto" w:fill="auto"/>
                    <w:vAlign w:val="center"/>
                  </w:tcPr>
                  <w:p w:rsidR="000B5925" w:rsidRDefault="000B5925" w:rsidP="000B5925">
                    <w:pPr>
                      <w:jc w:val="center"/>
                      <w:rPr>
                        <w:szCs w:val="21"/>
                      </w:rPr>
                    </w:pPr>
                    <w:r>
                      <w:rPr>
                        <w:rFonts w:hint="eastAsia"/>
                        <w:szCs w:val="21"/>
                      </w:rPr>
                      <w:t>本期减少</w:t>
                    </w:r>
                  </w:p>
                </w:tc>
              </w:sdtContent>
            </w:sdt>
            <w:sdt>
              <w:sdtPr>
                <w:tag w:val="_PLD_f07e96209c8b4d728b2a1b24ad38bcf7"/>
                <w:id w:val="1853996"/>
                <w:lock w:val="sdtLocked"/>
              </w:sdtPr>
              <w:sdtContent>
                <w:tc>
                  <w:tcPr>
                    <w:tcW w:w="835" w:type="pct"/>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86dc51c05b1340c5968feded0e64c1f1"/>
                <w:id w:val="1853997"/>
                <w:lock w:val="sdtLocked"/>
              </w:sdtPr>
              <w:sdtContent>
                <w:tc>
                  <w:tcPr>
                    <w:tcW w:w="881" w:type="pct"/>
                    <w:shd w:val="clear" w:color="auto" w:fill="auto"/>
                    <w:vAlign w:val="center"/>
                  </w:tcPr>
                  <w:p w:rsidR="000B5925" w:rsidRDefault="000B5925" w:rsidP="000B5925">
                    <w:pPr>
                      <w:jc w:val="center"/>
                      <w:rPr>
                        <w:szCs w:val="21"/>
                      </w:rPr>
                    </w:pPr>
                    <w:r>
                      <w:rPr>
                        <w:rFonts w:hint="eastAsia"/>
                        <w:szCs w:val="21"/>
                      </w:rPr>
                      <w:t>形成原因</w:t>
                    </w:r>
                  </w:p>
                </w:tc>
              </w:sdtContent>
            </w:sdt>
          </w:tr>
          <w:tr w:rsidR="000B5925" w:rsidTr="000B5925">
            <w:trPr>
              <w:cantSplit/>
            </w:trPr>
            <w:sdt>
              <w:sdtPr>
                <w:tag w:val="_PLD_8dc45c68aab84586a2df4b6838458b87"/>
                <w:id w:val="1853998"/>
                <w:lock w:val="sdtLocked"/>
              </w:sdtPr>
              <w:sdtContent>
                <w:tc>
                  <w:tcPr>
                    <w:tcW w:w="844" w:type="pct"/>
                    <w:shd w:val="clear" w:color="auto" w:fill="auto"/>
                    <w:vAlign w:val="center"/>
                  </w:tcPr>
                  <w:p w:rsidR="000B5925" w:rsidRDefault="000B5925" w:rsidP="000B5925">
                    <w:pPr>
                      <w:rPr>
                        <w:szCs w:val="21"/>
                      </w:rPr>
                    </w:pPr>
                    <w:r>
                      <w:rPr>
                        <w:rFonts w:hint="eastAsia"/>
                        <w:szCs w:val="21"/>
                      </w:rPr>
                      <w:t>政府补助</w:t>
                    </w:r>
                  </w:p>
                </w:tc>
              </w:sdtContent>
            </w:sdt>
            <w:tc>
              <w:tcPr>
                <w:tcW w:w="811" w:type="pct"/>
                <w:shd w:val="clear" w:color="auto" w:fill="auto"/>
              </w:tcPr>
              <w:p w:rsidR="000B5925" w:rsidRDefault="000B5925" w:rsidP="000B5925">
                <w:pPr>
                  <w:jc w:val="right"/>
                  <w:rPr>
                    <w:szCs w:val="21"/>
                  </w:rPr>
                </w:pPr>
                <w:r>
                  <w:t>11,347,489.93</w:t>
                </w:r>
              </w:p>
            </w:tc>
            <w:tc>
              <w:tcPr>
                <w:tcW w:w="819" w:type="pct"/>
                <w:shd w:val="clear" w:color="auto" w:fill="auto"/>
              </w:tcPr>
              <w:p w:rsidR="000B5925" w:rsidRDefault="000B5925" w:rsidP="000B5925">
                <w:pPr>
                  <w:jc w:val="right"/>
                  <w:rPr>
                    <w:szCs w:val="21"/>
                  </w:rPr>
                </w:pPr>
                <w:r>
                  <w:t>2,100,000.00</w:t>
                </w:r>
              </w:p>
            </w:tc>
            <w:tc>
              <w:tcPr>
                <w:tcW w:w="810" w:type="pct"/>
                <w:shd w:val="clear" w:color="auto" w:fill="auto"/>
              </w:tcPr>
              <w:p w:rsidR="000B5925" w:rsidRDefault="000B5925" w:rsidP="000B5925">
                <w:pPr>
                  <w:jc w:val="right"/>
                  <w:rPr>
                    <w:szCs w:val="21"/>
                  </w:rPr>
                </w:pPr>
                <w:r>
                  <w:t>1,384,039.96</w:t>
                </w:r>
              </w:p>
            </w:tc>
            <w:tc>
              <w:tcPr>
                <w:tcW w:w="835" w:type="pct"/>
                <w:shd w:val="clear" w:color="auto" w:fill="auto"/>
              </w:tcPr>
              <w:p w:rsidR="000B5925" w:rsidRDefault="000B5925" w:rsidP="000B5925">
                <w:pPr>
                  <w:jc w:val="right"/>
                  <w:rPr>
                    <w:szCs w:val="21"/>
                  </w:rPr>
                </w:pPr>
                <w:r>
                  <w:t>12,063,449.97</w:t>
                </w:r>
              </w:p>
            </w:tc>
            <w:tc>
              <w:tcPr>
                <w:tcW w:w="881" w:type="pct"/>
                <w:shd w:val="clear" w:color="auto" w:fill="auto"/>
              </w:tcPr>
              <w:p w:rsidR="000B5925" w:rsidRDefault="000B5925" w:rsidP="000B5925">
                <w:pPr>
                  <w:rPr>
                    <w:szCs w:val="21"/>
                  </w:rPr>
                </w:pPr>
                <w:r>
                  <w:t>财政补助</w:t>
                </w:r>
              </w:p>
            </w:tc>
          </w:tr>
          <w:tr w:rsidR="000B5925" w:rsidTr="000B5925">
            <w:trPr>
              <w:cantSplit/>
            </w:trPr>
            <w:sdt>
              <w:sdtPr>
                <w:tag w:val="_PLD_ae092bfcbb914e4ea850ab4195c0f4b9"/>
                <w:id w:val="1853999"/>
                <w:lock w:val="sdtLocked"/>
              </w:sdtPr>
              <w:sdtContent>
                <w:tc>
                  <w:tcPr>
                    <w:tcW w:w="844" w:type="pct"/>
                    <w:shd w:val="clear" w:color="auto" w:fill="auto"/>
                    <w:vAlign w:val="center"/>
                  </w:tcPr>
                  <w:p w:rsidR="000B5925" w:rsidRDefault="000B5925" w:rsidP="000B5925">
                    <w:pPr>
                      <w:jc w:val="center"/>
                      <w:rPr>
                        <w:szCs w:val="21"/>
                      </w:rPr>
                    </w:pPr>
                    <w:r>
                      <w:rPr>
                        <w:rFonts w:hint="eastAsia"/>
                        <w:szCs w:val="21"/>
                      </w:rPr>
                      <w:t>合计</w:t>
                    </w:r>
                  </w:p>
                </w:tc>
              </w:sdtContent>
            </w:sdt>
            <w:tc>
              <w:tcPr>
                <w:tcW w:w="811" w:type="pct"/>
                <w:shd w:val="clear" w:color="auto" w:fill="auto"/>
              </w:tcPr>
              <w:p w:rsidR="000B5925" w:rsidRDefault="000B5925" w:rsidP="000B5925">
                <w:pPr>
                  <w:jc w:val="right"/>
                  <w:rPr>
                    <w:szCs w:val="21"/>
                  </w:rPr>
                </w:pPr>
                <w:r>
                  <w:t>11,347,489.93</w:t>
                </w:r>
              </w:p>
            </w:tc>
            <w:tc>
              <w:tcPr>
                <w:tcW w:w="819" w:type="pct"/>
                <w:shd w:val="clear" w:color="auto" w:fill="auto"/>
              </w:tcPr>
              <w:p w:rsidR="000B5925" w:rsidRDefault="000B5925" w:rsidP="000B5925">
                <w:pPr>
                  <w:jc w:val="right"/>
                  <w:rPr>
                    <w:szCs w:val="21"/>
                  </w:rPr>
                </w:pPr>
                <w:r>
                  <w:t>2,100,000.00</w:t>
                </w:r>
              </w:p>
            </w:tc>
            <w:tc>
              <w:tcPr>
                <w:tcW w:w="810" w:type="pct"/>
                <w:shd w:val="clear" w:color="auto" w:fill="auto"/>
              </w:tcPr>
              <w:p w:rsidR="000B5925" w:rsidRDefault="000B5925" w:rsidP="000B5925">
                <w:pPr>
                  <w:jc w:val="right"/>
                  <w:rPr>
                    <w:szCs w:val="21"/>
                  </w:rPr>
                </w:pPr>
                <w:r>
                  <w:t>1,384,039.96</w:t>
                </w:r>
              </w:p>
            </w:tc>
            <w:tc>
              <w:tcPr>
                <w:tcW w:w="835" w:type="pct"/>
                <w:shd w:val="clear" w:color="auto" w:fill="auto"/>
              </w:tcPr>
              <w:p w:rsidR="000B5925" w:rsidRDefault="000B5925" w:rsidP="000B5925">
                <w:pPr>
                  <w:jc w:val="right"/>
                  <w:rPr>
                    <w:szCs w:val="21"/>
                  </w:rPr>
                </w:pPr>
                <w:r>
                  <w:t>12,063,449.97</w:t>
                </w:r>
              </w:p>
            </w:tc>
            <w:tc>
              <w:tcPr>
                <w:tcW w:w="881" w:type="pct"/>
                <w:shd w:val="clear" w:color="auto" w:fill="auto"/>
              </w:tcPr>
              <w:p w:rsidR="000B5925" w:rsidRDefault="000B5925" w:rsidP="000B5925">
                <w:pPr>
                  <w:jc w:val="center"/>
                  <w:rPr>
                    <w:szCs w:val="21"/>
                  </w:rPr>
                </w:pPr>
                <w:r>
                  <w:rPr>
                    <w:rFonts w:hint="eastAsia"/>
                    <w:szCs w:val="21"/>
                  </w:rPr>
                  <w:t>/</w:t>
                </w:r>
              </w:p>
            </w:tc>
          </w:tr>
        </w:tbl>
        <w:p w:rsidR="000B5925" w:rsidRDefault="000B5925"/>
        <w:p w:rsidR="000B5925" w:rsidRDefault="008A2AED" w:rsidP="000B5925">
          <w:pPr>
            <w:pStyle w:val="affa"/>
            <w:ind w:firstLineChars="0" w:firstLine="0"/>
            <w:jc w:val="left"/>
            <w:rPr>
              <w:szCs w:val="21"/>
            </w:rPr>
          </w:pPr>
        </w:p>
      </w:sdtContent>
    </w:sdt>
    <w:bookmarkStart w:id="131" w:name="_Hlk532902569" w:displacedByCustomXml="next"/>
    <w:sdt>
      <w:sdtPr>
        <w:rPr>
          <w:rFonts w:hint="eastAsia"/>
          <w:szCs w:val="21"/>
        </w:rPr>
        <w:alias w:val="模块:涉及政府补助的负债项目"/>
        <w:tag w:val="_SEC_8d3befcc5cef4618a8781744946ac9ad"/>
        <w:id w:val="1854018"/>
        <w:lock w:val="sdtLocked"/>
        <w:placeholder>
          <w:docPart w:val="GBC22222222222222222222222222222"/>
        </w:placeholder>
      </w:sdtPr>
      <w:sdtEndPr>
        <w:rPr>
          <w:szCs w:val="24"/>
        </w:rPr>
      </w:sdtEndPr>
      <w:sdtContent>
        <w:p w:rsidR="000B5925" w:rsidRDefault="000B5925">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1854001"/>
            <w:lock w:val="sdtContentLocked"/>
            <w:placeholder>
              <w:docPart w:val="GBC22222222222222222222222222222"/>
            </w:placeholder>
          </w:sdtPr>
          <w:sdtContent>
            <w:p w:rsidR="000B5925" w:rsidRDefault="008A2AED">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854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18540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1249"/>
            <w:gridCol w:w="1420"/>
            <w:gridCol w:w="1415"/>
            <w:gridCol w:w="1419"/>
            <w:gridCol w:w="569"/>
            <w:gridCol w:w="563"/>
            <w:gridCol w:w="1701"/>
            <w:gridCol w:w="723"/>
          </w:tblGrid>
          <w:tr w:rsidR="000B5925" w:rsidRPr="00782C52" w:rsidTr="000B5925">
            <w:trPr>
              <w:jc w:val="center"/>
            </w:trPr>
            <w:sdt>
              <w:sdtPr>
                <w:rPr>
                  <w:sz w:val="18"/>
                  <w:szCs w:val="18"/>
                </w:rPr>
                <w:tag w:val="_PLD_32eff034d92d4cfdac78650437120e87"/>
                <w:id w:val="1854004"/>
                <w:lock w:val="sdtLocked"/>
              </w:sdtPr>
              <w:sdtContent>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负债项目</w:t>
                    </w:r>
                  </w:p>
                </w:tc>
              </w:sdtContent>
            </w:sdt>
            <w:sdt>
              <w:sdtPr>
                <w:rPr>
                  <w:sz w:val="18"/>
                  <w:szCs w:val="18"/>
                </w:rPr>
                <w:tag w:val="_PLD_6b8b04d30cad4566aa98e48a212cd018"/>
                <w:id w:val="1854005"/>
                <w:lock w:val="sdtLocked"/>
              </w:sdtPr>
              <w:sdtContent>
                <w:tc>
                  <w:tcPr>
                    <w:tcW w:w="783"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期初余额</w:t>
                    </w:r>
                  </w:p>
                </w:tc>
              </w:sdtContent>
            </w:sdt>
            <w:sdt>
              <w:sdtPr>
                <w:rPr>
                  <w:sz w:val="18"/>
                  <w:szCs w:val="18"/>
                </w:rPr>
                <w:tag w:val="_PLD_e3f7db3d344d46f3a8ac40a6c0f54b04"/>
                <w:id w:val="1854006"/>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本期新增补助金额</w:t>
                    </w:r>
                  </w:p>
                </w:tc>
              </w:sdtContent>
            </w:sdt>
            <w:sdt>
              <w:sdtPr>
                <w:rPr>
                  <w:sz w:val="18"/>
                  <w:szCs w:val="18"/>
                </w:rPr>
                <w:tag w:val="_PLD_e0684930f8044d8fb633a5b3b2b7015f"/>
                <w:id w:val="1854007"/>
                <w:lock w:val="sdtLocked"/>
              </w:sdtPr>
              <w:sdtContent>
                <w:tc>
                  <w:tcPr>
                    <w:tcW w:w="783"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本期计入营业外收入金额</w:t>
                    </w:r>
                  </w:p>
                </w:tc>
              </w:sdtContent>
            </w:sdt>
            <w:tc>
              <w:tcPr>
                <w:tcW w:w="314" w:type="pct"/>
                <w:tcBorders>
                  <w:top w:val="single" w:sz="4" w:space="0" w:color="auto"/>
                  <w:left w:val="single" w:sz="4" w:space="0" w:color="auto"/>
                  <w:bottom w:val="single" w:sz="4" w:space="0" w:color="auto"/>
                  <w:right w:val="single" w:sz="4" w:space="0" w:color="auto"/>
                </w:tcBorders>
              </w:tcPr>
              <w:sdt>
                <w:sdtPr>
                  <w:rPr>
                    <w:rFonts w:hint="eastAsia"/>
                    <w:sz w:val="18"/>
                    <w:szCs w:val="18"/>
                  </w:rPr>
                  <w:tag w:val="_PLD_c1024a6e8c9a40abb33d53361407d3fb"/>
                  <w:id w:val="1854008"/>
                  <w:lock w:val="sdtLocked"/>
                </w:sdtPr>
                <w:sdtContent>
                  <w:p w:rsidR="000B5925" w:rsidRPr="00782C52" w:rsidRDefault="000B5925" w:rsidP="000B5925">
                    <w:pPr>
                      <w:jc w:val="center"/>
                      <w:rPr>
                        <w:sz w:val="18"/>
                        <w:szCs w:val="18"/>
                      </w:rPr>
                    </w:pPr>
                    <w:r w:rsidRPr="00782C52">
                      <w:rPr>
                        <w:rFonts w:hint="eastAsia"/>
                        <w:sz w:val="18"/>
                        <w:szCs w:val="18"/>
                      </w:rPr>
                      <w:t>本期计入其他收益金额</w:t>
                    </w:r>
                  </w:p>
                </w:sdtContent>
              </w:sdt>
            </w:tc>
            <w:sdt>
              <w:sdtPr>
                <w:rPr>
                  <w:sz w:val="18"/>
                  <w:szCs w:val="18"/>
                </w:rPr>
                <w:tag w:val="_PLD_61a1de166e8e440b8f858efc3615c33f"/>
                <w:id w:val="1854009"/>
                <w:lock w:val="sdtLocked"/>
              </w:sdtPr>
              <w:sdtContent>
                <w:tc>
                  <w:tcPr>
                    <w:tcW w:w="311"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其他变动</w:t>
                    </w:r>
                  </w:p>
                </w:tc>
              </w:sdtContent>
            </w:sdt>
            <w:sdt>
              <w:sdtPr>
                <w:rPr>
                  <w:sz w:val="18"/>
                  <w:szCs w:val="18"/>
                </w:rPr>
                <w:tag w:val="_PLD_5e7663577b4c4e42aabbd04ac10ecfbb"/>
                <w:id w:val="1854010"/>
                <w:lock w:val="sdtLocked"/>
              </w:sdtPr>
              <w:sdtContent>
                <w:tc>
                  <w:tcPr>
                    <w:tcW w:w="93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期末余额</w:t>
                    </w:r>
                  </w:p>
                </w:tc>
              </w:sdtContent>
            </w:sdt>
            <w:sdt>
              <w:sdtPr>
                <w:rPr>
                  <w:sz w:val="18"/>
                  <w:szCs w:val="18"/>
                </w:rPr>
                <w:tag w:val="_PLD_b3abd7b748b949d4b39849146d1b03f2"/>
                <w:id w:val="1854011"/>
                <w:lock w:val="sdtLocked"/>
              </w:sdtPr>
              <w:sdtContent>
                <w:tc>
                  <w:tcPr>
                    <w:tcW w:w="39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jc w:val="center"/>
                      <w:rPr>
                        <w:sz w:val="18"/>
                        <w:szCs w:val="18"/>
                      </w:rPr>
                    </w:pPr>
                    <w:r w:rsidRPr="00782C52">
                      <w:rPr>
                        <w:sz w:val="18"/>
                        <w:szCs w:val="18"/>
                      </w:rPr>
                      <w:t>与资产相关/与收益相关</w:t>
                    </w:r>
                  </w:p>
                </w:tc>
              </w:sdtContent>
            </w:sdt>
          </w:tr>
          <w:sdt>
            <w:sdtPr>
              <w:rPr>
                <w:sz w:val="18"/>
                <w:szCs w:val="18"/>
              </w:rPr>
              <w:alias w:val="涉及政府补助的负债项目明细"/>
              <w:tag w:val="_TUP_18b74354bae84fc8af0f06e77d03f295"/>
              <w:id w:val="1854012"/>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sz w:val="18"/>
                        <w:szCs w:val="18"/>
                      </w:rPr>
                      <w:t>中小企业科技发展基金资助“水星家纺工业园区”项目</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1,551,422.78</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256,371.55</w:t>
                    </w: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1,295,051.23</w:t>
                    </w: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与资产相关</w:t>
                    </w:r>
                  </w:p>
                </w:tc>
              </w:tr>
            </w:sdtContent>
          </w:sdt>
          <w:sdt>
            <w:sdtPr>
              <w:rPr>
                <w:sz w:val="18"/>
                <w:szCs w:val="18"/>
              </w:rPr>
              <w:alias w:val="涉及政府补助的负债项目明细"/>
              <w:tag w:val="_TUP_18b74354bae84fc8af0f06e77d03f295"/>
              <w:id w:val="1854013"/>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sz w:val="18"/>
                        <w:szCs w:val="18"/>
                      </w:rPr>
                      <w:t>建设项目工程专项补助</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3,446,067.15</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77,668.41</w:t>
                    </w: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3,368,398.74</w:t>
                    </w: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与资产相关</w:t>
                    </w:r>
                  </w:p>
                </w:tc>
              </w:tr>
            </w:sdtContent>
          </w:sdt>
          <w:sdt>
            <w:sdtPr>
              <w:rPr>
                <w:sz w:val="18"/>
                <w:szCs w:val="18"/>
              </w:rPr>
              <w:alias w:val="涉及政府补助的负债项目明细"/>
              <w:tag w:val="_TUP_18b74354bae84fc8af0f06e77d03f295"/>
              <w:id w:val="1854014"/>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sz w:val="18"/>
                        <w:szCs w:val="18"/>
                      </w:rPr>
                      <w:t>生产基地及仓储物流信息化建设项目专项扶持资金</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5,100,000.00</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2,100,000.00</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7,200,000.00</w:t>
                    </w: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与资产相关</w:t>
                    </w:r>
                  </w:p>
                </w:tc>
              </w:tr>
            </w:sdtContent>
          </w:sdt>
          <w:sdt>
            <w:sdtPr>
              <w:rPr>
                <w:sz w:val="18"/>
                <w:szCs w:val="18"/>
              </w:rPr>
              <w:alias w:val="涉及政府补助的负债项目明细"/>
              <w:tag w:val="_TUP_18b74354bae84fc8af0f06e77d03f295"/>
              <w:id w:val="1854015"/>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sz w:val="18"/>
                        <w:szCs w:val="18"/>
                      </w:rPr>
                      <w:t>上海市促进文化创意产业发展财政扶持资金</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1,050,000.00</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1,050,000.00</w:t>
                    </w: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与收益相关</w:t>
                    </w:r>
                  </w:p>
                </w:tc>
              </w:tr>
            </w:sdtContent>
          </w:sdt>
          <w:sdt>
            <w:sdtPr>
              <w:rPr>
                <w:sz w:val="18"/>
                <w:szCs w:val="18"/>
              </w:rPr>
              <w:alias w:val="涉及政府补助的负债项目明细"/>
              <w:tag w:val="_TUP_18b74354bae84fc8af0f06e77d03f295"/>
              <w:id w:val="1854016"/>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sz w:val="18"/>
                        <w:szCs w:val="18"/>
                      </w:rPr>
                      <w:t>奉贤功能性纤维材料工程技术研究中心项目补助</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200,000.00</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200,000.00</w:t>
                    </w: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与收益相关</w:t>
                    </w:r>
                  </w:p>
                </w:tc>
              </w:tr>
            </w:sdtContent>
          </w:sdt>
          <w:sdt>
            <w:sdtPr>
              <w:rPr>
                <w:sz w:val="18"/>
                <w:szCs w:val="18"/>
              </w:rPr>
              <w:alias w:val="涉及政府补助的负债项目明细"/>
              <w:tag w:val="_TUP_18b74354bae84fc8af0f06e77d03f295"/>
              <w:id w:val="1854017"/>
              <w:lock w:val="sdtLocked"/>
            </w:sdtPr>
            <w:sdtContent>
              <w:tr w:rsidR="000B5925" w:rsidRPr="00782C52" w:rsidTr="000B5925">
                <w:trPr>
                  <w:jc w:val="center"/>
                </w:trPr>
                <w:tc>
                  <w:tcPr>
                    <w:tcW w:w="689" w:type="pct"/>
                    <w:tcBorders>
                      <w:top w:val="single" w:sz="4" w:space="0" w:color="auto"/>
                      <w:left w:val="single" w:sz="4" w:space="0" w:color="auto"/>
                      <w:bottom w:val="single" w:sz="4" w:space="0" w:color="auto"/>
                      <w:right w:val="single" w:sz="4" w:space="0" w:color="auto"/>
                    </w:tcBorders>
                    <w:vAlign w:val="center"/>
                  </w:tcPr>
                  <w:p w:rsidR="000B5925" w:rsidRPr="00782C52" w:rsidRDefault="000B5925" w:rsidP="000B5925">
                    <w:pPr>
                      <w:rPr>
                        <w:sz w:val="18"/>
                        <w:szCs w:val="18"/>
                      </w:rPr>
                    </w:pPr>
                    <w:r w:rsidRPr="00782C52">
                      <w:rPr>
                        <w:rFonts w:hint="eastAsia"/>
                        <w:sz w:val="18"/>
                        <w:szCs w:val="18"/>
                      </w:rPr>
                      <w:t>合计</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11,347,489.93</w:t>
                    </w:r>
                  </w:p>
                </w:tc>
                <w:tc>
                  <w:tcPr>
                    <w:tcW w:w="78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2,100,000.00</w:t>
                    </w:r>
                  </w:p>
                </w:tc>
                <w:tc>
                  <w:tcPr>
                    <w:tcW w:w="783"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1,384,039.96</w:t>
                    </w:r>
                  </w:p>
                </w:tc>
                <w:tc>
                  <w:tcPr>
                    <w:tcW w:w="314"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Pr>
                        <w:rFonts w:hint="eastAsia"/>
                        <w:sz w:val="18"/>
                        <w:szCs w:val="18"/>
                      </w:rPr>
                      <w:t xml:space="preserve"> </w:t>
                    </w:r>
                  </w:p>
                </w:tc>
                <w:tc>
                  <w:tcPr>
                    <w:tcW w:w="93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jc w:val="right"/>
                      <w:rPr>
                        <w:sz w:val="18"/>
                        <w:szCs w:val="18"/>
                      </w:rPr>
                    </w:pPr>
                    <w:r w:rsidRPr="00782C52">
                      <w:rPr>
                        <w:sz w:val="18"/>
                        <w:szCs w:val="18"/>
                      </w:rPr>
                      <w:t>12,063,449.97</w:t>
                    </w:r>
                  </w:p>
                </w:tc>
                <w:tc>
                  <w:tcPr>
                    <w:tcW w:w="399" w:type="pct"/>
                    <w:tcBorders>
                      <w:top w:val="single" w:sz="4" w:space="0" w:color="auto"/>
                      <w:left w:val="single" w:sz="4" w:space="0" w:color="auto"/>
                      <w:bottom w:val="single" w:sz="4" w:space="0" w:color="auto"/>
                      <w:right w:val="single" w:sz="4" w:space="0" w:color="auto"/>
                    </w:tcBorders>
                  </w:tcPr>
                  <w:p w:rsidR="000B5925" w:rsidRPr="00782C52" w:rsidRDefault="000B5925" w:rsidP="000B5925">
                    <w:pPr>
                      <w:rPr>
                        <w:sz w:val="18"/>
                        <w:szCs w:val="18"/>
                      </w:rPr>
                    </w:pPr>
                    <w:r w:rsidRPr="00782C52">
                      <w:rPr>
                        <w:sz w:val="18"/>
                        <w:szCs w:val="18"/>
                      </w:rPr>
                      <w:t> </w:t>
                    </w:r>
                  </w:p>
                </w:tc>
              </w:tr>
            </w:sdtContent>
          </w:sdt>
        </w:tbl>
        <w:p w:rsidR="000B5925" w:rsidRPr="00E131D1" w:rsidRDefault="008A2AED" w:rsidP="00E131D1"/>
      </w:sdtContent>
    </w:sdt>
    <w:bookmarkEnd w:id="131" w:displacedByCustomXml="prev"/>
    <w:bookmarkStart w:id="132" w:name="OLE_LINK85" w:displacedByCustomXml="next"/>
    <w:bookmarkStart w:id="133" w:name="OLE_LINK84" w:displacedByCustomXml="next"/>
    <w:sdt>
      <w:sdtPr>
        <w:rPr>
          <w:rFonts w:hint="eastAsia"/>
          <w:szCs w:val="21"/>
        </w:rPr>
        <w:alias w:val="模块:递延收益其他说明"/>
        <w:tag w:val="_SEC_7cd38d14438443479401d71c7f066fdf"/>
        <w:id w:val="1854020"/>
        <w:lock w:val="sdtLocked"/>
        <w:placeholder>
          <w:docPart w:val="GBC22222222222222222222222222222"/>
        </w:placeholder>
      </w:sdtPr>
      <w:sdtEndPr>
        <w:rPr>
          <w:rFonts w:hint="default"/>
        </w:rPr>
      </w:sdtEndPr>
      <w:sdtContent>
        <w:p w:rsidR="000B5925" w:rsidRDefault="000B5925">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1854019"/>
            <w:lock w:val="sdtContentLocked"/>
            <w:placeholder>
              <w:docPart w:val="GBC22222222222222222222222222222"/>
            </w:placeholder>
          </w:sdtPr>
          <w:sdtContent>
            <w:p w:rsidR="000B5925" w:rsidRDefault="008A2AED" w:rsidP="000B5925">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32" w:displacedByCustomXml="prev"/>
    <w:bookmarkEnd w:id="133" w:displacedByCustomXml="prev"/>
    <w:p w:rsidR="000B5925" w:rsidRDefault="000B5925">
      <w:pPr>
        <w:snapToGrid w:val="0"/>
        <w:spacing w:line="240" w:lineRule="atLeast"/>
        <w:rPr>
          <w:szCs w:val="21"/>
        </w:rPr>
      </w:pPr>
    </w:p>
    <w:bookmarkStart w:id="134" w:name="_Hlk533670383" w:displacedByCustomXml="next"/>
    <w:sdt>
      <w:sdtPr>
        <w:rPr>
          <w:rFonts w:ascii="宋体" w:hAnsi="宋体" w:cs="宋体" w:hint="eastAsia"/>
          <w:b w:val="0"/>
          <w:bCs w:val="0"/>
          <w:kern w:val="0"/>
          <w:szCs w:val="21"/>
        </w:rPr>
        <w:alias w:val="模块:其他非流动负债"/>
        <w:tag w:val="_SEC_e6f817e4d74a4d95acbb17b048314a10"/>
        <w:id w:val="1854022"/>
        <w:lock w:val="sdtLocked"/>
        <w:placeholder>
          <w:docPart w:val="GBC22222222222222222222222222222"/>
        </w:placeholder>
      </w:sdtPr>
      <w:sdtEndPr>
        <w:rPr>
          <w:rFonts w:cstheme="minorBidi" w:hint="default"/>
          <w:color w:val="000000" w:themeColor="text1"/>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854021"/>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bookmarkEnd w:id="134" w:displacedByCustomXml="prev"/>
    <w:sdt>
      <w:sdtPr>
        <w:rPr>
          <w:rFonts w:ascii="宋体" w:hAnsi="宋体" w:cs="宋体" w:hint="eastAsia"/>
          <w:b w:val="0"/>
          <w:bCs w:val="0"/>
          <w:kern w:val="0"/>
          <w:szCs w:val="21"/>
        </w:rPr>
        <w:alias w:val="模块:股本"/>
        <w:tag w:val="_SEC_8a6ae55fcdf4458585bca7ece234d93f"/>
        <w:id w:val="1854036"/>
        <w:lock w:val="sdtLocked"/>
        <w:placeholder>
          <w:docPart w:val="GBC22222222222222222222222222222"/>
        </w:placeholder>
      </w:sdtPr>
      <w:sdtEndPr>
        <w:rPr>
          <w:rFonts w:cstheme="minorBidi" w:hint="default"/>
          <w:color w:val="000000" w:themeColor="text1"/>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854023"/>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股本"/>
              <w:tag w:val="_GBC_e2cacf7f2d9f4ad78dce53a3e345569e"/>
              <w:id w:val="18540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8540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
            <w:gridCol w:w="1686"/>
            <w:gridCol w:w="883"/>
            <w:gridCol w:w="883"/>
            <w:gridCol w:w="956"/>
            <w:gridCol w:w="1178"/>
            <w:gridCol w:w="737"/>
            <w:gridCol w:w="1686"/>
          </w:tblGrid>
          <w:tr w:rsidR="000B5925" w:rsidTr="00EC07DB">
            <w:trPr>
              <w:cantSplit/>
              <w:trHeight w:val="270"/>
            </w:trPr>
            <w:tc>
              <w:tcPr>
                <w:tcW w:w="575" w:type="pct"/>
                <w:vMerge w:val="restar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p>
            </w:tc>
            <w:sdt>
              <w:sdtPr>
                <w:tag w:val="_PLD_fd63a619db16496bad52eeb145839158"/>
                <w:id w:val="1854026"/>
                <w:lock w:val="sdtLocked"/>
              </w:sdtPr>
              <w:sdtContent>
                <w:tc>
                  <w:tcPr>
                    <w:tcW w:w="932"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sdt>
              <w:sdtPr>
                <w:tag w:val="_PLD_2cb33d9d8b0d47539581498c039e86aa"/>
                <w:id w:val="1854027"/>
                <w:lock w:val="sdtLocked"/>
              </w:sdtPr>
              <w:sdtContent>
                <w:tc>
                  <w:tcPr>
                    <w:tcW w:w="2562" w:type="pct"/>
                    <w:gridSpan w:val="5"/>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本次变动增减（+、一）</w:t>
                    </w:r>
                  </w:p>
                </w:tc>
              </w:sdtContent>
            </w:sdt>
            <w:sdt>
              <w:sdtPr>
                <w:tag w:val="_PLD_e579078cb28f47a09273701ab9e2e37a"/>
                <w:id w:val="1854028"/>
                <w:lock w:val="sdtLocked"/>
              </w:sdtPr>
              <w:sdtContent>
                <w:tc>
                  <w:tcPr>
                    <w:tcW w:w="932"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tr>
          <w:tr w:rsidR="000B5925" w:rsidTr="00EC07DB">
            <w:trPr>
              <w:cantSplit/>
              <w:trHeight w:val="312"/>
            </w:trPr>
            <w:tc>
              <w:tcPr>
                <w:tcW w:w="575" w:type="pct"/>
                <w:vMerge/>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c>
              <w:tcPr>
                <w:tcW w:w="932" w:type="pct"/>
                <w:vMerge/>
                <w:tcBorders>
                  <w:left w:val="single" w:sz="4" w:space="0" w:color="auto"/>
                  <w:bottom w:val="single" w:sz="4" w:space="0" w:color="auto"/>
                  <w:right w:val="single" w:sz="4" w:space="0" w:color="auto"/>
                </w:tcBorders>
              </w:tcPr>
              <w:p w:rsidR="000B5925" w:rsidRDefault="000B5925" w:rsidP="000B5925">
                <w:pPr>
                  <w:ind w:leftChars="-119" w:left="-250" w:firstLineChars="119" w:firstLine="250"/>
                  <w:rPr>
                    <w:szCs w:val="21"/>
                  </w:rPr>
                </w:pPr>
              </w:p>
            </w:tc>
            <w:sdt>
              <w:sdtPr>
                <w:tag w:val="_PLD_2f067dcfa40a4e2d896a383f16e2e483"/>
                <w:id w:val="1854029"/>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发行</w:t>
                    </w:r>
                  </w:p>
                  <w:p w:rsidR="000B5925" w:rsidRDefault="000B5925" w:rsidP="000B5925">
                    <w:pPr>
                      <w:jc w:val="center"/>
                      <w:rPr>
                        <w:szCs w:val="21"/>
                      </w:rPr>
                    </w:pPr>
                    <w:r>
                      <w:rPr>
                        <w:rFonts w:hint="eastAsia"/>
                        <w:szCs w:val="21"/>
                      </w:rPr>
                      <w:t>新股</w:t>
                    </w:r>
                  </w:p>
                </w:tc>
              </w:sdtContent>
            </w:sdt>
            <w:sdt>
              <w:sdtPr>
                <w:tag w:val="_PLD_afc58df66e0343a29873ec3c2270451e"/>
                <w:id w:val="1854030"/>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送股</w:t>
                    </w:r>
                  </w:p>
                </w:tc>
              </w:sdtContent>
            </w:sdt>
            <w:sdt>
              <w:sdtPr>
                <w:tag w:val="_PLD_31d618a387e243239ea8ee139a3a39da"/>
                <w:id w:val="1854031"/>
                <w:lock w:val="sdtLocked"/>
              </w:sdtPr>
              <w:sdtContent>
                <w:tc>
                  <w:tcPr>
                    <w:tcW w:w="52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公积金</w:t>
                    </w:r>
                  </w:p>
                  <w:p w:rsidR="000B5925" w:rsidRDefault="000B5925" w:rsidP="000B5925">
                    <w:pPr>
                      <w:jc w:val="center"/>
                      <w:rPr>
                        <w:szCs w:val="21"/>
                      </w:rPr>
                    </w:pPr>
                    <w:r>
                      <w:rPr>
                        <w:rFonts w:hint="eastAsia"/>
                        <w:szCs w:val="21"/>
                      </w:rPr>
                      <w:t>转股</w:t>
                    </w:r>
                  </w:p>
                </w:tc>
              </w:sdtContent>
            </w:sdt>
            <w:sdt>
              <w:sdtPr>
                <w:tag w:val="_PLD_12526084dedd4dc68d673c8a71c73862"/>
                <w:id w:val="1854032"/>
                <w:lock w:val="sdtLocked"/>
              </w:sdtPr>
              <w:sdtContent>
                <w:tc>
                  <w:tcPr>
                    <w:tcW w:w="65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其他</w:t>
                    </w:r>
                  </w:p>
                </w:tc>
              </w:sdtContent>
            </w:sdt>
            <w:sdt>
              <w:sdtPr>
                <w:tag w:val="_PLD_fe70bd23af2d4fd680087e555e574f82"/>
                <w:id w:val="1854033"/>
                <w:lock w:val="sdtLocked"/>
              </w:sdtPr>
              <w:sdtContent>
                <w:tc>
                  <w:tcPr>
                    <w:tcW w:w="40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0B5925" w:rsidRDefault="000B5925" w:rsidP="000B5925">
                <w:pPr>
                  <w:rPr>
                    <w:szCs w:val="21"/>
                  </w:rPr>
                </w:pPr>
              </w:p>
            </w:tc>
          </w:tr>
          <w:tr w:rsidR="000B5925" w:rsidTr="00EC07DB">
            <w:trPr>
              <w:cantSplit/>
            </w:trPr>
            <w:sdt>
              <w:sdtPr>
                <w:tag w:val="_PLD_ca4436c1f88f49e084436422be93cf3e"/>
                <w:id w:val="1854034"/>
                <w:lock w:val="sdtLocked"/>
              </w:sdtPr>
              <w:sdtContent>
                <w:tc>
                  <w:tcPr>
                    <w:tcW w:w="575"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股份总数</w:t>
                    </w:r>
                  </w:p>
                </w:tc>
              </w:sdtContent>
            </w:sdt>
            <w:tc>
              <w:tcPr>
                <w:tcW w:w="9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266,670,000.00</w:t>
                </w:r>
              </w:p>
            </w:tc>
            <w:tc>
              <w:tcPr>
                <w:tcW w:w="48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8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65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9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266,670,000.00</w:t>
                </w:r>
              </w:p>
            </w:tc>
          </w:tr>
        </w:tbl>
        <w:p w:rsidR="000B5925" w:rsidRPr="00E131D1" w:rsidRDefault="008A2AED"/>
      </w:sdtContent>
    </w:sdt>
    <w:p w:rsidR="000B5925" w:rsidRDefault="000B5925" w:rsidP="00FB26FB">
      <w:pPr>
        <w:pStyle w:val="aff3"/>
        <w:numPr>
          <w:ilvl w:val="0"/>
          <w:numId w:val="66"/>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854041"/>
        <w:lock w:val="sdtLocked"/>
        <w:placeholder>
          <w:docPart w:val="GBC22222222222222222222222222222"/>
        </w:placeholder>
      </w:sdtPr>
      <w:sdtEndPr>
        <w:rPr>
          <w:szCs w:val="21"/>
        </w:rPr>
      </w:sdtEndPr>
      <w:sdtContent>
        <w:p w:rsidR="000B5925" w:rsidRDefault="000B5925" w:rsidP="00FB26FB">
          <w:pPr>
            <w:pStyle w:val="4"/>
            <w:numPr>
              <w:ilvl w:val="0"/>
              <w:numId w:val="91"/>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85403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 w:rsidR="000B5925" w:rsidRDefault="000B5925" w:rsidP="00FB26FB">
          <w:pPr>
            <w:pStyle w:val="4"/>
            <w:numPr>
              <w:ilvl w:val="0"/>
              <w:numId w:val="91"/>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854038"/>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85403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p>
        <w:p w:rsidR="000B5925" w:rsidRDefault="000B5925">
          <w:pPr>
            <w:rPr>
              <w:szCs w:val="21"/>
            </w:rPr>
          </w:pPr>
          <w:r>
            <w:rPr>
              <w:rFonts w:hint="eastAsia"/>
              <w:szCs w:val="21"/>
            </w:rPr>
            <w:t>其他说明:</w:t>
          </w:r>
        </w:p>
        <w:sdt>
          <w:sdtPr>
            <w:rPr>
              <w:szCs w:val="21"/>
            </w:rPr>
            <w:alias w:val="是否适用：其他权益工具的其他说明[双击切换]"/>
            <w:tag w:val="_GBC_af2e32ae9c704175a99ebad592dec5f2"/>
            <w:id w:val="185404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资本公积"/>
        <w:tag w:val="_SEC_39b8590a9e5d496db1d2cf229fd840e9"/>
        <w:id w:val="1854054"/>
        <w:lock w:val="sdtLocked"/>
        <w:placeholder>
          <w:docPart w:val="GBC22222222222222222222222222222"/>
        </w:placeholder>
      </w:sdtPr>
      <w:sdtEndPr>
        <w:rPr>
          <w:rFonts w:cstheme="minorBidi" w:hint="default"/>
          <w:color w:val="000000" w:themeColor="text1"/>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854042"/>
            <w:lock w:val="sdtLocked"/>
            <w:placeholder>
              <w:docPart w:val="GBC22222222222222222222222222222"/>
            </w:placeholder>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资本公积"/>
              <w:tag w:val="_GBC_1b11e7474fd44870ad976b16c25b20f4"/>
              <w:id w:val="18540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854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707"/>
            <w:gridCol w:w="1821"/>
            <w:gridCol w:w="1855"/>
            <w:gridCol w:w="1839"/>
            <w:gridCol w:w="1837"/>
          </w:tblGrid>
          <w:tr w:rsidR="000B5925" w:rsidTr="000B5925">
            <w:sdt>
              <w:sdtPr>
                <w:tag w:val="_PLD_b4e0b77813064aeb83afd63c7bafbdab"/>
                <w:id w:val="1854045"/>
                <w:lock w:val="sdtLocked"/>
              </w:sdtPr>
              <w:sdtContent>
                <w:tc>
                  <w:tcPr>
                    <w:tcW w:w="942" w:type="pct"/>
                    <w:vAlign w:val="center"/>
                  </w:tcPr>
                  <w:p w:rsidR="000B5925" w:rsidRDefault="000B5925" w:rsidP="000B5925">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854046"/>
                <w:lock w:val="sdtLocked"/>
              </w:sdtPr>
              <w:sdtContent>
                <w:tc>
                  <w:tcPr>
                    <w:tcW w:w="1005" w:type="pct"/>
                    <w:vAlign w:val="center"/>
                  </w:tcPr>
                  <w:p w:rsidR="000B5925" w:rsidRDefault="000B5925" w:rsidP="000B5925">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854047"/>
                <w:lock w:val="sdtLocked"/>
              </w:sdtPr>
              <w:sdtContent>
                <w:tc>
                  <w:tcPr>
                    <w:tcW w:w="1024" w:type="pct"/>
                    <w:vAlign w:val="center"/>
                  </w:tcPr>
                  <w:p w:rsidR="000B5925" w:rsidRDefault="000B5925" w:rsidP="000B5925">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854048"/>
                <w:lock w:val="sdtLocked"/>
              </w:sdtPr>
              <w:sdtContent>
                <w:tc>
                  <w:tcPr>
                    <w:tcW w:w="1015" w:type="pct"/>
                    <w:vAlign w:val="center"/>
                  </w:tcPr>
                  <w:p w:rsidR="000B5925" w:rsidRDefault="000B5925" w:rsidP="000B5925">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1854049"/>
                <w:lock w:val="sdtLocked"/>
              </w:sdtPr>
              <w:sdtContent>
                <w:tc>
                  <w:tcPr>
                    <w:tcW w:w="1014" w:type="pct"/>
                    <w:vAlign w:val="center"/>
                  </w:tcPr>
                  <w:p w:rsidR="000B5925" w:rsidRDefault="000B5925" w:rsidP="000B5925">
                    <w:pPr>
                      <w:autoSpaceDE w:val="0"/>
                      <w:autoSpaceDN w:val="0"/>
                      <w:adjustRightInd w:val="0"/>
                      <w:snapToGrid w:val="0"/>
                      <w:jc w:val="center"/>
                      <w:rPr>
                        <w:szCs w:val="21"/>
                      </w:rPr>
                    </w:pPr>
                    <w:r>
                      <w:rPr>
                        <w:rFonts w:hint="eastAsia"/>
                        <w:szCs w:val="21"/>
                      </w:rPr>
                      <w:t>期末余额</w:t>
                    </w:r>
                  </w:p>
                </w:tc>
              </w:sdtContent>
            </w:sdt>
          </w:tr>
          <w:tr w:rsidR="000B5925" w:rsidTr="000B5925">
            <w:sdt>
              <w:sdtPr>
                <w:tag w:val="_PLD_0d018aed47f94c61acfb01bd741534a0"/>
                <w:id w:val="1854050"/>
                <w:lock w:val="sdtLocked"/>
              </w:sdtPr>
              <w:sdtContent>
                <w:tc>
                  <w:tcPr>
                    <w:tcW w:w="942" w:type="pct"/>
                    <w:shd w:val="clear" w:color="auto" w:fill="auto"/>
                  </w:tcPr>
                  <w:p w:rsidR="000B5925" w:rsidRDefault="000B5925" w:rsidP="000B5925">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0B5925" w:rsidRDefault="000B5925" w:rsidP="000B5925">
                <w:pPr>
                  <w:autoSpaceDE w:val="0"/>
                  <w:autoSpaceDN w:val="0"/>
                  <w:adjustRightInd w:val="0"/>
                  <w:snapToGrid w:val="0"/>
                  <w:jc w:val="right"/>
                  <w:rPr>
                    <w:szCs w:val="21"/>
                  </w:rPr>
                </w:pPr>
                <w:r>
                  <w:t>886,473,174.25</w:t>
                </w:r>
              </w:p>
            </w:tc>
            <w:tc>
              <w:tcPr>
                <w:tcW w:w="1024" w:type="pct"/>
                <w:shd w:val="clear" w:color="auto" w:fill="auto"/>
              </w:tcPr>
              <w:p w:rsidR="000B5925" w:rsidRDefault="000B5925" w:rsidP="000B5925">
                <w:pPr>
                  <w:autoSpaceDE w:val="0"/>
                  <w:autoSpaceDN w:val="0"/>
                  <w:adjustRightInd w:val="0"/>
                  <w:snapToGrid w:val="0"/>
                  <w:jc w:val="right"/>
                  <w:rPr>
                    <w:szCs w:val="21"/>
                  </w:rPr>
                </w:pPr>
              </w:p>
            </w:tc>
            <w:tc>
              <w:tcPr>
                <w:tcW w:w="1015" w:type="pct"/>
                <w:shd w:val="clear" w:color="auto" w:fill="auto"/>
              </w:tcPr>
              <w:p w:rsidR="000B5925" w:rsidRDefault="000B5925" w:rsidP="000B5925">
                <w:pPr>
                  <w:autoSpaceDE w:val="0"/>
                  <w:autoSpaceDN w:val="0"/>
                  <w:adjustRightInd w:val="0"/>
                  <w:snapToGrid w:val="0"/>
                  <w:jc w:val="right"/>
                  <w:rPr>
                    <w:szCs w:val="21"/>
                  </w:rPr>
                </w:pPr>
              </w:p>
            </w:tc>
            <w:tc>
              <w:tcPr>
                <w:tcW w:w="1014" w:type="pct"/>
                <w:shd w:val="clear" w:color="auto" w:fill="auto"/>
              </w:tcPr>
              <w:p w:rsidR="000B5925" w:rsidRDefault="000B5925" w:rsidP="000B5925">
                <w:pPr>
                  <w:autoSpaceDE w:val="0"/>
                  <w:autoSpaceDN w:val="0"/>
                  <w:adjustRightInd w:val="0"/>
                  <w:snapToGrid w:val="0"/>
                  <w:jc w:val="right"/>
                  <w:rPr>
                    <w:szCs w:val="21"/>
                  </w:rPr>
                </w:pPr>
                <w:r>
                  <w:t>886,473,174.25</w:t>
                </w:r>
              </w:p>
            </w:tc>
          </w:tr>
          <w:tr w:rsidR="000B5925" w:rsidTr="000B5925">
            <w:sdt>
              <w:sdtPr>
                <w:tag w:val="_PLD_86bb5cd56f814da8b960cf8902cad6a5"/>
                <w:id w:val="1854051"/>
                <w:lock w:val="sdtLocked"/>
              </w:sdtPr>
              <w:sdtContent>
                <w:tc>
                  <w:tcPr>
                    <w:tcW w:w="942" w:type="pct"/>
                    <w:shd w:val="clear" w:color="auto" w:fill="auto"/>
                  </w:tcPr>
                  <w:p w:rsidR="000B5925" w:rsidRDefault="000B5925" w:rsidP="000B5925">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0B5925" w:rsidRDefault="000B5925" w:rsidP="000B5925">
                <w:pPr>
                  <w:autoSpaceDE w:val="0"/>
                  <w:autoSpaceDN w:val="0"/>
                  <w:adjustRightInd w:val="0"/>
                  <w:snapToGrid w:val="0"/>
                  <w:jc w:val="right"/>
                  <w:rPr>
                    <w:szCs w:val="21"/>
                  </w:rPr>
                </w:pPr>
                <w:r>
                  <w:t>12,955,914.34</w:t>
                </w:r>
              </w:p>
            </w:tc>
            <w:tc>
              <w:tcPr>
                <w:tcW w:w="1024" w:type="pct"/>
                <w:shd w:val="clear" w:color="auto" w:fill="auto"/>
              </w:tcPr>
              <w:p w:rsidR="000B5925" w:rsidRDefault="000B5925" w:rsidP="000B5925">
                <w:pPr>
                  <w:autoSpaceDE w:val="0"/>
                  <w:autoSpaceDN w:val="0"/>
                  <w:adjustRightInd w:val="0"/>
                  <w:snapToGrid w:val="0"/>
                  <w:jc w:val="right"/>
                  <w:rPr>
                    <w:szCs w:val="21"/>
                  </w:rPr>
                </w:pPr>
              </w:p>
            </w:tc>
            <w:tc>
              <w:tcPr>
                <w:tcW w:w="1015" w:type="pct"/>
                <w:shd w:val="clear" w:color="auto" w:fill="auto"/>
              </w:tcPr>
              <w:p w:rsidR="000B5925" w:rsidRDefault="000B5925" w:rsidP="000B5925">
                <w:pPr>
                  <w:autoSpaceDE w:val="0"/>
                  <w:autoSpaceDN w:val="0"/>
                  <w:adjustRightInd w:val="0"/>
                  <w:snapToGrid w:val="0"/>
                  <w:jc w:val="right"/>
                  <w:rPr>
                    <w:szCs w:val="21"/>
                  </w:rPr>
                </w:pPr>
              </w:p>
            </w:tc>
            <w:tc>
              <w:tcPr>
                <w:tcW w:w="1014" w:type="pct"/>
                <w:shd w:val="clear" w:color="auto" w:fill="auto"/>
              </w:tcPr>
              <w:p w:rsidR="000B5925" w:rsidRDefault="000B5925" w:rsidP="000B5925">
                <w:pPr>
                  <w:autoSpaceDE w:val="0"/>
                  <w:autoSpaceDN w:val="0"/>
                  <w:adjustRightInd w:val="0"/>
                  <w:snapToGrid w:val="0"/>
                  <w:jc w:val="right"/>
                  <w:rPr>
                    <w:szCs w:val="21"/>
                  </w:rPr>
                </w:pPr>
                <w:r>
                  <w:t>12,955,914.34</w:t>
                </w:r>
              </w:p>
            </w:tc>
          </w:tr>
          <w:tr w:rsidR="000B5925" w:rsidTr="000B5925">
            <w:sdt>
              <w:sdtPr>
                <w:tag w:val="_PLD_9b03907e667d49cf9868e1518c28d82c"/>
                <w:id w:val="1854052"/>
                <w:lock w:val="sdtLocked"/>
              </w:sdtPr>
              <w:sdtContent>
                <w:tc>
                  <w:tcPr>
                    <w:tcW w:w="942" w:type="pct"/>
                    <w:vAlign w:val="center"/>
                  </w:tcPr>
                  <w:p w:rsidR="000B5925" w:rsidRDefault="000B5925" w:rsidP="000B5925">
                    <w:pPr>
                      <w:autoSpaceDE w:val="0"/>
                      <w:autoSpaceDN w:val="0"/>
                      <w:adjustRightInd w:val="0"/>
                      <w:snapToGrid w:val="0"/>
                      <w:jc w:val="center"/>
                      <w:rPr>
                        <w:szCs w:val="21"/>
                      </w:rPr>
                    </w:pPr>
                    <w:r>
                      <w:rPr>
                        <w:rFonts w:hint="eastAsia"/>
                        <w:szCs w:val="21"/>
                      </w:rPr>
                      <w:t>合计</w:t>
                    </w:r>
                  </w:p>
                </w:tc>
              </w:sdtContent>
            </w:sdt>
            <w:tc>
              <w:tcPr>
                <w:tcW w:w="1005" w:type="pct"/>
              </w:tcPr>
              <w:p w:rsidR="000B5925" w:rsidRDefault="000B5925" w:rsidP="000B5925">
                <w:pPr>
                  <w:autoSpaceDE w:val="0"/>
                  <w:autoSpaceDN w:val="0"/>
                  <w:adjustRightInd w:val="0"/>
                  <w:snapToGrid w:val="0"/>
                  <w:jc w:val="right"/>
                  <w:rPr>
                    <w:szCs w:val="21"/>
                  </w:rPr>
                </w:pPr>
                <w:r>
                  <w:t>899,429,088.59</w:t>
                </w:r>
              </w:p>
            </w:tc>
            <w:tc>
              <w:tcPr>
                <w:tcW w:w="1024" w:type="pct"/>
              </w:tcPr>
              <w:p w:rsidR="000B5925" w:rsidRDefault="000B5925" w:rsidP="000B5925">
                <w:pPr>
                  <w:autoSpaceDE w:val="0"/>
                  <w:autoSpaceDN w:val="0"/>
                  <w:adjustRightInd w:val="0"/>
                  <w:snapToGrid w:val="0"/>
                  <w:jc w:val="right"/>
                  <w:rPr>
                    <w:szCs w:val="21"/>
                  </w:rPr>
                </w:pPr>
              </w:p>
            </w:tc>
            <w:tc>
              <w:tcPr>
                <w:tcW w:w="1015" w:type="pct"/>
              </w:tcPr>
              <w:p w:rsidR="000B5925" w:rsidRDefault="000B5925" w:rsidP="000B5925">
                <w:pPr>
                  <w:autoSpaceDE w:val="0"/>
                  <w:autoSpaceDN w:val="0"/>
                  <w:adjustRightInd w:val="0"/>
                  <w:snapToGrid w:val="0"/>
                  <w:jc w:val="right"/>
                  <w:rPr>
                    <w:szCs w:val="21"/>
                  </w:rPr>
                </w:pPr>
              </w:p>
            </w:tc>
            <w:tc>
              <w:tcPr>
                <w:tcW w:w="1014" w:type="pct"/>
              </w:tcPr>
              <w:p w:rsidR="000B5925" w:rsidRDefault="000B5925" w:rsidP="000B5925">
                <w:pPr>
                  <w:autoSpaceDE w:val="0"/>
                  <w:autoSpaceDN w:val="0"/>
                  <w:adjustRightInd w:val="0"/>
                  <w:snapToGrid w:val="0"/>
                  <w:jc w:val="right"/>
                  <w:rPr>
                    <w:szCs w:val="21"/>
                  </w:rPr>
                </w:pPr>
                <w:r>
                  <w:t>899,429,088.59</w:t>
                </w:r>
              </w:p>
            </w:tc>
          </w:tr>
        </w:tbl>
        <w:p w:rsidR="000B5925" w:rsidRDefault="008A2AED">
          <w:pPr>
            <w:rPr>
              <w:szCs w:val="21"/>
            </w:rPr>
          </w:pPr>
        </w:p>
      </w:sdtContent>
    </w:sdt>
    <w:p w:rsidR="000B5925" w:rsidRDefault="000B5925">
      <w:pPr>
        <w:rPr>
          <w:szCs w:val="21"/>
        </w:rPr>
      </w:pPr>
    </w:p>
    <w:sdt>
      <w:sdtPr>
        <w:rPr>
          <w:rFonts w:ascii="宋体" w:hAnsi="宋体" w:cs="宋体" w:hint="eastAsia"/>
          <w:b w:val="0"/>
          <w:bCs w:val="0"/>
          <w:kern w:val="0"/>
          <w:szCs w:val="21"/>
        </w:rPr>
        <w:alias w:val="模块:库存股"/>
        <w:tag w:val="_SEC_ac3bac3dee6b41e2a9bd601e8215a41b"/>
        <w:id w:val="1854056"/>
        <w:lock w:val="sdtLocked"/>
        <w:placeholder>
          <w:docPart w:val="GBC22222222222222222222222222222"/>
        </w:placeholder>
      </w:sdtPr>
      <w:sdtEndPr>
        <w:rPr>
          <w:rFonts w:cstheme="minorBidi" w:hint="default"/>
          <w:color w:val="000000" w:themeColor="text1"/>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185405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b/>
              <w:szCs w:val="21"/>
            </w:rPr>
          </w:pPr>
        </w:p>
      </w:sdtContent>
    </w:sdt>
    <w:p w:rsidR="000B5925" w:rsidRDefault="000B5925">
      <w:pPr>
        <w:rPr>
          <w:szCs w:val="21"/>
        </w:rPr>
      </w:pPr>
    </w:p>
    <w:bookmarkStart w:id="135" w:name="_Hlk533755182" w:displacedByCustomXml="next"/>
    <w:sdt>
      <w:sdtPr>
        <w:rPr>
          <w:rFonts w:ascii="宋体" w:hAnsi="宋体" w:cs="宋体" w:hint="eastAsia"/>
          <w:b w:val="0"/>
          <w:bCs w:val="0"/>
          <w:kern w:val="0"/>
          <w:szCs w:val="21"/>
        </w:rPr>
        <w:alias w:val="模块:其他综合收益"/>
        <w:tag w:val="_SEC_da177c29d65749eea00babf80ad8cb14"/>
        <w:id w:val="1854058"/>
        <w:lock w:val="sdtLocked"/>
        <w:placeholder>
          <w:docPart w:val="GBC22222222222222222222222222222"/>
        </w:placeholder>
      </w:sdt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96392a9658664a6791f08fc157e7b573"/>
            <w:id w:val="185405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bookmarkEnd w:id="135" w:displacedByCustomXml="prev"/>
    <w:p w:rsidR="000B5925" w:rsidRDefault="000B5925">
      <w:pPr>
        <w:rPr>
          <w:szCs w:val="21"/>
        </w:rPr>
      </w:pPr>
    </w:p>
    <w:sdt>
      <w:sdtPr>
        <w:rPr>
          <w:rFonts w:ascii="宋体" w:hAnsi="宋体" w:cs="宋体" w:hint="eastAsia"/>
          <w:b w:val="0"/>
          <w:bCs w:val="0"/>
          <w:kern w:val="0"/>
          <w:szCs w:val="21"/>
        </w:rPr>
        <w:alias w:val="模块:专项储备"/>
        <w:tag w:val="_SEC_84ba198e06284c06a5fcfe80ab43de2c"/>
        <w:id w:val="1854060"/>
        <w:lock w:val="sdtLocked"/>
        <w:placeholder>
          <w:docPart w:val="GBC22222222222222222222222222222"/>
        </w:placeholder>
      </w:sdtPr>
      <w:sdtEndPr>
        <w:rPr>
          <w:rFonts w:cstheme="minorBidi" w:hint="default"/>
          <w:color w:val="000000" w:themeColor="text1"/>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85405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p w:rsidR="000B5925" w:rsidRDefault="000B5925">
      <w:pPr>
        <w:rPr>
          <w:szCs w:val="21"/>
        </w:rPr>
      </w:pPr>
    </w:p>
    <w:sdt>
      <w:sdtPr>
        <w:rPr>
          <w:rFonts w:ascii="宋体" w:hAnsi="宋体" w:cs="宋体" w:hint="eastAsia"/>
          <w:b w:val="0"/>
          <w:bCs w:val="0"/>
          <w:color w:val="000000"/>
          <w:kern w:val="0"/>
          <w:szCs w:val="21"/>
        </w:rPr>
        <w:alias w:val="模块:盈余公积"/>
        <w:tag w:val="_SEC_e4999705883d4533b90d93a828deecc9"/>
        <w:id w:val="1854076"/>
        <w:lock w:val="sdtLocked"/>
        <w:placeholder>
          <w:docPart w:val="GBC22222222222222222222222222222"/>
        </w:placeholder>
      </w:sdtPr>
      <w:sdtEndPr>
        <w:rPr>
          <w:rFonts w:ascii="Times New Roman" w:hAnsi="Times New Roman" w:cstheme="minorBidi" w:hint="default"/>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1854061"/>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盈余公积"/>
              <w:tag w:val="_GBC_8ca7c8f8d04e47ff92c33109bbf55576"/>
              <w:id w:val="18540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8540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0B5925" w:rsidTr="000B5925">
            <w:sdt>
              <w:sdtPr>
                <w:tag w:val="_PLD_448cc13fae91499a9f41c6e4c1f51937"/>
                <w:id w:val="1854064"/>
                <w:lock w:val="sdtLocked"/>
              </w:sdtPr>
              <w:sdtContent>
                <w:tc>
                  <w:tcPr>
                    <w:tcW w:w="940" w:type="pct"/>
                  </w:tcPr>
                  <w:p w:rsidR="000B5925" w:rsidRDefault="000B5925" w:rsidP="000B5925">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1854065"/>
                <w:lock w:val="sdtLocked"/>
              </w:sdtPr>
              <w:sdtContent>
                <w:tc>
                  <w:tcPr>
                    <w:tcW w:w="1011" w:type="pct"/>
                  </w:tcPr>
                  <w:p w:rsidR="000B5925" w:rsidRDefault="000B5925" w:rsidP="000B5925">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854066"/>
                <w:lock w:val="sdtLocked"/>
              </w:sdtPr>
              <w:sdtContent>
                <w:tc>
                  <w:tcPr>
                    <w:tcW w:w="1014" w:type="pct"/>
                  </w:tcPr>
                  <w:p w:rsidR="000B5925" w:rsidRDefault="000B5925" w:rsidP="000B5925">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854067"/>
                <w:lock w:val="sdtLocked"/>
              </w:sdtPr>
              <w:sdtContent>
                <w:tc>
                  <w:tcPr>
                    <w:tcW w:w="1021" w:type="pct"/>
                  </w:tcPr>
                  <w:p w:rsidR="000B5925" w:rsidRDefault="000B5925" w:rsidP="000B5925">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854068"/>
                <w:lock w:val="sdtLocked"/>
              </w:sdtPr>
              <w:sdtContent>
                <w:tc>
                  <w:tcPr>
                    <w:tcW w:w="1014" w:type="pct"/>
                  </w:tcPr>
                  <w:p w:rsidR="000B5925" w:rsidRDefault="000B5925" w:rsidP="000B5925">
                    <w:pPr>
                      <w:autoSpaceDE w:val="0"/>
                      <w:autoSpaceDN w:val="0"/>
                      <w:adjustRightInd w:val="0"/>
                      <w:snapToGrid w:val="0"/>
                      <w:jc w:val="center"/>
                      <w:rPr>
                        <w:szCs w:val="21"/>
                      </w:rPr>
                    </w:pPr>
                    <w:r>
                      <w:rPr>
                        <w:rFonts w:hint="eastAsia"/>
                        <w:szCs w:val="21"/>
                      </w:rPr>
                      <w:t>期末余额</w:t>
                    </w:r>
                  </w:p>
                </w:tc>
              </w:sdtContent>
            </w:sdt>
          </w:tr>
          <w:tr w:rsidR="000B5925" w:rsidTr="000B5925">
            <w:sdt>
              <w:sdtPr>
                <w:tag w:val="_PLD_96c6453732574f80b65848edf92a42a6"/>
                <w:id w:val="1854069"/>
                <w:lock w:val="sdtLocked"/>
              </w:sdtPr>
              <w:sdtContent>
                <w:tc>
                  <w:tcPr>
                    <w:tcW w:w="940" w:type="pct"/>
                    <w:shd w:val="clear" w:color="auto" w:fill="auto"/>
                    <w:vAlign w:val="center"/>
                  </w:tcPr>
                  <w:p w:rsidR="000B5925" w:rsidRDefault="000B5925" w:rsidP="000B5925">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0B5925" w:rsidRDefault="000B5925" w:rsidP="000B5925">
                <w:pPr>
                  <w:autoSpaceDE w:val="0"/>
                  <w:autoSpaceDN w:val="0"/>
                  <w:adjustRightInd w:val="0"/>
                  <w:snapToGrid w:val="0"/>
                  <w:ind w:right="180"/>
                  <w:jc w:val="right"/>
                  <w:rPr>
                    <w:szCs w:val="21"/>
                  </w:rPr>
                </w:pPr>
                <w:r>
                  <w:t>92,577,439.01</w:t>
                </w:r>
              </w:p>
            </w:tc>
            <w:tc>
              <w:tcPr>
                <w:tcW w:w="1014" w:type="pct"/>
                <w:shd w:val="clear" w:color="auto" w:fill="auto"/>
              </w:tcPr>
              <w:p w:rsidR="000B5925" w:rsidRDefault="000B5925" w:rsidP="000B5925">
                <w:pPr>
                  <w:autoSpaceDE w:val="0"/>
                  <w:autoSpaceDN w:val="0"/>
                  <w:adjustRightInd w:val="0"/>
                  <w:snapToGrid w:val="0"/>
                  <w:ind w:right="180"/>
                  <w:jc w:val="right"/>
                  <w:rPr>
                    <w:szCs w:val="21"/>
                  </w:rPr>
                </w:pPr>
                <w:r>
                  <w:t>23,896,505.34</w:t>
                </w:r>
              </w:p>
            </w:tc>
            <w:tc>
              <w:tcPr>
                <w:tcW w:w="102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r>
                  <w:t>116,473,944.35</w:t>
                </w:r>
              </w:p>
            </w:tc>
          </w:tr>
          <w:tr w:rsidR="000B5925" w:rsidTr="000B5925">
            <w:sdt>
              <w:sdtPr>
                <w:tag w:val="_PLD_89d0d90396b9478283481624bade933a"/>
                <w:id w:val="1854070"/>
                <w:lock w:val="sdtLocked"/>
              </w:sdtPr>
              <w:sdtContent>
                <w:tc>
                  <w:tcPr>
                    <w:tcW w:w="940" w:type="pct"/>
                    <w:shd w:val="clear" w:color="auto" w:fill="auto"/>
                    <w:vAlign w:val="center"/>
                  </w:tcPr>
                  <w:p w:rsidR="000B5925" w:rsidRDefault="000B5925" w:rsidP="000B5925">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c>
              <w:tcPr>
                <w:tcW w:w="102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r>
          <w:tr w:rsidR="000B5925" w:rsidTr="000B5925">
            <w:sdt>
              <w:sdtPr>
                <w:tag w:val="_PLD_096c92032a4d423997eee978b2f5aab3"/>
                <w:id w:val="1854071"/>
                <w:lock w:val="sdtLocked"/>
              </w:sdtPr>
              <w:sdtContent>
                <w:tc>
                  <w:tcPr>
                    <w:tcW w:w="940" w:type="pct"/>
                    <w:shd w:val="clear" w:color="auto" w:fill="auto"/>
                    <w:vAlign w:val="center"/>
                  </w:tcPr>
                  <w:p w:rsidR="000B5925" w:rsidRDefault="000B5925" w:rsidP="000B5925">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c>
              <w:tcPr>
                <w:tcW w:w="102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r>
          <w:tr w:rsidR="000B5925" w:rsidTr="000B5925">
            <w:sdt>
              <w:sdtPr>
                <w:tag w:val="_PLD_96d890829e5d46cd931c8d8527d112fa"/>
                <w:id w:val="1854072"/>
                <w:lock w:val="sdtLocked"/>
              </w:sdtPr>
              <w:sdtContent>
                <w:tc>
                  <w:tcPr>
                    <w:tcW w:w="940" w:type="pct"/>
                    <w:shd w:val="clear" w:color="auto" w:fill="auto"/>
                    <w:vAlign w:val="center"/>
                  </w:tcPr>
                  <w:p w:rsidR="000B5925" w:rsidRDefault="000B5925" w:rsidP="000B5925">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c>
              <w:tcPr>
                <w:tcW w:w="102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r>
          <w:tr w:rsidR="000B5925" w:rsidTr="000B5925">
            <w:sdt>
              <w:sdtPr>
                <w:tag w:val="_PLD_787d99c8eadb474ba4234e63ddea7355"/>
                <w:id w:val="1854073"/>
                <w:lock w:val="sdtLocked"/>
              </w:sdtPr>
              <w:sdtContent>
                <w:tc>
                  <w:tcPr>
                    <w:tcW w:w="940" w:type="pct"/>
                    <w:shd w:val="clear" w:color="auto" w:fill="auto"/>
                    <w:vAlign w:val="center"/>
                  </w:tcPr>
                  <w:p w:rsidR="000B5925" w:rsidRDefault="000B5925" w:rsidP="000B5925">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c>
              <w:tcPr>
                <w:tcW w:w="1021" w:type="pct"/>
                <w:shd w:val="clear" w:color="auto" w:fill="auto"/>
              </w:tcPr>
              <w:p w:rsidR="000B5925" w:rsidRDefault="000B5925" w:rsidP="000B5925">
                <w:pPr>
                  <w:autoSpaceDE w:val="0"/>
                  <w:autoSpaceDN w:val="0"/>
                  <w:adjustRightInd w:val="0"/>
                  <w:snapToGrid w:val="0"/>
                  <w:ind w:right="180"/>
                  <w:jc w:val="right"/>
                  <w:rPr>
                    <w:szCs w:val="21"/>
                  </w:rPr>
                </w:pPr>
              </w:p>
            </w:tc>
            <w:tc>
              <w:tcPr>
                <w:tcW w:w="1014" w:type="pct"/>
                <w:shd w:val="clear" w:color="auto" w:fill="auto"/>
              </w:tcPr>
              <w:p w:rsidR="000B5925" w:rsidRDefault="000B5925" w:rsidP="000B5925">
                <w:pPr>
                  <w:autoSpaceDE w:val="0"/>
                  <w:autoSpaceDN w:val="0"/>
                  <w:adjustRightInd w:val="0"/>
                  <w:snapToGrid w:val="0"/>
                  <w:ind w:right="180"/>
                  <w:jc w:val="right"/>
                  <w:rPr>
                    <w:szCs w:val="21"/>
                  </w:rPr>
                </w:pPr>
              </w:p>
            </w:tc>
          </w:tr>
          <w:tr w:rsidR="000B5925" w:rsidTr="000B5925">
            <w:sdt>
              <w:sdtPr>
                <w:tag w:val="_PLD_761553a81bb545a7b32754ce7ef6325b"/>
                <w:id w:val="1854074"/>
                <w:lock w:val="sdtLocked"/>
              </w:sdtPr>
              <w:sdtContent>
                <w:tc>
                  <w:tcPr>
                    <w:tcW w:w="940" w:type="pct"/>
                  </w:tcPr>
                  <w:p w:rsidR="000B5925" w:rsidRDefault="000B5925" w:rsidP="000B5925">
                    <w:pPr>
                      <w:autoSpaceDE w:val="0"/>
                      <w:autoSpaceDN w:val="0"/>
                      <w:adjustRightInd w:val="0"/>
                      <w:snapToGrid w:val="0"/>
                      <w:jc w:val="center"/>
                      <w:rPr>
                        <w:szCs w:val="21"/>
                      </w:rPr>
                    </w:pPr>
                    <w:r>
                      <w:rPr>
                        <w:rFonts w:hint="eastAsia"/>
                        <w:szCs w:val="21"/>
                      </w:rPr>
                      <w:t>合计</w:t>
                    </w:r>
                  </w:p>
                </w:tc>
              </w:sdtContent>
            </w:sdt>
            <w:tc>
              <w:tcPr>
                <w:tcW w:w="1011" w:type="pct"/>
              </w:tcPr>
              <w:p w:rsidR="000B5925" w:rsidRDefault="000B5925" w:rsidP="000B5925">
                <w:pPr>
                  <w:autoSpaceDE w:val="0"/>
                  <w:autoSpaceDN w:val="0"/>
                  <w:adjustRightInd w:val="0"/>
                  <w:snapToGrid w:val="0"/>
                  <w:ind w:right="180"/>
                  <w:jc w:val="right"/>
                  <w:rPr>
                    <w:szCs w:val="21"/>
                  </w:rPr>
                </w:pPr>
                <w:r>
                  <w:t>92,577,439.01</w:t>
                </w:r>
              </w:p>
            </w:tc>
            <w:tc>
              <w:tcPr>
                <w:tcW w:w="1014" w:type="pct"/>
              </w:tcPr>
              <w:p w:rsidR="000B5925" w:rsidRDefault="000B5925" w:rsidP="000B5925">
                <w:pPr>
                  <w:autoSpaceDE w:val="0"/>
                  <w:autoSpaceDN w:val="0"/>
                  <w:adjustRightInd w:val="0"/>
                  <w:snapToGrid w:val="0"/>
                  <w:ind w:right="180"/>
                  <w:jc w:val="right"/>
                  <w:rPr>
                    <w:szCs w:val="21"/>
                  </w:rPr>
                </w:pPr>
                <w:r>
                  <w:t>23,896,505.34</w:t>
                </w:r>
              </w:p>
            </w:tc>
            <w:tc>
              <w:tcPr>
                <w:tcW w:w="1021" w:type="pct"/>
              </w:tcPr>
              <w:p w:rsidR="000B5925" w:rsidRDefault="000B5925" w:rsidP="000B5925">
                <w:pPr>
                  <w:autoSpaceDE w:val="0"/>
                  <w:autoSpaceDN w:val="0"/>
                  <w:adjustRightInd w:val="0"/>
                  <w:snapToGrid w:val="0"/>
                  <w:ind w:right="180"/>
                  <w:jc w:val="right"/>
                  <w:rPr>
                    <w:szCs w:val="21"/>
                  </w:rPr>
                </w:pPr>
              </w:p>
            </w:tc>
            <w:tc>
              <w:tcPr>
                <w:tcW w:w="1014" w:type="pct"/>
              </w:tcPr>
              <w:p w:rsidR="000B5925" w:rsidRDefault="000B5925" w:rsidP="000B5925">
                <w:pPr>
                  <w:autoSpaceDE w:val="0"/>
                  <w:autoSpaceDN w:val="0"/>
                  <w:adjustRightInd w:val="0"/>
                  <w:snapToGrid w:val="0"/>
                  <w:ind w:right="180"/>
                  <w:jc w:val="right"/>
                  <w:rPr>
                    <w:szCs w:val="21"/>
                  </w:rPr>
                </w:pPr>
                <w:r>
                  <w:t>116,473,944.35</w:t>
                </w:r>
              </w:p>
            </w:tc>
          </w:tr>
        </w:tbl>
        <w:p w:rsidR="000B5925" w:rsidRDefault="000B5925"/>
        <w:p w:rsidR="000B5925" w:rsidRDefault="000B5925">
          <w:pPr>
            <w:spacing w:before="60" w:after="60"/>
            <w:rPr>
              <w:szCs w:val="21"/>
            </w:rPr>
          </w:pPr>
          <w:r>
            <w:rPr>
              <w:rFonts w:hint="eastAsia"/>
              <w:szCs w:val="21"/>
            </w:rPr>
            <w:t>盈余公积说明，包括本期增减变动情况、变动原因说明：</w:t>
          </w:r>
        </w:p>
        <w:sdt>
          <w:sdtPr>
            <w:rPr>
              <w:rFonts w:ascii="宋体" w:hAnsi="宋体" w:cs="宋体"/>
              <w:color w:val="auto"/>
              <w:kern w:val="0"/>
              <w:szCs w:val="24"/>
            </w:rPr>
            <w:alias w:val="盈余公积说明"/>
            <w:tag w:val="_GBC_538b8c4ba55d480592f5f9485177617e"/>
            <w:id w:val="1854075"/>
            <w:lock w:val="sdtLocked"/>
            <w:placeholder>
              <w:docPart w:val="GBC22222222222222222222222222222"/>
            </w:placeholder>
          </w:sdtPr>
          <w:sdtEndPr>
            <w:rPr>
              <w:rFonts w:ascii="Times New Roman" w:hAnsi="Times New Roman" w:cs="Times New Roman"/>
              <w:color w:val="000000"/>
              <w:kern w:val="2"/>
              <w:szCs w:val="21"/>
            </w:rPr>
          </w:sdtEndPr>
          <w:sdtContent>
            <w:p w:rsidR="000B5925" w:rsidRPr="0040726B" w:rsidRDefault="00D44F58" w:rsidP="0040726B">
              <w:pPr>
                <w:pStyle w:val="24"/>
                <w:rPr>
                  <w:rFonts w:eastAsiaTheme="minorEastAsia"/>
                  <w:color w:val="FF0000"/>
                </w:rPr>
              </w:pPr>
              <w:r w:rsidRPr="00A558EC">
                <w:rPr>
                  <w:rFonts w:eastAsiaTheme="minorEastAsia"/>
                  <w:color w:val="auto"/>
                </w:rPr>
                <w:t>根据公司法、公司章程的规定，</w:t>
              </w:r>
              <w:r w:rsidR="0040726B" w:rsidRPr="00A558EC">
                <w:rPr>
                  <w:rFonts w:eastAsiaTheme="minorEastAsia" w:hint="eastAsia"/>
                  <w:color w:val="auto"/>
                </w:rPr>
                <w:t>本期</w:t>
              </w:r>
              <w:r w:rsidRPr="00A558EC">
                <w:rPr>
                  <w:rFonts w:eastAsiaTheme="minorEastAsia"/>
                  <w:color w:val="auto"/>
                </w:rPr>
                <w:t>本公司按净利润的</w:t>
              </w:r>
              <w:r w:rsidRPr="00A558EC">
                <w:rPr>
                  <w:rFonts w:eastAsiaTheme="minorEastAsia"/>
                  <w:color w:val="auto"/>
                </w:rPr>
                <w:t>10%</w:t>
              </w:r>
              <w:r w:rsidRPr="00A558EC">
                <w:rPr>
                  <w:rFonts w:eastAsiaTheme="minorEastAsia"/>
                  <w:color w:val="auto"/>
                </w:rPr>
                <w:t>提取法定盈余公积</w:t>
              </w:r>
              <w:r w:rsidRPr="00A558EC">
                <w:rPr>
                  <w:color w:val="auto"/>
                  <w:szCs w:val="18"/>
                </w:rPr>
                <w:t>23,896,505.34</w:t>
              </w:r>
              <w:r w:rsidRPr="00A558EC">
                <w:rPr>
                  <w:rFonts w:hint="eastAsia"/>
                  <w:color w:val="auto"/>
                  <w:szCs w:val="18"/>
                </w:rPr>
                <w:t>元。</w:t>
              </w:r>
            </w:p>
          </w:sdtContent>
        </w:sdt>
      </w:sdtContent>
    </w:sd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未分配利润</w:t>
      </w:r>
    </w:p>
    <w:p w:rsidR="000B5925" w:rsidRDefault="008A2AED">
      <w:sdt>
        <w:sdtPr>
          <w:alias w:val="是否适用：未分配利润[双击切换]"/>
          <w:tag w:val="_GBC_0ccb002da9b649db91afd1ca2a9330f8"/>
          <w:id w:val="1854077"/>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
      <w:sdtPr>
        <w:rPr>
          <w:rFonts w:hint="eastAsia"/>
          <w:b/>
          <w:bCs/>
          <w:szCs w:val="21"/>
        </w:rPr>
        <w:alias w:val="模块:未分配利润;"/>
        <w:tag w:val="_SEC_099bae2e74dd4c638d827dd234536518"/>
        <w:id w:val="1854098"/>
        <w:lock w:val="sdtLocked"/>
        <w:placeholder>
          <w:docPart w:val="GBC22222222222222222222222222222"/>
        </w:placeholder>
      </w:sdtPr>
      <w:sdtEndPr>
        <w:rPr>
          <w:b w:val="0"/>
          <w:bCs w:val="0"/>
        </w:rPr>
      </w:sdtEndPr>
      <w:sdtContent>
        <w:p w:rsidR="000B5925" w:rsidRDefault="000B5925">
          <w:pPr>
            <w:jc w:val="right"/>
            <w:rPr>
              <w:szCs w:val="21"/>
            </w:rPr>
          </w:pPr>
          <w:r>
            <w:rPr>
              <w:rFonts w:hint="eastAsia"/>
              <w:szCs w:val="21"/>
            </w:rPr>
            <w:t>单位：</w:t>
          </w:r>
          <w:sdt>
            <w:sdtPr>
              <w:rPr>
                <w:rFonts w:hint="eastAsia"/>
                <w:szCs w:val="21"/>
              </w:rPr>
              <w:alias w:val="单位：财务附注：未分配利润"/>
              <w:tag w:val="_GBC_fc12fabcd66949d39f6f74b747284465"/>
              <w:id w:val="18540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8540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92"/>
            <w:gridCol w:w="2827"/>
            <w:gridCol w:w="2740"/>
          </w:tblGrid>
          <w:tr w:rsidR="000B5925" w:rsidTr="000B5925">
            <w:trPr>
              <w:cantSplit/>
              <w:trHeight w:val="240"/>
            </w:trPr>
            <w:sdt>
              <w:sdtPr>
                <w:tag w:val="_PLD_30da0a90f08b46f090b6fee887a691bc"/>
                <w:id w:val="1854080"/>
                <w:lock w:val="sdtLocked"/>
              </w:sdtPr>
              <w:sdtContent>
                <w:tc>
                  <w:tcPr>
                    <w:tcW w:w="1927" w:type="pct"/>
                    <w:vAlign w:val="center"/>
                  </w:tcPr>
                  <w:p w:rsidR="000B5925" w:rsidRDefault="000B5925" w:rsidP="000B5925">
                    <w:pPr>
                      <w:jc w:val="center"/>
                      <w:rPr>
                        <w:szCs w:val="21"/>
                      </w:rPr>
                    </w:pPr>
                    <w:r>
                      <w:rPr>
                        <w:rFonts w:hint="eastAsia"/>
                        <w:szCs w:val="21"/>
                      </w:rPr>
                      <w:t>项目</w:t>
                    </w:r>
                  </w:p>
                </w:tc>
              </w:sdtContent>
            </w:sdt>
            <w:sdt>
              <w:sdtPr>
                <w:tag w:val="_PLD_27c0ff4064964dc5b9e335151d04b603"/>
                <w:id w:val="1854081"/>
                <w:lock w:val="sdtLocked"/>
              </w:sdtPr>
              <w:sdtContent>
                <w:tc>
                  <w:tcPr>
                    <w:tcW w:w="1560" w:type="pct"/>
                    <w:vAlign w:val="center"/>
                  </w:tcPr>
                  <w:p w:rsidR="000B5925" w:rsidRDefault="000B5925" w:rsidP="000B5925">
                    <w:pPr>
                      <w:jc w:val="center"/>
                      <w:rPr>
                        <w:szCs w:val="21"/>
                      </w:rPr>
                    </w:pPr>
                    <w:r>
                      <w:rPr>
                        <w:rFonts w:hint="eastAsia"/>
                        <w:szCs w:val="21"/>
                      </w:rPr>
                      <w:t>本期</w:t>
                    </w:r>
                  </w:p>
                </w:tc>
              </w:sdtContent>
            </w:sdt>
            <w:sdt>
              <w:sdtPr>
                <w:tag w:val="_PLD_613460741a0147b7be8212812793694e"/>
                <w:id w:val="1854082"/>
                <w:lock w:val="sdtLocked"/>
              </w:sdtPr>
              <w:sdtContent>
                <w:tc>
                  <w:tcPr>
                    <w:tcW w:w="1512" w:type="pct"/>
                    <w:vAlign w:val="center"/>
                  </w:tcPr>
                  <w:p w:rsidR="000B5925" w:rsidRDefault="000B5925" w:rsidP="000B5925">
                    <w:pPr>
                      <w:jc w:val="center"/>
                      <w:rPr>
                        <w:szCs w:val="21"/>
                      </w:rPr>
                    </w:pPr>
                    <w:r>
                      <w:rPr>
                        <w:rFonts w:hint="eastAsia"/>
                        <w:szCs w:val="21"/>
                      </w:rPr>
                      <w:t>上期</w:t>
                    </w:r>
                  </w:p>
                </w:tc>
              </w:sdtContent>
            </w:sdt>
          </w:tr>
          <w:tr w:rsidR="000B5925" w:rsidTr="000B5925">
            <w:trPr>
              <w:cantSplit/>
            </w:trPr>
            <w:sdt>
              <w:sdtPr>
                <w:tag w:val="_PLD_a8a908ccb6754af7b684355be7043ef6"/>
                <w:id w:val="1854083"/>
                <w:lock w:val="sdtLocked"/>
              </w:sdtPr>
              <w:sdtContent>
                <w:tc>
                  <w:tcPr>
                    <w:tcW w:w="1927" w:type="pct"/>
                  </w:tcPr>
                  <w:p w:rsidR="000B5925" w:rsidRDefault="000B5925" w:rsidP="000B5925">
                    <w:pPr>
                      <w:rPr>
                        <w:szCs w:val="21"/>
                      </w:rPr>
                    </w:pPr>
                    <w:r>
                      <w:rPr>
                        <w:rFonts w:hint="eastAsia"/>
                        <w:szCs w:val="21"/>
                      </w:rPr>
                      <w:t>调整前上期末未分配利润</w:t>
                    </w:r>
                  </w:p>
                </w:tc>
              </w:sdtContent>
            </w:sdt>
            <w:tc>
              <w:tcPr>
                <w:tcW w:w="1560" w:type="pct"/>
              </w:tcPr>
              <w:p w:rsidR="000B5925" w:rsidRDefault="000B5925" w:rsidP="000B5925">
                <w:pPr>
                  <w:ind w:right="6"/>
                  <w:jc w:val="right"/>
                  <w:rPr>
                    <w:szCs w:val="21"/>
                  </w:rPr>
                </w:pPr>
                <w:r>
                  <w:t>776,955,747.09</w:t>
                </w:r>
              </w:p>
            </w:tc>
            <w:tc>
              <w:tcPr>
                <w:tcW w:w="1512" w:type="pct"/>
              </w:tcPr>
              <w:p w:rsidR="000B5925" w:rsidRDefault="000B5925" w:rsidP="000B5925">
                <w:pPr>
                  <w:jc w:val="right"/>
                  <w:rPr>
                    <w:szCs w:val="21"/>
                  </w:rPr>
                </w:pPr>
                <w:r>
                  <w:t>599,817,595.56</w:t>
                </w:r>
              </w:p>
            </w:tc>
          </w:tr>
          <w:tr w:rsidR="000B5925" w:rsidTr="000B5925">
            <w:trPr>
              <w:cantSplit/>
            </w:trPr>
            <w:sdt>
              <w:sdtPr>
                <w:tag w:val="_PLD_02ab5ac1239f40a6a46e28f567884d1f"/>
                <w:id w:val="1854084"/>
                <w:lock w:val="sdtLocked"/>
              </w:sdtPr>
              <w:sdtContent>
                <w:tc>
                  <w:tcPr>
                    <w:tcW w:w="1927" w:type="pct"/>
                  </w:tcPr>
                  <w:p w:rsidR="000B5925" w:rsidRDefault="000B5925" w:rsidP="000B5925">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0B5925" w:rsidRDefault="000B5925" w:rsidP="000B5925">
                <w:pPr>
                  <w:ind w:right="6"/>
                  <w:jc w:val="right"/>
                  <w:rPr>
                    <w:szCs w:val="21"/>
                  </w:rPr>
                </w:pPr>
              </w:p>
            </w:tc>
            <w:tc>
              <w:tcPr>
                <w:tcW w:w="1512" w:type="pct"/>
              </w:tcPr>
              <w:p w:rsidR="000B5925" w:rsidRDefault="000B5925" w:rsidP="000B5925">
                <w:pPr>
                  <w:ind w:right="6"/>
                  <w:jc w:val="right"/>
                  <w:rPr>
                    <w:szCs w:val="21"/>
                  </w:rPr>
                </w:pPr>
              </w:p>
            </w:tc>
          </w:tr>
          <w:tr w:rsidR="000B5925" w:rsidTr="000B5925">
            <w:trPr>
              <w:cantSplit/>
            </w:trPr>
            <w:sdt>
              <w:sdtPr>
                <w:tag w:val="_PLD_77ca15ebef62468eb0dd24c8e090b1ab"/>
                <w:id w:val="1854085"/>
                <w:lock w:val="sdtLocked"/>
              </w:sdtPr>
              <w:sdtContent>
                <w:tc>
                  <w:tcPr>
                    <w:tcW w:w="1927" w:type="pct"/>
                  </w:tcPr>
                  <w:p w:rsidR="000B5925" w:rsidRDefault="000B5925" w:rsidP="000B5925">
                    <w:pPr>
                      <w:rPr>
                        <w:szCs w:val="21"/>
                      </w:rPr>
                    </w:pPr>
                    <w:r>
                      <w:rPr>
                        <w:rFonts w:hint="eastAsia"/>
                        <w:szCs w:val="21"/>
                      </w:rPr>
                      <w:t>调整后期初未分配利润</w:t>
                    </w:r>
                  </w:p>
                </w:tc>
              </w:sdtContent>
            </w:sdt>
            <w:tc>
              <w:tcPr>
                <w:tcW w:w="1560" w:type="pct"/>
              </w:tcPr>
              <w:p w:rsidR="000B5925" w:rsidRDefault="000B5925" w:rsidP="000B5925">
                <w:pPr>
                  <w:ind w:right="6"/>
                  <w:jc w:val="right"/>
                  <w:rPr>
                    <w:szCs w:val="21"/>
                  </w:rPr>
                </w:pPr>
                <w:r>
                  <w:t>776,955,747.09</w:t>
                </w:r>
              </w:p>
            </w:tc>
            <w:tc>
              <w:tcPr>
                <w:tcW w:w="1512" w:type="pct"/>
              </w:tcPr>
              <w:p w:rsidR="000B5925" w:rsidRDefault="000B5925" w:rsidP="000B5925">
                <w:pPr>
                  <w:ind w:right="6"/>
                  <w:jc w:val="right"/>
                  <w:rPr>
                    <w:szCs w:val="21"/>
                  </w:rPr>
                </w:pPr>
                <w:r>
                  <w:t>599,817,595.56</w:t>
                </w:r>
              </w:p>
            </w:tc>
          </w:tr>
          <w:tr w:rsidR="000B5925" w:rsidTr="000B5925">
            <w:trPr>
              <w:cantSplit/>
            </w:trPr>
            <w:sdt>
              <w:sdtPr>
                <w:tag w:val="_PLD_9fc7a2bfee39423d80a60d153fe240df"/>
                <w:id w:val="1854086"/>
                <w:lock w:val="sdtLocked"/>
              </w:sdtPr>
              <w:sdtContent>
                <w:tc>
                  <w:tcPr>
                    <w:tcW w:w="1927" w:type="pct"/>
                  </w:tcPr>
                  <w:p w:rsidR="000B5925" w:rsidRDefault="000B5925" w:rsidP="000B5925">
                    <w:pPr>
                      <w:ind w:right="6"/>
                      <w:rPr>
                        <w:szCs w:val="21"/>
                      </w:rPr>
                    </w:pPr>
                    <w:r>
                      <w:rPr>
                        <w:rFonts w:hint="eastAsia"/>
                        <w:szCs w:val="21"/>
                      </w:rPr>
                      <w:t>加：本期归属于母公司所有者的净利润</w:t>
                    </w:r>
                  </w:p>
                </w:tc>
              </w:sdtContent>
            </w:sdt>
            <w:tc>
              <w:tcPr>
                <w:tcW w:w="1560" w:type="pct"/>
              </w:tcPr>
              <w:p w:rsidR="000B5925" w:rsidRDefault="000B5925" w:rsidP="000B5925">
                <w:pPr>
                  <w:ind w:right="6"/>
                  <w:jc w:val="right"/>
                  <w:rPr>
                    <w:szCs w:val="21"/>
                  </w:rPr>
                </w:pPr>
                <w:r>
                  <w:t>285,072,028.24</w:t>
                </w:r>
              </w:p>
            </w:tc>
            <w:tc>
              <w:tcPr>
                <w:tcW w:w="1512" w:type="pct"/>
              </w:tcPr>
              <w:p w:rsidR="000B5925" w:rsidRDefault="000B5925" w:rsidP="000B5925">
                <w:pPr>
                  <w:ind w:right="6"/>
                  <w:jc w:val="right"/>
                  <w:rPr>
                    <w:szCs w:val="21"/>
                  </w:rPr>
                </w:pPr>
                <w:r>
                  <w:t>257,349,047.34</w:t>
                </w:r>
              </w:p>
            </w:tc>
          </w:tr>
          <w:tr w:rsidR="000B5925" w:rsidTr="000B5925">
            <w:trPr>
              <w:cantSplit/>
            </w:trPr>
            <w:sdt>
              <w:sdtPr>
                <w:tag w:val="_PLD_45ceb5eda6064d7ea7b72559c6fb383d"/>
                <w:id w:val="1854087"/>
                <w:lock w:val="sdtLocked"/>
              </w:sdtPr>
              <w:sdtContent>
                <w:tc>
                  <w:tcPr>
                    <w:tcW w:w="1927" w:type="pct"/>
                  </w:tcPr>
                  <w:p w:rsidR="000B5925" w:rsidRDefault="000B5925" w:rsidP="000B5925">
                    <w:pPr>
                      <w:autoSpaceDE w:val="0"/>
                      <w:autoSpaceDN w:val="0"/>
                      <w:adjustRightInd w:val="0"/>
                      <w:rPr>
                        <w:szCs w:val="21"/>
                      </w:rPr>
                    </w:pPr>
                    <w:r>
                      <w:rPr>
                        <w:rFonts w:hint="eastAsia"/>
                        <w:szCs w:val="21"/>
                      </w:rPr>
                      <w:t>减：提取法定盈余公积</w:t>
                    </w:r>
                  </w:p>
                </w:tc>
              </w:sdtContent>
            </w:sdt>
            <w:tc>
              <w:tcPr>
                <w:tcW w:w="1560" w:type="pct"/>
              </w:tcPr>
              <w:p w:rsidR="000B5925" w:rsidRDefault="000B5925" w:rsidP="000B5925">
                <w:pPr>
                  <w:jc w:val="right"/>
                  <w:rPr>
                    <w:szCs w:val="21"/>
                  </w:rPr>
                </w:pPr>
                <w:r>
                  <w:t>23,896,505.34</w:t>
                </w:r>
              </w:p>
            </w:tc>
            <w:tc>
              <w:tcPr>
                <w:tcW w:w="1512" w:type="pct"/>
              </w:tcPr>
              <w:p w:rsidR="000B5925" w:rsidRDefault="000B5925" w:rsidP="000B5925">
                <w:pPr>
                  <w:ind w:right="6"/>
                  <w:jc w:val="right"/>
                  <w:rPr>
                    <w:szCs w:val="21"/>
                  </w:rPr>
                </w:pPr>
                <w:r>
                  <w:t>20,210,895.81</w:t>
                </w:r>
              </w:p>
            </w:tc>
          </w:tr>
          <w:tr w:rsidR="000B5925" w:rsidTr="000B5925">
            <w:trPr>
              <w:cantSplit/>
            </w:trPr>
            <w:sdt>
              <w:sdtPr>
                <w:tag w:val="_PLD_b9048167f4e548f88b2ee2db042401a5"/>
                <w:id w:val="1854088"/>
                <w:lock w:val="sdtLocked"/>
              </w:sdtPr>
              <w:sdtContent>
                <w:tc>
                  <w:tcPr>
                    <w:tcW w:w="1927" w:type="pct"/>
                  </w:tcPr>
                  <w:p w:rsidR="000B5925" w:rsidRDefault="000B5925" w:rsidP="000B5925">
                    <w:pPr>
                      <w:autoSpaceDE w:val="0"/>
                      <w:autoSpaceDN w:val="0"/>
                      <w:adjustRightInd w:val="0"/>
                      <w:ind w:firstLine="420"/>
                      <w:rPr>
                        <w:szCs w:val="21"/>
                      </w:rPr>
                    </w:pPr>
                    <w:r>
                      <w:rPr>
                        <w:rFonts w:hint="eastAsia"/>
                        <w:szCs w:val="21"/>
                      </w:rPr>
                      <w:t>提取任意盈余公积</w:t>
                    </w:r>
                  </w:p>
                </w:tc>
              </w:sdtContent>
            </w:sdt>
            <w:tc>
              <w:tcPr>
                <w:tcW w:w="1560" w:type="pct"/>
              </w:tcPr>
              <w:p w:rsidR="000B5925" w:rsidRDefault="000B5925" w:rsidP="000B5925">
                <w:pPr>
                  <w:jc w:val="right"/>
                  <w:rPr>
                    <w:szCs w:val="21"/>
                  </w:rPr>
                </w:pPr>
              </w:p>
            </w:tc>
            <w:tc>
              <w:tcPr>
                <w:tcW w:w="1512" w:type="pct"/>
              </w:tcPr>
              <w:p w:rsidR="000B5925" w:rsidRDefault="000B5925" w:rsidP="000B5925">
                <w:pPr>
                  <w:ind w:right="6"/>
                  <w:jc w:val="right"/>
                  <w:rPr>
                    <w:szCs w:val="21"/>
                  </w:rPr>
                </w:pPr>
              </w:p>
            </w:tc>
          </w:tr>
          <w:tr w:rsidR="000B5925" w:rsidTr="000B5925">
            <w:trPr>
              <w:cantSplit/>
            </w:trPr>
            <w:sdt>
              <w:sdtPr>
                <w:tag w:val="_PLD_50cefe8e83c143188bf2474236d80680"/>
                <w:id w:val="1854089"/>
                <w:lock w:val="sdtLocked"/>
              </w:sdtPr>
              <w:sdtContent>
                <w:tc>
                  <w:tcPr>
                    <w:tcW w:w="1927" w:type="pct"/>
                  </w:tcPr>
                  <w:p w:rsidR="000B5925" w:rsidRDefault="000B5925" w:rsidP="000B5925">
                    <w:pPr>
                      <w:autoSpaceDE w:val="0"/>
                      <w:autoSpaceDN w:val="0"/>
                      <w:adjustRightInd w:val="0"/>
                      <w:ind w:firstLine="420"/>
                      <w:rPr>
                        <w:szCs w:val="21"/>
                      </w:rPr>
                    </w:pPr>
                    <w:r>
                      <w:rPr>
                        <w:rFonts w:hint="eastAsia"/>
                        <w:szCs w:val="21"/>
                      </w:rPr>
                      <w:t>提取一般风险准备</w:t>
                    </w:r>
                  </w:p>
                </w:tc>
              </w:sdtContent>
            </w:sdt>
            <w:tc>
              <w:tcPr>
                <w:tcW w:w="1560" w:type="pct"/>
              </w:tcPr>
              <w:p w:rsidR="000B5925" w:rsidRDefault="000B5925" w:rsidP="000B5925">
                <w:pPr>
                  <w:jc w:val="right"/>
                  <w:rPr>
                    <w:szCs w:val="21"/>
                  </w:rPr>
                </w:pPr>
              </w:p>
            </w:tc>
            <w:tc>
              <w:tcPr>
                <w:tcW w:w="1512" w:type="pct"/>
              </w:tcPr>
              <w:p w:rsidR="000B5925" w:rsidRDefault="000B5925" w:rsidP="000B5925">
                <w:pPr>
                  <w:ind w:right="6"/>
                  <w:jc w:val="right"/>
                  <w:rPr>
                    <w:szCs w:val="21"/>
                  </w:rPr>
                </w:pPr>
              </w:p>
            </w:tc>
          </w:tr>
          <w:tr w:rsidR="000B5925" w:rsidTr="000B5925">
            <w:trPr>
              <w:cantSplit/>
            </w:trPr>
            <w:sdt>
              <w:sdtPr>
                <w:tag w:val="_PLD_87bbb7d2e8fe4a08961cba210a7ec6dc"/>
                <w:id w:val="1854090"/>
                <w:lock w:val="sdtLocked"/>
              </w:sdtPr>
              <w:sdtContent>
                <w:tc>
                  <w:tcPr>
                    <w:tcW w:w="1927" w:type="pct"/>
                  </w:tcPr>
                  <w:p w:rsidR="000B5925" w:rsidRDefault="000B5925" w:rsidP="000B5925">
                    <w:pPr>
                      <w:autoSpaceDE w:val="0"/>
                      <w:autoSpaceDN w:val="0"/>
                      <w:adjustRightInd w:val="0"/>
                      <w:ind w:firstLine="420"/>
                      <w:rPr>
                        <w:szCs w:val="21"/>
                      </w:rPr>
                    </w:pPr>
                    <w:r>
                      <w:rPr>
                        <w:rFonts w:hint="eastAsia"/>
                        <w:szCs w:val="21"/>
                      </w:rPr>
                      <w:t>应付普通股股利</w:t>
                    </w:r>
                  </w:p>
                </w:tc>
              </w:sdtContent>
            </w:sdt>
            <w:tc>
              <w:tcPr>
                <w:tcW w:w="1560" w:type="pct"/>
              </w:tcPr>
              <w:p w:rsidR="000B5925" w:rsidRDefault="000B5925" w:rsidP="000B5925">
                <w:pPr>
                  <w:jc w:val="right"/>
                  <w:rPr>
                    <w:szCs w:val="21"/>
                  </w:rPr>
                </w:pPr>
                <w:r>
                  <w:t>133,335,000.00</w:t>
                </w:r>
              </w:p>
            </w:tc>
            <w:tc>
              <w:tcPr>
                <w:tcW w:w="1512" w:type="pct"/>
              </w:tcPr>
              <w:p w:rsidR="000B5925" w:rsidRDefault="000B5925" w:rsidP="000B5925">
                <w:pPr>
                  <w:ind w:right="6"/>
                  <w:jc w:val="right"/>
                  <w:rPr>
                    <w:szCs w:val="21"/>
                  </w:rPr>
                </w:pPr>
                <w:r>
                  <w:t>60,000,000.00</w:t>
                </w:r>
              </w:p>
            </w:tc>
          </w:tr>
          <w:tr w:rsidR="000B5925" w:rsidTr="000B5925">
            <w:trPr>
              <w:cantSplit/>
            </w:trPr>
            <w:sdt>
              <w:sdtPr>
                <w:tag w:val="_PLD_4bbfbdfbfae0435097e7295f7e9172d3"/>
                <w:id w:val="1854091"/>
                <w:lock w:val="sdtLocked"/>
              </w:sdtPr>
              <w:sdtContent>
                <w:tc>
                  <w:tcPr>
                    <w:tcW w:w="1927" w:type="pct"/>
                  </w:tcPr>
                  <w:p w:rsidR="000B5925" w:rsidRDefault="000B5925" w:rsidP="000B5925">
                    <w:pPr>
                      <w:autoSpaceDE w:val="0"/>
                      <w:autoSpaceDN w:val="0"/>
                      <w:adjustRightInd w:val="0"/>
                      <w:ind w:firstLine="420"/>
                      <w:rPr>
                        <w:szCs w:val="21"/>
                      </w:rPr>
                    </w:pPr>
                    <w:r>
                      <w:rPr>
                        <w:rFonts w:hint="eastAsia"/>
                        <w:szCs w:val="21"/>
                      </w:rPr>
                      <w:t>转作股本的普通股股利</w:t>
                    </w:r>
                  </w:p>
                </w:tc>
              </w:sdtContent>
            </w:sdt>
            <w:tc>
              <w:tcPr>
                <w:tcW w:w="1560" w:type="pct"/>
              </w:tcPr>
              <w:p w:rsidR="000B5925" w:rsidRDefault="000B5925" w:rsidP="000B5925">
                <w:pPr>
                  <w:jc w:val="right"/>
                  <w:rPr>
                    <w:szCs w:val="21"/>
                  </w:rPr>
                </w:pPr>
              </w:p>
            </w:tc>
            <w:tc>
              <w:tcPr>
                <w:tcW w:w="1512" w:type="pct"/>
              </w:tcPr>
              <w:p w:rsidR="000B5925" w:rsidRDefault="000B5925" w:rsidP="000B5925">
                <w:pPr>
                  <w:ind w:right="6"/>
                  <w:jc w:val="right"/>
                  <w:rPr>
                    <w:szCs w:val="21"/>
                  </w:rPr>
                </w:pPr>
              </w:p>
            </w:tc>
          </w:tr>
          <w:tr w:rsidR="000B5925" w:rsidTr="000B5925">
            <w:trPr>
              <w:cantSplit/>
            </w:trPr>
            <w:sdt>
              <w:sdtPr>
                <w:tag w:val="_PLD_d7d3f7cba9bf4a16a498b0ccb214564d"/>
                <w:id w:val="1854092"/>
                <w:lock w:val="sdtLocked"/>
              </w:sdtPr>
              <w:sdtContent>
                <w:tc>
                  <w:tcPr>
                    <w:tcW w:w="1927" w:type="pct"/>
                  </w:tcPr>
                  <w:p w:rsidR="000B5925" w:rsidRDefault="000B5925" w:rsidP="000B5925">
                    <w:pPr>
                      <w:autoSpaceDE w:val="0"/>
                      <w:autoSpaceDN w:val="0"/>
                      <w:adjustRightInd w:val="0"/>
                      <w:rPr>
                        <w:szCs w:val="21"/>
                      </w:rPr>
                    </w:pPr>
                    <w:r>
                      <w:rPr>
                        <w:rFonts w:hint="eastAsia"/>
                        <w:szCs w:val="21"/>
                      </w:rPr>
                      <w:t>期末未分配利润</w:t>
                    </w:r>
                  </w:p>
                </w:tc>
              </w:sdtContent>
            </w:sdt>
            <w:tc>
              <w:tcPr>
                <w:tcW w:w="1560" w:type="pct"/>
              </w:tcPr>
              <w:p w:rsidR="000B5925" w:rsidRDefault="000B5925" w:rsidP="000B5925">
                <w:pPr>
                  <w:jc w:val="right"/>
                  <w:rPr>
                    <w:szCs w:val="21"/>
                  </w:rPr>
                </w:pPr>
                <w:r>
                  <w:t>904,796,269.99</w:t>
                </w:r>
              </w:p>
            </w:tc>
            <w:tc>
              <w:tcPr>
                <w:tcW w:w="1512" w:type="pct"/>
              </w:tcPr>
              <w:p w:rsidR="000B5925" w:rsidRDefault="000B5925" w:rsidP="000B5925">
                <w:pPr>
                  <w:ind w:right="6"/>
                  <w:jc w:val="right"/>
                  <w:rPr>
                    <w:szCs w:val="21"/>
                  </w:rPr>
                </w:pPr>
                <w:r>
                  <w:t>776,955,747.09</w:t>
                </w:r>
              </w:p>
            </w:tc>
          </w:tr>
        </w:tbl>
        <w:p w:rsidR="000B5925" w:rsidRDefault="000B5925"/>
        <w:p w:rsidR="000B5925" w:rsidRDefault="000B5925">
          <w:pPr>
            <w:spacing w:before="60" w:after="60"/>
            <w:rPr>
              <w:color w:val="000000" w:themeColor="text1"/>
              <w:szCs w:val="21"/>
            </w:rPr>
          </w:pPr>
          <w:r>
            <w:rPr>
              <w:rFonts w:hint="eastAsia"/>
              <w:color w:val="000000" w:themeColor="text1"/>
              <w:szCs w:val="21"/>
            </w:rPr>
            <w:t>调整期初未分配利润明细：</w:t>
          </w:r>
        </w:p>
        <w:p w:rsidR="000B5925" w:rsidRDefault="00E90BBB">
          <w:pPr>
            <w:rPr>
              <w:szCs w:val="21"/>
            </w:rPr>
          </w:pPr>
          <w:r>
            <w:rPr>
              <w:rFonts w:hint="eastAsia"/>
              <w:szCs w:val="21"/>
            </w:rPr>
            <w:t>（</w:t>
          </w:r>
          <w:r w:rsidR="000B5925">
            <w:rPr>
              <w:rFonts w:hint="eastAsia"/>
              <w:szCs w:val="21"/>
            </w:rPr>
            <w:t>1</w:t>
          </w:r>
          <w:r>
            <w:rPr>
              <w:rFonts w:hint="eastAsia"/>
              <w:szCs w:val="21"/>
            </w:rPr>
            <w:t>）</w:t>
          </w:r>
          <w:r w:rsidR="000B5925">
            <w:rPr>
              <w:rFonts w:hint="eastAsia"/>
              <w:szCs w:val="21"/>
            </w:rPr>
            <w:t>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854093"/>
              <w:lock w:val="sdtLocked"/>
              <w:placeholder>
                <w:docPart w:val="GBC22222222222222222222222222222"/>
              </w:placeholder>
            </w:sdtPr>
            <w:sdtContent>
              <w:r w:rsidR="00E408E8">
                <w:rPr>
                  <w:rFonts w:hint="eastAsia"/>
                  <w:szCs w:val="21"/>
                </w:rPr>
                <w:t>0</w:t>
              </w:r>
            </w:sdtContent>
          </w:sdt>
          <w:r w:rsidR="000B5925">
            <w:rPr>
              <w:rFonts w:hint="eastAsia"/>
              <w:szCs w:val="21"/>
            </w:rPr>
            <w:t xml:space="preserve"> 元。</w:t>
          </w:r>
        </w:p>
        <w:p w:rsidR="000B5925" w:rsidRDefault="00E90BBB">
          <w:pPr>
            <w:rPr>
              <w:szCs w:val="21"/>
            </w:rPr>
          </w:pPr>
          <w:r>
            <w:rPr>
              <w:rFonts w:hint="eastAsia"/>
              <w:szCs w:val="21"/>
            </w:rPr>
            <w:t>（</w:t>
          </w:r>
          <w:r w:rsidR="000B5925">
            <w:rPr>
              <w:rFonts w:hint="eastAsia"/>
              <w:szCs w:val="21"/>
            </w:rPr>
            <w:t>2</w:t>
          </w:r>
          <w:r>
            <w:rPr>
              <w:rFonts w:hint="eastAsia"/>
              <w:szCs w:val="21"/>
            </w:rPr>
            <w:t>）</w:t>
          </w:r>
          <w:r w:rsidR="000B5925">
            <w:rPr>
              <w:rFonts w:hint="eastAsia"/>
              <w:szCs w:val="21"/>
            </w:rPr>
            <w:t>由于会计政策变更，影响期初未分配利润</w:t>
          </w:r>
          <w:sdt>
            <w:sdtPr>
              <w:rPr>
                <w:rFonts w:hint="eastAsia"/>
                <w:szCs w:val="21"/>
              </w:rPr>
              <w:alias w:val="由于会计政策变更影响年初未分配利润"/>
              <w:tag w:val="_GBC_0f2691a265a44dd08d91157d1df0cf3f"/>
              <w:id w:val="1854094"/>
              <w:lock w:val="sdtLocked"/>
              <w:placeholder>
                <w:docPart w:val="GBC22222222222222222222222222222"/>
              </w:placeholder>
            </w:sdtPr>
            <w:sdtContent>
              <w:r w:rsidR="00E408E8">
                <w:rPr>
                  <w:rFonts w:hint="eastAsia"/>
                  <w:szCs w:val="21"/>
                </w:rPr>
                <w:t>0</w:t>
              </w:r>
            </w:sdtContent>
          </w:sdt>
          <w:r w:rsidR="000B5925">
            <w:rPr>
              <w:rFonts w:hint="eastAsia"/>
              <w:szCs w:val="21"/>
            </w:rPr>
            <w:t xml:space="preserve"> 元。</w:t>
          </w:r>
        </w:p>
        <w:p w:rsidR="000B5925" w:rsidRDefault="00E90BBB">
          <w:pPr>
            <w:rPr>
              <w:szCs w:val="21"/>
            </w:rPr>
          </w:pPr>
          <w:r>
            <w:rPr>
              <w:rFonts w:hint="eastAsia"/>
              <w:szCs w:val="21"/>
            </w:rPr>
            <w:t>（</w:t>
          </w:r>
          <w:r w:rsidR="000B5925">
            <w:rPr>
              <w:rFonts w:hint="eastAsia"/>
              <w:szCs w:val="21"/>
            </w:rPr>
            <w:t>3</w:t>
          </w:r>
          <w:r>
            <w:rPr>
              <w:rFonts w:hint="eastAsia"/>
              <w:szCs w:val="21"/>
            </w:rPr>
            <w:t>）</w:t>
          </w:r>
          <w:r w:rsidR="000B5925">
            <w:rPr>
              <w:rFonts w:hint="eastAsia"/>
              <w:szCs w:val="21"/>
            </w:rPr>
            <w:t>由于重大会计差错更正，影响期初未分配利润</w:t>
          </w:r>
          <w:sdt>
            <w:sdtPr>
              <w:rPr>
                <w:rFonts w:hint="eastAsia"/>
                <w:szCs w:val="21"/>
              </w:rPr>
              <w:alias w:val="由于重大会计差错更正影响年初未分配利润"/>
              <w:tag w:val="_GBC_6558a990019646559dec1140b9f53b0c"/>
              <w:id w:val="1854095"/>
              <w:lock w:val="sdtLocked"/>
              <w:placeholder>
                <w:docPart w:val="GBC22222222222222222222222222222"/>
              </w:placeholder>
            </w:sdtPr>
            <w:sdtContent>
              <w:r w:rsidR="00E408E8">
                <w:rPr>
                  <w:rFonts w:hint="eastAsia"/>
                  <w:szCs w:val="21"/>
                </w:rPr>
                <w:t>0</w:t>
              </w:r>
            </w:sdtContent>
          </w:sdt>
          <w:r w:rsidR="000B5925">
            <w:rPr>
              <w:rFonts w:hint="eastAsia"/>
              <w:szCs w:val="21"/>
            </w:rPr>
            <w:t xml:space="preserve"> 元。</w:t>
          </w:r>
        </w:p>
        <w:p w:rsidR="000B5925" w:rsidRDefault="00E90BBB">
          <w:pPr>
            <w:rPr>
              <w:szCs w:val="21"/>
            </w:rPr>
          </w:pPr>
          <w:r>
            <w:rPr>
              <w:rFonts w:hint="eastAsia"/>
              <w:szCs w:val="21"/>
            </w:rPr>
            <w:t>（</w:t>
          </w:r>
          <w:r w:rsidR="000B5925">
            <w:rPr>
              <w:rFonts w:hint="eastAsia"/>
              <w:szCs w:val="21"/>
            </w:rPr>
            <w:t>4</w:t>
          </w:r>
          <w:r>
            <w:rPr>
              <w:rFonts w:hint="eastAsia"/>
              <w:szCs w:val="21"/>
            </w:rPr>
            <w:t>）</w:t>
          </w:r>
          <w:r w:rsidR="000B5925">
            <w:rPr>
              <w:rFonts w:hint="eastAsia"/>
              <w:szCs w:val="21"/>
            </w:rPr>
            <w:t>由于同一控制导致的合并范围变更，影响期初未分配利润</w:t>
          </w:r>
          <w:sdt>
            <w:sdtPr>
              <w:rPr>
                <w:rFonts w:hint="eastAsia"/>
                <w:szCs w:val="21"/>
              </w:rPr>
              <w:alias w:val="同一控制导致的合并范围变更影响年初未分配利润"/>
              <w:tag w:val="_GBC_f30de8253e8b446d94ba7a482cf7cae5"/>
              <w:id w:val="1854096"/>
              <w:lock w:val="sdtLocked"/>
              <w:placeholder>
                <w:docPart w:val="GBC22222222222222222222222222222"/>
              </w:placeholder>
            </w:sdtPr>
            <w:sdtContent>
              <w:r w:rsidR="00E408E8">
                <w:rPr>
                  <w:rFonts w:hint="eastAsia"/>
                  <w:szCs w:val="21"/>
                </w:rPr>
                <w:t>0</w:t>
              </w:r>
            </w:sdtContent>
          </w:sdt>
          <w:r w:rsidR="000B5925">
            <w:rPr>
              <w:rFonts w:hint="eastAsia"/>
              <w:szCs w:val="21"/>
            </w:rPr>
            <w:t xml:space="preserve"> 元。</w:t>
          </w:r>
        </w:p>
        <w:p w:rsidR="000B5925" w:rsidRDefault="00E90BBB">
          <w:pPr>
            <w:rPr>
              <w:szCs w:val="21"/>
            </w:rPr>
          </w:pPr>
          <w:r>
            <w:rPr>
              <w:rFonts w:hint="eastAsia"/>
              <w:szCs w:val="21"/>
            </w:rPr>
            <w:t>（</w:t>
          </w:r>
          <w:r w:rsidR="000B5925">
            <w:rPr>
              <w:rFonts w:hint="eastAsia"/>
              <w:szCs w:val="21"/>
            </w:rPr>
            <w:t>5</w:t>
          </w:r>
          <w:r>
            <w:rPr>
              <w:rFonts w:hint="eastAsia"/>
              <w:szCs w:val="21"/>
            </w:rPr>
            <w:t>）</w:t>
          </w:r>
          <w:r w:rsidR="000B5925">
            <w:rPr>
              <w:rFonts w:hint="eastAsia"/>
              <w:szCs w:val="21"/>
            </w:rPr>
            <w:t>其他调整合计影响期初未分配利润</w:t>
          </w:r>
          <w:sdt>
            <w:sdtPr>
              <w:rPr>
                <w:rFonts w:hint="eastAsia"/>
                <w:szCs w:val="21"/>
              </w:rPr>
              <w:alias w:val="其他调整合计影响年初未分配利润"/>
              <w:tag w:val="_GBC_7fea08c189344f12b9e1dc7c084896bb"/>
              <w:id w:val="1854097"/>
              <w:lock w:val="sdtLocked"/>
              <w:placeholder>
                <w:docPart w:val="GBC22222222222222222222222222222"/>
              </w:placeholder>
            </w:sdtPr>
            <w:sdtContent>
              <w:r w:rsidR="00E408E8">
                <w:rPr>
                  <w:rFonts w:hint="eastAsia"/>
                  <w:szCs w:val="21"/>
                </w:rPr>
                <w:t>0</w:t>
              </w:r>
            </w:sdtContent>
          </w:sdt>
          <w:r w:rsidR="000B5925">
            <w:rPr>
              <w:rFonts w:hint="eastAsia"/>
              <w:szCs w:val="21"/>
            </w:rPr>
            <w:t xml:space="preserve"> 元。</w:t>
          </w:r>
        </w:p>
      </w:sdtContent>
    </w:sdt>
    <w:p w:rsidR="000B5925" w:rsidRDefault="000B5925">
      <w:pPr>
        <w:rPr>
          <w:szCs w:val="21"/>
        </w:rPr>
      </w:pPr>
    </w:p>
    <w:sdt>
      <w:sdtPr>
        <w:rPr>
          <w:rFonts w:ascii="宋体" w:hAnsi="宋体" w:cs="宋体" w:hint="eastAsia"/>
          <w:b w:val="0"/>
          <w:bCs w:val="0"/>
          <w:kern w:val="0"/>
          <w:szCs w:val="21"/>
        </w:rPr>
        <w:alias w:val="模块:营业收入和营业成本"/>
        <w:tag w:val="_SEC_4f278fa30cb04e56a01c1330e71747dc"/>
        <w:id w:val="1854112"/>
        <w:lock w:val="sdtLocked"/>
        <w:placeholder>
          <w:docPart w:val="GBC22222222222222222222222222222"/>
        </w:placeholder>
      </w:sdtPr>
      <w:sdtEndPr>
        <w:rPr>
          <w:rFonts w:hint="default"/>
          <w:szCs w:val="24"/>
        </w:rPr>
      </w:sdtEndPr>
      <w:sdtContent>
        <w:p w:rsidR="000B5925" w:rsidRDefault="000B5925" w:rsidP="00FB26FB">
          <w:pPr>
            <w:pStyle w:val="aff3"/>
            <w:numPr>
              <w:ilvl w:val="0"/>
              <w:numId w:val="66"/>
            </w:numPr>
            <w:tabs>
              <w:tab w:val="left" w:pos="504"/>
            </w:tabs>
            <w:rPr>
              <w:szCs w:val="21"/>
            </w:rPr>
          </w:pPr>
          <w:r>
            <w:rPr>
              <w:szCs w:val="21"/>
            </w:rPr>
            <w:t>营业</w:t>
          </w:r>
          <w:r>
            <w:rPr>
              <w:rFonts w:ascii="宋体" w:hAnsi="宋体"/>
              <w:szCs w:val="21"/>
            </w:rPr>
            <w:t>收入</w:t>
          </w:r>
          <w:r>
            <w:rPr>
              <w:szCs w:val="21"/>
            </w:rPr>
            <w:t>和营业成本</w:t>
          </w:r>
        </w:p>
        <w:p w:rsidR="000B5925" w:rsidRDefault="000B5925" w:rsidP="00FB26FB">
          <w:pPr>
            <w:pStyle w:val="4"/>
            <w:numPr>
              <w:ilvl w:val="0"/>
              <w:numId w:val="92"/>
            </w:numPr>
            <w:ind w:left="426" w:hanging="426"/>
          </w:pPr>
          <w:r>
            <w:rPr>
              <w:rFonts w:hint="eastAsia"/>
            </w:rPr>
            <w:t>营业收入和营业成本情况</w:t>
          </w:r>
        </w:p>
        <w:sdt>
          <w:sdtPr>
            <w:alias w:val="是否适用：营业收入和营业成本[双击切换]"/>
            <w:tag w:val="_GBC_c0388196e3634afc823f4b5822c5937a"/>
            <w:id w:val="1854099"/>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bCs/>
              <w:szCs w:val="21"/>
            </w:rPr>
            <w:t>单位：</w:t>
          </w:r>
          <w:sdt>
            <w:sdtPr>
              <w:rPr>
                <w:rFonts w:hint="eastAsia"/>
                <w:bCs/>
                <w:szCs w:val="21"/>
              </w:rPr>
              <w:alias w:val="单位：财务附注：营业收入"/>
              <w:tag w:val="_GBC_65cadde8ae1e4b178e7f2737b89bb434"/>
              <w:id w:val="1854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854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0B5925" w:rsidTr="000B5925">
            <w:sdt>
              <w:sdtPr>
                <w:tag w:val="_PLD_77e8683f75cd4c9e919404e1278fe9a0"/>
                <w:id w:val="1854102"/>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项目</w:t>
                    </w:r>
                  </w:p>
                </w:tc>
              </w:sdtContent>
            </w:sdt>
            <w:sdt>
              <w:sdtPr>
                <w:tag w:val="_PLD_e956f55a311f45a19dc3ce9396b931c9"/>
                <w:id w:val="1854103"/>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本期发生额</w:t>
                    </w:r>
                  </w:p>
                </w:tc>
              </w:sdtContent>
            </w:sdt>
            <w:sdt>
              <w:sdtPr>
                <w:tag w:val="_PLD_d175a7df90684e2bbdccc1ba942f2760"/>
                <w:id w:val="1854104"/>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上期发生额</w:t>
                    </w:r>
                  </w:p>
                </w:tc>
              </w:sdtContent>
            </w:sdt>
          </w:tr>
          <w:tr w:rsidR="000B5925" w:rsidTr="000B5925">
            <w:tc>
              <w:tcPr>
                <w:tcW w:w="804" w:type="pct"/>
                <w:vMerge/>
                <w:tcBorders>
                  <w:left w:val="single" w:sz="4" w:space="0" w:color="auto"/>
                  <w:bottom w:val="single" w:sz="4" w:space="0" w:color="auto"/>
                  <w:right w:val="single" w:sz="4" w:space="0" w:color="auto"/>
                </w:tcBorders>
                <w:shd w:val="clear" w:color="auto" w:fill="auto"/>
              </w:tcPr>
              <w:p w:rsidR="000B5925" w:rsidRDefault="000B5925" w:rsidP="000B5925">
                <w:pPr>
                  <w:jc w:val="center"/>
                  <w:rPr>
                    <w:szCs w:val="21"/>
                  </w:rPr>
                </w:pPr>
              </w:p>
            </w:tc>
            <w:sdt>
              <w:sdtPr>
                <w:tag w:val="_PLD_fe053e4bca564a1fbda44c85256ce067"/>
                <w:id w:val="1854105"/>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收入</w:t>
                    </w:r>
                  </w:p>
                </w:tc>
              </w:sdtContent>
            </w:sdt>
            <w:sdt>
              <w:sdtPr>
                <w:tag w:val="_PLD_88be7d92d03d4168a79d4492be4a258c"/>
                <w:id w:val="1854106"/>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成本</w:t>
                    </w:r>
                  </w:p>
                </w:tc>
              </w:sdtContent>
            </w:sdt>
            <w:sdt>
              <w:sdtPr>
                <w:tag w:val="_PLD_5ba4682bc5644bc38c4b795c78508b1f"/>
                <w:id w:val="185410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收入</w:t>
                    </w:r>
                  </w:p>
                </w:tc>
              </w:sdtContent>
            </w:sdt>
            <w:sdt>
              <w:sdtPr>
                <w:tag w:val="_PLD_94a3ede4ab834e37a20364f2c6897976"/>
                <w:id w:val="1854108"/>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成本</w:t>
                    </w:r>
                  </w:p>
                </w:tc>
              </w:sdtContent>
            </w:sdt>
          </w:tr>
          <w:tr w:rsidR="000B5925" w:rsidTr="000B5925">
            <w:sdt>
              <w:sdtPr>
                <w:tag w:val="_PLD_7940b00507304d829a4504bf1ed9614e"/>
                <w:id w:val="185410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2,695,704,137.86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1,733,866,218.13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2,435,780,813.96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1,530,389,234.27</w:t>
                </w:r>
              </w:p>
            </w:tc>
          </w:tr>
          <w:tr w:rsidR="000B5925" w:rsidTr="000B5925">
            <w:sdt>
              <w:sdtPr>
                <w:tag w:val="_PLD_5a6f7d26b9aa400b90e8820fa4049db6"/>
                <w:id w:val="185411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23,184,563.48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30,351,041.93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26,116,070.28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36,353,740.99</w:t>
                </w:r>
              </w:p>
            </w:tc>
          </w:tr>
          <w:tr w:rsidR="000B5925" w:rsidTr="000B5925">
            <w:sdt>
              <w:sdtPr>
                <w:tag w:val="_PLD_898cf287f001436badb631738dfa74be"/>
                <w:id w:val="185411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2,718,888,701.34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1,764,217,260.06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2,461,896,884.24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1,566,742,975.26</w:t>
                </w:r>
              </w:p>
            </w:tc>
          </w:tr>
        </w:tbl>
        <w:p w:rsidR="000B5925" w:rsidRDefault="000B5925"/>
        <w:p w:rsidR="000B5925" w:rsidRDefault="008A2AED"/>
      </w:sdtContent>
    </w:sdt>
    <w:sdt>
      <w:sdtPr>
        <w:rPr>
          <w:rFonts w:ascii="宋体" w:hAnsi="宋体" w:cs="宋体" w:hint="eastAsia"/>
          <w:b w:val="0"/>
          <w:bCs w:val="0"/>
          <w:kern w:val="0"/>
          <w:szCs w:val="21"/>
        </w:rPr>
        <w:alias w:val="模块:税金及附加"/>
        <w:tag w:val="_SEC_f69e6c0ae3f44fea9945d377a149f8ef"/>
        <w:id w:val="1854131"/>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1854113"/>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b/>
              <w:szCs w:val="21"/>
            </w:rPr>
          </w:pPr>
          <w:r>
            <w:rPr>
              <w:rFonts w:hint="eastAsia"/>
              <w:szCs w:val="21"/>
            </w:rPr>
            <w:t>单位：</w:t>
          </w:r>
          <w:sdt>
            <w:sdtPr>
              <w:rPr>
                <w:rFonts w:hint="eastAsia"/>
                <w:szCs w:val="21"/>
              </w:rPr>
              <w:alias w:val="单位：财务附注：税金及附加"/>
              <w:tag w:val="_GBC_6e5742d697d44a7dabc4411d4cd3c055"/>
              <w:id w:val="1854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8541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2909"/>
            <w:gridCol w:w="3075"/>
            <w:gridCol w:w="3075"/>
          </w:tblGrid>
          <w:tr w:rsidR="000B5925" w:rsidTr="000B5925">
            <w:sdt>
              <w:sdtPr>
                <w:tag w:val="_PLD_82dcdcc171754a7b940a70d1c7daa5c1"/>
                <w:id w:val="185411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854117"/>
                <w:lock w:val="sdtLocked"/>
              </w:sdtPr>
              <w:sdtConten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center"/>
                      <w:rPr>
                        <w:szCs w:val="21"/>
                      </w:rPr>
                    </w:pPr>
                    <w:r>
                      <w:rPr>
                        <w:rFonts w:hint="eastAsia"/>
                        <w:szCs w:val="21"/>
                      </w:rPr>
                      <w:t>本期发生额</w:t>
                    </w:r>
                  </w:p>
                </w:tc>
              </w:sdtContent>
            </w:sdt>
            <w:sdt>
              <w:sdtPr>
                <w:tag w:val="_PLD_5e944d291c9a4b0aab9f6558226d9112"/>
                <w:id w:val="1854118"/>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jc w:val="center"/>
                      <w:rPr>
                        <w:szCs w:val="21"/>
                      </w:rPr>
                    </w:pPr>
                    <w:r>
                      <w:rPr>
                        <w:rFonts w:hint="eastAsia"/>
                        <w:szCs w:val="21"/>
                      </w:rPr>
                      <w:t>上期发生额</w:t>
                    </w:r>
                  </w:p>
                </w:tc>
              </w:sdtContent>
            </w:sdt>
          </w:tr>
          <w:tr w:rsidR="000B5925" w:rsidTr="000B5925">
            <w:sdt>
              <w:sdtPr>
                <w:tag w:val="_PLD_99bae3fb3f7e41a1932f2cb1d0c2b73c"/>
                <w:id w:val="185411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p>
            </w:tc>
          </w:tr>
          <w:tr w:rsidR="000B5925" w:rsidTr="000B5925">
            <w:sdt>
              <w:sdtPr>
                <w:tag w:val="_PLD_e9a0569e6365442e850d9c915777c01f"/>
                <w:id w:val="185412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p>
            </w:tc>
          </w:tr>
          <w:tr w:rsidR="000B5925" w:rsidTr="000B5925">
            <w:sdt>
              <w:sdtPr>
                <w:tag w:val="_PLD_7d17d38bda30458a9c368c7b91c9efe7"/>
                <w:id w:val="185412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3,432,314.70</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2,351,511.83</w:t>
                </w:r>
              </w:p>
            </w:tc>
          </w:tr>
          <w:tr w:rsidR="000B5925" w:rsidTr="000B5925">
            <w:sdt>
              <w:sdtPr>
                <w:tag w:val="_PLD_bef55e9bd6a0478eb1362e529d6fc7eb"/>
                <w:id w:val="185412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7,267,923.75</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6,497,277.02</w:t>
                </w:r>
              </w:p>
            </w:tc>
          </w:tr>
          <w:tr w:rsidR="000B5925" w:rsidTr="000B5925">
            <w:sdt>
              <w:sdtPr>
                <w:tag w:val="_PLD_d89a854fb3df4519ba9728a68cadad8d"/>
                <w:id w:val="185412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p>
            </w:tc>
          </w:tr>
          <w:tr w:rsidR="000B5925" w:rsidTr="000B5925">
            <w:sdt>
              <w:sdtPr>
                <w:tag w:val="_PLD_d56b8a7277924be8ba220071e1c5ce23"/>
                <w:id w:val="185412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1,416,348.28</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1,408,700.66</w:t>
                </w:r>
              </w:p>
            </w:tc>
          </w:tr>
          <w:tr w:rsidR="000B5925" w:rsidTr="000B5925">
            <w:sdt>
              <w:sdtPr>
                <w:tag w:val="_PLD_537b563d534942c38602f89386ea145e"/>
                <w:id w:val="185412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1,366,182.80</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2,159,615.30</w:t>
                </w:r>
              </w:p>
            </w:tc>
          </w:tr>
          <w:tr w:rsidR="000B5925" w:rsidTr="000B5925">
            <w:sdt>
              <w:sdtPr>
                <w:tag w:val="_PLD_28c1c727028f4cb9a8526f3e55fb2789"/>
                <w:id w:val="185412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p>
            </w:tc>
          </w:tr>
          <w:tr w:rsidR="000B5925" w:rsidTr="000B5925">
            <w:sdt>
              <w:sdtPr>
                <w:tag w:val="_PLD_eb74872a76fb40e9abf1ec9e7e510b43"/>
                <w:id w:val="185412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433,546.30</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904,702.39</w:t>
                </w:r>
              </w:p>
            </w:tc>
          </w:tr>
          <w:sdt>
            <w:sdtPr>
              <w:rPr>
                <w:szCs w:val="21"/>
              </w:rPr>
              <w:alias w:val="税金及附加明细"/>
              <w:tag w:val="_TUP_3842ae6256b947afbc8e60731c4db63e"/>
              <w:id w:val="1854128"/>
              <w:lock w:val="sdtLocked"/>
            </w:sdtPr>
            <w:sdtContent>
              <w:tr w:rsidR="000B5925" w:rsidTr="000B5925">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rPr>
                        <w:szCs w:val="21"/>
                      </w:rPr>
                    </w:pPr>
                    <w:r>
                      <w:rPr>
                        <w:rFonts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50,230.24</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323,978.04</w:t>
                    </w:r>
                  </w:p>
                </w:tc>
              </w:tr>
            </w:sdtContent>
          </w:sdt>
          <w:tr w:rsidR="000B5925" w:rsidTr="000B5925">
            <w:sdt>
              <w:sdtPr>
                <w:tag w:val="_PLD_b2217e6f95dc4d78afa0cd09f992ae49"/>
                <w:id w:val="185412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autoSpaceDE w:val="0"/>
                  <w:autoSpaceDN w:val="0"/>
                  <w:adjustRightInd w:val="0"/>
                  <w:snapToGrid w:val="0"/>
                  <w:spacing w:line="240" w:lineRule="atLeast"/>
                  <w:jc w:val="right"/>
                  <w:rPr>
                    <w:szCs w:val="21"/>
                  </w:rPr>
                </w:pPr>
                <w:r>
                  <w:t>13,966,546.07</w:t>
                </w:r>
              </w:p>
            </w:tc>
            <w:tc>
              <w:tcPr>
                <w:tcW w:w="1697" w:type="pct"/>
                <w:tcBorders>
                  <w:top w:val="single" w:sz="6" w:space="0" w:color="auto"/>
                  <w:left w:val="single" w:sz="6" w:space="0" w:color="auto"/>
                  <w:bottom w:val="single" w:sz="6" w:space="0" w:color="auto"/>
                  <w:right w:val="single" w:sz="6" w:space="0" w:color="auto"/>
                </w:tcBorders>
              </w:tcPr>
              <w:p w:rsidR="000B5925" w:rsidRDefault="000B5925" w:rsidP="000B5925">
                <w:pPr>
                  <w:jc w:val="right"/>
                  <w:rPr>
                    <w:szCs w:val="21"/>
                  </w:rPr>
                </w:pPr>
                <w:r>
                  <w:t>13,645,785.24</w:t>
                </w:r>
              </w:p>
            </w:tc>
          </w:tr>
        </w:tbl>
        <w:p w:rsidR="000B5925" w:rsidRDefault="008A2AED">
          <w:pPr>
            <w:rPr>
              <w:szCs w:val="21"/>
            </w:rPr>
          </w:pPr>
        </w:p>
      </w:sdtContent>
    </w:sdt>
    <w:sdt>
      <w:sdtPr>
        <w:rPr>
          <w:rFonts w:ascii="宋体" w:hAnsi="宋体" w:cs="宋体" w:hint="eastAsia"/>
          <w:b w:val="0"/>
          <w:bCs w:val="0"/>
          <w:kern w:val="0"/>
          <w:szCs w:val="21"/>
        </w:rPr>
        <w:alias w:val="模块:成本费用"/>
        <w:tag w:val="_SEC_5d1ca8a31f664ab6b4c2e40e3350a771"/>
        <w:id w:val="1854151"/>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66"/>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85413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pStyle w:val="aff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8541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854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2859"/>
            <w:gridCol w:w="2858"/>
          </w:tblGrid>
          <w:tr w:rsidR="000B5925" w:rsidTr="000B5925">
            <w:sdt>
              <w:sdtPr>
                <w:tag w:val="_PLD_27c4bc503cfe4eafa415de62f182f2c1"/>
                <w:id w:val="1854135"/>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项目</w:t>
                    </w:r>
                  </w:p>
                </w:tc>
              </w:sdtContent>
            </w:sdt>
            <w:sdt>
              <w:sdtPr>
                <w:tag w:val="_PLD_105cce5212fb42a182b1fd8e309ba67c"/>
                <w:id w:val="1854136"/>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本期发生额</w:t>
                    </w:r>
                  </w:p>
                </w:tc>
              </w:sdtContent>
            </w:sdt>
            <w:sdt>
              <w:sdtPr>
                <w:tag w:val="_PLD_5f148659054c4187a80f7bdffc9e9cde"/>
                <w:id w:val="1854137"/>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上期发生额</w:t>
                    </w:r>
                  </w:p>
                </w:tc>
              </w:sdtContent>
            </w:sdt>
          </w:tr>
          <w:sdt>
            <w:sdtPr>
              <w:rPr>
                <w:szCs w:val="21"/>
              </w:rPr>
              <w:alias w:val="销售费用明细"/>
              <w:tag w:val="_TUP_db10d8762ce542a4962ce4cb14ddabbc"/>
              <w:id w:val="1854138"/>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广告宣传费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166,327,631.95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138,603,326.33</w:t>
                    </w:r>
                  </w:p>
                </w:tc>
              </w:tr>
            </w:sdtContent>
          </w:sdt>
          <w:sdt>
            <w:sdtPr>
              <w:rPr>
                <w:szCs w:val="21"/>
              </w:rPr>
              <w:alias w:val="销售费用明细"/>
              <w:tag w:val="_TUP_db10d8762ce542a4962ce4cb14ddabbc"/>
              <w:id w:val="1854139"/>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工资性支出</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117,870,955.16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103,600,910.51</w:t>
                    </w:r>
                  </w:p>
                </w:tc>
              </w:tr>
            </w:sdtContent>
          </w:sdt>
          <w:sdt>
            <w:sdtPr>
              <w:rPr>
                <w:szCs w:val="21"/>
              </w:rPr>
              <w:alias w:val="销售费用明细"/>
              <w:tag w:val="_TUP_db10d8762ce542a4962ce4cb14ddabbc"/>
              <w:id w:val="1854140"/>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运输费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77,877,205.05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72,728,895.50</w:t>
                    </w:r>
                  </w:p>
                </w:tc>
              </w:tr>
            </w:sdtContent>
          </w:sdt>
          <w:sdt>
            <w:sdtPr>
              <w:rPr>
                <w:szCs w:val="21"/>
              </w:rPr>
              <w:alias w:val="销售费用明细"/>
              <w:tag w:val="_TUP_db10d8762ce542a4962ce4cb14ddabbc"/>
              <w:id w:val="1854141"/>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租赁费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26,288,243.50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22,814,355.20</w:t>
                    </w:r>
                  </w:p>
                </w:tc>
              </w:tr>
            </w:sdtContent>
          </w:sdt>
          <w:sdt>
            <w:sdtPr>
              <w:rPr>
                <w:szCs w:val="21"/>
              </w:rPr>
              <w:alias w:val="销售费用明细"/>
              <w:tag w:val="_TUP_db10d8762ce542a4962ce4cb14ddabbc"/>
              <w:id w:val="1854142"/>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21,348,514.40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19,594,020.01</w:t>
                    </w:r>
                  </w:p>
                </w:tc>
              </w:tr>
            </w:sdtContent>
          </w:sdt>
          <w:sdt>
            <w:sdtPr>
              <w:rPr>
                <w:szCs w:val="21"/>
              </w:rPr>
              <w:alias w:val="销售费用明细"/>
              <w:tag w:val="_TUP_db10d8762ce542a4962ce4cb14ddabbc"/>
              <w:id w:val="1854143"/>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货柜与陈列费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13,049,168.55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10,408,993.40</w:t>
                    </w:r>
                  </w:p>
                </w:tc>
              </w:tr>
            </w:sdtContent>
          </w:sdt>
          <w:sdt>
            <w:sdtPr>
              <w:rPr>
                <w:szCs w:val="21"/>
              </w:rPr>
              <w:alias w:val="销售费用明细"/>
              <w:tag w:val="_TUP_db10d8762ce542a4962ce4cb14ddabbc"/>
              <w:id w:val="1854144"/>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会务与培训费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12,715,362.41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8,954,703.22</w:t>
                    </w:r>
                  </w:p>
                </w:tc>
              </w:tr>
            </w:sdtContent>
          </w:sdt>
          <w:sdt>
            <w:sdtPr>
              <w:rPr>
                <w:szCs w:val="21"/>
              </w:rPr>
              <w:alias w:val="销售费用明细"/>
              <w:tag w:val="_TUP_db10d8762ce542a4962ce4cb14ddabbc"/>
              <w:id w:val="1854145"/>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展销促销费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6,058,888.79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7,217,582.00</w:t>
                    </w:r>
                  </w:p>
                </w:tc>
              </w:tr>
            </w:sdtContent>
          </w:sdt>
          <w:sdt>
            <w:sdtPr>
              <w:rPr>
                <w:szCs w:val="21"/>
              </w:rPr>
              <w:alias w:val="销售费用明细"/>
              <w:tag w:val="_TUP_db10d8762ce542a4962ce4cb14ddabbc"/>
              <w:id w:val="1854146"/>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折旧与摊销</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1,953,369.64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2,897,495.58</w:t>
                    </w:r>
                  </w:p>
                </w:tc>
              </w:tr>
            </w:sdtContent>
          </w:sdt>
          <w:sdt>
            <w:sdtPr>
              <w:rPr>
                <w:szCs w:val="21"/>
              </w:rPr>
              <w:alias w:val="销售费用明细"/>
              <w:tag w:val="_TUP_db10d8762ce542a4962ce4cb14ddabbc"/>
              <w:id w:val="1854147"/>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1,802,899.09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4,238,548.18</w:t>
                    </w:r>
                  </w:p>
                </w:tc>
              </w:tr>
            </w:sdtContent>
          </w:sdt>
          <w:sdt>
            <w:sdtPr>
              <w:rPr>
                <w:szCs w:val="21"/>
              </w:rPr>
              <w:alias w:val="销售费用明细"/>
              <w:tag w:val="_TUP_db10d8762ce542a4962ce4cb14ddabbc"/>
              <w:id w:val="1854148"/>
              <w:lock w:val="sdtLocked"/>
            </w:sdtPr>
            <w:sdtContent>
              <w:tr w:rsidR="000B5925" w:rsidTr="000B5925">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1,097,165.05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right"/>
                      <w:rPr>
                        <w:szCs w:val="21"/>
                      </w:rPr>
                    </w:pPr>
                    <w:r>
                      <w:t>609,054.31</w:t>
                    </w:r>
                  </w:p>
                </w:tc>
              </w:tr>
            </w:sdtContent>
          </w:sdt>
          <w:tr w:rsidR="000B5925" w:rsidTr="000B5925">
            <w:sdt>
              <w:sdtPr>
                <w:tag w:val="_PLD_433cd99c4dd241c78fe0542c641fb610"/>
                <w:id w:val="1854149"/>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446,389,403.59</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391,667,884.24</w:t>
                </w:r>
              </w:p>
            </w:tc>
          </w:tr>
        </w:tbl>
        <w:p w:rsidR="000B5925" w:rsidRDefault="008A2AED"/>
      </w:sdtContent>
    </w:sdt>
    <w:sdt>
      <w:sdtPr>
        <w:rPr>
          <w:rFonts w:ascii="宋体" w:hAnsi="宋体" w:cs="宋体" w:hint="eastAsia"/>
          <w:b w:val="0"/>
          <w:bCs w:val="0"/>
          <w:kern w:val="0"/>
          <w:szCs w:val="21"/>
        </w:rPr>
        <w:alias w:val="模块:管理费用"/>
        <w:tag w:val="_SEC_7f6cbd459a55483f8da09e1ad1378e98"/>
        <w:id w:val="1854169"/>
        <w:lock w:val="sdtLocked"/>
        <w:placeholder>
          <w:docPart w:val="GBC22222222222222222222222222222"/>
        </w:placeholder>
      </w:sdtPr>
      <w:sdtContent>
        <w:p w:rsidR="000B5925" w:rsidRDefault="000B5925" w:rsidP="00FB26FB">
          <w:pPr>
            <w:pStyle w:val="aff3"/>
            <w:numPr>
              <w:ilvl w:val="0"/>
              <w:numId w:val="66"/>
            </w:numPr>
            <w:tabs>
              <w:tab w:val="left" w:pos="504"/>
            </w:tabs>
            <w:rPr>
              <w:szCs w:val="21"/>
            </w:rPr>
          </w:pPr>
          <w:r>
            <w:rPr>
              <w:rFonts w:hint="eastAsia"/>
              <w:szCs w:val="21"/>
            </w:rPr>
            <w:t>管理费用</w:t>
          </w:r>
        </w:p>
        <w:sdt>
          <w:sdtPr>
            <w:alias w:val="是否适用：管理费用[双击切换]"/>
            <w:tag w:val="_GBC_b376fd9abaac4f3b8e5956b8dcd72faf"/>
            <w:id w:val="1854152"/>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管理费用"/>
              <w:tag w:val="_GBC_73606f31bd404afb8bfe5aabe1a68278"/>
              <w:id w:val="18541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854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B5925" w:rsidTr="000B5925">
            <w:sdt>
              <w:sdtPr>
                <w:tag w:val="_PLD_588268d9a550441d943c27cfc1105eb0"/>
                <w:id w:val="185415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项目</w:t>
                    </w:r>
                  </w:p>
                </w:tc>
              </w:sdtContent>
            </w:sdt>
            <w:sdt>
              <w:sdtPr>
                <w:tag w:val="_PLD_0e4f4d04bcb2408d8a5744ac90a1f89b"/>
                <w:id w:val="185415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本期发生额</w:t>
                    </w:r>
                  </w:p>
                </w:tc>
              </w:sdtContent>
            </w:sdt>
            <w:sdt>
              <w:sdtPr>
                <w:tag w:val="_PLD_6f1ab61237164c0db56540ae1980b62c"/>
                <w:id w:val="185415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上期发生额</w:t>
                    </w:r>
                  </w:p>
                </w:tc>
              </w:sdtContent>
            </w:sdt>
          </w:tr>
          <w:sdt>
            <w:sdtPr>
              <w:rPr>
                <w:rFonts w:hint="eastAsia"/>
              </w:rPr>
              <w:alias w:val="管理费用明细"/>
              <w:tag w:val="_TUP_722eb986b9ca44cea4b28d9c73b66176"/>
              <w:id w:val="1854158"/>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工资性支出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68,876,965.58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64,149,827.65</w:t>
                    </w:r>
                  </w:p>
                </w:tc>
              </w:tr>
            </w:sdtContent>
          </w:sdt>
          <w:sdt>
            <w:sdtPr>
              <w:rPr>
                <w:rFonts w:hint="eastAsia"/>
              </w:rPr>
              <w:alias w:val="管理费用明细"/>
              <w:tag w:val="_TUP_722eb986b9ca44cea4b28d9c73b66176"/>
              <w:id w:val="1854159"/>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14,881,748.80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12,515,450.95</w:t>
                    </w:r>
                  </w:p>
                </w:tc>
              </w:tr>
            </w:sdtContent>
          </w:sdt>
          <w:sdt>
            <w:sdtPr>
              <w:rPr>
                <w:rFonts w:hint="eastAsia"/>
              </w:rPr>
              <w:alias w:val="管理费用明细"/>
              <w:tag w:val="_TUP_722eb986b9ca44cea4b28d9c73b66176"/>
              <w:id w:val="1854160"/>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9,960,069.17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6,221,782.09</w:t>
                    </w:r>
                  </w:p>
                </w:tc>
              </w:tr>
            </w:sdtContent>
          </w:sdt>
          <w:sdt>
            <w:sdtPr>
              <w:rPr>
                <w:rFonts w:hint="eastAsia"/>
              </w:rPr>
              <w:alias w:val="管理费用明细"/>
              <w:tag w:val="_TUP_722eb986b9ca44cea4b28d9c73b66176"/>
              <w:id w:val="1854161"/>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咨询费中介机构费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5,623,932.46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7,508,044.36</w:t>
                    </w:r>
                  </w:p>
                </w:tc>
              </w:tr>
            </w:sdtContent>
          </w:sdt>
          <w:sdt>
            <w:sdtPr>
              <w:rPr>
                <w:rFonts w:hint="eastAsia"/>
              </w:rPr>
              <w:alias w:val="管理费用明细"/>
              <w:tag w:val="_TUP_722eb986b9ca44cea4b28d9c73b66176"/>
              <w:id w:val="1854162"/>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4,909,501.39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4,830,219.83</w:t>
                    </w:r>
                  </w:p>
                </w:tc>
              </w:tr>
            </w:sdtContent>
          </w:sdt>
          <w:sdt>
            <w:sdtPr>
              <w:rPr>
                <w:rFonts w:hint="eastAsia"/>
              </w:rPr>
              <w:alias w:val="管理费用明细"/>
              <w:tag w:val="_TUP_722eb986b9ca44cea4b28d9c73b66176"/>
              <w:id w:val="1854163"/>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2,279,663.15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2,063,218.59</w:t>
                    </w:r>
                  </w:p>
                </w:tc>
              </w:tr>
            </w:sdtContent>
          </w:sdt>
          <w:sdt>
            <w:sdtPr>
              <w:rPr>
                <w:rFonts w:hint="eastAsia"/>
              </w:rPr>
              <w:alias w:val="管理费用明细"/>
              <w:tag w:val="_TUP_722eb986b9ca44cea4b28d9c73b66176"/>
              <w:id w:val="1854164"/>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1,138,131.57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2,074,942.10</w:t>
                    </w:r>
                  </w:p>
                </w:tc>
              </w:tr>
            </w:sdtContent>
          </w:sdt>
          <w:sdt>
            <w:sdtPr>
              <w:rPr>
                <w:rFonts w:hint="eastAsia"/>
              </w:rPr>
              <w:alias w:val="管理费用明细"/>
              <w:tag w:val="_TUP_722eb986b9ca44cea4b28d9c73b66176"/>
              <w:id w:val="1854165"/>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通迅快递费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717,698.22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788,873.47</w:t>
                    </w:r>
                  </w:p>
                </w:tc>
              </w:tr>
            </w:sdtContent>
          </w:sdt>
          <w:sdt>
            <w:sdtPr>
              <w:rPr>
                <w:rFonts w:hint="eastAsia"/>
              </w:rPr>
              <w:alias w:val="管理费用明细"/>
              <w:tag w:val="_TUP_722eb986b9ca44cea4b28d9c73b66176"/>
              <w:id w:val="1854166"/>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5,606,423.20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3,839,798.80</w:t>
                    </w:r>
                  </w:p>
                </w:tc>
              </w:tr>
            </w:sdtContent>
          </w:sdt>
          <w:tr w:rsidR="000B5925" w:rsidTr="000B5925">
            <w:sdt>
              <w:sdtPr>
                <w:tag w:val="_PLD_baed7858ee4845698b1e1703ad5c4d1f"/>
                <w:id w:val="185416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113,994,133.54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103,992,157.84</w:t>
                </w:r>
              </w:p>
            </w:tc>
          </w:tr>
        </w:tbl>
        <w:p w:rsidR="000B5925" w:rsidRDefault="000B5925"/>
        <w:p w:rsidR="000B5925" w:rsidRDefault="008A2AED">
          <w:pPr>
            <w:rPr>
              <w:szCs w:val="21"/>
            </w:rPr>
          </w:pPr>
        </w:p>
      </w:sdtContent>
    </w:sdt>
    <w:bookmarkStart w:id="136" w:name="_Hlk532912714" w:displacedByCustomXml="next"/>
    <w:sdt>
      <w:sdtPr>
        <w:rPr>
          <w:rFonts w:ascii="宋体" w:hAnsi="宋体" w:cs="宋体" w:hint="eastAsia"/>
          <w:b w:val="0"/>
          <w:bCs w:val="0"/>
          <w:kern w:val="0"/>
          <w:szCs w:val="21"/>
        </w:rPr>
        <w:alias w:val="模块:研发费用"/>
        <w:tag w:val="_SEC_82bf03b829d641c299349e9d5db687f0"/>
        <w:id w:val="1854186"/>
        <w:lock w:val="sdtLocked"/>
        <w:placeholder>
          <w:docPart w:val="GBC22222222222222222222222222222"/>
        </w:placeholder>
      </w:sdtPr>
      <w:sdtEndPr>
        <w:rPr>
          <w:rFonts w:hint="default"/>
          <w:szCs w:val="24"/>
        </w:rPr>
      </w:sdtEndPr>
      <w:sdtContent>
        <w:p w:rsidR="000B5925" w:rsidRDefault="000B5925" w:rsidP="00FB26FB">
          <w:pPr>
            <w:pStyle w:val="aff3"/>
            <w:numPr>
              <w:ilvl w:val="0"/>
              <w:numId w:val="66"/>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854170"/>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pStyle w:val="affa"/>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18541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18541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B5925" w:rsidTr="000B5925">
            <w:sdt>
              <w:sdtPr>
                <w:tag w:val="_PLD_02420652c2154f7cbee5669a7dc715b9"/>
                <w:id w:val="185417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rPr>
                        <w:szCs w:val="21"/>
                      </w:rPr>
                    </w:pPr>
                    <w:r>
                      <w:rPr>
                        <w:rFonts w:hint="eastAsia"/>
                        <w:szCs w:val="21"/>
                      </w:rPr>
                      <w:t>项目</w:t>
                    </w:r>
                  </w:p>
                </w:tc>
              </w:sdtContent>
            </w:sdt>
            <w:sdt>
              <w:sdtPr>
                <w:tag w:val="_PLD_301f10da19c0458dbf502fb4181b8435"/>
                <w:id w:val="185417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rPr>
                        <w:szCs w:val="21"/>
                      </w:rPr>
                    </w:pPr>
                    <w:r>
                      <w:rPr>
                        <w:rFonts w:hint="eastAsia"/>
                        <w:szCs w:val="21"/>
                      </w:rPr>
                      <w:t>本期发生额</w:t>
                    </w:r>
                  </w:p>
                </w:tc>
              </w:sdtContent>
            </w:sdt>
            <w:sdt>
              <w:sdtPr>
                <w:tag w:val="_PLD_657399a6b7d84b83b048a7e1f5ab1c45"/>
                <w:id w:val="185417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rPr>
                        <w:szCs w:val="21"/>
                      </w:rPr>
                    </w:pPr>
                    <w:r>
                      <w:rPr>
                        <w:rFonts w:hint="eastAsia"/>
                        <w:szCs w:val="21"/>
                      </w:rPr>
                      <w:t>上期发生额</w:t>
                    </w:r>
                  </w:p>
                </w:tc>
              </w:sdtContent>
            </w:sdt>
          </w:tr>
          <w:sdt>
            <w:sdtPr>
              <w:rPr>
                <w:szCs w:val="21"/>
              </w:rPr>
              <w:alias w:val="研发费用明细"/>
              <w:tag w:val="_TUP_e20dd3fcf365400290d382be3f4e0697"/>
              <w:id w:val="1854176"/>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工资性支出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33,260,502.08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31,119,432.91</w:t>
                    </w:r>
                  </w:p>
                </w:tc>
              </w:tr>
            </w:sdtContent>
          </w:sdt>
          <w:sdt>
            <w:sdtPr>
              <w:rPr>
                <w:szCs w:val="21"/>
              </w:rPr>
              <w:alias w:val="研发费用明细"/>
              <w:tag w:val="_TUP_e20dd3fcf365400290d382be3f4e0697"/>
              <w:id w:val="1854177"/>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物料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27,055,213.84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39,600,401.77</w:t>
                    </w:r>
                  </w:p>
                </w:tc>
              </w:tr>
            </w:sdtContent>
          </w:sdt>
          <w:sdt>
            <w:sdtPr>
              <w:rPr>
                <w:szCs w:val="21"/>
              </w:rPr>
              <w:alias w:val="研发费用明细"/>
              <w:tag w:val="_TUP_e20dd3fcf365400290d382be3f4e0697"/>
              <w:id w:val="1854178"/>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检测费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2,204,736.02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1,873,954.78</w:t>
                    </w:r>
                  </w:p>
                </w:tc>
              </w:tr>
            </w:sdtContent>
          </w:sdt>
          <w:sdt>
            <w:sdtPr>
              <w:rPr>
                <w:szCs w:val="21"/>
              </w:rPr>
              <w:alias w:val="研发费用明细"/>
              <w:tag w:val="_TUP_e20dd3fcf365400290d382be3f4e0697"/>
              <w:id w:val="1854179"/>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1,434,327.26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2,658,888.93</w:t>
                    </w:r>
                  </w:p>
                </w:tc>
              </w:tr>
            </w:sdtContent>
          </w:sdt>
          <w:sdt>
            <w:sdtPr>
              <w:rPr>
                <w:szCs w:val="21"/>
              </w:rPr>
              <w:alias w:val="研发费用明细"/>
              <w:tag w:val="_TUP_e20dd3fcf365400290d382be3f4e0697"/>
              <w:id w:val="1854180"/>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委外研发</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1,106,896.55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2,624,786.33</w:t>
                    </w:r>
                  </w:p>
                </w:tc>
              </w:tr>
            </w:sdtContent>
          </w:sdt>
          <w:sdt>
            <w:sdtPr>
              <w:rPr>
                <w:szCs w:val="21"/>
              </w:rPr>
              <w:alias w:val="研发费用明细"/>
              <w:tag w:val="_TUP_e20dd3fcf365400290d382be3f4e0697"/>
              <w:id w:val="1854181"/>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1,079,154.57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187,985.96</w:t>
                    </w:r>
                  </w:p>
                </w:tc>
              </w:tr>
            </w:sdtContent>
          </w:sdt>
          <w:sdt>
            <w:sdtPr>
              <w:rPr>
                <w:szCs w:val="21"/>
              </w:rPr>
              <w:alias w:val="研发费用明细"/>
              <w:tag w:val="_TUP_e20dd3fcf365400290d382be3f4e0697"/>
              <w:id w:val="1854182"/>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817,713.24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1,278,428.38</w:t>
                    </w:r>
                  </w:p>
                </w:tc>
              </w:tr>
            </w:sdtContent>
          </w:sdt>
          <w:sdt>
            <w:sdtPr>
              <w:rPr>
                <w:szCs w:val="21"/>
              </w:rPr>
              <w:alias w:val="研发费用明细"/>
              <w:tag w:val="_TUP_e20dd3fcf365400290d382be3f4e0697"/>
              <w:id w:val="1854183"/>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2,002,389.56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1,565,185.53</w:t>
                    </w:r>
                  </w:p>
                </w:tc>
              </w:tr>
            </w:sdtContent>
          </w:sdt>
          <w:tr w:rsidR="000B5925" w:rsidTr="000B5925">
            <w:sdt>
              <w:sdtPr>
                <w:tag w:val="_PLD_9cab7ee68b8c41309b94c4fd276833fd"/>
                <w:id w:val="185418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68,960,933.12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80,909,064.59</w:t>
                </w:r>
              </w:p>
            </w:tc>
          </w:tr>
        </w:tbl>
        <w:p w:rsidR="000B5925" w:rsidRDefault="000B5925"/>
        <w:p w:rsidR="000B5925" w:rsidRDefault="008A2AED"/>
      </w:sdtContent>
    </w:sdt>
    <w:bookmarkEnd w:id="136" w:displacedByCustomXml="prev"/>
    <w:sdt>
      <w:sdtPr>
        <w:rPr>
          <w:rFonts w:ascii="宋体" w:hAnsi="宋体" w:cs="宋体" w:hint="eastAsia"/>
          <w:b w:val="0"/>
          <w:bCs w:val="0"/>
          <w:kern w:val="0"/>
          <w:szCs w:val="21"/>
        </w:rPr>
        <w:alias w:val="模块:财务费用"/>
        <w:tag w:val="_SEC_e64e0ff353b940238889b35d13a33128"/>
        <w:id w:val="1854199"/>
        <w:lock w:val="sdtLocked"/>
        <w:placeholder>
          <w:docPart w:val="GBC22222222222222222222222222222"/>
        </w:placeholder>
      </w:sdtPr>
      <w:sdtContent>
        <w:p w:rsidR="000B5925" w:rsidRDefault="000B5925" w:rsidP="00FB26FB">
          <w:pPr>
            <w:pStyle w:val="aff3"/>
            <w:numPr>
              <w:ilvl w:val="0"/>
              <w:numId w:val="66"/>
            </w:numPr>
            <w:tabs>
              <w:tab w:val="left" w:pos="504"/>
            </w:tabs>
            <w:rPr>
              <w:szCs w:val="21"/>
            </w:rPr>
          </w:pPr>
          <w:r>
            <w:rPr>
              <w:rFonts w:hint="eastAsia"/>
              <w:szCs w:val="21"/>
            </w:rPr>
            <w:t>财务费用</w:t>
          </w:r>
        </w:p>
        <w:sdt>
          <w:sdtPr>
            <w:alias w:val="是否适用：财务费用[双击切换]"/>
            <w:tag w:val="_GBC_7e467c6faebc402ab141f588df31680d"/>
            <w:id w:val="185418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财务费用"/>
              <w:tag w:val="_GBC_adcf988d29cd43aba011ce1310eac264"/>
              <w:id w:val="18541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1854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B5925" w:rsidTr="000B5925">
            <w:sdt>
              <w:sdtPr>
                <w:tag w:val="_PLD_49977e87dd3f474489b24bbaed00293d"/>
                <w:id w:val="185419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项目</w:t>
                    </w:r>
                  </w:p>
                </w:tc>
              </w:sdtContent>
            </w:sdt>
            <w:sdt>
              <w:sdtPr>
                <w:tag w:val="_PLD_f64aa2e290ce4904a39347c56117acb7"/>
                <w:id w:val="185419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本期发生额</w:t>
                    </w:r>
                  </w:p>
                </w:tc>
              </w:sdtContent>
            </w:sdt>
            <w:sdt>
              <w:sdtPr>
                <w:tag w:val="_PLD_178c78585f7e495ebd86923cb8c24338"/>
                <w:id w:val="185419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center"/>
                    </w:pPr>
                    <w:r>
                      <w:rPr>
                        <w:rFonts w:hint="eastAsia"/>
                      </w:rPr>
                      <w:t>上期发生额</w:t>
                    </w:r>
                  </w:p>
                </w:tc>
              </w:sdtContent>
            </w:sdt>
          </w:tr>
          <w:sdt>
            <w:sdtPr>
              <w:rPr>
                <w:rFonts w:hint="eastAsia"/>
              </w:rPr>
              <w:alias w:val="财务费用明细"/>
              <w:tag w:val="_TUP_532e2d560b3e474f82bbcbba74b0e810"/>
              <w:id w:val="1854193"/>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利息费用（注）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-30,625.00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6,526,834.34</w:t>
                    </w:r>
                  </w:p>
                </w:tc>
              </w:tr>
            </w:sdtContent>
          </w:sdt>
          <w:sdt>
            <w:sdtPr>
              <w:rPr>
                <w:rFonts w:hint="eastAsia"/>
              </w:rPr>
              <w:alias w:val="财务费用明细"/>
              <w:tag w:val="_TUP_532e2d560b3e474f82bbcbba74b0e810"/>
              <w:id w:val="1854194"/>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rPr>
                        <w:rFonts w:hint="eastAsia"/>
                      </w:rPr>
                      <w:t>-</w:t>
                    </w:r>
                    <w:r>
                      <w:t>7,383,936.47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rPr>
                        <w:rFonts w:hint="eastAsia"/>
                      </w:rPr>
                      <w:t>-</w:t>
                    </w:r>
                    <w:r>
                      <w:t>1,474,065.62</w:t>
                    </w:r>
                  </w:p>
                </w:tc>
              </w:tr>
            </w:sdtContent>
          </w:sdt>
          <w:sdt>
            <w:sdtPr>
              <w:rPr>
                <w:rFonts w:hint="eastAsia"/>
              </w:rPr>
              <w:alias w:val="财务费用明细"/>
              <w:tag w:val="_TUP_532e2d560b3e474f82bbcbba74b0e810"/>
              <w:id w:val="1854195"/>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-5,715.77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174,019.56</w:t>
                    </w:r>
                  </w:p>
                </w:tc>
              </w:tr>
            </w:sdtContent>
          </w:sdt>
          <w:sdt>
            <w:sdtPr>
              <w:rPr>
                <w:rFonts w:hint="eastAsia"/>
              </w:rPr>
              <w:alias w:val="财务费用明细"/>
              <w:tag w:val="_TUP_532e2d560b3e474f82bbcbba74b0e810"/>
              <w:id w:val="1854196"/>
              <w:lock w:val="sdtLocked"/>
            </w:sdtPr>
            <w:sdtContent>
              <w:tr w:rsidR="000B5925" w:rsidTr="000B592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760,093.86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690,864.43</w:t>
                    </w:r>
                  </w:p>
                </w:tc>
              </w:tr>
            </w:sdtContent>
          </w:sdt>
          <w:tr w:rsidR="000B5925" w:rsidTr="000B5925">
            <w:sdt>
              <w:sdtPr>
                <w:tag w:val="_PLD_65dda636e4a845d7a035b74881476be3"/>
                <w:id w:val="185419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-6,660,183.38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pPr>
                <w:r>
                  <w:t>5,917,652.71</w:t>
                </w:r>
              </w:p>
            </w:tc>
          </w:tr>
        </w:tbl>
        <w:p w:rsidR="000B5925" w:rsidRDefault="000B5925"/>
        <w:p w:rsidR="000B5925" w:rsidRDefault="000B5925">
          <w:pPr>
            <w:rPr>
              <w:szCs w:val="21"/>
            </w:rPr>
          </w:pPr>
          <w:r>
            <w:rPr>
              <w:rFonts w:hint="eastAsia"/>
              <w:szCs w:val="21"/>
            </w:rPr>
            <w:t>其他说明：</w:t>
          </w:r>
        </w:p>
        <w:sdt>
          <w:sdtPr>
            <w:rPr>
              <w:szCs w:val="21"/>
            </w:rPr>
            <w:alias w:val="财务费用的其他说明事项"/>
            <w:tag w:val="_GBC_ac6200ee95c7483d9ee9565f49369f9a"/>
            <w:id w:val="1854198"/>
            <w:lock w:val="sdtLocked"/>
            <w:placeholder>
              <w:docPart w:val="GBC22222222222222222222222222222"/>
            </w:placeholder>
          </w:sdtPr>
          <w:sdtContent>
            <w:p w:rsidR="000B5925" w:rsidRPr="002D1363" w:rsidRDefault="000B5925" w:rsidP="000B5925">
              <w:pPr>
                <w:rPr>
                  <w:szCs w:val="21"/>
                </w:rPr>
              </w:pPr>
              <w:r w:rsidRPr="002D1363">
                <w:rPr>
                  <w:rFonts w:hint="eastAsia"/>
                  <w:szCs w:val="21"/>
                </w:rPr>
                <w:t>注：本期利息费用由2部分构成，分别为银行借款利息支出</w:t>
              </w:r>
              <w:r w:rsidRPr="002D1363">
                <w:rPr>
                  <w:szCs w:val="21"/>
                </w:rPr>
                <w:t>25,375.00</w:t>
              </w:r>
              <w:r w:rsidRPr="002D1363">
                <w:rPr>
                  <w:rFonts w:hint="eastAsia"/>
                  <w:szCs w:val="21"/>
                </w:rPr>
                <w:t>元、收到的财政贴息56</w:t>
              </w:r>
              <w:r w:rsidRPr="002D1363">
                <w:rPr>
                  <w:szCs w:val="21"/>
                </w:rPr>
                <w:t>,</w:t>
              </w:r>
              <w:r w:rsidRPr="002D1363">
                <w:rPr>
                  <w:rFonts w:hint="eastAsia"/>
                  <w:szCs w:val="21"/>
                </w:rPr>
                <w:t>000.00元。</w:t>
              </w:r>
            </w:p>
            <w:p w:rsidR="000B5925" w:rsidRDefault="008A2AED">
              <w:pPr>
                <w:rPr>
                  <w:szCs w:val="21"/>
                </w:rPr>
              </w:pPr>
            </w:p>
          </w:sdtContent>
        </w:sdt>
      </w:sdtContent>
    </w:sdt>
    <w:sdt>
      <w:sdtPr>
        <w:rPr>
          <w:rFonts w:ascii="宋体" w:hAnsi="宋体" w:cs="宋体" w:hint="eastAsia"/>
          <w:b w:val="0"/>
          <w:bCs w:val="0"/>
          <w:kern w:val="0"/>
          <w:szCs w:val="21"/>
        </w:rPr>
        <w:alias w:val="模块:资产减值损失"/>
        <w:tag w:val="_SEC_0711b4002bfe46319954a4204926581c"/>
        <w:id w:val="1854222"/>
        <w:lock w:val="sdtLocked"/>
        <w:placeholder>
          <w:docPart w:val="GBC22222222222222222222222222222"/>
        </w:placeholder>
      </w:sdtPr>
      <w:sdtEndPr>
        <w:rPr>
          <w:rFonts w:asciiTheme="minorHAnsi" w:eastAsiaTheme="minorEastAsia" w:hAnsiTheme="minorHAnsi" w:hint="default"/>
          <w:szCs w:val="2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85420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资产减值损失"/>
              <w:tag w:val="_GBC_fe85f36c54dd476ea970b9d8ae08135d"/>
              <w:id w:val="18542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18542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0B5925" w:rsidTr="000B5925">
            <w:sdt>
              <w:sdtPr>
                <w:tag w:val="_PLD_344de032f71b4e06985c561df3bcf55a"/>
                <w:id w:val="1854203"/>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项目</w:t>
                    </w:r>
                  </w:p>
                </w:tc>
              </w:sdtContent>
            </w:sdt>
            <w:sdt>
              <w:sdtPr>
                <w:tag w:val="_PLD_9551307ec5c049a3aa84c3c7d3e61d92"/>
                <w:id w:val="1854204"/>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本期发生额</w:t>
                    </w:r>
                  </w:p>
                </w:tc>
              </w:sdtContent>
            </w:sdt>
            <w:sdt>
              <w:sdtPr>
                <w:tag w:val="_PLD_46a2a62cd1b1406f877f135b9d7e38a6"/>
                <w:id w:val="1854205"/>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上期发生额</w:t>
                    </w:r>
                  </w:p>
                </w:tc>
              </w:sdtContent>
            </w:sdt>
          </w:tr>
          <w:tr w:rsidR="000B5925" w:rsidTr="000B5925">
            <w:sdt>
              <w:sdtPr>
                <w:tag w:val="_PLD_a5b0452207d64fb88ccbca66f785c80a"/>
                <w:id w:val="1854206"/>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4,371,292.90</w:t>
                </w: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1,459,028.75</w:t>
                </w:r>
              </w:p>
            </w:tc>
          </w:tr>
          <w:tr w:rsidR="000B5925" w:rsidTr="000B5925">
            <w:sdt>
              <w:sdtPr>
                <w:tag w:val="_PLD_2e32356db3d143409ebb7c3f4c335f1e"/>
                <w:id w:val="1854207"/>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二、存货跌价损失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4,069,882.67</w:t>
                </w: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7,204,186.02</w:t>
                </w:r>
              </w:p>
            </w:tc>
          </w:tr>
          <w:tr w:rsidR="000B5925" w:rsidTr="000B5925">
            <w:sdt>
              <w:sdtPr>
                <w:tag w:val="_PLD_b65f5171ca3c4ea180d8d5480301852f"/>
                <w:id w:val="1854208"/>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3be0b9738f9b44ecaf648d52baa075c2"/>
                <w:id w:val="1854209"/>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918ffd8efce148388b465543a65deb36"/>
                <w:id w:val="1854210"/>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1f59a34614d64642bfafae6cfb83a911"/>
                <w:id w:val="1854211"/>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e1f6d2fa18b94283b7668413c57d5953"/>
                <w:id w:val="1854212"/>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bb3a63c2cafd4c51b8eeeb5a43d993d0"/>
                <w:id w:val="1854213"/>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1c003d11a19b40018cbc74adbbdcdf57"/>
                <w:id w:val="1854214"/>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b3b89e0837b14e99b4a3438b489d0532"/>
                <w:id w:val="1854215"/>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40a5e5bd19264127be2c136789d951e4"/>
                <w:id w:val="1854216"/>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d02d22ed8f36479cbf68f338da9798f3"/>
                <w:id w:val="1854217"/>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5a6f4245c2b749e385563afef515c3da"/>
                <w:id w:val="1854218"/>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1ca415e40b044bc3bb78421db6605bbe"/>
                <w:id w:val="1854219"/>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B5925">
            <w:sdt>
              <w:sdtPr>
                <w:tag w:val="_PLD_d34f2e9360a2400a89862cd125871d4c"/>
                <w:id w:val="1854220"/>
                <w:lock w:val="sdtLocked"/>
              </w:sdtPr>
              <w:sdtContent>
                <w:tc>
                  <w:tcPr>
                    <w:tcW w:w="1878"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8,441,175.57</w:t>
                </w:r>
              </w:p>
            </w:tc>
            <w:tc>
              <w:tcPr>
                <w:tcW w:w="170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8,663,214.77</w:t>
                </w:r>
              </w:p>
            </w:tc>
          </w:tr>
        </w:tbl>
        <w:p w:rsidR="000B5925" w:rsidRDefault="000B5925"/>
        <w:p w:rsidR="000B5925" w:rsidRDefault="008A2AED"/>
      </w:sdtContent>
    </w:sdt>
    <w:sdt>
      <w:sdtPr>
        <w:rPr>
          <w:rFonts w:ascii="宋体" w:hAnsi="宋体" w:cs="宋体" w:hint="eastAsia"/>
          <w:b w:val="0"/>
          <w:bCs w:val="0"/>
          <w:kern w:val="0"/>
          <w:szCs w:val="24"/>
        </w:rPr>
        <w:alias w:val="模块:其他收益"/>
        <w:tag w:val="_SEC_e9bc7b10fbe24a58a2a8e3ac1ff96a97"/>
        <w:id w:val="1854244"/>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pPr>
          <w:r>
            <w:rPr>
              <w:rFonts w:hint="eastAsia"/>
            </w:rPr>
            <w:t>其他收益</w:t>
          </w:r>
        </w:p>
        <w:sdt>
          <w:sdtPr>
            <w:rPr>
              <w:bCs/>
            </w:rPr>
            <w:alias w:val="是否适用：财务报表其他收益[双击切换]"/>
            <w:tag w:val="_GBC_24722ffac3b6474db1e1d7972d6e4a7b"/>
            <w:id w:val="1854223"/>
            <w:lock w:val="sdtContentLocked"/>
            <w:placeholder>
              <w:docPart w:val="GBC22222222222222222222222222222"/>
            </w:placeholder>
          </w:sdtPr>
          <w:sdtContent>
            <w:p w:rsidR="000B5925" w:rsidRDefault="008A2AED">
              <w:pPr>
                <w:rPr>
                  <w:bCs/>
                </w:rPr>
              </w:pPr>
              <w:r>
                <w:rPr>
                  <w:bCs/>
                </w:rPr>
                <w:fldChar w:fldCharType="begin"/>
              </w:r>
              <w:r w:rsidR="000B5925">
                <w:rPr>
                  <w:bCs/>
                </w:rPr>
                <w:instrText xml:space="preserve"> MACROBUTTON  SnrToggleCheckbox √适用 </w:instrText>
              </w:r>
              <w:r>
                <w:rPr>
                  <w:bCs/>
                </w:rPr>
                <w:fldChar w:fldCharType="end"/>
              </w:r>
              <w:r>
                <w:rPr>
                  <w:bCs/>
                </w:rPr>
                <w:fldChar w:fldCharType="begin"/>
              </w:r>
              <w:r w:rsidR="000B5925">
                <w:rPr>
                  <w:bCs/>
                </w:rPr>
                <w:instrText xml:space="preserve"> MACROBUTTON  SnrToggleCheckbox □不适用 </w:instrText>
              </w:r>
              <w:r>
                <w:rPr>
                  <w:bCs/>
                </w:rPr>
                <w:fldChar w:fldCharType="end"/>
              </w:r>
            </w:p>
          </w:sdtContent>
        </w:sdt>
        <w:p w:rsidR="000B5925" w:rsidRDefault="000B5925">
          <w:pPr>
            <w:pStyle w:val="affa"/>
            <w:ind w:left="420" w:firstLineChars="0" w:firstLine="0"/>
            <w:jc w:val="right"/>
            <w:rPr>
              <w:bCs/>
            </w:rPr>
          </w:pPr>
          <w:r>
            <w:rPr>
              <w:bCs/>
            </w:rPr>
            <w:t>单位：</w:t>
          </w:r>
          <w:sdt>
            <w:sdtPr>
              <w:rPr>
                <w:bCs/>
              </w:rPr>
              <w:alias w:val="单位：财务报表其他收益明细"/>
              <w:tag w:val="_GBC_74ea52f952324be7ab2c4c494ff673ce"/>
              <w:id w:val="18542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18542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1"/>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2479"/>
            <w:gridCol w:w="3402"/>
          </w:tblGrid>
          <w:tr w:rsidR="000B5925" w:rsidRPr="002722EC" w:rsidTr="002722EC">
            <w:sdt>
              <w:sdtPr>
                <w:rPr>
                  <w:szCs w:val="21"/>
                </w:rPr>
                <w:tag w:val="_PLD_7df5d6dc8fe1463b8e0d41784241e311"/>
                <w:id w:val="1854226"/>
                <w:lock w:val="sdtLocked"/>
              </w:sdtPr>
              <w:sdtContent>
                <w:tc>
                  <w:tcPr>
                    <w:tcW w:w="3050" w:type="dxa"/>
                    <w:shd w:val="clear" w:color="auto" w:fill="auto"/>
                  </w:tcPr>
                  <w:p w:rsidR="000B5925" w:rsidRPr="002722EC" w:rsidRDefault="000B5925" w:rsidP="000B5925">
                    <w:pPr>
                      <w:jc w:val="center"/>
                      <w:rPr>
                        <w:szCs w:val="21"/>
                      </w:rPr>
                    </w:pPr>
                    <w:r w:rsidRPr="002722EC">
                      <w:rPr>
                        <w:rFonts w:hint="eastAsia"/>
                        <w:szCs w:val="21"/>
                      </w:rPr>
                      <w:t>项目</w:t>
                    </w:r>
                  </w:p>
                </w:tc>
              </w:sdtContent>
            </w:sdt>
            <w:sdt>
              <w:sdtPr>
                <w:rPr>
                  <w:szCs w:val="21"/>
                </w:rPr>
                <w:tag w:val="_PLD_2c34d48a6a534080943d2d340c325c15"/>
                <w:id w:val="1854227"/>
                <w:lock w:val="sdtLocked"/>
              </w:sdtPr>
              <w:sdtContent>
                <w:tc>
                  <w:tcPr>
                    <w:tcW w:w="2479" w:type="dxa"/>
                    <w:shd w:val="clear" w:color="auto" w:fill="auto"/>
                  </w:tcPr>
                  <w:p w:rsidR="000B5925" w:rsidRPr="002722EC" w:rsidRDefault="000B5925" w:rsidP="000B5925">
                    <w:pPr>
                      <w:jc w:val="center"/>
                      <w:rPr>
                        <w:szCs w:val="21"/>
                      </w:rPr>
                    </w:pPr>
                    <w:r w:rsidRPr="002722EC">
                      <w:rPr>
                        <w:rFonts w:hint="eastAsia"/>
                        <w:szCs w:val="21"/>
                      </w:rPr>
                      <w:t>本期发生额</w:t>
                    </w:r>
                  </w:p>
                </w:tc>
              </w:sdtContent>
            </w:sdt>
            <w:sdt>
              <w:sdtPr>
                <w:rPr>
                  <w:szCs w:val="21"/>
                </w:rPr>
                <w:tag w:val="_PLD_1a2c9ed0a9704089897421e22b8696dd"/>
                <w:id w:val="1854228"/>
                <w:lock w:val="sdtLocked"/>
              </w:sdtPr>
              <w:sdtContent>
                <w:tc>
                  <w:tcPr>
                    <w:tcW w:w="3402" w:type="dxa"/>
                    <w:shd w:val="clear" w:color="auto" w:fill="auto"/>
                  </w:tcPr>
                  <w:p w:rsidR="000B5925" w:rsidRPr="002722EC" w:rsidRDefault="000B5925" w:rsidP="000B5925">
                    <w:pPr>
                      <w:jc w:val="center"/>
                      <w:rPr>
                        <w:szCs w:val="21"/>
                      </w:rPr>
                    </w:pPr>
                    <w:r w:rsidRPr="002722EC">
                      <w:rPr>
                        <w:rFonts w:hint="eastAsia"/>
                        <w:szCs w:val="21"/>
                      </w:rPr>
                      <w:t>上期发生额</w:t>
                    </w:r>
                  </w:p>
                </w:tc>
              </w:sdtContent>
            </w:sdt>
          </w:tr>
          <w:sdt>
            <w:sdtPr>
              <w:rPr>
                <w:szCs w:val="21"/>
              </w:rPr>
              <w:alias w:val="财务报表其他收益明细"/>
              <w:tag w:val="_TUP_0ed2ced1ccdb4c10982baeb73855c8ba"/>
              <w:id w:val="1854229"/>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上海市促进文化创意产业发展财政扶持资金</w:t>
                    </w:r>
                  </w:p>
                </w:tc>
                <w:tc>
                  <w:tcPr>
                    <w:tcW w:w="2479" w:type="dxa"/>
                    <w:shd w:val="clear" w:color="auto" w:fill="auto"/>
                    <w:vAlign w:val="center"/>
                  </w:tcPr>
                  <w:p w:rsidR="000B5925" w:rsidRPr="002722EC" w:rsidRDefault="000B5925" w:rsidP="002722EC">
                    <w:pPr>
                      <w:jc w:val="right"/>
                      <w:rPr>
                        <w:szCs w:val="21"/>
                      </w:rPr>
                    </w:pPr>
                    <w:r w:rsidRPr="002722EC">
                      <w:rPr>
                        <w:szCs w:val="21"/>
                      </w:rPr>
                      <w:t>1,050,000.00</w:t>
                    </w:r>
                  </w:p>
                </w:tc>
                <w:tc>
                  <w:tcPr>
                    <w:tcW w:w="3402" w:type="dxa"/>
                    <w:shd w:val="clear" w:color="auto" w:fill="auto"/>
                    <w:vAlign w:val="center"/>
                  </w:tcPr>
                  <w:p w:rsidR="000B5925" w:rsidRPr="002722EC" w:rsidRDefault="000B5925" w:rsidP="002722EC">
                    <w:pPr>
                      <w:jc w:val="right"/>
                      <w:rPr>
                        <w:szCs w:val="21"/>
                      </w:rPr>
                    </w:pPr>
                  </w:p>
                </w:tc>
              </w:tr>
            </w:sdtContent>
          </w:sdt>
          <w:sdt>
            <w:sdtPr>
              <w:rPr>
                <w:szCs w:val="21"/>
              </w:rPr>
              <w:alias w:val="财务报表其他收益明细"/>
              <w:tag w:val="_TUP_0ed2ced1ccdb4c10982baeb73855c8ba"/>
              <w:id w:val="1854230"/>
              <w:lock w:val="sdtLocked"/>
            </w:sdtPr>
            <w:sdtContent>
              <w:tr w:rsidR="000B5925" w:rsidRPr="002722EC" w:rsidTr="002722EC">
                <w:trPr>
                  <w:trHeight w:val="342"/>
                </w:trPr>
                <w:tc>
                  <w:tcPr>
                    <w:tcW w:w="3050" w:type="dxa"/>
                    <w:shd w:val="clear" w:color="auto" w:fill="auto"/>
                    <w:vAlign w:val="center"/>
                  </w:tcPr>
                  <w:p w:rsidR="000B5925" w:rsidRPr="002722EC" w:rsidRDefault="000B5925" w:rsidP="002722EC">
                    <w:pPr>
                      <w:jc w:val="both"/>
                      <w:rPr>
                        <w:szCs w:val="21"/>
                      </w:rPr>
                    </w:pPr>
                    <w:r w:rsidRPr="002722EC">
                      <w:rPr>
                        <w:szCs w:val="21"/>
                      </w:rPr>
                      <w:t>稳岗补贴</w:t>
                    </w:r>
                  </w:p>
                </w:tc>
                <w:tc>
                  <w:tcPr>
                    <w:tcW w:w="2479" w:type="dxa"/>
                    <w:shd w:val="clear" w:color="auto" w:fill="auto"/>
                    <w:vAlign w:val="center"/>
                  </w:tcPr>
                  <w:p w:rsidR="000B5925" w:rsidRPr="002722EC" w:rsidRDefault="000B5925" w:rsidP="002722EC">
                    <w:pPr>
                      <w:jc w:val="right"/>
                      <w:rPr>
                        <w:szCs w:val="21"/>
                      </w:rPr>
                    </w:pPr>
                    <w:r w:rsidRPr="002722EC">
                      <w:rPr>
                        <w:szCs w:val="21"/>
                      </w:rPr>
                      <w:t>601,385.99</w:t>
                    </w:r>
                  </w:p>
                </w:tc>
                <w:tc>
                  <w:tcPr>
                    <w:tcW w:w="3402" w:type="dxa"/>
                    <w:shd w:val="clear" w:color="auto" w:fill="auto"/>
                    <w:vAlign w:val="center"/>
                  </w:tcPr>
                  <w:p w:rsidR="000B5925" w:rsidRPr="002722EC" w:rsidRDefault="000B5925" w:rsidP="002722EC">
                    <w:pPr>
                      <w:jc w:val="right"/>
                      <w:rPr>
                        <w:szCs w:val="21"/>
                      </w:rPr>
                    </w:pPr>
                  </w:p>
                </w:tc>
              </w:tr>
            </w:sdtContent>
          </w:sdt>
          <w:sdt>
            <w:sdtPr>
              <w:rPr>
                <w:szCs w:val="21"/>
              </w:rPr>
              <w:alias w:val="财务报表其他收益明细"/>
              <w:tag w:val="_TUP_0ed2ced1ccdb4c10982baeb73855c8ba"/>
              <w:id w:val="1854231"/>
              <w:lock w:val="sdtLocked"/>
            </w:sdtPr>
            <w:sdtContent>
              <w:tr w:rsidR="000B5925" w:rsidRPr="002722EC" w:rsidTr="002722EC">
                <w:trPr>
                  <w:trHeight w:val="418"/>
                </w:trPr>
                <w:tc>
                  <w:tcPr>
                    <w:tcW w:w="3050" w:type="dxa"/>
                    <w:shd w:val="clear" w:color="auto" w:fill="auto"/>
                    <w:vAlign w:val="center"/>
                  </w:tcPr>
                  <w:p w:rsidR="000B5925" w:rsidRPr="002722EC" w:rsidRDefault="000B5925" w:rsidP="002722EC">
                    <w:pPr>
                      <w:jc w:val="both"/>
                      <w:rPr>
                        <w:szCs w:val="21"/>
                      </w:rPr>
                    </w:pPr>
                    <w:r w:rsidRPr="002722EC">
                      <w:rPr>
                        <w:szCs w:val="21"/>
                      </w:rPr>
                      <w:t>培训补贴</w:t>
                    </w:r>
                  </w:p>
                </w:tc>
                <w:tc>
                  <w:tcPr>
                    <w:tcW w:w="2479" w:type="dxa"/>
                    <w:shd w:val="clear" w:color="auto" w:fill="auto"/>
                    <w:vAlign w:val="center"/>
                  </w:tcPr>
                  <w:p w:rsidR="000B5925" w:rsidRPr="002722EC" w:rsidRDefault="000B5925" w:rsidP="002722EC">
                    <w:pPr>
                      <w:jc w:val="right"/>
                      <w:rPr>
                        <w:szCs w:val="21"/>
                      </w:rPr>
                    </w:pPr>
                    <w:r w:rsidRPr="002722EC">
                      <w:rPr>
                        <w:szCs w:val="21"/>
                      </w:rPr>
                      <w:t>591,182.40</w:t>
                    </w:r>
                  </w:p>
                </w:tc>
                <w:tc>
                  <w:tcPr>
                    <w:tcW w:w="3402" w:type="dxa"/>
                    <w:shd w:val="clear" w:color="auto" w:fill="auto"/>
                    <w:vAlign w:val="center"/>
                  </w:tcPr>
                  <w:p w:rsidR="000B5925" w:rsidRPr="002722EC" w:rsidRDefault="000B5925" w:rsidP="002722EC">
                    <w:pPr>
                      <w:jc w:val="right"/>
                      <w:rPr>
                        <w:szCs w:val="21"/>
                      </w:rPr>
                    </w:pPr>
                    <w:r w:rsidRPr="002722EC">
                      <w:rPr>
                        <w:szCs w:val="21"/>
                      </w:rPr>
                      <w:t>615,778.00</w:t>
                    </w:r>
                  </w:p>
                </w:tc>
              </w:tr>
            </w:sdtContent>
          </w:sdt>
          <w:sdt>
            <w:sdtPr>
              <w:rPr>
                <w:szCs w:val="21"/>
              </w:rPr>
              <w:alias w:val="财务报表其他收益明细"/>
              <w:tag w:val="_TUP_0ed2ced1ccdb4c10982baeb73855c8ba"/>
              <w:id w:val="1854232"/>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中小企业科技发展基金资助“水星家纺工业园区”项目</w:t>
                    </w:r>
                  </w:p>
                </w:tc>
                <w:tc>
                  <w:tcPr>
                    <w:tcW w:w="2479" w:type="dxa"/>
                    <w:shd w:val="clear" w:color="auto" w:fill="auto"/>
                    <w:vAlign w:val="center"/>
                  </w:tcPr>
                  <w:p w:rsidR="000B5925" w:rsidRPr="002722EC" w:rsidRDefault="000B5925" w:rsidP="002722EC">
                    <w:pPr>
                      <w:jc w:val="right"/>
                      <w:rPr>
                        <w:szCs w:val="21"/>
                      </w:rPr>
                    </w:pPr>
                    <w:r w:rsidRPr="002722EC">
                      <w:rPr>
                        <w:szCs w:val="21"/>
                      </w:rPr>
                      <w:t>256,371.55</w:t>
                    </w:r>
                  </w:p>
                </w:tc>
                <w:tc>
                  <w:tcPr>
                    <w:tcW w:w="3402" w:type="dxa"/>
                    <w:shd w:val="clear" w:color="auto" w:fill="auto"/>
                    <w:vAlign w:val="center"/>
                  </w:tcPr>
                  <w:p w:rsidR="000B5925" w:rsidRPr="002722EC" w:rsidRDefault="000B5925" w:rsidP="002722EC">
                    <w:pPr>
                      <w:jc w:val="right"/>
                      <w:rPr>
                        <w:szCs w:val="21"/>
                      </w:rPr>
                    </w:pPr>
                    <w:r w:rsidRPr="002722EC">
                      <w:rPr>
                        <w:szCs w:val="21"/>
                      </w:rPr>
                      <w:t>256,371.55</w:t>
                    </w:r>
                  </w:p>
                </w:tc>
              </w:tr>
            </w:sdtContent>
          </w:sdt>
          <w:sdt>
            <w:sdtPr>
              <w:rPr>
                <w:szCs w:val="21"/>
              </w:rPr>
              <w:alias w:val="财务报表其他收益明细"/>
              <w:tag w:val="_TUP_0ed2ced1ccdb4c10982baeb73855c8ba"/>
              <w:id w:val="1854233"/>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四新经济示范企业镇级财政配套</w:t>
                    </w:r>
                  </w:p>
                </w:tc>
                <w:tc>
                  <w:tcPr>
                    <w:tcW w:w="2479" w:type="dxa"/>
                    <w:shd w:val="clear" w:color="auto" w:fill="auto"/>
                    <w:vAlign w:val="center"/>
                  </w:tcPr>
                  <w:p w:rsidR="000B5925" w:rsidRPr="002722EC" w:rsidRDefault="000B5925" w:rsidP="002722EC">
                    <w:pPr>
                      <w:jc w:val="right"/>
                      <w:rPr>
                        <w:szCs w:val="21"/>
                      </w:rPr>
                    </w:pPr>
                    <w:r w:rsidRPr="002722EC">
                      <w:rPr>
                        <w:szCs w:val="21"/>
                      </w:rPr>
                      <w:t>100,000.00</w:t>
                    </w:r>
                  </w:p>
                </w:tc>
                <w:tc>
                  <w:tcPr>
                    <w:tcW w:w="3402" w:type="dxa"/>
                    <w:shd w:val="clear" w:color="auto" w:fill="auto"/>
                    <w:vAlign w:val="center"/>
                  </w:tcPr>
                  <w:p w:rsidR="000B5925" w:rsidRPr="002722EC" w:rsidRDefault="000B5925" w:rsidP="002722EC">
                    <w:pPr>
                      <w:jc w:val="right"/>
                      <w:rPr>
                        <w:szCs w:val="21"/>
                      </w:rPr>
                    </w:pPr>
                  </w:p>
                </w:tc>
              </w:tr>
            </w:sdtContent>
          </w:sdt>
          <w:sdt>
            <w:sdtPr>
              <w:rPr>
                <w:szCs w:val="21"/>
              </w:rPr>
              <w:alias w:val="财务报表其他收益明细"/>
              <w:tag w:val="_TUP_0ed2ced1ccdb4c10982baeb73855c8ba"/>
              <w:id w:val="1854234"/>
              <w:lock w:val="sdtLocked"/>
            </w:sdtPr>
            <w:sdtContent>
              <w:tr w:rsidR="000B5925" w:rsidRPr="002722EC" w:rsidTr="002722EC">
                <w:trPr>
                  <w:trHeight w:val="439"/>
                </w:trPr>
                <w:tc>
                  <w:tcPr>
                    <w:tcW w:w="3050" w:type="dxa"/>
                    <w:shd w:val="clear" w:color="auto" w:fill="auto"/>
                    <w:vAlign w:val="center"/>
                  </w:tcPr>
                  <w:p w:rsidR="000B5925" w:rsidRPr="002722EC" w:rsidRDefault="000B5925" w:rsidP="002722EC">
                    <w:pPr>
                      <w:jc w:val="both"/>
                      <w:rPr>
                        <w:szCs w:val="21"/>
                      </w:rPr>
                    </w:pPr>
                    <w:r w:rsidRPr="002722EC">
                      <w:rPr>
                        <w:szCs w:val="21"/>
                      </w:rPr>
                      <w:t>2017杭州市商务发展专项资金</w:t>
                    </w:r>
                  </w:p>
                </w:tc>
                <w:tc>
                  <w:tcPr>
                    <w:tcW w:w="2479" w:type="dxa"/>
                    <w:shd w:val="clear" w:color="auto" w:fill="auto"/>
                    <w:vAlign w:val="center"/>
                  </w:tcPr>
                  <w:p w:rsidR="000B5925" w:rsidRPr="002722EC" w:rsidRDefault="000B5925" w:rsidP="002722EC">
                    <w:pPr>
                      <w:jc w:val="right"/>
                      <w:rPr>
                        <w:szCs w:val="21"/>
                      </w:rPr>
                    </w:pPr>
                    <w:r w:rsidRPr="002722EC">
                      <w:rPr>
                        <w:szCs w:val="21"/>
                      </w:rPr>
                      <w:t>98,200.00</w:t>
                    </w:r>
                  </w:p>
                </w:tc>
                <w:tc>
                  <w:tcPr>
                    <w:tcW w:w="3402" w:type="dxa"/>
                    <w:shd w:val="clear" w:color="auto" w:fill="auto"/>
                    <w:vAlign w:val="center"/>
                  </w:tcPr>
                  <w:p w:rsidR="000B5925" w:rsidRPr="002722EC" w:rsidRDefault="000B5925" w:rsidP="002722EC">
                    <w:pPr>
                      <w:jc w:val="right"/>
                      <w:rPr>
                        <w:szCs w:val="21"/>
                      </w:rPr>
                    </w:pPr>
                  </w:p>
                </w:tc>
              </w:tr>
            </w:sdtContent>
          </w:sdt>
          <w:sdt>
            <w:sdtPr>
              <w:rPr>
                <w:szCs w:val="21"/>
              </w:rPr>
              <w:alias w:val="财务报表其他收益明细"/>
              <w:tag w:val="_TUP_0ed2ced1ccdb4c10982baeb73855c8ba"/>
              <w:id w:val="1854235"/>
              <w:lock w:val="sdtLocked"/>
            </w:sdtPr>
            <w:sdtContent>
              <w:tr w:rsidR="000B5925" w:rsidRPr="002722EC" w:rsidTr="002722EC">
                <w:trPr>
                  <w:trHeight w:val="404"/>
                </w:trPr>
                <w:tc>
                  <w:tcPr>
                    <w:tcW w:w="3050" w:type="dxa"/>
                    <w:shd w:val="clear" w:color="auto" w:fill="auto"/>
                    <w:vAlign w:val="center"/>
                  </w:tcPr>
                  <w:p w:rsidR="000B5925" w:rsidRPr="002722EC" w:rsidRDefault="000B5925" w:rsidP="002722EC">
                    <w:pPr>
                      <w:jc w:val="both"/>
                      <w:rPr>
                        <w:szCs w:val="21"/>
                      </w:rPr>
                    </w:pPr>
                    <w:r w:rsidRPr="002722EC">
                      <w:rPr>
                        <w:szCs w:val="21"/>
                      </w:rPr>
                      <w:t>建设项目工程专项补助</w:t>
                    </w:r>
                  </w:p>
                </w:tc>
                <w:tc>
                  <w:tcPr>
                    <w:tcW w:w="2479" w:type="dxa"/>
                    <w:shd w:val="clear" w:color="auto" w:fill="auto"/>
                    <w:vAlign w:val="center"/>
                  </w:tcPr>
                  <w:p w:rsidR="000B5925" w:rsidRPr="002722EC" w:rsidRDefault="000B5925" w:rsidP="002722EC">
                    <w:pPr>
                      <w:jc w:val="right"/>
                      <w:rPr>
                        <w:szCs w:val="21"/>
                      </w:rPr>
                    </w:pPr>
                    <w:r w:rsidRPr="002722EC">
                      <w:rPr>
                        <w:szCs w:val="21"/>
                      </w:rPr>
                      <w:t>77,668.41</w:t>
                    </w:r>
                  </w:p>
                </w:tc>
                <w:tc>
                  <w:tcPr>
                    <w:tcW w:w="3402" w:type="dxa"/>
                    <w:shd w:val="clear" w:color="auto" w:fill="auto"/>
                    <w:vAlign w:val="center"/>
                  </w:tcPr>
                  <w:p w:rsidR="000B5925" w:rsidRPr="002722EC" w:rsidRDefault="000B5925" w:rsidP="002722EC">
                    <w:pPr>
                      <w:jc w:val="right"/>
                      <w:rPr>
                        <w:szCs w:val="21"/>
                      </w:rPr>
                    </w:pPr>
                    <w:r w:rsidRPr="002722EC">
                      <w:rPr>
                        <w:szCs w:val="21"/>
                      </w:rPr>
                      <w:t>77,668.40</w:t>
                    </w:r>
                  </w:p>
                </w:tc>
              </w:tr>
            </w:sdtContent>
          </w:sdt>
          <w:sdt>
            <w:sdtPr>
              <w:rPr>
                <w:szCs w:val="21"/>
              </w:rPr>
              <w:alias w:val="财务报表其他收益明细"/>
              <w:tag w:val="_TUP_0ed2ced1ccdb4c10982baeb73855c8ba"/>
              <w:id w:val="1854236"/>
              <w:lock w:val="sdtLocked"/>
            </w:sdtPr>
            <w:sdtContent>
              <w:tr w:rsidR="000B5925" w:rsidRPr="002722EC" w:rsidTr="002722EC">
                <w:trPr>
                  <w:trHeight w:val="415"/>
                </w:trPr>
                <w:tc>
                  <w:tcPr>
                    <w:tcW w:w="3050" w:type="dxa"/>
                    <w:shd w:val="clear" w:color="auto" w:fill="auto"/>
                    <w:vAlign w:val="center"/>
                  </w:tcPr>
                  <w:p w:rsidR="000B5925" w:rsidRPr="002722EC" w:rsidRDefault="000B5925" w:rsidP="002722EC">
                    <w:pPr>
                      <w:jc w:val="both"/>
                      <w:rPr>
                        <w:szCs w:val="21"/>
                      </w:rPr>
                    </w:pPr>
                    <w:r w:rsidRPr="002722EC">
                      <w:rPr>
                        <w:szCs w:val="21"/>
                      </w:rPr>
                      <w:t>扣缴税款手续费</w:t>
                    </w:r>
                  </w:p>
                </w:tc>
                <w:tc>
                  <w:tcPr>
                    <w:tcW w:w="2479" w:type="dxa"/>
                    <w:shd w:val="clear" w:color="auto" w:fill="auto"/>
                    <w:vAlign w:val="center"/>
                  </w:tcPr>
                  <w:p w:rsidR="000B5925" w:rsidRPr="002722EC" w:rsidRDefault="000B5925" w:rsidP="002722EC">
                    <w:pPr>
                      <w:jc w:val="right"/>
                      <w:rPr>
                        <w:szCs w:val="21"/>
                      </w:rPr>
                    </w:pPr>
                    <w:r w:rsidRPr="002722EC">
                      <w:rPr>
                        <w:szCs w:val="21"/>
                      </w:rPr>
                      <w:t>76,098.22</w:t>
                    </w:r>
                  </w:p>
                </w:tc>
                <w:tc>
                  <w:tcPr>
                    <w:tcW w:w="3402" w:type="dxa"/>
                    <w:shd w:val="clear" w:color="auto" w:fill="auto"/>
                    <w:vAlign w:val="center"/>
                  </w:tcPr>
                  <w:p w:rsidR="000B5925" w:rsidRPr="002722EC" w:rsidRDefault="000B5925" w:rsidP="002722EC">
                    <w:pPr>
                      <w:jc w:val="right"/>
                      <w:rPr>
                        <w:szCs w:val="21"/>
                      </w:rPr>
                    </w:pPr>
                    <w:r w:rsidRPr="002722EC">
                      <w:rPr>
                        <w:szCs w:val="21"/>
                      </w:rPr>
                      <w:t>172,128.03</w:t>
                    </w:r>
                  </w:p>
                </w:tc>
              </w:tr>
            </w:sdtContent>
          </w:sdt>
          <w:sdt>
            <w:sdtPr>
              <w:rPr>
                <w:szCs w:val="21"/>
              </w:rPr>
              <w:alias w:val="财务报表其他收益明细"/>
              <w:tag w:val="_TUP_0ed2ced1ccdb4c10982baeb73855c8ba"/>
              <w:id w:val="1854237"/>
              <w:lock w:val="sdtLocked"/>
            </w:sdtPr>
            <w:sdtContent>
              <w:tr w:rsidR="000B5925" w:rsidRPr="002722EC" w:rsidTr="002722EC">
                <w:trPr>
                  <w:trHeight w:val="421"/>
                </w:trPr>
                <w:tc>
                  <w:tcPr>
                    <w:tcW w:w="3050" w:type="dxa"/>
                    <w:shd w:val="clear" w:color="auto" w:fill="auto"/>
                    <w:vAlign w:val="center"/>
                  </w:tcPr>
                  <w:p w:rsidR="000B5925" w:rsidRPr="002722EC" w:rsidRDefault="000B5925" w:rsidP="002722EC">
                    <w:pPr>
                      <w:jc w:val="both"/>
                      <w:rPr>
                        <w:szCs w:val="21"/>
                      </w:rPr>
                    </w:pPr>
                    <w:r w:rsidRPr="002722EC">
                      <w:rPr>
                        <w:szCs w:val="21"/>
                      </w:rPr>
                      <w:t>残疾人补助</w:t>
                    </w:r>
                  </w:p>
                </w:tc>
                <w:tc>
                  <w:tcPr>
                    <w:tcW w:w="2479" w:type="dxa"/>
                    <w:shd w:val="clear" w:color="auto" w:fill="auto"/>
                    <w:vAlign w:val="center"/>
                  </w:tcPr>
                  <w:p w:rsidR="000B5925" w:rsidRPr="002722EC" w:rsidRDefault="000B5925" w:rsidP="002722EC">
                    <w:pPr>
                      <w:jc w:val="right"/>
                      <w:rPr>
                        <w:szCs w:val="21"/>
                      </w:rPr>
                    </w:pPr>
                    <w:r w:rsidRPr="002722EC">
                      <w:rPr>
                        <w:szCs w:val="21"/>
                      </w:rPr>
                      <w:t>55,214.20</w:t>
                    </w:r>
                  </w:p>
                </w:tc>
                <w:tc>
                  <w:tcPr>
                    <w:tcW w:w="3402" w:type="dxa"/>
                    <w:shd w:val="clear" w:color="auto" w:fill="auto"/>
                    <w:vAlign w:val="center"/>
                  </w:tcPr>
                  <w:p w:rsidR="000B5925" w:rsidRPr="002722EC" w:rsidRDefault="000B5925" w:rsidP="002722EC">
                    <w:pPr>
                      <w:jc w:val="right"/>
                      <w:rPr>
                        <w:szCs w:val="21"/>
                      </w:rPr>
                    </w:pPr>
                  </w:p>
                </w:tc>
              </w:tr>
            </w:sdtContent>
          </w:sdt>
          <w:sdt>
            <w:sdtPr>
              <w:rPr>
                <w:szCs w:val="21"/>
              </w:rPr>
              <w:alias w:val="财务报表其他收益明细"/>
              <w:tag w:val="_TUP_0ed2ced1ccdb4c10982baeb73855c8ba"/>
              <w:id w:val="1854238"/>
              <w:lock w:val="sdtLocked"/>
            </w:sdtPr>
            <w:sdtContent>
              <w:tr w:rsidR="000B5925" w:rsidRPr="002722EC" w:rsidTr="002722EC">
                <w:trPr>
                  <w:trHeight w:val="412"/>
                </w:trPr>
                <w:tc>
                  <w:tcPr>
                    <w:tcW w:w="3050" w:type="dxa"/>
                    <w:shd w:val="clear" w:color="auto" w:fill="auto"/>
                    <w:vAlign w:val="center"/>
                  </w:tcPr>
                  <w:p w:rsidR="000B5925" w:rsidRPr="002722EC" w:rsidRDefault="000B5925" w:rsidP="002722EC">
                    <w:pPr>
                      <w:jc w:val="both"/>
                      <w:rPr>
                        <w:szCs w:val="21"/>
                      </w:rPr>
                    </w:pPr>
                    <w:r w:rsidRPr="002722EC">
                      <w:rPr>
                        <w:szCs w:val="21"/>
                      </w:rPr>
                      <w:t>专利专项资助</w:t>
                    </w:r>
                  </w:p>
                </w:tc>
                <w:tc>
                  <w:tcPr>
                    <w:tcW w:w="2479" w:type="dxa"/>
                    <w:shd w:val="clear" w:color="auto" w:fill="auto"/>
                    <w:vAlign w:val="center"/>
                  </w:tcPr>
                  <w:p w:rsidR="000B5925" w:rsidRPr="002722EC" w:rsidRDefault="000B5925" w:rsidP="002722EC">
                    <w:pPr>
                      <w:jc w:val="right"/>
                      <w:rPr>
                        <w:szCs w:val="21"/>
                      </w:rPr>
                    </w:pPr>
                    <w:r w:rsidRPr="002722EC">
                      <w:rPr>
                        <w:szCs w:val="21"/>
                      </w:rPr>
                      <w:t>52,235.00</w:t>
                    </w:r>
                  </w:p>
                </w:tc>
                <w:tc>
                  <w:tcPr>
                    <w:tcW w:w="3402" w:type="dxa"/>
                    <w:shd w:val="clear" w:color="auto" w:fill="auto"/>
                    <w:vAlign w:val="center"/>
                  </w:tcPr>
                  <w:p w:rsidR="000B5925" w:rsidRPr="002722EC" w:rsidRDefault="000B5925" w:rsidP="002722EC">
                    <w:pPr>
                      <w:jc w:val="right"/>
                      <w:rPr>
                        <w:szCs w:val="21"/>
                      </w:rPr>
                    </w:pPr>
                    <w:r w:rsidRPr="002722EC">
                      <w:rPr>
                        <w:szCs w:val="21"/>
                      </w:rPr>
                      <w:t>18,795.00</w:t>
                    </w:r>
                  </w:p>
                </w:tc>
              </w:tr>
            </w:sdtContent>
          </w:sdt>
          <w:sdt>
            <w:sdtPr>
              <w:rPr>
                <w:szCs w:val="21"/>
              </w:rPr>
              <w:alias w:val="财务报表其他收益明细"/>
              <w:tag w:val="_TUP_0ed2ced1ccdb4c10982baeb73855c8ba"/>
              <w:id w:val="1854239"/>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水星家纺品牌建设推广项目补贴</w:t>
                    </w:r>
                  </w:p>
                </w:tc>
                <w:tc>
                  <w:tcPr>
                    <w:tcW w:w="2479" w:type="dxa"/>
                    <w:shd w:val="clear" w:color="auto" w:fill="auto"/>
                    <w:vAlign w:val="center"/>
                  </w:tcPr>
                  <w:p w:rsidR="000B5925" w:rsidRPr="002722EC" w:rsidRDefault="000B5925" w:rsidP="002722EC">
                    <w:pPr>
                      <w:jc w:val="right"/>
                      <w:rPr>
                        <w:szCs w:val="21"/>
                      </w:rPr>
                    </w:pPr>
                  </w:p>
                </w:tc>
                <w:tc>
                  <w:tcPr>
                    <w:tcW w:w="3402" w:type="dxa"/>
                    <w:shd w:val="clear" w:color="auto" w:fill="auto"/>
                    <w:vAlign w:val="center"/>
                  </w:tcPr>
                  <w:p w:rsidR="000B5925" w:rsidRPr="002722EC" w:rsidRDefault="000B5925" w:rsidP="002722EC">
                    <w:pPr>
                      <w:jc w:val="right"/>
                      <w:rPr>
                        <w:szCs w:val="21"/>
                      </w:rPr>
                    </w:pPr>
                    <w:r w:rsidRPr="002722EC">
                      <w:rPr>
                        <w:szCs w:val="21"/>
                      </w:rPr>
                      <w:t>3,000,000.00</w:t>
                    </w:r>
                  </w:p>
                </w:tc>
              </w:tr>
            </w:sdtContent>
          </w:sdt>
          <w:sdt>
            <w:sdtPr>
              <w:rPr>
                <w:szCs w:val="21"/>
              </w:rPr>
              <w:alias w:val="财务报表其他收益明细"/>
              <w:tag w:val="_TUP_0ed2ced1ccdb4c10982baeb73855c8ba"/>
              <w:id w:val="1854240"/>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上海市知识产权优势企业专项资金补贴</w:t>
                    </w:r>
                  </w:p>
                </w:tc>
                <w:tc>
                  <w:tcPr>
                    <w:tcW w:w="2479" w:type="dxa"/>
                    <w:shd w:val="clear" w:color="auto" w:fill="auto"/>
                    <w:vAlign w:val="center"/>
                  </w:tcPr>
                  <w:p w:rsidR="000B5925" w:rsidRPr="002722EC" w:rsidRDefault="000B5925" w:rsidP="002722EC">
                    <w:pPr>
                      <w:jc w:val="right"/>
                      <w:rPr>
                        <w:szCs w:val="21"/>
                      </w:rPr>
                    </w:pPr>
                  </w:p>
                </w:tc>
                <w:tc>
                  <w:tcPr>
                    <w:tcW w:w="3402" w:type="dxa"/>
                    <w:shd w:val="clear" w:color="auto" w:fill="auto"/>
                    <w:vAlign w:val="center"/>
                  </w:tcPr>
                  <w:p w:rsidR="000B5925" w:rsidRPr="002722EC" w:rsidRDefault="000B5925" w:rsidP="002722EC">
                    <w:pPr>
                      <w:jc w:val="right"/>
                      <w:rPr>
                        <w:szCs w:val="21"/>
                      </w:rPr>
                    </w:pPr>
                    <w:r w:rsidRPr="002722EC">
                      <w:rPr>
                        <w:szCs w:val="21"/>
                      </w:rPr>
                      <w:t>300,000.00</w:t>
                    </w:r>
                  </w:p>
                </w:tc>
              </w:tr>
            </w:sdtContent>
          </w:sdt>
          <w:sdt>
            <w:sdtPr>
              <w:rPr>
                <w:szCs w:val="21"/>
              </w:rPr>
              <w:alias w:val="财务报表其他收益明细"/>
              <w:tag w:val="_TUP_0ed2ced1ccdb4c10982baeb73855c8ba"/>
              <w:id w:val="1854241"/>
              <w:lock w:val="sdtLocked"/>
            </w:sdtPr>
            <w:sdtContent>
              <w:tr w:rsidR="000B5925" w:rsidRPr="002722EC" w:rsidTr="002722EC">
                <w:tc>
                  <w:tcPr>
                    <w:tcW w:w="3050" w:type="dxa"/>
                    <w:shd w:val="clear" w:color="auto" w:fill="auto"/>
                    <w:vAlign w:val="center"/>
                  </w:tcPr>
                  <w:p w:rsidR="000B5925" w:rsidRPr="002722EC" w:rsidRDefault="000B5925" w:rsidP="002722EC">
                    <w:pPr>
                      <w:jc w:val="both"/>
                      <w:rPr>
                        <w:szCs w:val="21"/>
                      </w:rPr>
                    </w:pPr>
                    <w:r w:rsidRPr="002722EC">
                      <w:rPr>
                        <w:szCs w:val="21"/>
                      </w:rPr>
                      <w:t>奉贤区南桥镇技术创新改造资金</w:t>
                    </w:r>
                  </w:p>
                </w:tc>
                <w:tc>
                  <w:tcPr>
                    <w:tcW w:w="2479" w:type="dxa"/>
                    <w:shd w:val="clear" w:color="auto" w:fill="auto"/>
                    <w:vAlign w:val="center"/>
                  </w:tcPr>
                  <w:p w:rsidR="000B5925" w:rsidRPr="002722EC" w:rsidRDefault="000B5925" w:rsidP="002722EC">
                    <w:pPr>
                      <w:jc w:val="right"/>
                      <w:rPr>
                        <w:szCs w:val="21"/>
                      </w:rPr>
                    </w:pPr>
                  </w:p>
                </w:tc>
                <w:tc>
                  <w:tcPr>
                    <w:tcW w:w="3402" w:type="dxa"/>
                    <w:shd w:val="clear" w:color="auto" w:fill="auto"/>
                    <w:vAlign w:val="center"/>
                  </w:tcPr>
                  <w:p w:rsidR="000B5925" w:rsidRPr="002722EC" w:rsidRDefault="000B5925" w:rsidP="002722EC">
                    <w:pPr>
                      <w:jc w:val="right"/>
                      <w:rPr>
                        <w:szCs w:val="21"/>
                      </w:rPr>
                    </w:pPr>
                    <w:r w:rsidRPr="002722EC">
                      <w:rPr>
                        <w:szCs w:val="21"/>
                      </w:rPr>
                      <w:t>50,000.00</w:t>
                    </w:r>
                  </w:p>
                </w:tc>
              </w:tr>
            </w:sdtContent>
          </w:sdt>
          <w:tr w:rsidR="000B5925" w:rsidRPr="002722EC" w:rsidTr="002722EC">
            <w:trPr>
              <w:trHeight w:val="442"/>
            </w:trPr>
            <w:sdt>
              <w:sdtPr>
                <w:rPr>
                  <w:szCs w:val="21"/>
                </w:rPr>
                <w:tag w:val="_PLD_d3061f381a4f4b81848cbe7eb2e8df05"/>
                <w:id w:val="1854242"/>
                <w:lock w:val="sdtLocked"/>
              </w:sdtPr>
              <w:sdtContent>
                <w:tc>
                  <w:tcPr>
                    <w:tcW w:w="3050" w:type="dxa"/>
                    <w:shd w:val="clear" w:color="auto" w:fill="auto"/>
                    <w:vAlign w:val="center"/>
                  </w:tcPr>
                  <w:p w:rsidR="000B5925" w:rsidRPr="002722EC" w:rsidRDefault="000B5925" w:rsidP="002722EC">
                    <w:pPr>
                      <w:jc w:val="center"/>
                      <w:rPr>
                        <w:szCs w:val="21"/>
                      </w:rPr>
                    </w:pPr>
                    <w:r w:rsidRPr="002722EC">
                      <w:rPr>
                        <w:rFonts w:hint="eastAsia"/>
                        <w:szCs w:val="21"/>
                      </w:rPr>
                      <w:t>合计</w:t>
                    </w:r>
                  </w:p>
                </w:tc>
              </w:sdtContent>
            </w:sdt>
            <w:tc>
              <w:tcPr>
                <w:tcW w:w="2479" w:type="dxa"/>
                <w:shd w:val="clear" w:color="auto" w:fill="auto"/>
                <w:vAlign w:val="center"/>
              </w:tcPr>
              <w:p w:rsidR="000B5925" w:rsidRPr="002722EC" w:rsidRDefault="000B5925" w:rsidP="002722EC">
                <w:pPr>
                  <w:jc w:val="right"/>
                  <w:rPr>
                    <w:szCs w:val="21"/>
                  </w:rPr>
                </w:pPr>
                <w:r w:rsidRPr="002722EC">
                  <w:rPr>
                    <w:szCs w:val="21"/>
                  </w:rPr>
                  <w:t>2,958,355.77</w:t>
                </w:r>
              </w:p>
            </w:tc>
            <w:tc>
              <w:tcPr>
                <w:tcW w:w="3402" w:type="dxa"/>
                <w:shd w:val="clear" w:color="auto" w:fill="auto"/>
                <w:vAlign w:val="center"/>
              </w:tcPr>
              <w:p w:rsidR="000B5925" w:rsidRPr="002722EC" w:rsidRDefault="000B5925" w:rsidP="002722EC">
                <w:pPr>
                  <w:jc w:val="right"/>
                  <w:rPr>
                    <w:szCs w:val="21"/>
                  </w:rPr>
                </w:pPr>
                <w:r w:rsidRPr="002722EC">
                  <w:rPr>
                    <w:szCs w:val="21"/>
                  </w:rPr>
                  <w:t>4,490,740.98</w:t>
                </w:r>
              </w:p>
            </w:tc>
          </w:tr>
        </w:tbl>
        <w:p w:rsidR="000B5925" w:rsidRDefault="008A2AED"/>
      </w:sdtContent>
    </w:sdt>
    <w:sdt>
      <w:sdtPr>
        <w:rPr>
          <w:rFonts w:ascii="宋体" w:hAnsi="宋体" w:cs="宋体" w:hint="eastAsia"/>
          <w:b w:val="0"/>
          <w:bCs w:val="0"/>
          <w:kern w:val="0"/>
          <w:szCs w:val="21"/>
        </w:rPr>
        <w:alias w:val="模块:投资收益"/>
        <w:tag w:val="_SEC_eb4577e476c2430c86ca9ab7ea3d2854"/>
        <w:id w:val="1854262"/>
        <w:lock w:val="sdtLocked"/>
        <w:placeholder>
          <w:docPart w:val="GBC22222222222222222222222222222"/>
        </w:placeholder>
      </w:sdt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投资收益</w:t>
          </w:r>
        </w:p>
        <w:sdt>
          <w:sdtPr>
            <w:alias w:val="是否适用：投资收益[双击切换]"/>
            <w:tag w:val="_GBC_1f66f397104e45798f742aa9d22590c6"/>
            <w:id w:val="185424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f4f5838ae1e547abb2383b2740d46da6"/>
              <w:id w:val="18542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0c99981703004ac2a5e8ab60008798ab"/>
              <w:id w:val="18542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0B5925" w:rsidTr="000B5925">
            <w:sdt>
              <w:sdtPr>
                <w:tag w:val="_PLD_52e245ee325249d783fe380f025395fb"/>
                <w:id w:val="1854248"/>
                <w:lock w:val="sdtLocked"/>
              </w:sdtPr>
              <w:sdtContent>
                <w:tc>
                  <w:tcPr>
                    <w:tcW w:w="1878" w:type="pct"/>
                    <w:vAlign w:val="center"/>
                  </w:tcPr>
                  <w:p w:rsidR="000B5925" w:rsidRDefault="000B5925" w:rsidP="000B5925">
                    <w:pPr>
                      <w:ind w:left="420" w:hanging="420"/>
                      <w:jc w:val="center"/>
                      <w:rPr>
                        <w:szCs w:val="21"/>
                      </w:rPr>
                    </w:pPr>
                    <w:r>
                      <w:rPr>
                        <w:rFonts w:hint="eastAsia"/>
                        <w:szCs w:val="21"/>
                      </w:rPr>
                      <w:t>项目</w:t>
                    </w:r>
                  </w:p>
                </w:tc>
              </w:sdtContent>
            </w:sdt>
            <w:sdt>
              <w:sdtPr>
                <w:tag w:val="_PLD_00a0fb0b1ace45c9bad8f97c2b5cfb13"/>
                <w:id w:val="1854249"/>
                <w:lock w:val="sdtLocked"/>
              </w:sdtPr>
              <w:sdtContent>
                <w:tc>
                  <w:tcPr>
                    <w:tcW w:w="1422" w:type="pct"/>
                    <w:vAlign w:val="center"/>
                  </w:tcPr>
                  <w:p w:rsidR="000B5925" w:rsidRDefault="000B5925" w:rsidP="000B5925">
                    <w:pPr>
                      <w:jc w:val="center"/>
                      <w:rPr>
                        <w:szCs w:val="21"/>
                      </w:rPr>
                    </w:pPr>
                    <w:r>
                      <w:rPr>
                        <w:rFonts w:hint="eastAsia"/>
                        <w:szCs w:val="21"/>
                      </w:rPr>
                      <w:t>本期发生额</w:t>
                    </w:r>
                  </w:p>
                </w:tc>
              </w:sdtContent>
            </w:sdt>
            <w:sdt>
              <w:sdtPr>
                <w:tag w:val="_PLD_5ef182e6bf2040998e67c737ce48f8ce"/>
                <w:id w:val="1854250"/>
                <w:lock w:val="sdtLocked"/>
              </w:sdtPr>
              <w:sdtContent>
                <w:tc>
                  <w:tcPr>
                    <w:tcW w:w="1700" w:type="pct"/>
                    <w:vAlign w:val="center"/>
                  </w:tcPr>
                  <w:p w:rsidR="000B5925" w:rsidRDefault="000B5925" w:rsidP="000B5925">
                    <w:pPr>
                      <w:jc w:val="center"/>
                      <w:rPr>
                        <w:szCs w:val="21"/>
                      </w:rPr>
                    </w:pPr>
                    <w:r>
                      <w:rPr>
                        <w:rFonts w:hint="eastAsia"/>
                        <w:szCs w:val="21"/>
                      </w:rPr>
                      <w:t>上期发生额</w:t>
                    </w:r>
                  </w:p>
                </w:tc>
              </w:sdtContent>
            </w:sdt>
          </w:tr>
          <w:tr w:rsidR="000B5925" w:rsidTr="000B5925">
            <w:sdt>
              <w:sdtPr>
                <w:tag w:val="_PLD_14b9443ceb494985b4c87976032cd164"/>
                <w:id w:val="1854251"/>
                <w:lock w:val="sdtLocked"/>
              </w:sdtPr>
              <w:sdtContent>
                <w:tc>
                  <w:tcPr>
                    <w:tcW w:w="1878" w:type="pct"/>
                  </w:tcPr>
                  <w:p w:rsidR="000B5925" w:rsidRDefault="000B5925" w:rsidP="000B5925">
                    <w:pPr>
                      <w:rPr>
                        <w:szCs w:val="21"/>
                      </w:rPr>
                    </w:pPr>
                    <w:r>
                      <w:rPr>
                        <w:rFonts w:hint="eastAsia"/>
                        <w:szCs w:val="21"/>
                      </w:rPr>
                      <w:t>权益法核算的长期股权投资收益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1253507fc07f46f18d02cdaa943bdb84"/>
                <w:id w:val="1854252"/>
                <w:lock w:val="sdtLocked"/>
              </w:sdtPr>
              <w:sdtContent>
                <w:tc>
                  <w:tcPr>
                    <w:tcW w:w="1878" w:type="pct"/>
                  </w:tcPr>
                  <w:p w:rsidR="000B5925" w:rsidRDefault="000B5925" w:rsidP="000B5925">
                    <w:pPr>
                      <w:rPr>
                        <w:szCs w:val="21"/>
                      </w:rPr>
                    </w:pPr>
                    <w:r>
                      <w:rPr>
                        <w:rFonts w:hint="eastAsia"/>
                        <w:szCs w:val="21"/>
                      </w:rPr>
                      <w:t>处置长期股权投资产生的投资收益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6153d1d566454428bf4ee05c719bf702"/>
                <w:id w:val="1854253"/>
                <w:lock w:val="sdtLocked"/>
              </w:sdtPr>
              <w:sdtContent>
                <w:tc>
                  <w:tcPr>
                    <w:tcW w:w="1878" w:type="pct"/>
                  </w:tcPr>
                  <w:p w:rsidR="000B5925" w:rsidRDefault="000B5925" w:rsidP="000B5925">
                    <w:pPr>
                      <w:rPr>
                        <w:szCs w:val="21"/>
                      </w:rPr>
                    </w:pPr>
                    <w:r>
                      <w:rPr>
                        <w:rFonts w:hint="eastAsia"/>
                        <w:szCs w:val="21"/>
                      </w:rPr>
                      <w:t>以公允价值计量且其变动计入当期损益的金融资产在持有期间的投资收益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d87970afcec348beb96f4b01d3b85755"/>
                <w:id w:val="1854254"/>
                <w:lock w:val="sdtLocked"/>
              </w:sdtPr>
              <w:sdtContent>
                <w:tc>
                  <w:tcPr>
                    <w:tcW w:w="1878" w:type="pct"/>
                  </w:tcPr>
                  <w:p w:rsidR="000B5925" w:rsidRDefault="000B5925" w:rsidP="000B5925">
                    <w:pPr>
                      <w:rPr>
                        <w:szCs w:val="21"/>
                      </w:rPr>
                    </w:pPr>
                    <w:r>
                      <w:rPr>
                        <w:rFonts w:hint="eastAsia"/>
                        <w:szCs w:val="21"/>
                      </w:rPr>
                      <w:t>处置以公允价值计量且其变动计入当期损益的金融资产取得的投资收益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97d2993d2c3b4201a546a20c56193afd"/>
                <w:id w:val="1854255"/>
                <w:lock w:val="sdtLocked"/>
              </w:sdtPr>
              <w:sdtContent>
                <w:tc>
                  <w:tcPr>
                    <w:tcW w:w="1878" w:type="pct"/>
                  </w:tcPr>
                  <w:p w:rsidR="000B5925" w:rsidRDefault="000B5925" w:rsidP="000B5925">
                    <w:pPr>
                      <w:rPr>
                        <w:szCs w:val="21"/>
                      </w:rPr>
                    </w:pPr>
                    <w:r>
                      <w:rPr>
                        <w:rFonts w:hint="eastAsia"/>
                        <w:szCs w:val="21"/>
                      </w:rPr>
                      <w:t>持有至到期投资在持有期间的投资收益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tc>
              <w:tcPr>
                <w:tcW w:w="1878" w:type="pct"/>
              </w:tcPr>
              <w:sdt>
                <w:sdtPr>
                  <w:rPr>
                    <w:rFonts w:hint="eastAsia"/>
                  </w:rPr>
                  <w:tag w:val="_PLD_f9cf10e469a3493a9c27818cd11b6962"/>
                  <w:id w:val="1854256"/>
                  <w:lock w:val="sdtLocked"/>
                </w:sdtPr>
                <w:sdtContent>
                  <w:p w:rsidR="000B5925" w:rsidRDefault="000B5925" w:rsidP="000B5925">
                    <w:r>
                      <w:rPr>
                        <w:rFonts w:hint="eastAsia"/>
                      </w:rPr>
                      <w:t>处置持有至到期投资取得的投资收益</w:t>
                    </w:r>
                  </w:p>
                </w:sdtContent>
              </w:sdt>
            </w:tc>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0d71d23c6de24f659d48ef75ce23374e"/>
                <w:id w:val="1854257"/>
                <w:lock w:val="sdtLocked"/>
              </w:sdtPr>
              <w:sdtContent>
                <w:tc>
                  <w:tcPr>
                    <w:tcW w:w="1878" w:type="pct"/>
                  </w:tcPr>
                  <w:p w:rsidR="000B5925" w:rsidRDefault="000B5925" w:rsidP="000B5925">
                    <w:pPr>
                      <w:rPr>
                        <w:szCs w:val="21"/>
                      </w:rPr>
                    </w:pPr>
                    <w:r>
                      <w:rPr>
                        <w:rFonts w:hint="eastAsia"/>
                        <w:szCs w:val="21"/>
                      </w:rPr>
                      <w:t>可供出售金融资产等取得的投资收益</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a851330cda8140938678b80db1523032"/>
                <w:id w:val="1854258"/>
                <w:lock w:val="sdtLocked"/>
              </w:sdtPr>
              <w:sdtContent>
                <w:tc>
                  <w:tcPr>
                    <w:tcW w:w="1878" w:type="pct"/>
                  </w:tcPr>
                  <w:p w:rsidR="000B5925" w:rsidRDefault="000B5925" w:rsidP="000B5925">
                    <w:pPr>
                      <w:rPr>
                        <w:szCs w:val="21"/>
                      </w:rPr>
                    </w:pPr>
                    <w:r>
                      <w:rPr>
                        <w:rFonts w:hint="eastAsia"/>
                        <w:szCs w:val="21"/>
                      </w:rPr>
                      <w:t>处置可供出售金融资产取得的投资收益</w:t>
                    </w:r>
                  </w:p>
                </w:tc>
              </w:sdtContent>
            </w:sdt>
            <w:tc>
              <w:tcPr>
                <w:tcW w:w="1422" w:type="pct"/>
              </w:tcPr>
              <w:p w:rsidR="000B5925" w:rsidRDefault="000B5925" w:rsidP="000B5925">
                <w:pPr>
                  <w:jc w:val="right"/>
                  <w:rPr>
                    <w:szCs w:val="21"/>
                  </w:rPr>
                </w:pPr>
                <w:r>
                  <w:t>15,655,491.02</w:t>
                </w:r>
              </w:p>
            </w:tc>
            <w:tc>
              <w:tcPr>
                <w:tcW w:w="1700" w:type="pct"/>
              </w:tcPr>
              <w:p w:rsidR="000B5925" w:rsidRDefault="000B5925" w:rsidP="000B5925">
                <w:pPr>
                  <w:jc w:val="right"/>
                  <w:rPr>
                    <w:szCs w:val="21"/>
                  </w:rPr>
                </w:pPr>
                <w:r>
                  <w:t>534,542.64</w:t>
                </w:r>
              </w:p>
            </w:tc>
          </w:tr>
          <w:tr w:rsidR="000B5925" w:rsidTr="000B5925">
            <w:sdt>
              <w:sdtPr>
                <w:tag w:val="_PLD_f8c8b04d617448758c4669e0571d86c7"/>
                <w:id w:val="1854259"/>
                <w:lock w:val="sdtLocked"/>
              </w:sdtPr>
              <w:sdtContent>
                <w:tc>
                  <w:tcPr>
                    <w:tcW w:w="1878" w:type="pct"/>
                  </w:tcPr>
                  <w:p w:rsidR="000B5925" w:rsidRDefault="000B5925" w:rsidP="000B5925">
                    <w:pPr>
                      <w:rPr>
                        <w:szCs w:val="21"/>
                      </w:rPr>
                    </w:pPr>
                    <w:r>
                      <w:rPr>
                        <w:rFonts w:hint="eastAsia"/>
                        <w:szCs w:val="21"/>
                      </w:rPr>
                      <w:t>丧失控制权后，剩余股权按公允价值重新计量产生的利得</w:t>
                    </w:r>
                  </w:p>
                </w:tc>
              </w:sdtContent>
            </w:sdt>
            <w:tc>
              <w:tcPr>
                <w:tcW w:w="1422" w:type="pct"/>
              </w:tcPr>
              <w:p w:rsidR="000B5925" w:rsidRDefault="000B5925" w:rsidP="000B5925">
                <w:pPr>
                  <w:jc w:val="right"/>
                  <w:rPr>
                    <w:szCs w:val="21"/>
                  </w:rPr>
                </w:pPr>
              </w:p>
            </w:tc>
            <w:tc>
              <w:tcPr>
                <w:tcW w:w="1700" w:type="pct"/>
              </w:tcPr>
              <w:p w:rsidR="000B5925" w:rsidRDefault="000B5925" w:rsidP="000B5925">
                <w:pPr>
                  <w:jc w:val="right"/>
                  <w:rPr>
                    <w:szCs w:val="21"/>
                  </w:rPr>
                </w:pPr>
              </w:p>
            </w:tc>
          </w:tr>
          <w:tr w:rsidR="000B5925" w:rsidTr="000B5925">
            <w:sdt>
              <w:sdtPr>
                <w:tag w:val="_PLD_d3907725f80e49b597640ea7d9281dc3"/>
                <w:id w:val="1854260"/>
                <w:lock w:val="sdtLocked"/>
              </w:sdtPr>
              <w:sdtContent>
                <w:tc>
                  <w:tcPr>
                    <w:tcW w:w="1878" w:type="pct"/>
                    <w:vAlign w:val="center"/>
                  </w:tcPr>
                  <w:p w:rsidR="000B5925" w:rsidRDefault="000B5925" w:rsidP="000B5925">
                    <w:pPr>
                      <w:jc w:val="center"/>
                      <w:rPr>
                        <w:szCs w:val="21"/>
                      </w:rPr>
                    </w:pPr>
                    <w:r>
                      <w:rPr>
                        <w:rFonts w:hint="eastAsia"/>
                        <w:szCs w:val="21"/>
                      </w:rPr>
                      <w:t>合计</w:t>
                    </w:r>
                  </w:p>
                </w:tc>
              </w:sdtContent>
            </w:sdt>
            <w:tc>
              <w:tcPr>
                <w:tcW w:w="1422" w:type="pct"/>
              </w:tcPr>
              <w:p w:rsidR="000B5925" w:rsidRDefault="000B5925" w:rsidP="000B5925">
                <w:pPr>
                  <w:jc w:val="right"/>
                  <w:rPr>
                    <w:szCs w:val="21"/>
                  </w:rPr>
                </w:pPr>
                <w:r>
                  <w:t>15,655,491.02</w:t>
                </w:r>
              </w:p>
            </w:tc>
            <w:tc>
              <w:tcPr>
                <w:tcW w:w="1700" w:type="pct"/>
              </w:tcPr>
              <w:p w:rsidR="000B5925" w:rsidRDefault="000B5925" w:rsidP="000B5925">
                <w:pPr>
                  <w:jc w:val="right"/>
                  <w:rPr>
                    <w:szCs w:val="21"/>
                  </w:rPr>
                </w:pPr>
                <w:r>
                  <w:t>534,542.64</w:t>
                </w:r>
              </w:p>
            </w:tc>
          </w:tr>
        </w:tbl>
        <w:p w:rsidR="000B5925" w:rsidRDefault="008A2AED">
          <w:pPr>
            <w:autoSpaceDE w:val="0"/>
            <w:autoSpaceDN w:val="0"/>
            <w:adjustRightInd w:val="0"/>
            <w:rPr>
              <w:szCs w:val="21"/>
            </w:rPr>
          </w:pPr>
        </w:p>
      </w:sdtContent>
    </w:sdt>
    <w:sdt>
      <w:sdtPr>
        <w:rPr>
          <w:rFonts w:ascii="宋体" w:hAnsi="宋体" w:cs="宋体" w:hint="eastAsia"/>
          <w:b w:val="0"/>
          <w:bCs w:val="0"/>
          <w:kern w:val="0"/>
          <w:szCs w:val="21"/>
        </w:rPr>
        <w:alias w:val="模块:公允价值变动收益"/>
        <w:tag w:val="_SEC_59438245cbe649a8a2f89e01596add48"/>
        <w:id w:val="1854264"/>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ad6d251413ce483a893ec4e1075462bd"/>
            <w:id w:val="1854263"/>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theme="minorBidi"/>
              <w:kern w:val="2"/>
              <w:szCs w:val="21"/>
            </w:rPr>
          </w:pPr>
        </w:p>
      </w:sdtContent>
    </w:sdt>
    <w:sdt>
      <w:sdtPr>
        <w:rPr>
          <w:rFonts w:ascii="宋体" w:hAnsi="宋体" w:cs="宋体" w:hint="eastAsia"/>
          <w:b w:val="0"/>
          <w:bCs w:val="0"/>
          <w:kern w:val="0"/>
          <w:szCs w:val="21"/>
        </w:rPr>
        <w:alias w:val="模块:资产处置收益"/>
        <w:tag w:val="_SEC_467f7368f09741c792396e7413b66bc2"/>
        <w:id w:val="1854274"/>
        <w:lock w:val="sdtLocked"/>
        <w:placeholder>
          <w:docPart w:val="GBC22222222222222222222222222222"/>
        </w:placeholder>
      </w:sdtPr>
      <w:sdtEndPr>
        <w:rPr>
          <w:rFonts w:hint="default"/>
          <w:szCs w:val="24"/>
        </w:rPr>
      </w:sdtEndPr>
      <w:sdtContent>
        <w:p w:rsidR="000B5925" w:rsidRDefault="000B5925" w:rsidP="00FB26FB">
          <w:pPr>
            <w:pStyle w:val="aff3"/>
            <w:numPr>
              <w:ilvl w:val="0"/>
              <w:numId w:val="66"/>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854265"/>
            <w:lock w:val="sdtContentLocked"/>
            <w:placeholder>
              <w:docPart w:val="GBC22222222222222222222222222222"/>
            </w:placeholder>
          </w:sdtPr>
          <w:sdtContent>
            <w:p w:rsidR="000B5925" w:rsidRDefault="008A2AED">
              <w:pPr>
                <w:rPr>
                  <w:bCs/>
                </w:rPr>
              </w:pPr>
              <w:r>
                <w:rPr>
                  <w:bCs/>
                </w:rPr>
                <w:fldChar w:fldCharType="begin"/>
              </w:r>
              <w:r w:rsidR="00313C41">
                <w:rPr>
                  <w:bCs/>
                </w:rPr>
                <w:instrText xml:space="preserve"> MACROBUTTON  SnrToggleCheckbox √适用 </w:instrText>
              </w:r>
              <w:r>
                <w:rPr>
                  <w:bCs/>
                </w:rPr>
                <w:fldChar w:fldCharType="end"/>
              </w:r>
              <w:r>
                <w:rPr>
                  <w:bCs/>
                </w:rPr>
                <w:fldChar w:fldCharType="begin"/>
              </w:r>
              <w:r w:rsidR="00313C41">
                <w:rPr>
                  <w:bCs/>
                </w:rPr>
                <w:instrText xml:space="preserve"> MACROBUTTON  SnrToggleCheckbox □不适用 </w:instrText>
              </w:r>
              <w:r>
                <w:rPr>
                  <w:bCs/>
                </w:rPr>
                <w:fldChar w:fldCharType="end"/>
              </w:r>
            </w:p>
          </w:sdtContent>
        </w:sdt>
        <w:p w:rsidR="000B5925" w:rsidRDefault="000B5925">
          <w:pPr>
            <w:pStyle w:val="affa"/>
            <w:ind w:left="420" w:firstLineChars="0" w:firstLine="0"/>
            <w:jc w:val="right"/>
            <w:rPr>
              <w:bCs/>
            </w:rPr>
          </w:pPr>
          <w:r>
            <w:rPr>
              <w:bCs/>
            </w:rPr>
            <w:t>单位：</w:t>
          </w:r>
          <w:sdt>
            <w:sdtPr>
              <w:rPr>
                <w:bCs/>
              </w:rPr>
              <w:alias w:val="单位：资产处置收益明细"/>
              <w:tag w:val="_GBC_7ec9558ba3654efb8bffe62787e178bb"/>
              <w:id w:val="1854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18542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016"/>
            <w:gridCol w:w="3017"/>
          </w:tblGrid>
          <w:tr w:rsidR="000B5925" w:rsidTr="000B5925">
            <w:sdt>
              <w:sdtPr>
                <w:tag w:val="_PLD_6aa248f59d784f95a8d1e935bd71e05e"/>
                <w:id w:val="1854268"/>
                <w:lock w:val="sdtLocked"/>
              </w:sdtPr>
              <w:sdtContent>
                <w:tc>
                  <w:tcPr>
                    <w:tcW w:w="3016" w:type="dxa"/>
                    <w:shd w:val="clear" w:color="auto" w:fill="auto"/>
                  </w:tcPr>
                  <w:p w:rsidR="000B5925" w:rsidRDefault="000B5925" w:rsidP="000B5925">
                    <w:pPr>
                      <w:jc w:val="center"/>
                    </w:pPr>
                    <w:r>
                      <w:rPr>
                        <w:rFonts w:hint="eastAsia"/>
                      </w:rPr>
                      <w:t>项目</w:t>
                    </w:r>
                  </w:p>
                </w:tc>
              </w:sdtContent>
            </w:sdt>
            <w:sdt>
              <w:sdtPr>
                <w:tag w:val="_PLD_130aaf0b75144f7d943c5d780cfc1b6b"/>
                <w:id w:val="1854269"/>
                <w:lock w:val="sdtLocked"/>
              </w:sdtPr>
              <w:sdtContent>
                <w:tc>
                  <w:tcPr>
                    <w:tcW w:w="3016" w:type="dxa"/>
                    <w:shd w:val="clear" w:color="auto" w:fill="auto"/>
                  </w:tcPr>
                  <w:p w:rsidR="000B5925" w:rsidRDefault="000B5925" w:rsidP="000B5925">
                    <w:pPr>
                      <w:jc w:val="center"/>
                    </w:pPr>
                    <w:r>
                      <w:rPr>
                        <w:rFonts w:hint="eastAsia"/>
                      </w:rPr>
                      <w:t>本期发生额</w:t>
                    </w:r>
                  </w:p>
                </w:tc>
              </w:sdtContent>
            </w:sdt>
            <w:sdt>
              <w:sdtPr>
                <w:tag w:val="_PLD_482f220f08ce46dc8e769190f957eec7"/>
                <w:id w:val="1854270"/>
                <w:lock w:val="sdtLocked"/>
              </w:sdtPr>
              <w:sdtContent>
                <w:tc>
                  <w:tcPr>
                    <w:tcW w:w="3017" w:type="dxa"/>
                    <w:shd w:val="clear" w:color="auto" w:fill="auto"/>
                  </w:tcPr>
                  <w:p w:rsidR="000B5925" w:rsidRDefault="000B5925" w:rsidP="000B5925">
                    <w:pPr>
                      <w:jc w:val="center"/>
                    </w:pPr>
                    <w:r>
                      <w:rPr>
                        <w:rFonts w:hint="eastAsia"/>
                      </w:rPr>
                      <w:t>上期发生额</w:t>
                    </w:r>
                  </w:p>
                </w:tc>
              </w:sdtContent>
            </w:sdt>
          </w:tr>
          <w:sdt>
            <w:sdtPr>
              <w:alias w:val="资产处置收益明细"/>
              <w:tag w:val="_TUP_4e7f3b54af98459f9a8813a3573b07d6"/>
              <w:id w:val="1854271"/>
              <w:lock w:val="sdtLocked"/>
            </w:sdtPr>
            <w:sdtContent>
              <w:tr w:rsidR="000B5925" w:rsidTr="000B5925">
                <w:tc>
                  <w:tcPr>
                    <w:tcW w:w="3016" w:type="dxa"/>
                    <w:shd w:val="clear" w:color="auto" w:fill="auto"/>
                  </w:tcPr>
                  <w:p w:rsidR="000B5925" w:rsidRDefault="000B5925" w:rsidP="000B5925">
                    <w:r>
                      <w:t>处置固定资产利得或损失</w:t>
                    </w:r>
                  </w:p>
                </w:tc>
                <w:tc>
                  <w:tcPr>
                    <w:tcW w:w="3016" w:type="dxa"/>
                    <w:shd w:val="clear" w:color="auto" w:fill="auto"/>
                  </w:tcPr>
                  <w:p w:rsidR="000B5925" w:rsidRDefault="000B5925" w:rsidP="000B5925">
                    <w:pPr>
                      <w:jc w:val="right"/>
                    </w:pPr>
                    <w:r>
                      <w:t>-44,667.17</w:t>
                    </w:r>
                  </w:p>
                </w:tc>
                <w:tc>
                  <w:tcPr>
                    <w:tcW w:w="3017" w:type="dxa"/>
                    <w:shd w:val="clear" w:color="auto" w:fill="auto"/>
                  </w:tcPr>
                  <w:p w:rsidR="000B5925" w:rsidRDefault="000B5925" w:rsidP="000B5925">
                    <w:pPr>
                      <w:jc w:val="right"/>
                    </w:pPr>
                    <w:r>
                      <w:t>22,797.93</w:t>
                    </w:r>
                  </w:p>
                </w:tc>
              </w:tr>
            </w:sdtContent>
          </w:sdt>
          <w:tr w:rsidR="000B5925" w:rsidTr="000B5925">
            <w:sdt>
              <w:sdtPr>
                <w:tag w:val="_PLD_5ff6aaf90ab6455a8f0879f18bec11b2"/>
                <w:id w:val="1854272"/>
                <w:lock w:val="sdtLocked"/>
              </w:sdtPr>
              <w:sdtContent>
                <w:tc>
                  <w:tcPr>
                    <w:tcW w:w="3016" w:type="dxa"/>
                    <w:shd w:val="clear" w:color="auto" w:fill="auto"/>
                  </w:tcPr>
                  <w:p w:rsidR="000B5925" w:rsidRDefault="000B5925" w:rsidP="000B5925">
                    <w:pPr>
                      <w:jc w:val="center"/>
                    </w:pPr>
                    <w:r>
                      <w:rPr>
                        <w:rFonts w:hint="eastAsia"/>
                      </w:rPr>
                      <w:t>合计</w:t>
                    </w:r>
                  </w:p>
                </w:tc>
              </w:sdtContent>
            </w:sdt>
            <w:tc>
              <w:tcPr>
                <w:tcW w:w="3016" w:type="dxa"/>
                <w:shd w:val="clear" w:color="auto" w:fill="auto"/>
              </w:tcPr>
              <w:p w:rsidR="000B5925" w:rsidRDefault="000B5925" w:rsidP="000B5925">
                <w:pPr>
                  <w:jc w:val="right"/>
                </w:pPr>
                <w:r>
                  <w:t>-44,667.17</w:t>
                </w:r>
              </w:p>
            </w:tc>
            <w:tc>
              <w:tcPr>
                <w:tcW w:w="3017" w:type="dxa"/>
                <w:shd w:val="clear" w:color="auto" w:fill="auto"/>
              </w:tcPr>
              <w:p w:rsidR="000B5925" w:rsidRDefault="000B5925" w:rsidP="000B5925">
                <w:pPr>
                  <w:jc w:val="right"/>
                </w:pPr>
                <w:r>
                  <w:t>22,797.93</w:t>
                </w:r>
              </w:p>
            </w:tc>
          </w:tr>
        </w:tbl>
        <w:p w:rsidR="000B5925" w:rsidRDefault="008A2AED"/>
      </w:sdtContent>
    </w:sdt>
    <w:p w:rsidR="000B5925" w:rsidRDefault="000B5925">
      <w:pPr>
        <w:autoSpaceDE w:val="0"/>
        <w:autoSpaceDN w:val="0"/>
        <w:adjustRightInd w:val="0"/>
        <w:rPr>
          <w:szCs w:val="21"/>
        </w:rPr>
      </w:pPr>
    </w:p>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1854292"/>
        <w:lock w:val="sdtLocked"/>
        <w:placeholder>
          <w:docPart w:val="GBC22222222222222222222222222222"/>
        </w:placeholder>
      </w:sdtPr>
      <w:sdtContent>
        <w:p w:rsidR="000B5925" w:rsidRDefault="000B5925">
          <w:r>
            <w:rPr>
              <w:rFonts w:hint="eastAsia"/>
            </w:rPr>
            <w:t>营业外收入情况</w:t>
          </w:r>
        </w:p>
        <w:sdt>
          <w:sdtPr>
            <w:rPr>
              <w:rFonts w:hint="eastAsia"/>
            </w:rPr>
            <w:alias w:val="是否适用：营业外收入情况 [双击切换]"/>
            <w:tag w:val="_GBC_4aec8b65d0e744aaaddac8859ae249bc"/>
            <w:id w:val="185427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lastRenderedPageBreak/>
            <w:t>单位：</w:t>
          </w:r>
          <w:sdt>
            <w:sdtPr>
              <w:rPr>
                <w:rFonts w:hint="eastAsia"/>
              </w:rPr>
              <w:alias w:val="单位：财务附注：营业外收入"/>
              <w:tag w:val="_GBC_79d3fe1c29e746e7b2a9a9acfcc43449"/>
              <w:id w:val="18542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1854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0B5925" w:rsidTr="000B5925">
            <w:sdt>
              <w:sdtPr>
                <w:tag w:val="_PLD_1b52b1902e1443609ba6891d7076aebe"/>
                <w:id w:val="1854278"/>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项目</w:t>
                    </w:r>
                  </w:p>
                </w:tc>
              </w:sdtContent>
            </w:sdt>
            <w:sdt>
              <w:sdtPr>
                <w:tag w:val="_PLD_9dc87bd465124a2289f545f76d28c96c"/>
                <w:id w:val="1854279"/>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本期发生额</w:t>
                    </w:r>
                  </w:p>
                </w:tc>
              </w:sdtContent>
            </w:sdt>
            <w:sdt>
              <w:sdtPr>
                <w:tag w:val="_PLD_e1b91f5db91a439083c1f9a1b7d17ef9"/>
                <w:id w:val="1854280"/>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上期发生额</w:t>
                    </w:r>
                  </w:p>
                </w:tc>
              </w:sdtContent>
            </w:sdt>
            <w:sdt>
              <w:sdtPr>
                <w:tag w:val="_PLD_db1c9e08e7ea407889a350e8451d2848"/>
                <w:id w:val="185428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color w:val="FF0000"/>
                        <w:szCs w:val="21"/>
                      </w:rPr>
                    </w:pPr>
                    <w:r>
                      <w:rPr>
                        <w:rFonts w:hint="eastAsia"/>
                        <w:szCs w:val="21"/>
                      </w:rPr>
                      <w:t>计入当期非经常性损益的金额</w:t>
                    </w:r>
                  </w:p>
                </w:tc>
              </w:sdtContent>
            </w:sdt>
          </w:tr>
          <w:tr w:rsidR="000B5925" w:rsidTr="000B5925">
            <w:sdt>
              <w:sdtPr>
                <w:tag w:val="_PLD_2d7d486e5802447694f6aabdd236c0f9"/>
                <w:id w:val="1854282"/>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56e5a2dd44854ddd9b1f8deb77014232"/>
                <w:id w:val="1854283"/>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0c67c8623790441885ff3b307cc33e39"/>
                <w:id w:val="1854284"/>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332cc85383ec424cab6edaa5d4ee48d4"/>
                <w:id w:val="1854285"/>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e1bafef3b0014764b4b915b52e29fba9"/>
                <w:id w:val="1854286"/>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c2513254d4874268a6239e1ae075ea22"/>
                <w:id w:val="1854287"/>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tr w:rsidR="000B5925" w:rsidTr="000B5925">
            <w:sdt>
              <w:sdtPr>
                <w:tag w:val="_PLD_4ceb5cb8f02c47d68b9fbe69483149d9"/>
                <w:id w:val="1854288"/>
                <w:lock w:val="sdtLocked"/>
              </w:sdtPr>
              <w:sdtContent>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12,735,120.00</w:t>
                </w: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13,226,178.00</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r>
                  <w:t>12,735,120.00</w:t>
                </w:r>
              </w:p>
            </w:tc>
          </w:tr>
          <w:sdt>
            <w:sdtPr>
              <w:rPr>
                <w:rFonts w:hint="eastAsia"/>
                <w:szCs w:val="21"/>
              </w:rPr>
              <w:alias w:val="营业外收入明细"/>
              <w:tag w:val="_TUP_46937c9656934b67a9abb141e7420d0e"/>
              <w:id w:val="1854289"/>
              <w:lock w:val="sdtLocked"/>
            </w:sdtPr>
            <w:sdtContent>
              <w:tr w:rsidR="000B5925" w:rsidTr="000B5925">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违约金、罚款收入</w:t>
                    </w:r>
                  </w:p>
                </w:tc>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10,199.00</w:t>
                    </w: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4,561.00</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10,199.00</w:t>
                    </w:r>
                  </w:p>
                </w:tc>
              </w:tr>
            </w:sdtContent>
          </w:sdt>
          <w:sdt>
            <w:sdtPr>
              <w:rPr>
                <w:rFonts w:hint="eastAsia"/>
                <w:szCs w:val="21"/>
              </w:rPr>
              <w:alias w:val="营业外收入明细"/>
              <w:tag w:val="_TUP_46937c9656934b67a9abb141e7420d0e"/>
              <w:id w:val="1854290"/>
              <w:lock w:val="sdtLocked"/>
            </w:sdtPr>
            <w:sdtContent>
              <w:tr w:rsidR="000B5925" w:rsidTr="000B5925">
                <w:tc>
                  <w:tcPr>
                    <w:tcW w:w="1167"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167,825.14</w:t>
                    </w:r>
                  </w:p>
                </w:tc>
                <w:tc>
                  <w:tcPr>
                    <w:tcW w:w="1279"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171,853.66</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167,825.14</w:t>
                    </w:r>
                  </w:p>
                </w:tc>
              </w:tr>
            </w:sdtContent>
          </w:sdt>
          <w:tr w:rsidR="000B5925" w:rsidRPr="00F04AB4" w:rsidTr="000B5925">
            <w:sdt>
              <w:sdtPr>
                <w:tag w:val="_PLD_0701136e79c0479f9536922958a26987"/>
                <w:id w:val="1854291"/>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0B5925" w:rsidRPr="00F04AB4" w:rsidRDefault="000B5925" w:rsidP="000B5925">
                <w:pPr>
                  <w:jc w:val="right"/>
                </w:pPr>
                <w:r>
                  <w:t>12,913,144.14</w:t>
                </w:r>
              </w:p>
            </w:tc>
            <w:tc>
              <w:tcPr>
                <w:tcW w:w="1279" w:type="pct"/>
                <w:tcBorders>
                  <w:top w:val="single" w:sz="4" w:space="0" w:color="auto"/>
                  <w:left w:val="single" w:sz="4" w:space="0" w:color="auto"/>
                  <w:bottom w:val="single" w:sz="4" w:space="0" w:color="auto"/>
                  <w:right w:val="single" w:sz="4" w:space="0" w:color="auto"/>
                </w:tcBorders>
              </w:tcPr>
              <w:p w:rsidR="000B5925" w:rsidRPr="00F04AB4" w:rsidRDefault="000B5925" w:rsidP="000B5925">
                <w:pPr>
                  <w:jc w:val="right"/>
                </w:pPr>
                <w:r>
                  <w:t>13,402,592.66</w:t>
                </w:r>
              </w:p>
            </w:tc>
            <w:tc>
              <w:tcPr>
                <w:tcW w:w="1280" w:type="pct"/>
                <w:tcBorders>
                  <w:top w:val="single" w:sz="4" w:space="0" w:color="auto"/>
                  <w:left w:val="single" w:sz="4" w:space="0" w:color="auto"/>
                  <w:bottom w:val="single" w:sz="4" w:space="0" w:color="auto"/>
                  <w:right w:val="single" w:sz="4" w:space="0" w:color="auto"/>
                </w:tcBorders>
              </w:tcPr>
              <w:p w:rsidR="000B5925" w:rsidRPr="00F04AB4" w:rsidRDefault="000B5925" w:rsidP="000B5925">
                <w:pPr>
                  <w:jc w:val="right"/>
                </w:pPr>
                <w:r>
                  <w:t>12,913,144.14</w:t>
                </w:r>
              </w:p>
            </w:tc>
          </w:tr>
        </w:tbl>
        <w:p w:rsidR="000B5925" w:rsidRPr="00963CB8" w:rsidRDefault="008A2AED"/>
      </w:sdtContent>
    </w:sdt>
    <w:sdt>
      <w:sdtPr>
        <w:rPr>
          <w:rFonts w:hint="eastAsia"/>
          <w:b/>
        </w:rPr>
        <w:alias w:val="模块:计入当期损益的政府补助"/>
        <w:tag w:val="_SEC_7da34acddedf41ad98cc013fa3418dfa"/>
        <w:id w:val="1854303"/>
        <w:lock w:val="sdtLocked"/>
        <w:placeholder>
          <w:docPart w:val="GBC22222222222222222222222222222"/>
        </w:placeholder>
      </w:sdtPr>
      <w:sdtEndPr>
        <w:rPr>
          <w:b w:val="0"/>
        </w:rPr>
      </w:sdtEndPr>
      <w:sdtContent>
        <w:p w:rsidR="000B5925" w:rsidRDefault="000B5925">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854293"/>
            <w:lock w:val="sdtContentLocked"/>
            <w:placeholder>
              <w:docPart w:val="GBC22222222222222222222222222222"/>
            </w:placeholder>
          </w:sdtPr>
          <w:sdtContent>
            <w:p w:rsidR="000B5925" w:rsidRDefault="008A2AED">
              <w:pPr>
                <w:rPr>
                  <w:rStyle w:val="4Char1"/>
                  <w:rFonts w:ascii="宋体" w:hAnsi="宋体"/>
                  <w:b w:val="0"/>
                  <w:szCs w:val="21"/>
                </w:rPr>
              </w:pPr>
              <w:r>
                <w:rPr>
                  <w:rStyle w:val="4Char1"/>
                  <w:rFonts w:ascii="宋体" w:hAnsi="宋体"/>
                  <w:b w:val="0"/>
                  <w:szCs w:val="21"/>
                </w:rPr>
                <w:fldChar w:fldCharType="begin"/>
              </w:r>
              <w:r w:rsidR="000B5925">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0B5925">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0B5925" w:rsidRDefault="000B5925">
          <w:pPr>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854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1854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098"/>
            <w:gridCol w:w="2319"/>
            <w:gridCol w:w="2319"/>
            <w:gridCol w:w="2323"/>
          </w:tblGrid>
          <w:tr w:rsidR="000B5925" w:rsidTr="000B5925">
            <w:trPr>
              <w:trHeight w:val="556"/>
              <w:jc w:val="center"/>
            </w:trPr>
            <w:sdt>
              <w:sdtPr>
                <w:tag w:val="_PLD_86798175e8274935b14c55657369624d"/>
                <w:id w:val="1854296"/>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补助项目</w:t>
                    </w:r>
                  </w:p>
                </w:tc>
              </w:sdtContent>
            </w:sdt>
            <w:sdt>
              <w:sdtPr>
                <w:tag w:val="_PLD_4aa15420d5c045e4a4982225afbb2ce5"/>
                <w:id w:val="1854297"/>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本期发生</w:t>
                    </w:r>
                    <w:r>
                      <w:rPr>
                        <w:rFonts w:hint="eastAsia"/>
                        <w:szCs w:val="21"/>
                      </w:rPr>
                      <w:t>金</w:t>
                    </w:r>
                    <w:r>
                      <w:rPr>
                        <w:szCs w:val="21"/>
                      </w:rPr>
                      <w:t>额</w:t>
                    </w:r>
                  </w:p>
                </w:tc>
              </w:sdtContent>
            </w:sdt>
            <w:sdt>
              <w:sdtPr>
                <w:tag w:val="_PLD_698f3be90de143b0ab21d08bd35dfea3"/>
                <w:id w:val="1854298"/>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上期发生</w:t>
                    </w:r>
                    <w:r>
                      <w:rPr>
                        <w:rFonts w:hint="eastAsia"/>
                        <w:szCs w:val="21"/>
                      </w:rPr>
                      <w:t>金</w:t>
                    </w:r>
                    <w:r>
                      <w:rPr>
                        <w:szCs w:val="21"/>
                      </w:rPr>
                      <w:t>额</w:t>
                    </w:r>
                  </w:p>
                </w:tc>
              </w:sdtContent>
            </w:sdt>
            <w:sdt>
              <w:sdtPr>
                <w:tag w:val="_PLD_1ccc55fac54348899e665549cfebd368"/>
                <w:id w:val="1854299"/>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与资产相关/与收益相关</w:t>
                    </w:r>
                  </w:p>
                </w:tc>
              </w:sdtContent>
            </w:sdt>
          </w:tr>
          <w:sdt>
            <w:sdtPr>
              <w:rPr>
                <w:szCs w:val="21"/>
              </w:rPr>
              <w:alias w:val="计入当期损益的政府补助明细"/>
              <w:tag w:val="_TUP_a1482265863e4cccb3ef6f5ba7bda669"/>
              <w:id w:val="1854300"/>
              <w:lock w:val="sdtLocked"/>
            </w:sdtPr>
            <w:sdtContent>
              <w:tr w:rsidR="000B5925" w:rsidTr="002722EC">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r>
                      <w:t>扶持资金</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11,891,120.00</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12,832,478.00</w:t>
                    </w:r>
                  </w:p>
                </w:tc>
                <w:tc>
                  <w:tcPr>
                    <w:tcW w:w="1282" w:type="pct"/>
                    <w:tcBorders>
                      <w:top w:val="single" w:sz="4" w:space="0" w:color="auto"/>
                      <w:left w:val="single" w:sz="4" w:space="0" w:color="auto"/>
                      <w:bottom w:val="single" w:sz="4" w:space="0" w:color="auto"/>
                      <w:right w:val="single" w:sz="4" w:space="0" w:color="auto"/>
                    </w:tcBorders>
                    <w:vAlign w:val="center"/>
                  </w:tcPr>
                  <w:p w:rsidR="000B5925" w:rsidRDefault="000B5925" w:rsidP="002722EC">
                    <w:pPr>
                      <w:jc w:val="right"/>
                      <w:rPr>
                        <w:szCs w:val="21"/>
                      </w:rPr>
                    </w:pPr>
                    <w:r>
                      <w:t>与收益相关</w:t>
                    </w:r>
                  </w:p>
                </w:tc>
              </w:tr>
            </w:sdtContent>
          </w:sdt>
          <w:sdt>
            <w:sdtPr>
              <w:rPr>
                <w:szCs w:val="21"/>
              </w:rPr>
              <w:alias w:val="计入当期损益的政府补助明细"/>
              <w:tag w:val="_TUP_a1482265863e4cccb3ef6f5ba7bda669"/>
              <w:id w:val="1854301"/>
              <w:lock w:val="sdtLocked"/>
            </w:sdtPr>
            <w:sdtContent>
              <w:tr w:rsidR="000B5925" w:rsidTr="002722EC">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r>
                      <w:t>各类奖励</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844,000.00</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393,700.00</w:t>
                    </w:r>
                  </w:p>
                </w:tc>
                <w:tc>
                  <w:tcPr>
                    <w:tcW w:w="1282" w:type="pct"/>
                    <w:tcBorders>
                      <w:top w:val="single" w:sz="4" w:space="0" w:color="auto"/>
                      <w:left w:val="single" w:sz="4" w:space="0" w:color="auto"/>
                      <w:bottom w:val="single" w:sz="4" w:space="0" w:color="auto"/>
                      <w:right w:val="single" w:sz="4" w:space="0" w:color="auto"/>
                    </w:tcBorders>
                    <w:vAlign w:val="center"/>
                  </w:tcPr>
                  <w:p w:rsidR="000B5925" w:rsidRDefault="000B5925" w:rsidP="002722EC">
                    <w:pPr>
                      <w:jc w:val="right"/>
                      <w:rPr>
                        <w:szCs w:val="21"/>
                      </w:rPr>
                    </w:pPr>
                    <w:r>
                      <w:t>与收益相关</w:t>
                    </w:r>
                  </w:p>
                </w:tc>
              </w:tr>
            </w:sdtContent>
          </w:sdt>
          <w:sdt>
            <w:sdtPr>
              <w:rPr>
                <w:szCs w:val="21"/>
              </w:rPr>
              <w:alias w:val="计入当期损益的政府补助明细"/>
              <w:tag w:val="_TUP_a1482265863e4cccb3ef6f5ba7bda669"/>
              <w:id w:val="1854302"/>
              <w:lock w:val="sdtLocked"/>
            </w:sdtPr>
            <w:sdtContent>
              <w:tr w:rsidR="000B5925" w:rsidRPr="005D5616" w:rsidTr="000B5925">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rPr>
                        <w:szCs w:val="21"/>
                      </w:rPr>
                    </w:pPr>
                    <w:r>
                      <w:rPr>
                        <w:rFonts w:hint="eastAsia"/>
                        <w:szCs w:val="21"/>
                      </w:rPr>
                      <w:t>合计</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12,735,120.00</w:t>
                    </w:r>
                  </w:p>
                </w:tc>
                <w:tc>
                  <w:tcPr>
                    <w:tcW w:w="1280"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13,226,178.00</w:t>
                    </w:r>
                  </w:p>
                </w:tc>
                <w:tc>
                  <w:tcPr>
                    <w:tcW w:w="1282"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p>
                </w:tc>
              </w:tr>
            </w:sdtContent>
          </w:sdt>
        </w:tbl>
        <w:p w:rsidR="000B5925" w:rsidRPr="00316B22" w:rsidRDefault="008A2AED"/>
      </w:sdtContent>
    </w:sdt>
    <w:sdt>
      <w:sdtPr>
        <w:rPr>
          <w:rFonts w:hint="eastAsia"/>
          <w:szCs w:val="21"/>
        </w:rPr>
        <w:alias w:val="模块:营业外收入说明"/>
        <w:tag w:val="_SEC_784c1ba1d166453d9ae358ccd8c78ff4"/>
        <w:id w:val="1854306"/>
        <w:lock w:val="sdtLocked"/>
        <w:placeholder>
          <w:docPart w:val="GBC22222222222222222222222222222"/>
        </w:placeholder>
      </w:sdtPr>
      <w:sdtContent>
        <w:p w:rsidR="000B5925" w:rsidRDefault="000B5925">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1854304"/>
            <w:lock w:val="sdtContentLocked"/>
            <w:placeholder>
              <w:docPart w:val="GBC22222222222222222222222222222"/>
            </w:placeholder>
          </w:sdtPr>
          <w:sdtContent>
            <w:p w:rsidR="000B5925" w:rsidRDefault="008A2AED" w:rsidP="00316B22">
              <w:pPr>
                <w:spacing w:before="60" w:after="60" w:line="360" w:lineRule="exact"/>
                <w:rPr>
                  <w:szCs w:val="21"/>
                </w:rPr>
              </w:pPr>
              <w:r>
                <w:rPr>
                  <w:szCs w:val="21"/>
                </w:rPr>
                <w:fldChar w:fldCharType="begin"/>
              </w:r>
              <w:r w:rsidR="00316B22">
                <w:rPr>
                  <w:szCs w:val="21"/>
                </w:rPr>
                <w:instrText xml:space="preserve">MACROBUTTON  SnrToggleCheckbox □适用 </w:instrText>
              </w:r>
              <w:r>
                <w:rPr>
                  <w:szCs w:val="21"/>
                </w:rPr>
                <w:fldChar w:fldCharType="end"/>
              </w:r>
              <w:r>
                <w:rPr>
                  <w:szCs w:val="21"/>
                </w:rPr>
                <w:fldChar w:fldCharType="begin"/>
              </w:r>
              <w:r w:rsidR="00316B22">
                <w:rPr>
                  <w:szCs w:val="21"/>
                </w:rPr>
                <w:instrText xml:space="preserve"> MACROBUTTON  SnrToggleCheckbox √不适用 </w:instrText>
              </w:r>
              <w:r>
                <w:rPr>
                  <w:szCs w:val="21"/>
                </w:rPr>
                <w:fldChar w:fldCharType="end"/>
              </w:r>
            </w:p>
          </w:sdtContent>
        </w:sdt>
      </w:sdtContent>
    </w:sdt>
    <w:p w:rsidR="000B5925" w:rsidRDefault="000B5925"/>
    <w:sdt>
      <w:sdtPr>
        <w:rPr>
          <w:rFonts w:ascii="宋体" w:hAnsi="宋体" w:cs="宋体" w:hint="eastAsia"/>
          <w:b w:val="0"/>
          <w:bCs w:val="0"/>
          <w:kern w:val="0"/>
          <w:szCs w:val="21"/>
        </w:rPr>
        <w:alias w:val="模块:营业外支出"/>
        <w:tag w:val="_SEC_c9367abe549f4ea783abbf3c125e949f"/>
        <w:id w:val="1854325"/>
        <w:lock w:val="sdtLocked"/>
        <w:placeholder>
          <w:docPart w:val="GBC22222222222222222222222222222"/>
        </w:placeholder>
      </w:sdtPr>
      <w:sdtEndPr>
        <w:rPr>
          <w:rFonts w:asciiTheme="minorHAnsi" w:hAnsiTheme="minorHAnsi" w:cstheme="minorBidi"/>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185430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营业外支出"/>
              <w:tag w:val="_GBC_825ccc5a51fd47a4888bf19121bc88e6"/>
              <w:id w:val="18543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854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1602"/>
            <w:gridCol w:w="1942"/>
            <w:gridCol w:w="2410"/>
          </w:tblGrid>
          <w:tr w:rsidR="000B5925" w:rsidRPr="00707869" w:rsidTr="000B5925">
            <w:sdt>
              <w:sdtPr>
                <w:rPr>
                  <w:szCs w:val="21"/>
                </w:rPr>
                <w:tag w:val="_PLD_3e5b39f95fae41609c103f36a1017c54"/>
                <w:id w:val="1854310"/>
                <w:lock w:val="sdtLocked"/>
              </w:sdtPr>
              <w:sdtContent>
                <w:tc>
                  <w:tcPr>
                    <w:tcW w:w="1600" w:type="pct"/>
                    <w:tcBorders>
                      <w:top w:val="single" w:sz="4" w:space="0" w:color="auto"/>
                      <w:left w:val="single" w:sz="4" w:space="0" w:color="auto"/>
                      <w:bottom w:val="single" w:sz="4" w:space="0" w:color="auto"/>
                      <w:right w:val="single" w:sz="4" w:space="0" w:color="auto"/>
                    </w:tcBorders>
                    <w:vAlign w:val="center"/>
                  </w:tcPr>
                  <w:p w:rsidR="000B5925" w:rsidRPr="00707869" w:rsidRDefault="000B5925" w:rsidP="000B5925">
                    <w:pPr>
                      <w:autoSpaceDE w:val="0"/>
                      <w:autoSpaceDN w:val="0"/>
                      <w:adjustRightInd w:val="0"/>
                      <w:jc w:val="center"/>
                      <w:rPr>
                        <w:szCs w:val="21"/>
                      </w:rPr>
                    </w:pPr>
                    <w:r w:rsidRPr="00707869">
                      <w:rPr>
                        <w:rFonts w:hint="eastAsia"/>
                        <w:szCs w:val="21"/>
                      </w:rPr>
                      <w:t>项目</w:t>
                    </w:r>
                  </w:p>
                </w:tc>
              </w:sdtContent>
            </w:sdt>
            <w:sdt>
              <w:sdtPr>
                <w:rPr>
                  <w:szCs w:val="21"/>
                </w:rPr>
                <w:tag w:val="_PLD_9ea5703e0d9641a1acf20638053e3dd5"/>
                <w:id w:val="1854311"/>
                <w:lock w:val="sdtLocked"/>
              </w:sdtPr>
              <w:sdtContent>
                <w:tc>
                  <w:tcPr>
                    <w:tcW w:w="915" w:type="pct"/>
                    <w:tcBorders>
                      <w:top w:val="single" w:sz="4" w:space="0" w:color="auto"/>
                      <w:left w:val="single" w:sz="4" w:space="0" w:color="auto"/>
                      <w:bottom w:val="single" w:sz="4" w:space="0" w:color="auto"/>
                      <w:right w:val="single" w:sz="4" w:space="0" w:color="auto"/>
                    </w:tcBorders>
                    <w:vAlign w:val="center"/>
                  </w:tcPr>
                  <w:p w:rsidR="000B5925" w:rsidRPr="00707869" w:rsidRDefault="000B5925" w:rsidP="000B5925">
                    <w:pPr>
                      <w:autoSpaceDE w:val="0"/>
                      <w:autoSpaceDN w:val="0"/>
                      <w:adjustRightInd w:val="0"/>
                      <w:jc w:val="center"/>
                      <w:rPr>
                        <w:szCs w:val="21"/>
                      </w:rPr>
                    </w:pPr>
                    <w:r w:rsidRPr="00707869">
                      <w:rPr>
                        <w:rFonts w:hint="eastAsia"/>
                        <w:szCs w:val="21"/>
                      </w:rPr>
                      <w:t>本期发生额</w:t>
                    </w:r>
                  </w:p>
                </w:tc>
              </w:sdtContent>
            </w:sdt>
            <w:sdt>
              <w:sdtPr>
                <w:rPr>
                  <w:szCs w:val="21"/>
                </w:rPr>
                <w:tag w:val="_PLD_27cbc4bb29594bcfa61154a0d46b4d20"/>
                <w:id w:val="1854312"/>
                <w:lock w:val="sdtLocked"/>
              </w:sdtPr>
              <w:sdtContent>
                <w:tc>
                  <w:tcPr>
                    <w:tcW w:w="1109" w:type="pct"/>
                    <w:tcBorders>
                      <w:top w:val="single" w:sz="4" w:space="0" w:color="auto"/>
                      <w:left w:val="single" w:sz="4" w:space="0" w:color="auto"/>
                      <w:bottom w:val="single" w:sz="4" w:space="0" w:color="auto"/>
                      <w:right w:val="single" w:sz="4" w:space="0" w:color="auto"/>
                    </w:tcBorders>
                    <w:vAlign w:val="center"/>
                  </w:tcPr>
                  <w:p w:rsidR="000B5925" w:rsidRPr="00707869" w:rsidRDefault="000B5925" w:rsidP="000B5925">
                    <w:pPr>
                      <w:autoSpaceDE w:val="0"/>
                      <w:autoSpaceDN w:val="0"/>
                      <w:adjustRightInd w:val="0"/>
                      <w:jc w:val="center"/>
                      <w:rPr>
                        <w:szCs w:val="21"/>
                      </w:rPr>
                    </w:pPr>
                    <w:r w:rsidRPr="00707869">
                      <w:rPr>
                        <w:rFonts w:hint="eastAsia"/>
                        <w:szCs w:val="21"/>
                      </w:rPr>
                      <w:t>上期发生额</w:t>
                    </w:r>
                  </w:p>
                </w:tc>
              </w:sdtContent>
            </w:sdt>
            <w:sdt>
              <w:sdtPr>
                <w:rPr>
                  <w:szCs w:val="21"/>
                </w:rPr>
                <w:tag w:val="_PLD_cab5bf568f924fed9d087fb26b588481"/>
                <w:id w:val="1854313"/>
                <w:lock w:val="sdtLocked"/>
              </w:sdtPr>
              <w:sdtContent>
                <w:tc>
                  <w:tcPr>
                    <w:tcW w:w="1376" w:type="pct"/>
                    <w:tcBorders>
                      <w:top w:val="single" w:sz="4" w:space="0" w:color="auto"/>
                      <w:left w:val="single" w:sz="4" w:space="0" w:color="auto"/>
                      <w:bottom w:val="single" w:sz="4" w:space="0" w:color="auto"/>
                      <w:right w:val="single" w:sz="4" w:space="0" w:color="auto"/>
                    </w:tcBorders>
                    <w:vAlign w:val="center"/>
                  </w:tcPr>
                  <w:p w:rsidR="000B5925" w:rsidRPr="00707869" w:rsidRDefault="000B5925" w:rsidP="000B5925">
                    <w:pPr>
                      <w:autoSpaceDE w:val="0"/>
                      <w:autoSpaceDN w:val="0"/>
                      <w:adjustRightInd w:val="0"/>
                      <w:jc w:val="center"/>
                      <w:rPr>
                        <w:szCs w:val="21"/>
                      </w:rPr>
                    </w:pPr>
                    <w:r w:rsidRPr="00707869">
                      <w:rPr>
                        <w:rFonts w:hint="eastAsia"/>
                        <w:szCs w:val="21"/>
                      </w:rPr>
                      <w:t>计入当期非经常性损益的金额</w:t>
                    </w:r>
                  </w:p>
                </w:tc>
              </w:sdtContent>
            </w:sdt>
          </w:tr>
          <w:tr w:rsidR="000B5925" w:rsidRPr="00707869" w:rsidTr="000B5925">
            <w:sdt>
              <w:sdtPr>
                <w:rPr>
                  <w:szCs w:val="21"/>
                </w:rPr>
                <w:tag w:val="_PLD_fa1137f80f424464b95a182d4e48d247"/>
                <w:id w:val="1854314"/>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rPr>
                        <w:szCs w:val="21"/>
                      </w:rPr>
                    </w:pPr>
                    <w:r w:rsidRPr="00707869">
                      <w:rPr>
                        <w:rFonts w:hint="eastAsia"/>
                        <w:szCs w:val="21"/>
                      </w:rPr>
                      <w:t>非流动资产处置损失合计</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190,487.96</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123,278.24</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r>
                  <w:t>190,487.96</w:t>
                </w:r>
              </w:p>
            </w:tc>
          </w:tr>
          <w:tr w:rsidR="000B5925" w:rsidRPr="00707869" w:rsidTr="000B5925">
            <w:sdt>
              <w:sdtPr>
                <w:rPr>
                  <w:szCs w:val="21"/>
                </w:rPr>
                <w:tag w:val="_PLD_5042ec27aa0b45deb7d091b82164f45c"/>
                <w:id w:val="1854315"/>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rPr>
                        <w:szCs w:val="21"/>
                      </w:rPr>
                    </w:pPr>
                    <w:r w:rsidRPr="00707869">
                      <w:rPr>
                        <w:rFonts w:hint="eastAsia"/>
                        <w:szCs w:val="21"/>
                      </w:rPr>
                      <w:t>其中：固定资产处置损失</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190,487.96</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123,278.24</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r>
                  <w:t>190,487.96</w:t>
                </w:r>
              </w:p>
            </w:tc>
          </w:tr>
          <w:tr w:rsidR="000B5925" w:rsidRPr="00707869" w:rsidTr="000B5925">
            <w:sdt>
              <w:sdtPr>
                <w:rPr>
                  <w:szCs w:val="21"/>
                </w:rPr>
                <w:tag w:val="_PLD_46c4042207ee4588afa39cb729ee058e"/>
                <w:id w:val="1854316"/>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ind w:firstLineChars="300" w:firstLine="630"/>
                      <w:rPr>
                        <w:szCs w:val="21"/>
                      </w:rPr>
                    </w:pPr>
                    <w:r w:rsidRPr="00707869">
                      <w:rPr>
                        <w:rFonts w:hint="eastAsia"/>
                        <w:szCs w:val="21"/>
                      </w:rPr>
                      <w:t>无形资产处置损失</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p>
            </w:tc>
          </w:tr>
          <w:tr w:rsidR="000B5925" w:rsidRPr="00707869" w:rsidTr="000B5925">
            <w:sdt>
              <w:sdtPr>
                <w:rPr>
                  <w:szCs w:val="21"/>
                </w:rPr>
                <w:tag w:val="_PLD_f1c21ef931fe4fa5910f57ecc1d02e08"/>
                <w:id w:val="1854317"/>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rPr>
                        <w:szCs w:val="21"/>
                      </w:rPr>
                    </w:pPr>
                    <w:r w:rsidRPr="00707869">
                      <w:rPr>
                        <w:rFonts w:hint="eastAsia"/>
                        <w:szCs w:val="21"/>
                      </w:rPr>
                      <w:t>债务重组损失</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p>
            </w:tc>
          </w:tr>
          <w:tr w:rsidR="000B5925" w:rsidRPr="00707869" w:rsidTr="000B5925">
            <w:sdt>
              <w:sdtPr>
                <w:rPr>
                  <w:szCs w:val="21"/>
                </w:rPr>
                <w:tag w:val="_PLD_be977913c5e242ec93d414c55e3d4616"/>
                <w:id w:val="1854318"/>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rPr>
                        <w:szCs w:val="21"/>
                      </w:rPr>
                    </w:pPr>
                    <w:r w:rsidRPr="00707869">
                      <w:rPr>
                        <w:rFonts w:hint="eastAsia"/>
                        <w:szCs w:val="21"/>
                      </w:rPr>
                      <w:t>非货币性资产交换损失</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p>
            </w:tc>
          </w:tr>
          <w:tr w:rsidR="000B5925" w:rsidRPr="00707869" w:rsidTr="000B5925">
            <w:sdt>
              <w:sdtPr>
                <w:rPr>
                  <w:szCs w:val="21"/>
                </w:rPr>
                <w:tag w:val="_PLD_ae47fed3bcb1413ea1180de7d4fc5c85"/>
                <w:id w:val="1854319"/>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rPr>
                        <w:szCs w:val="21"/>
                      </w:rPr>
                    </w:pPr>
                    <w:r w:rsidRPr="00707869">
                      <w:rPr>
                        <w:rFonts w:hint="eastAsia"/>
                        <w:szCs w:val="21"/>
                      </w:rPr>
                      <w:t>对外捐赠</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195,385.04</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241,375.66</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r>
                  <w:t>195,385.04</w:t>
                </w:r>
              </w:p>
            </w:tc>
          </w:tr>
          <w:sdt>
            <w:sdtPr>
              <w:rPr>
                <w:rFonts w:hint="eastAsia"/>
                <w:szCs w:val="21"/>
              </w:rPr>
              <w:alias w:val="营业外支出明细"/>
              <w:tag w:val="_TUP_bd09bb7bd32c41f2b26ca414c6e9418d"/>
              <w:id w:val="1854320"/>
              <w:lock w:val="sdtLocked"/>
            </w:sdtPr>
            <w:sdtContent>
              <w:tr w:rsidR="000B5925" w:rsidRPr="00707869" w:rsidTr="000B5925">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rPr>
                        <w:szCs w:val="21"/>
                      </w:rPr>
                    </w:pPr>
                    <w:r>
                      <w:rPr>
                        <w:rFonts w:hint="eastAsia"/>
                        <w:szCs w:val="21"/>
                      </w:rPr>
                      <w:t>罚款滞纳金支出</w:t>
                    </w:r>
                  </w:p>
                </w:tc>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42.05</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283,283.73</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42.05</w:t>
                    </w:r>
                  </w:p>
                </w:tc>
              </w:tr>
            </w:sdtContent>
          </w:sdt>
          <w:sdt>
            <w:sdtPr>
              <w:rPr>
                <w:rFonts w:hint="eastAsia"/>
                <w:szCs w:val="21"/>
              </w:rPr>
              <w:alias w:val="营业外支出明细"/>
              <w:tag w:val="_TUP_bd09bb7bd32c41f2b26ca414c6e9418d"/>
              <w:id w:val="1854321"/>
              <w:lock w:val="sdtLocked"/>
            </w:sdtPr>
            <w:sdtContent>
              <w:tr w:rsidR="000B5925" w:rsidRPr="00707869" w:rsidTr="000B5925">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rPr>
                        <w:szCs w:val="21"/>
                      </w:rPr>
                    </w:pPr>
                    <w:r>
                      <w:t>赔偿支出</w:t>
                    </w:r>
                  </w:p>
                </w:tc>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35,578.93</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p>
                </w:tc>
              </w:tr>
            </w:sdtContent>
          </w:sdt>
          <w:sdt>
            <w:sdtPr>
              <w:rPr>
                <w:rFonts w:hint="eastAsia"/>
                <w:szCs w:val="21"/>
              </w:rPr>
              <w:alias w:val="营业外支出明细"/>
              <w:tag w:val="_TUP_bd09bb7bd32c41f2b26ca414c6e9418d"/>
              <w:id w:val="1854322"/>
              <w:lock w:val="sdtLocked"/>
            </w:sdtPr>
            <w:sdtContent>
              <w:tr w:rsidR="000B5925" w:rsidRPr="00707869" w:rsidTr="000B5925">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rPr>
                        <w:szCs w:val="21"/>
                      </w:rPr>
                    </w:pPr>
                    <w:r>
                      <w:t>其他</w:t>
                    </w:r>
                  </w:p>
                </w:tc>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10,430.00</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30,462.00</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10,430.00</w:t>
                    </w:r>
                  </w:p>
                </w:tc>
              </w:tr>
            </w:sdtContent>
          </w:sdt>
          <w:tr w:rsidR="000B5925" w:rsidRPr="00707869" w:rsidTr="000B5925">
            <w:sdt>
              <w:sdtPr>
                <w:rPr>
                  <w:szCs w:val="21"/>
                </w:rPr>
                <w:tag w:val="_PLD_f10e235b598c4cba837dde9ff8f4cdba"/>
                <w:id w:val="1854323"/>
                <w:lock w:val="sdtLocked"/>
              </w:sdtPr>
              <w:sdtContent>
                <w:tc>
                  <w:tcPr>
                    <w:tcW w:w="1600"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ind w:right="6"/>
                      <w:jc w:val="center"/>
                      <w:rPr>
                        <w:szCs w:val="21"/>
                      </w:rPr>
                    </w:pPr>
                    <w:r w:rsidRPr="00707869">
                      <w:rPr>
                        <w:rFonts w:hint="eastAsia"/>
                        <w:szCs w:val="21"/>
                      </w:rPr>
                      <w:t>合计</w:t>
                    </w:r>
                  </w:p>
                </w:tc>
              </w:sdtContent>
            </w:sdt>
            <w:tc>
              <w:tcPr>
                <w:tcW w:w="915"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396,345.05</w:t>
                </w:r>
              </w:p>
            </w:tc>
            <w:tc>
              <w:tcPr>
                <w:tcW w:w="1109"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jc w:val="right"/>
                  <w:rPr>
                    <w:szCs w:val="21"/>
                  </w:rPr>
                </w:pPr>
                <w:r>
                  <w:t>713,978.56</w:t>
                </w:r>
              </w:p>
            </w:tc>
            <w:tc>
              <w:tcPr>
                <w:tcW w:w="1376" w:type="pct"/>
                <w:tcBorders>
                  <w:top w:val="single" w:sz="4" w:space="0" w:color="auto"/>
                  <w:left w:val="single" w:sz="4" w:space="0" w:color="auto"/>
                  <w:bottom w:val="single" w:sz="4" w:space="0" w:color="auto"/>
                  <w:right w:val="single" w:sz="4" w:space="0" w:color="auto"/>
                </w:tcBorders>
              </w:tcPr>
              <w:p w:rsidR="000B5925" w:rsidRPr="00707869" w:rsidRDefault="000B5925" w:rsidP="000B5925">
                <w:pPr>
                  <w:autoSpaceDE w:val="0"/>
                  <w:autoSpaceDN w:val="0"/>
                  <w:adjustRightInd w:val="0"/>
                  <w:jc w:val="right"/>
                  <w:rPr>
                    <w:szCs w:val="21"/>
                  </w:rPr>
                </w:pPr>
                <w:r>
                  <w:t>396,345.05</w:t>
                </w:r>
              </w:p>
            </w:tc>
          </w:tr>
        </w:tbl>
        <w:p w:rsidR="000B5925" w:rsidRDefault="008A2AED"/>
      </w:sdtContent>
    </w:sdt>
    <w:sdt>
      <w:sdtPr>
        <w:rPr>
          <w:rFonts w:ascii="宋体" w:hAnsi="宋体" w:cs="宋体" w:hint="eastAsia"/>
          <w:b w:val="0"/>
          <w:bCs w:val="0"/>
          <w:kern w:val="0"/>
          <w:szCs w:val="21"/>
        </w:rPr>
        <w:alias w:val="模块:所得税费用"/>
        <w:tag w:val="_SEC_dedc71a0d12742a59ac6ee5cfbfa509f"/>
        <w:id w:val="1854354"/>
        <w:lock w:val="sdtLocked"/>
        <w:placeholder>
          <w:docPart w:val="GBC22222222222222222222222222222"/>
        </w:placeholder>
      </w:sdtPr>
      <w:sdtEndPr>
        <w:rPr>
          <w:rFonts w:asciiTheme="minorHAnsi" w:hAnsiTheme="minorHAnsi" w:cstheme="minorBidi" w:hint="default"/>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所得税费用</w:t>
          </w:r>
        </w:p>
        <w:p w:rsidR="000B5925" w:rsidRDefault="000B5925" w:rsidP="00FB26FB">
          <w:pPr>
            <w:pStyle w:val="4"/>
            <w:numPr>
              <w:ilvl w:val="0"/>
              <w:numId w:val="93"/>
            </w:numPr>
            <w:ind w:left="426" w:hanging="426"/>
          </w:pPr>
          <w:r>
            <w:rPr>
              <w:rFonts w:hint="eastAsia"/>
            </w:rPr>
            <w:t>所得税费用表</w:t>
          </w:r>
        </w:p>
        <w:sdt>
          <w:sdtPr>
            <w:alias w:val="是否适用：所得税费用表[双击切换]"/>
            <w:tag w:val="_GBC_3ea18046339d457a8712506679035498"/>
            <w:id w:val="1854326"/>
            <w:lock w:val="sdtContentLocked"/>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MACROBUTTON  SnrToggleCheckbox □不适用 </w:instrText>
              </w:r>
              <w:r>
                <w:fldChar w:fldCharType="end"/>
              </w:r>
            </w:p>
          </w:sdtContent>
        </w:sdt>
        <w:p w:rsidR="000B5925" w:rsidRDefault="000B5925">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85432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18543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15"/>
            <w:gridCol w:w="2931"/>
            <w:gridCol w:w="2913"/>
          </w:tblGrid>
          <w:tr w:rsidR="00B209C5" w:rsidTr="00316B22">
            <w:trPr>
              <w:trHeight w:val="279"/>
            </w:trPr>
            <w:sdt>
              <w:sdtPr>
                <w:tag w:val="_PLD_e0d72a7f55e04c898352587240ce636b"/>
                <w:id w:val="27030464"/>
                <w:lock w:val="sdtLocked"/>
              </w:sdtPr>
              <w:sdtContent>
                <w:tc>
                  <w:tcPr>
                    <w:tcW w:w="1774" w:type="pct"/>
                    <w:vAlign w:val="center"/>
                  </w:tcPr>
                  <w:p w:rsidR="00B209C5" w:rsidRDefault="00B209C5" w:rsidP="00963CB8">
                    <w:pPr>
                      <w:ind w:right="6"/>
                      <w:jc w:val="center"/>
                      <w:rPr>
                        <w:szCs w:val="21"/>
                      </w:rPr>
                    </w:pPr>
                    <w:r>
                      <w:rPr>
                        <w:rFonts w:hint="eastAsia"/>
                        <w:szCs w:val="21"/>
                      </w:rPr>
                      <w:t>项目</w:t>
                    </w:r>
                  </w:p>
                </w:tc>
              </w:sdtContent>
            </w:sdt>
            <w:sdt>
              <w:sdtPr>
                <w:tag w:val="_PLD_e2b12491de324856a6b2f7034aa875da"/>
                <w:id w:val="27030465"/>
                <w:lock w:val="sdtLocked"/>
              </w:sdtPr>
              <w:sdtContent>
                <w:tc>
                  <w:tcPr>
                    <w:tcW w:w="1618" w:type="pct"/>
                    <w:vAlign w:val="center"/>
                  </w:tcPr>
                  <w:p w:rsidR="00B209C5" w:rsidRDefault="00B209C5" w:rsidP="00963CB8">
                    <w:pPr>
                      <w:ind w:right="6"/>
                      <w:jc w:val="center"/>
                      <w:rPr>
                        <w:szCs w:val="21"/>
                      </w:rPr>
                    </w:pPr>
                    <w:r>
                      <w:rPr>
                        <w:rFonts w:hint="eastAsia"/>
                        <w:szCs w:val="21"/>
                      </w:rPr>
                      <w:t>本期发生额</w:t>
                    </w:r>
                  </w:p>
                </w:tc>
              </w:sdtContent>
            </w:sdt>
            <w:sdt>
              <w:sdtPr>
                <w:tag w:val="_PLD_4b2515977b8d462088eb538637703bf1"/>
                <w:id w:val="27030466"/>
                <w:lock w:val="sdtLocked"/>
              </w:sdtPr>
              <w:sdtContent>
                <w:tc>
                  <w:tcPr>
                    <w:tcW w:w="1608" w:type="pct"/>
                    <w:vAlign w:val="center"/>
                  </w:tcPr>
                  <w:p w:rsidR="00B209C5" w:rsidRDefault="00B209C5" w:rsidP="00963CB8">
                    <w:pPr>
                      <w:ind w:right="6"/>
                      <w:jc w:val="center"/>
                      <w:rPr>
                        <w:szCs w:val="21"/>
                      </w:rPr>
                    </w:pPr>
                    <w:r>
                      <w:rPr>
                        <w:rFonts w:hint="eastAsia"/>
                        <w:szCs w:val="21"/>
                      </w:rPr>
                      <w:t>上期发生额</w:t>
                    </w:r>
                  </w:p>
                </w:tc>
              </w:sdtContent>
            </w:sdt>
          </w:tr>
          <w:tr w:rsidR="00B209C5" w:rsidTr="00316B22">
            <w:sdt>
              <w:sdtPr>
                <w:tag w:val="_PLD_eb618de0537148aeb9864c6338e1cc40"/>
                <w:id w:val="27030467"/>
                <w:lock w:val="sdtLocked"/>
              </w:sdtPr>
              <w:sdtContent>
                <w:tc>
                  <w:tcPr>
                    <w:tcW w:w="1774" w:type="pct"/>
                  </w:tcPr>
                  <w:p w:rsidR="00B209C5" w:rsidRDefault="00B209C5" w:rsidP="00963CB8">
                    <w:pPr>
                      <w:ind w:right="6"/>
                      <w:rPr>
                        <w:b/>
                        <w:bCs/>
                        <w:szCs w:val="21"/>
                      </w:rPr>
                    </w:pPr>
                    <w:r>
                      <w:rPr>
                        <w:rFonts w:hint="eastAsia"/>
                        <w:szCs w:val="21"/>
                      </w:rPr>
                      <w:t>当期所得税费用</w:t>
                    </w:r>
                  </w:p>
                </w:tc>
              </w:sdtContent>
            </w:sdt>
            <w:tc>
              <w:tcPr>
                <w:tcW w:w="1618" w:type="pct"/>
              </w:tcPr>
              <w:p w:rsidR="00B209C5" w:rsidRDefault="00B209C5" w:rsidP="00963CB8">
                <w:pPr>
                  <w:jc w:val="right"/>
                  <w:rPr>
                    <w:szCs w:val="21"/>
                  </w:rPr>
                </w:pPr>
                <w:r>
                  <w:rPr>
                    <w:rFonts w:hint="eastAsia"/>
                    <w:szCs w:val="21"/>
                  </w:rPr>
                  <w:t>56,197,925.76</w:t>
                </w:r>
              </w:p>
            </w:tc>
            <w:tc>
              <w:tcPr>
                <w:tcW w:w="1608" w:type="pct"/>
              </w:tcPr>
              <w:p w:rsidR="00B209C5" w:rsidRDefault="00B209C5" w:rsidP="00963CB8">
                <w:pPr>
                  <w:ind w:right="6"/>
                  <w:jc w:val="right"/>
                  <w:rPr>
                    <w:szCs w:val="21"/>
                  </w:rPr>
                </w:pPr>
                <w:r>
                  <w:rPr>
                    <w:rFonts w:hint="eastAsia"/>
                    <w:szCs w:val="21"/>
                  </w:rPr>
                  <w:t>46,981,219.07</w:t>
                </w:r>
              </w:p>
            </w:tc>
          </w:tr>
          <w:tr w:rsidR="00B209C5" w:rsidTr="00316B22">
            <w:sdt>
              <w:sdtPr>
                <w:tag w:val="_PLD_41728eb82b7b4c598f50b1463edd74e5"/>
                <w:id w:val="27030468"/>
                <w:lock w:val="sdtLocked"/>
              </w:sdtPr>
              <w:sdtContent>
                <w:tc>
                  <w:tcPr>
                    <w:tcW w:w="1774" w:type="pct"/>
                  </w:tcPr>
                  <w:p w:rsidR="00B209C5" w:rsidRDefault="00B209C5" w:rsidP="00963CB8">
                    <w:pPr>
                      <w:ind w:right="6"/>
                      <w:rPr>
                        <w:szCs w:val="21"/>
                      </w:rPr>
                    </w:pPr>
                    <w:r>
                      <w:rPr>
                        <w:rFonts w:hint="eastAsia"/>
                        <w:szCs w:val="21"/>
                      </w:rPr>
                      <w:t>递延所得税费用</w:t>
                    </w:r>
                  </w:p>
                </w:tc>
              </w:sdtContent>
            </w:sdt>
            <w:tc>
              <w:tcPr>
                <w:tcW w:w="1618" w:type="pct"/>
              </w:tcPr>
              <w:p w:rsidR="00B209C5" w:rsidRDefault="00B209C5" w:rsidP="00963CB8">
                <w:pPr>
                  <w:jc w:val="right"/>
                  <w:rPr>
                    <w:szCs w:val="21"/>
                  </w:rPr>
                </w:pPr>
                <w:r>
                  <w:rPr>
                    <w:rFonts w:hint="eastAsia"/>
                    <w:szCs w:val="21"/>
                  </w:rPr>
                  <w:t>-604,542.52</w:t>
                </w:r>
              </w:p>
            </w:tc>
            <w:tc>
              <w:tcPr>
                <w:tcW w:w="1608" w:type="pct"/>
              </w:tcPr>
              <w:p w:rsidR="00B209C5" w:rsidRDefault="00B209C5" w:rsidP="00963CB8">
                <w:pPr>
                  <w:ind w:right="6"/>
                  <w:jc w:val="right"/>
                  <w:rPr>
                    <w:szCs w:val="21"/>
                  </w:rPr>
                </w:pPr>
                <w:r>
                  <w:rPr>
                    <w:rFonts w:hint="eastAsia"/>
                    <w:szCs w:val="21"/>
                  </w:rPr>
                  <w:t>3,764,578.83</w:t>
                </w:r>
              </w:p>
            </w:tc>
          </w:tr>
          <w:tr w:rsidR="00B209C5" w:rsidTr="00316B22">
            <w:sdt>
              <w:sdtPr>
                <w:tag w:val="_PLD_b68ddca7a6004bd4964d19fff997989b"/>
                <w:id w:val="27030471"/>
                <w:lock w:val="sdtLocked"/>
              </w:sdtPr>
              <w:sdtContent>
                <w:tc>
                  <w:tcPr>
                    <w:tcW w:w="1774" w:type="pct"/>
                  </w:tcPr>
                  <w:p w:rsidR="00B209C5" w:rsidRDefault="00B209C5" w:rsidP="00963CB8">
                    <w:pPr>
                      <w:ind w:right="6"/>
                      <w:jc w:val="center"/>
                      <w:rPr>
                        <w:szCs w:val="21"/>
                      </w:rPr>
                    </w:pPr>
                    <w:r>
                      <w:rPr>
                        <w:rFonts w:hint="eastAsia"/>
                        <w:szCs w:val="21"/>
                      </w:rPr>
                      <w:t>合计</w:t>
                    </w:r>
                  </w:p>
                </w:tc>
              </w:sdtContent>
            </w:sdt>
            <w:tc>
              <w:tcPr>
                <w:tcW w:w="1618" w:type="pct"/>
              </w:tcPr>
              <w:p w:rsidR="00B209C5" w:rsidRDefault="00B209C5" w:rsidP="00963CB8">
                <w:pPr>
                  <w:ind w:right="6"/>
                  <w:jc w:val="right"/>
                  <w:rPr>
                    <w:szCs w:val="21"/>
                  </w:rPr>
                </w:pPr>
                <w:r>
                  <w:rPr>
                    <w:rFonts w:hint="eastAsia"/>
                    <w:szCs w:val="21"/>
                  </w:rPr>
                  <w:t>55,593,383.24</w:t>
                </w:r>
              </w:p>
            </w:tc>
            <w:tc>
              <w:tcPr>
                <w:tcW w:w="1608" w:type="pct"/>
              </w:tcPr>
              <w:p w:rsidR="00B209C5" w:rsidRDefault="00B209C5" w:rsidP="00963CB8">
                <w:pPr>
                  <w:ind w:right="6"/>
                  <w:jc w:val="right"/>
                  <w:rPr>
                    <w:szCs w:val="21"/>
                  </w:rPr>
                </w:pPr>
                <w:r>
                  <w:rPr>
                    <w:rFonts w:hint="eastAsia"/>
                    <w:szCs w:val="21"/>
                  </w:rPr>
                  <w:t>50,745,797.90</w:t>
                </w:r>
              </w:p>
            </w:tc>
          </w:tr>
        </w:tbl>
        <w:p w:rsidR="00B209C5" w:rsidRDefault="00B209C5"/>
        <w:p w:rsidR="000B5925" w:rsidRDefault="000B5925" w:rsidP="00FB26FB">
          <w:pPr>
            <w:pStyle w:val="4"/>
            <w:numPr>
              <w:ilvl w:val="0"/>
              <w:numId w:val="93"/>
            </w:numPr>
            <w:ind w:left="426" w:hanging="426"/>
          </w:pPr>
          <w:r>
            <w:rPr>
              <w:rFonts w:hint="eastAsia"/>
            </w:rPr>
            <w:t>会计利润与所得税费用调整过程</w:t>
          </w:r>
        </w:p>
        <w:sdt>
          <w:sdtPr>
            <w:alias w:val="是否适用：会计利润与所得税费用调整过程[双击切换]"/>
            <w:tag w:val="_GBC_add00d323e2049ad8bc932f632966661"/>
            <w:id w:val="1854337"/>
            <w:lock w:val="sdtContentLocked"/>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MACROBUTTON  SnrToggleCheckbox □不适用 </w:instrText>
              </w:r>
              <w:r>
                <w:fldChar w:fldCharType="end"/>
              </w:r>
            </w:p>
          </w:sdtContent>
        </w:sdt>
        <w:p w:rsidR="000B5925" w:rsidRDefault="000B5925">
          <w:pPr>
            <w:jc w:val="right"/>
          </w:pPr>
          <w:r>
            <w:rPr>
              <w:rFonts w:hint="eastAsia"/>
            </w:rPr>
            <w:t>单位：</w:t>
          </w:r>
          <w:sdt>
            <w:sdtPr>
              <w:rPr>
                <w:rFonts w:hint="eastAsia"/>
              </w:rPr>
              <w:alias w:val="单位：会计利润与所得税费用调整过程"/>
              <w:tag w:val="_GBC_10825cb9bb5e445c9210ee34dc80406a"/>
              <w:id w:val="185433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85433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4381"/>
            <w:gridCol w:w="4674"/>
          </w:tblGrid>
          <w:tr w:rsidR="000B5925" w:rsidTr="000B5925">
            <w:sdt>
              <w:sdtPr>
                <w:tag w:val="_PLD_1123621c9879400694da9a8842888e14"/>
                <w:id w:val="185434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jc w:val="center"/>
                    </w:pPr>
                    <w:r>
                      <w:rPr>
                        <w:rFonts w:hint="eastAsia"/>
                      </w:rPr>
                      <w:t>项目</w:t>
                    </w:r>
                  </w:p>
                </w:tc>
              </w:sdtContent>
            </w:sdt>
            <w:sdt>
              <w:sdtPr>
                <w:tag w:val="_PLD_4a270148a32846b69754961e55c75a04"/>
                <w:id w:val="1854341"/>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jc w:val="center"/>
                    </w:pPr>
                    <w:r>
                      <w:rPr>
                        <w:rFonts w:hint="eastAsia"/>
                      </w:rPr>
                      <w:t>本期发生额</w:t>
                    </w:r>
                  </w:p>
                </w:tc>
              </w:sdtContent>
            </w:sdt>
          </w:tr>
          <w:tr w:rsidR="000B5925" w:rsidTr="000B5925">
            <w:sdt>
              <w:sdtPr>
                <w:tag w:val="_PLD_fe27eedc229b486899ed547c51d37917"/>
                <w:id w:val="185434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340,665,411.48</w:t>
                </w:r>
              </w:p>
            </w:tc>
          </w:tr>
          <w:tr w:rsidR="000B5925" w:rsidTr="000B5925">
            <w:sdt>
              <w:sdtPr>
                <w:tag w:val="_PLD_f7ffc0c7ca9b497d8dc0dce5bf0eda9a"/>
                <w:id w:val="185434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344BF9">
                    <w:pPr>
                      <w:ind w:right="6"/>
                    </w:pPr>
                    <w:r>
                      <w:rPr>
                        <w:rFonts w:hint="eastAsia"/>
                      </w:rPr>
                      <w:t>按法定</w:t>
                    </w:r>
                    <w:r>
                      <w:t>/</w:t>
                    </w:r>
                    <w:r>
                      <w:rPr>
                        <w:rFonts w:hint="eastAsia"/>
                      </w:rPr>
                      <w:t>适用</w:t>
                    </w:r>
                    <w:r w:rsidR="00F76491">
                      <w:rPr>
                        <w:rFonts w:hint="eastAsia"/>
                      </w:rPr>
                      <w:t>税率</w:t>
                    </w:r>
                    <w:r>
                      <w:rPr>
                        <w:rFonts w:hint="eastAsia"/>
                      </w:rPr>
                      <w:t>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51,099,811.72</w:t>
                </w:r>
              </w:p>
            </w:tc>
          </w:tr>
          <w:tr w:rsidR="000B5925" w:rsidTr="000B5925">
            <w:trPr>
              <w:trHeight w:val="139"/>
            </w:trPr>
            <w:sdt>
              <w:sdtPr>
                <w:tag w:val="_PLD_9df18bdcd694449695ac6d0f65c229b7"/>
                <w:id w:val="185434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6,548,963.92</w:t>
                </w:r>
              </w:p>
            </w:tc>
          </w:tr>
          <w:tr w:rsidR="000B5925" w:rsidTr="000B5925">
            <w:sdt>
              <w:sdtPr>
                <w:tag w:val="_PLD_3265a7f97078414e8992682ae705b8ae"/>
                <w:id w:val="185434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-151,444.03</w:t>
                </w:r>
              </w:p>
            </w:tc>
          </w:tr>
          <w:tr w:rsidR="000B5925" w:rsidTr="000B5925">
            <w:sdt>
              <w:sdtPr>
                <w:tag w:val="_PLD_d221a1750972424fa59e109036c4105d"/>
                <w:id w:val="185434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p>
            </w:tc>
          </w:tr>
          <w:tr w:rsidR="000B5925" w:rsidTr="000B5925">
            <w:sdt>
              <w:sdtPr>
                <w:tag w:val="_PLD_b267521bfe9246aa95e35e3cebc4a1f8"/>
                <w:id w:val="185434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289,380.51</w:t>
                </w:r>
              </w:p>
            </w:tc>
          </w:tr>
          <w:tr w:rsidR="000B5925" w:rsidTr="000B5925">
            <w:sdt>
              <w:sdtPr>
                <w:tag w:val="_PLD_e3ea20a1997a4604af76b7db091e8702"/>
                <w:id w:val="185434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p>
            </w:tc>
          </w:tr>
          <w:tr w:rsidR="000B5925" w:rsidTr="000B5925">
            <w:sdt>
              <w:sdtPr>
                <w:tag w:val="_PLD_8401811b11b54235be79955ebe812995"/>
                <w:id w:val="185434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rPr>
                    <w:rFonts w:hint="eastAsia"/>
                  </w:rPr>
                  <w:t>2,768,152.73</w:t>
                </w:r>
              </w:p>
            </w:tc>
          </w:tr>
          <w:sdt>
            <w:sdtPr>
              <w:alias w:val="会计利润与所得税费用调整过程明细"/>
              <w:tag w:val="_TUP_e9f3609279ef4d50b65ce0510eb9fee4"/>
              <w:id w:val="1854350"/>
              <w:lock w:val="sdtLocked"/>
            </w:sdtPr>
            <w:sdtContent>
              <w:tr w:rsidR="000B5925" w:rsidTr="000B5925">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0B5925" w:rsidRDefault="000B5925" w:rsidP="000B5925">
                    <w:r w:rsidRPr="003061A0">
                      <w:rPr>
                        <w:rFonts w:hint="eastAsia"/>
                      </w:rPr>
                      <w:t>研发费用加计扣除的影响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0B5925" w:rsidRDefault="000B5925" w:rsidP="000B5925">
                    <w:pPr>
                      <w:jc w:val="right"/>
                    </w:pPr>
                    <w:r>
                      <w:t>-4,961,481.61</w:t>
                    </w:r>
                  </w:p>
                </w:tc>
              </w:tr>
            </w:sdtContent>
          </w:sdt>
          <w:tr w:rsidR="000B5925" w:rsidTr="000B5925">
            <w:sdt>
              <w:sdtPr>
                <w:tag w:val="_PLD_0d947a5f645f44d7ade144f76e03c99e"/>
                <w:id w:val="185435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B5925" w:rsidRDefault="000B5925" w:rsidP="000B5925">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B5925" w:rsidRDefault="000B5925" w:rsidP="000B5925">
                <w:pPr>
                  <w:jc w:val="right"/>
                </w:pPr>
                <w:r>
                  <w:t>55,593,383.24</w:t>
                </w:r>
              </w:p>
            </w:tc>
          </w:tr>
        </w:tbl>
        <w:p w:rsidR="000B5925" w:rsidRDefault="000B5925"/>
        <w:p w:rsidR="000B5925" w:rsidRDefault="000B5925">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1854352"/>
            <w:lock w:val="sdtContentLocked"/>
          </w:sdtPr>
          <w:sdtContent>
            <w:p w:rsidR="000B5925" w:rsidRDefault="008A2AED" w:rsidP="00316B22">
              <w:pPr>
                <w:spacing w:before="60" w:after="60"/>
                <w:rPr>
                  <w:szCs w:val="21"/>
                </w:rPr>
              </w:pPr>
              <w:r>
                <w:rPr>
                  <w:szCs w:val="21"/>
                </w:rPr>
                <w:fldChar w:fldCharType="begin"/>
              </w:r>
              <w:r w:rsidR="00316B22">
                <w:rPr>
                  <w:szCs w:val="21"/>
                </w:rPr>
                <w:instrText xml:space="preserve">MACROBUTTON  SnrToggleCheckbox □适用 </w:instrText>
              </w:r>
              <w:r>
                <w:rPr>
                  <w:szCs w:val="21"/>
                </w:rPr>
                <w:fldChar w:fldCharType="end"/>
              </w:r>
              <w:r>
                <w:rPr>
                  <w:szCs w:val="21"/>
                </w:rPr>
                <w:fldChar w:fldCharType="begin"/>
              </w:r>
              <w:r w:rsidR="00316B22">
                <w:rPr>
                  <w:szCs w:val="21"/>
                </w:rPr>
                <w:instrText xml:space="preserve"> MACROBUTTON  SnrToggleCheckbox √不适用 </w:instrText>
              </w:r>
              <w:r>
                <w:rPr>
                  <w:szCs w:val="21"/>
                </w:rPr>
                <w:fldChar w:fldCharType="end"/>
              </w:r>
            </w:p>
          </w:sdtContent>
        </w:sdt>
        <w:p w:rsidR="000B5925" w:rsidRDefault="008A2AED" w:rsidP="000B5925">
          <w:pPr>
            <w:rPr>
              <w:szCs w:val="21"/>
            </w:rPr>
          </w:pPr>
        </w:p>
      </w:sdtContent>
    </w:sdt>
    <w:p w:rsidR="000B5925" w:rsidRDefault="000B5925">
      <w:pPr>
        <w:rPr>
          <w:b/>
        </w:rPr>
      </w:pPr>
    </w:p>
    <w:sdt>
      <w:sdtPr>
        <w:rPr>
          <w:rFonts w:ascii="宋体" w:hAnsi="宋体" w:cs="宋体" w:hint="eastAsia"/>
          <w:b w:val="0"/>
          <w:bCs w:val="0"/>
          <w:kern w:val="0"/>
          <w:szCs w:val="21"/>
        </w:rPr>
        <w:alias w:val="模块:其他综合收益"/>
        <w:tag w:val="_SEC_abcda0c67180436c970991051af2777d"/>
        <w:id w:val="1854356"/>
        <w:lock w:val="sdtLocked"/>
        <w:placeholder>
          <w:docPart w:val="GBC22222222222222222222222222222"/>
        </w:placeholder>
      </w:sdtPr>
      <w:sdtEndPr>
        <w:rPr>
          <w:rFonts w:asciiTheme="minorHAnsi" w:eastAsiaTheme="minorEastAsia" w:hAnsiTheme="minorHAnsi"/>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85435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854369"/>
        <w:lock w:val="sdtLocked"/>
        <w:placeholder>
          <w:docPart w:val="GBC22222222222222222222222222222"/>
        </w:placeholder>
      </w:sdtPr>
      <w:sdtEndPr>
        <w:rPr>
          <w:rFonts w:asciiTheme="minorHAnsi" w:hAnsiTheme="minorHAnsi" w:cstheme="minorBidi" w:hint="default"/>
          <w:kern w:val="2"/>
          <w:sz w:val="21"/>
          <w:szCs w:val="21"/>
        </w:rPr>
      </w:sdtEndPr>
      <w:sdtContent>
        <w:p w:rsidR="000B5925" w:rsidRDefault="000B5925" w:rsidP="00FB26FB">
          <w:pPr>
            <w:pStyle w:val="4"/>
            <w:numPr>
              <w:ilvl w:val="0"/>
              <w:numId w:val="9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85435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1854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8543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30"/>
            <w:gridCol w:w="2819"/>
          </w:tblGrid>
          <w:tr w:rsidR="000B5925" w:rsidTr="000B5925">
            <w:sdt>
              <w:sdtPr>
                <w:tag w:val="_PLD_f7a5d7090c5c4e2b95d9e6f0ea383580"/>
                <w:id w:val="1854360"/>
                <w:lock w:val="sdtLocked"/>
              </w:sdtPr>
              <w:sdtContent>
                <w:tc>
                  <w:tcPr>
                    <w:tcW w:w="1882" w:type="pct"/>
                  </w:tcPr>
                  <w:p w:rsidR="000B5925" w:rsidRDefault="000B5925" w:rsidP="000B5925">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854361"/>
                <w:lock w:val="sdtLocked"/>
              </w:sdtPr>
              <w:sdtContent>
                <w:tc>
                  <w:tcPr>
                    <w:tcW w:w="1562" w:type="pct"/>
                  </w:tcPr>
                  <w:p w:rsidR="000B5925" w:rsidRDefault="000B5925" w:rsidP="000B5925">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854362"/>
                <w:lock w:val="sdtLocked"/>
              </w:sdtPr>
              <w:sdtContent>
                <w:tc>
                  <w:tcPr>
                    <w:tcW w:w="1556" w:type="pct"/>
                  </w:tcPr>
                  <w:p w:rsidR="000B5925" w:rsidRDefault="000B5925" w:rsidP="000B5925">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1854363"/>
              <w:lock w:val="sdtLocked"/>
            </w:sdtPr>
            <w:sdtContent>
              <w:tr w:rsidR="000B5925" w:rsidTr="000B5925">
                <w:tc>
                  <w:tcPr>
                    <w:tcW w:w="1882" w:type="pct"/>
                  </w:tcPr>
                  <w:p w:rsidR="000B5925" w:rsidRDefault="000B5925" w:rsidP="000B5925">
                    <w:pPr>
                      <w:autoSpaceDE w:val="0"/>
                      <w:autoSpaceDN w:val="0"/>
                      <w:adjustRightInd w:val="0"/>
                      <w:snapToGrid w:val="0"/>
                      <w:spacing w:line="240" w:lineRule="atLeast"/>
                      <w:rPr>
                        <w:szCs w:val="21"/>
                      </w:rPr>
                    </w:pPr>
                    <w:r>
                      <w:t>1、收回往来款、代垫款</w:t>
                    </w:r>
                  </w:p>
                </w:tc>
                <w:tc>
                  <w:tcPr>
                    <w:tcW w:w="1562" w:type="pct"/>
                    <w:vAlign w:val="bottom"/>
                  </w:tcPr>
                  <w:p w:rsidR="000B5925" w:rsidRDefault="000B5925" w:rsidP="000B5925">
                    <w:pPr>
                      <w:jc w:val="right"/>
                      <w:rPr>
                        <w:szCs w:val="21"/>
                      </w:rPr>
                    </w:pPr>
                    <w:r>
                      <w:t>9,305,759.47</w:t>
                    </w:r>
                  </w:p>
                </w:tc>
                <w:tc>
                  <w:tcPr>
                    <w:tcW w:w="1556" w:type="pct"/>
                  </w:tcPr>
                  <w:p w:rsidR="000B5925" w:rsidRDefault="000B5925" w:rsidP="000B5925">
                    <w:pPr>
                      <w:jc w:val="right"/>
                      <w:rPr>
                        <w:szCs w:val="21"/>
                      </w:rPr>
                    </w:pPr>
                    <w:r>
                      <w:t>6,763,240.48</w:t>
                    </w:r>
                  </w:p>
                </w:tc>
              </w:tr>
            </w:sdtContent>
          </w:sdt>
          <w:sdt>
            <w:sdtPr>
              <w:rPr>
                <w:rFonts w:hint="eastAsia"/>
                <w:szCs w:val="21"/>
              </w:rPr>
              <w:alias w:val="收到的其他与经营活动有关的现金明细"/>
              <w:tag w:val="_TUP_ca9171e54df6430e9436143874401ecc"/>
              <w:id w:val="1854364"/>
              <w:lock w:val="sdtLocked"/>
            </w:sdtPr>
            <w:sdtContent>
              <w:tr w:rsidR="000B5925" w:rsidTr="000B5925">
                <w:tc>
                  <w:tcPr>
                    <w:tcW w:w="1882" w:type="pct"/>
                  </w:tcPr>
                  <w:p w:rsidR="000B5925" w:rsidRDefault="000B5925" w:rsidP="000B5925">
                    <w:pPr>
                      <w:autoSpaceDE w:val="0"/>
                      <w:autoSpaceDN w:val="0"/>
                      <w:adjustRightInd w:val="0"/>
                      <w:snapToGrid w:val="0"/>
                      <w:spacing w:line="240" w:lineRule="atLeast"/>
                      <w:rPr>
                        <w:szCs w:val="21"/>
                      </w:rPr>
                    </w:pPr>
                    <w:r>
                      <w:t>2、专项补贴、补助款</w:t>
                    </w:r>
                  </w:p>
                </w:tc>
                <w:tc>
                  <w:tcPr>
                    <w:tcW w:w="1562" w:type="pct"/>
                    <w:vAlign w:val="bottom"/>
                  </w:tcPr>
                  <w:p w:rsidR="000B5925" w:rsidRDefault="000B5925" w:rsidP="000B5925">
                    <w:pPr>
                      <w:jc w:val="right"/>
                      <w:rPr>
                        <w:szCs w:val="21"/>
                      </w:rPr>
                    </w:pPr>
                    <w:r>
                      <w:t>16,465,435.81</w:t>
                    </w:r>
                  </w:p>
                </w:tc>
                <w:tc>
                  <w:tcPr>
                    <w:tcW w:w="1556" w:type="pct"/>
                  </w:tcPr>
                  <w:p w:rsidR="000B5925" w:rsidRDefault="000B5925" w:rsidP="000B5925">
                    <w:pPr>
                      <w:jc w:val="right"/>
                      <w:rPr>
                        <w:szCs w:val="21"/>
                      </w:rPr>
                    </w:pPr>
                    <w:r>
                      <w:t>18,516,751.00</w:t>
                    </w:r>
                  </w:p>
                </w:tc>
              </w:tr>
            </w:sdtContent>
          </w:sdt>
          <w:sdt>
            <w:sdtPr>
              <w:rPr>
                <w:rFonts w:hint="eastAsia"/>
                <w:szCs w:val="21"/>
              </w:rPr>
              <w:alias w:val="收到的其他与经营活动有关的现金明细"/>
              <w:tag w:val="_TUP_ca9171e54df6430e9436143874401ecc"/>
              <w:id w:val="1854365"/>
              <w:lock w:val="sdtLocked"/>
            </w:sdtPr>
            <w:sdtContent>
              <w:tr w:rsidR="000B5925" w:rsidTr="000B5925">
                <w:tc>
                  <w:tcPr>
                    <w:tcW w:w="1882" w:type="pct"/>
                  </w:tcPr>
                  <w:p w:rsidR="000B5925" w:rsidRDefault="000B5925" w:rsidP="000B5925">
                    <w:pPr>
                      <w:autoSpaceDE w:val="0"/>
                      <w:autoSpaceDN w:val="0"/>
                      <w:adjustRightInd w:val="0"/>
                      <w:snapToGrid w:val="0"/>
                      <w:spacing w:line="240" w:lineRule="atLeast"/>
                      <w:rPr>
                        <w:szCs w:val="21"/>
                      </w:rPr>
                    </w:pPr>
                    <w:r>
                      <w:t>3、利息收入</w:t>
                    </w:r>
                  </w:p>
                </w:tc>
                <w:tc>
                  <w:tcPr>
                    <w:tcW w:w="1562" w:type="pct"/>
                    <w:vAlign w:val="bottom"/>
                  </w:tcPr>
                  <w:p w:rsidR="000B5925" w:rsidRDefault="000B5925" w:rsidP="000B5925">
                    <w:pPr>
                      <w:jc w:val="right"/>
                      <w:rPr>
                        <w:szCs w:val="21"/>
                      </w:rPr>
                    </w:pPr>
                    <w:r>
                      <w:t>7,383,936.47</w:t>
                    </w:r>
                  </w:p>
                </w:tc>
                <w:tc>
                  <w:tcPr>
                    <w:tcW w:w="1556" w:type="pct"/>
                  </w:tcPr>
                  <w:p w:rsidR="000B5925" w:rsidRDefault="000B5925" w:rsidP="000B5925">
                    <w:pPr>
                      <w:jc w:val="right"/>
                      <w:rPr>
                        <w:szCs w:val="21"/>
                      </w:rPr>
                    </w:pPr>
                    <w:r>
                      <w:t>1,474,065.62</w:t>
                    </w:r>
                  </w:p>
                </w:tc>
              </w:tr>
            </w:sdtContent>
          </w:sdt>
          <w:sdt>
            <w:sdtPr>
              <w:rPr>
                <w:rFonts w:hint="eastAsia"/>
                <w:szCs w:val="21"/>
              </w:rPr>
              <w:alias w:val="收到的其他与经营活动有关的现金明细"/>
              <w:tag w:val="_TUP_ca9171e54df6430e9436143874401ecc"/>
              <w:id w:val="1854366"/>
              <w:lock w:val="sdtLocked"/>
            </w:sdtPr>
            <w:sdtContent>
              <w:tr w:rsidR="000B5925" w:rsidTr="000B5925">
                <w:tc>
                  <w:tcPr>
                    <w:tcW w:w="1882" w:type="pct"/>
                  </w:tcPr>
                  <w:p w:rsidR="000B5925" w:rsidRDefault="000B5925" w:rsidP="000B5925">
                    <w:pPr>
                      <w:autoSpaceDE w:val="0"/>
                      <w:autoSpaceDN w:val="0"/>
                      <w:adjustRightInd w:val="0"/>
                      <w:snapToGrid w:val="0"/>
                      <w:spacing w:line="240" w:lineRule="atLeast"/>
                      <w:rPr>
                        <w:szCs w:val="21"/>
                      </w:rPr>
                    </w:pPr>
                    <w:r>
                      <w:t>4、营业外收入</w:t>
                    </w:r>
                  </w:p>
                </w:tc>
                <w:tc>
                  <w:tcPr>
                    <w:tcW w:w="1562" w:type="pct"/>
                    <w:vAlign w:val="bottom"/>
                  </w:tcPr>
                  <w:p w:rsidR="000B5925" w:rsidRDefault="000B5925" w:rsidP="000B5925">
                    <w:pPr>
                      <w:jc w:val="right"/>
                      <w:rPr>
                        <w:szCs w:val="21"/>
                      </w:rPr>
                    </w:pPr>
                    <w:r>
                      <w:t>177,744.14</w:t>
                    </w:r>
                  </w:p>
                </w:tc>
                <w:tc>
                  <w:tcPr>
                    <w:tcW w:w="1556" w:type="pct"/>
                  </w:tcPr>
                  <w:p w:rsidR="000B5925" w:rsidRDefault="000B5925" w:rsidP="000B5925">
                    <w:pPr>
                      <w:jc w:val="right"/>
                      <w:rPr>
                        <w:szCs w:val="21"/>
                      </w:rPr>
                    </w:pPr>
                    <w:r>
                      <w:t>320,557.13</w:t>
                    </w:r>
                  </w:p>
                </w:tc>
              </w:tr>
            </w:sdtContent>
          </w:sdt>
          <w:tr w:rsidR="000B5925" w:rsidTr="000B5925">
            <w:sdt>
              <w:sdtPr>
                <w:tag w:val="_PLD_15c008cf970d4546b79acd33ba59b803"/>
                <w:id w:val="1854367"/>
                <w:lock w:val="sdtLocked"/>
              </w:sdtPr>
              <w:sdtContent>
                <w:tc>
                  <w:tcPr>
                    <w:tcW w:w="1882" w:type="pct"/>
                  </w:tcPr>
                  <w:p w:rsidR="000B5925" w:rsidRDefault="000B5925" w:rsidP="000B5925">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B5925" w:rsidRDefault="000B5925" w:rsidP="000B5925">
                <w:pPr>
                  <w:jc w:val="right"/>
                  <w:rPr>
                    <w:szCs w:val="21"/>
                  </w:rPr>
                </w:pPr>
                <w:r>
                  <w:t>33,332,875.89</w:t>
                </w:r>
              </w:p>
            </w:tc>
            <w:tc>
              <w:tcPr>
                <w:tcW w:w="1556" w:type="pct"/>
              </w:tcPr>
              <w:p w:rsidR="000B5925" w:rsidRDefault="000B5925" w:rsidP="000B5925">
                <w:pPr>
                  <w:jc w:val="right"/>
                  <w:rPr>
                    <w:szCs w:val="21"/>
                  </w:rPr>
                </w:pPr>
                <w:r>
                  <w:t>27,074,614.23</w:t>
                </w:r>
              </w:p>
            </w:tc>
          </w:tr>
        </w:tbl>
        <w:p w:rsidR="000B5925" w:rsidRDefault="008A2AED">
          <w:pPr>
            <w:rPr>
              <w:szCs w:val="21"/>
            </w:rPr>
          </w:pPr>
        </w:p>
      </w:sdtContent>
    </w:sdt>
    <w:p w:rsidR="000B5925" w:rsidRDefault="000B5925">
      <w:pPr>
        <w:rPr>
          <w:szCs w:val="21"/>
        </w:rPr>
      </w:pPr>
    </w:p>
    <w:sdt>
      <w:sdtPr>
        <w:rPr>
          <w:rFonts w:ascii="宋体" w:eastAsia="宋体" w:hAnsi="宋体" w:cs="宋体" w:hint="eastAsia"/>
          <w:b w:val="0"/>
          <w:bCs w:val="0"/>
          <w:kern w:val="0"/>
          <w:sz w:val="24"/>
          <w:szCs w:val="24"/>
        </w:rPr>
        <w:alias w:val="模块:支付的其他与经营活动有关的现金"/>
        <w:tag w:val="_SEC_69836e8867b347e7b3fe206eca280b9d"/>
        <w:id w:val="1854384"/>
        <w:lock w:val="sdtLocked"/>
        <w:placeholder>
          <w:docPart w:val="GBC22222222222222222222222222222"/>
        </w:placeholder>
      </w:sdtPr>
      <w:sdtEndPr>
        <w:rPr>
          <w:rFonts w:asciiTheme="minorHAnsi" w:hAnsiTheme="minorHAnsi" w:cstheme="minorBidi"/>
          <w:kern w:val="2"/>
          <w:sz w:val="21"/>
          <w:szCs w:val="21"/>
        </w:rPr>
      </w:sdtEndPr>
      <w:sdtContent>
        <w:p w:rsidR="000B5925" w:rsidRDefault="000B5925" w:rsidP="00FB26FB">
          <w:pPr>
            <w:pStyle w:val="4"/>
            <w:numPr>
              <w:ilvl w:val="0"/>
              <w:numId w:val="94"/>
            </w:numPr>
            <w:ind w:left="426" w:hanging="426"/>
          </w:pPr>
          <w:r>
            <w:rPr>
              <w:rFonts w:hint="eastAsia"/>
            </w:rPr>
            <w:t>支付的其他与经营活动有关的现金</w:t>
          </w:r>
        </w:p>
        <w:sdt>
          <w:sdtPr>
            <w:alias w:val="是否适用：支付的其他与经营活动有关的现金[双击切换]"/>
            <w:tag w:val="_GBC_f4dd9812849049808cd722f0acb16a7a"/>
            <w:id w:val="1854370"/>
            <w:lock w:val="sdtLocked"/>
            <w:placeholder>
              <w:docPart w:val="GBC22222222222222222222222222222"/>
            </w:placeholder>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8543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18543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10"/>
            <w:gridCol w:w="2839"/>
          </w:tblGrid>
          <w:tr w:rsidR="000B5925" w:rsidTr="000B5925">
            <w:sdt>
              <w:sdtPr>
                <w:tag w:val="_PLD_313336294a534de9a634e32311d5592e"/>
                <w:id w:val="1854373"/>
                <w:lock w:val="sdtLocked"/>
              </w:sdtPr>
              <w:sdtContent>
                <w:tc>
                  <w:tcPr>
                    <w:tcW w:w="1882" w:type="pct"/>
                  </w:tcPr>
                  <w:p w:rsidR="000B5925" w:rsidRDefault="000B5925" w:rsidP="000B5925">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1854374"/>
                <w:lock w:val="sdtLocked"/>
              </w:sdtPr>
              <w:sdtContent>
                <w:tc>
                  <w:tcPr>
                    <w:tcW w:w="1551" w:type="pct"/>
                  </w:tcPr>
                  <w:p w:rsidR="000B5925" w:rsidRDefault="000B5925" w:rsidP="000B5925">
                    <w:pPr>
                      <w:autoSpaceDE w:val="0"/>
                      <w:autoSpaceDN w:val="0"/>
                      <w:adjustRightInd w:val="0"/>
                      <w:snapToGrid w:val="0"/>
                      <w:jc w:val="center"/>
                      <w:rPr>
                        <w:szCs w:val="21"/>
                      </w:rPr>
                    </w:pPr>
                    <w:r>
                      <w:rPr>
                        <w:rFonts w:hint="eastAsia"/>
                      </w:rPr>
                      <w:t>本期发生额</w:t>
                    </w:r>
                  </w:p>
                </w:tc>
              </w:sdtContent>
            </w:sdt>
            <w:sdt>
              <w:sdtPr>
                <w:tag w:val="_PLD_7dc479c1c10240cc94f89ea3fc1d6136"/>
                <w:id w:val="1854375"/>
                <w:lock w:val="sdtLocked"/>
              </w:sdtPr>
              <w:sdtContent>
                <w:tc>
                  <w:tcPr>
                    <w:tcW w:w="1567" w:type="pct"/>
                  </w:tcPr>
                  <w:p w:rsidR="000B5925" w:rsidRDefault="000B5925" w:rsidP="000B592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854376"/>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1、企业间往来</w:t>
                    </w:r>
                  </w:p>
                </w:tc>
                <w:tc>
                  <w:tcPr>
                    <w:tcW w:w="1551" w:type="pct"/>
                  </w:tcPr>
                  <w:p w:rsidR="000B5925" w:rsidRDefault="000B5925" w:rsidP="000B5925">
                    <w:pPr>
                      <w:jc w:val="right"/>
                      <w:rPr>
                        <w:szCs w:val="21"/>
                      </w:rPr>
                    </w:pPr>
                    <w:r>
                      <w:t>7,962,972.36</w:t>
                    </w:r>
                  </w:p>
                </w:tc>
                <w:tc>
                  <w:tcPr>
                    <w:tcW w:w="1567" w:type="pct"/>
                  </w:tcPr>
                  <w:p w:rsidR="000B5925" w:rsidRDefault="000B5925" w:rsidP="000B5925">
                    <w:pPr>
                      <w:jc w:val="right"/>
                      <w:rPr>
                        <w:szCs w:val="21"/>
                      </w:rPr>
                    </w:pPr>
                    <w:r>
                      <w:t>8,164,289.40</w:t>
                    </w:r>
                  </w:p>
                </w:tc>
              </w:tr>
            </w:sdtContent>
          </w:sdt>
          <w:sdt>
            <w:sdtPr>
              <w:rPr>
                <w:rFonts w:hint="eastAsia"/>
                <w:szCs w:val="21"/>
              </w:rPr>
              <w:alias w:val="支付的其他与经营活动有关的现金明细"/>
              <w:tag w:val="_TUP_6bc26f086cee402ca4d348d61c665ec6"/>
              <w:id w:val="1854377"/>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2、销售费用支出</w:t>
                    </w:r>
                  </w:p>
                </w:tc>
                <w:tc>
                  <w:tcPr>
                    <w:tcW w:w="1551" w:type="pct"/>
                  </w:tcPr>
                  <w:p w:rsidR="000B5925" w:rsidRDefault="000B5925" w:rsidP="000B5925">
                    <w:pPr>
                      <w:jc w:val="right"/>
                      <w:rPr>
                        <w:szCs w:val="21"/>
                      </w:rPr>
                    </w:pPr>
                    <w:r>
                      <w:t>324,910,968.53</w:t>
                    </w:r>
                  </w:p>
                </w:tc>
                <w:tc>
                  <w:tcPr>
                    <w:tcW w:w="1567" w:type="pct"/>
                  </w:tcPr>
                  <w:p w:rsidR="000B5925" w:rsidRDefault="000B5925" w:rsidP="000B5925">
                    <w:pPr>
                      <w:jc w:val="right"/>
                      <w:rPr>
                        <w:szCs w:val="21"/>
                      </w:rPr>
                    </w:pPr>
                    <w:r>
                      <w:t>298,248,943.42</w:t>
                    </w:r>
                  </w:p>
                </w:tc>
              </w:tr>
            </w:sdtContent>
          </w:sdt>
          <w:sdt>
            <w:sdtPr>
              <w:rPr>
                <w:rFonts w:hint="eastAsia"/>
                <w:szCs w:val="21"/>
              </w:rPr>
              <w:alias w:val="支付的其他与经营活动有关的现金明细"/>
              <w:tag w:val="_TUP_6bc26f086cee402ca4d348d61c665ec6"/>
              <w:id w:val="1854378"/>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3、管理费用支出</w:t>
                    </w:r>
                  </w:p>
                </w:tc>
                <w:tc>
                  <w:tcPr>
                    <w:tcW w:w="1551" w:type="pct"/>
                  </w:tcPr>
                  <w:p w:rsidR="000B5925" w:rsidRDefault="000B5925" w:rsidP="000B5925">
                    <w:pPr>
                      <w:jc w:val="right"/>
                      <w:rPr>
                        <w:szCs w:val="21"/>
                      </w:rPr>
                    </w:pPr>
                    <w:r>
                      <w:t>28,983,348.16</w:t>
                    </w:r>
                  </w:p>
                </w:tc>
                <w:tc>
                  <w:tcPr>
                    <w:tcW w:w="1567" w:type="pct"/>
                  </w:tcPr>
                  <w:p w:rsidR="000B5925" w:rsidRDefault="000B5925" w:rsidP="000B5925">
                    <w:pPr>
                      <w:jc w:val="right"/>
                      <w:rPr>
                        <w:szCs w:val="21"/>
                      </w:rPr>
                    </w:pPr>
                    <w:r>
                      <w:t>28,384,729.05</w:t>
                    </w:r>
                  </w:p>
                </w:tc>
              </w:tr>
            </w:sdtContent>
          </w:sdt>
          <w:sdt>
            <w:sdtPr>
              <w:rPr>
                <w:rFonts w:hint="eastAsia"/>
                <w:szCs w:val="21"/>
              </w:rPr>
              <w:alias w:val="支付的其他与经营活动有关的现金明细"/>
              <w:tag w:val="_TUP_6bc26f086cee402ca4d348d61c665ec6"/>
              <w:id w:val="1854379"/>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4、研发费用支出</w:t>
                    </w:r>
                  </w:p>
                </w:tc>
                <w:tc>
                  <w:tcPr>
                    <w:tcW w:w="1551" w:type="pct"/>
                  </w:tcPr>
                  <w:p w:rsidR="000B5925" w:rsidRDefault="000B5925" w:rsidP="000B5925">
                    <w:pPr>
                      <w:jc w:val="right"/>
                      <w:rPr>
                        <w:szCs w:val="21"/>
                      </w:rPr>
                    </w:pPr>
                    <w:r>
                      <w:t>8,669,264.56</w:t>
                    </w:r>
                  </w:p>
                </w:tc>
                <w:tc>
                  <w:tcPr>
                    <w:tcW w:w="1567" w:type="pct"/>
                  </w:tcPr>
                  <w:p w:rsidR="000B5925" w:rsidRDefault="000B5925" w:rsidP="000B5925">
                    <w:pPr>
                      <w:jc w:val="right"/>
                      <w:rPr>
                        <w:szCs w:val="21"/>
                      </w:rPr>
                    </w:pPr>
                    <w:r>
                      <w:t>10,421,316.12</w:t>
                    </w:r>
                  </w:p>
                </w:tc>
              </w:tr>
            </w:sdtContent>
          </w:sdt>
          <w:sdt>
            <w:sdtPr>
              <w:rPr>
                <w:rFonts w:hint="eastAsia"/>
                <w:szCs w:val="21"/>
              </w:rPr>
              <w:alias w:val="支付的其他与经营活动有关的现金明细"/>
              <w:tag w:val="_TUP_6bc26f086cee402ca4d348d61c665ec6"/>
              <w:id w:val="1854380"/>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5、财务费用支出</w:t>
                    </w:r>
                  </w:p>
                </w:tc>
                <w:tc>
                  <w:tcPr>
                    <w:tcW w:w="1551" w:type="pct"/>
                  </w:tcPr>
                  <w:p w:rsidR="000B5925" w:rsidRDefault="000B5925" w:rsidP="000B5925">
                    <w:pPr>
                      <w:jc w:val="right"/>
                      <w:rPr>
                        <w:szCs w:val="21"/>
                      </w:rPr>
                    </w:pPr>
                    <w:r>
                      <w:t>762,403.86</w:t>
                    </w:r>
                  </w:p>
                </w:tc>
                <w:tc>
                  <w:tcPr>
                    <w:tcW w:w="1567" w:type="pct"/>
                  </w:tcPr>
                  <w:p w:rsidR="000B5925" w:rsidRDefault="000B5925" w:rsidP="000B5925">
                    <w:pPr>
                      <w:jc w:val="right"/>
                      <w:rPr>
                        <w:szCs w:val="21"/>
                      </w:rPr>
                    </w:pPr>
                    <w:r>
                      <w:t>675,954.43</w:t>
                    </w:r>
                  </w:p>
                </w:tc>
              </w:tr>
            </w:sdtContent>
          </w:sdt>
          <w:sdt>
            <w:sdtPr>
              <w:rPr>
                <w:rFonts w:hint="eastAsia"/>
                <w:szCs w:val="21"/>
              </w:rPr>
              <w:alias w:val="支付的其他与经营活动有关的现金明细"/>
              <w:tag w:val="_TUP_6bc26f086cee402ca4d348d61c665ec6"/>
              <w:id w:val="1854381"/>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6、营业外支出</w:t>
                    </w:r>
                  </w:p>
                </w:tc>
                <w:tc>
                  <w:tcPr>
                    <w:tcW w:w="1551" w:type="pct"/>
                  </w:tcPr>
                  <w:p w:rsidR="000B5925" w:rsidRDefault="000B5925" w:rsidP="000B5925">
                    <w:pPr>
                      <w:jc w:val="right"/>
                      <w:rPr>
                        <w:szCs w:val="21"/>
                      </w:rPr>
                    </w:pPr>
                    <w:r>
                      <w:t>205,857.09</w:t>
                    </w:r>
                  </w:p>
                </w:tc>
                <w:tc>
                  <w:tcPr>
                    <w:tcW w:w="1567" w:type="pct"/>
                  </w:tcPr>
                  <w:p w:rsidR="000B5925" w:rsidRDefault="000B5925" w:rsidP="000B5925">
                    <w:pPr>
                      <w:jc w:val="right"/>
                      <w:rPr>
                        <w:szCs w:val="21"/>
                      </w:rPr>
                    </w:pPr>
                    <w:r>
                      <w:t>557,140.32</w:t>
                    </w:r>
                  </w:p>
                </w:tc>
              </w:tr>
            </w:sdtContent>
          </w:sdt>
          <w:tr w:rsidR="000B5925" w:rsidTr="000B5925">
            <w:sdt>
              <w:sdtPr>
                <w:tag w:val="_PLD_b2a645bcc9174623a4e7eefea3a149f5"/>
                <w:id w:val="1854382"/>
                <w:lock w:val="sdtLocked"/>
              </w:sdtPr>
              <w:sdtContent>
                <w:tc>
                  <w:tcPr>
                    <w:tcW w:w="1882" w:type="pct"/>
                  </w:tcPr>
                  <w:p w:rsidR="000B5925" w:rsidRDefault="000B5925" w:rsidP="000B5925">
                    <w:pPr>
                      <w:autoSpaceDE w:val="0"/>
                      <w:autoSpaceDN w:val="0"/>
                      <w:adjustRightInd w:val="0"/>
                      <w:snapToGrid w:val="0"/>
                      <w:jc w:val="center"/>
                      <w:rPr>
                        <w:szCs w:val="21"/>
                      </w:rPr>
                    </w:pPr>
                    <w:r>
                      <w:rPr>
                        <w:rFonts w:hint="eastAsia"/>
                        <w:szCs w:val="21"/>
                      </w:rPr>
                      <w:t>合计</w:t>
                    </w:r>
                  </w:p>
                </w:tc>
              </w:sdtContent>
            </w:sdt>
            <w:tc>
              <w:tcPr>
                <w:tcW w:w="1551" w:type="pct"/>
              </w:tcPr>
              <w:p w:rsidR="000B5925" w:rsidRDefault="000B5925" w:rsidP="000B5925">
                <w:pPr>
                  <w:jc w:val="right"/>
                  <w:rPr>
                    <w:szCs w:val="21"/>
                  </w:rPr>
                </w:pPr>
                <w:r>
                  <w:t>371,494,814.56</w:t>
                </w:r>
              </w:p>
            </w:tc>
            <w:tc>
              <w:tcPr>
                <w:tcW w:w="1567" w:type="pct"/>
              </w:tcPr>
              <w:p w:rsidR="000B5925" w:rsidRDefault="000B5925" w:rsidP="000B5925">
                <w:pPr>
                  <w:jc w:val="right"/>
                  <w:rPr>
                    <w:szCs w:val="21"/>
                  </w:rPr>
                </w:pPr>
                <w:r>
                  <w:t>346,452,372.74</w:t>
                </w:r>
              </w:p>
            </w:tc>
          </w:tr>
        </w:tbl>
        <w:p w:rsidR="000B5925" w:rsidRDefault="008A2AED">
          <w:pPr>
            <w:ind w:right="5"/>
            <w:rPr>
              <w:szCs w:val="21"/>
            </w:rPr>
          </w:pPr>
        </w:p>
      </w:sdtContent>
    </w:sdt>
    <w:p w:rsidR="000B5925" w:rsidRDefault="000B5925">
      <w:pPr>
        <w:spacing w:line="360" w:lineRule="exact"/>
        <w:ind w:right="5"/>
        <w:rPr>
          <w:szCs w:val="21"/>
        </w:rPr>
      </w:pPr>
    </w:p>
    <w:sdt>
      <w:sdtPr>
        <w:rPr>
          <w:rFonts w:ascii="宋体" w:eastAsia="宋体" w:hAnsi="宋体" w:cs="宋体" w:hint="eastAsia"/>
          <w:b w:val="0"/>
          <w:bCs w:val="0"/>
          <w:kern w:val="0"/>
          <w:sz w:val="24"/>
          <w:szCs w:val="24"/>
        </w:rPr>
        <w:alias w:val="模块:收到的其他与投资活动有关的现金"/>
        <w:tag w:val="_SEC_bffd728d3f034a24a21a18f895399812"/>
        <w:id w:val="1854386"/>
        <w:lock w:val="sdtLocked"/>
        <w:placeholder>
          <w:docPart w:val="GBC22222222222222222222222222222"/>
        </w:placeholder>
      </w:sdtPr>
      <w:sdtEndPr>
        <w:rPr>
          <w:rFonts w:asciiTheme="minorHAnsi" w:hAnsiTheme="minorHAnsi" w:cstheme="minorBidi" w:hint="default"/>
          <w:kern w:val="2"/>
          <w:sz w:val="21"/>
          <w:szCs w:val="21"/>
        </w:rPr>
      </w:sdtEndPr>
      <w:sdtContent>
        <w:p w:rsidR="000B5925" w:rsidRDefault="000B5925" w:rsidP="00FB26FB">
          <w:pPr>
            <w:pStyle w:val="4"/>
            <w:numPr>
              <w:ilvl w:val="0"/>
              <w:numId w:val="9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85438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rsidP="00343EFE">
          <w:pPr>
            <w:snapToGrid w:val="0"/>
            <w:spacing w:line="240" w:lineRule="atLeast"/>
            <w:rPr>
              <w:szCs w:val="21"/>
            </w:rPr>
          </w:pPr>
        </w:p>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854388"/>
        <w:lock w:val="sdtLocked"/>
        <w:placeholder>
          <w:docPart w:val="GBC22222222222222222222222222222"/>
        </w:placeholder>
      </w:sdtPr>
      <w:sdtEndPr>
        <w:rPr>
          <w:rFonts w:asciiTheme="minorHAnsi" w:hAnsiTheme="minorHAnsi" w:cstheme="minorBidi"/>
          <w:kern w:val="2"/>
          <w:sz w:val="21"/>
          <w:szCs w:val="21"/>
        </w:rPr>
      </w:sdtEndPr>
      <w:sdtContent>
        <w:p w:rsidR="000B5925" w:rsidRDefault="000B5925" w:rsidP="00FB26FB">
          <w:pPr>
            <w:pStyle w:val="4"/>
            <w:numPr>
              <w:ilvl w:val="0"/>
              <w:numId w:val="94"/>
            </w:numPr>
            <w:ind w:left="426" w:hanging="426"/>
          </w:pPr>
          <w:r>
            <w:rPr>
              <w:rFonts w:hint="eastAsia"/>
            </w:rPr>
            <w:t>支付的其他与投资活动有关的现金</w:t>
          </w:r>
        </w:p>
        <w:sdt>
          <w:sdtPr>
            <w:alias w:val="是否适用：支付的其他与投资活动有关的现金[双击切换]"/>
            <w:tag w:val="_GBC_c733aab18a804ecea142a329ce5180ba"/>
            <w:id w:val="185438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1854398"/>
        <w:lock w:val="sdtLocked"/>
        <w:placeholder>
          <w:docPart w:val="GBC22222222222222222222222222222"/>
        </w:placeholder>
      </w:sdtPr>
      <w:sdtEndPr>
        <w:rPr>
          <w:rFonts w:asciiTheme="minorHAnsi" w:hAnsiTheme="minorHAnsi" w:cstheme="minorBidi"/>
          <w:kern w:val="2"/>
          <w:sz w:val="21"/>
          <w:szCs w:val="22"/>
        </w:rPr>
      </w:sdtEndPr>
      <w:sdtContent>
        <w:p w:rsidR="000B5925" w:rsidRDefault="000B5925" w:rsidP="00FB26FB">
          <w:pPr>
            <w:pStyle w:val="4"/>
            <w:numPr>
              <w:ilvl w:val="0"/>
              <w:numId w:val="9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854389"/>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8543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8543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917"/>
            <w:gridCol w:w="2732"/>
          </w:tblGrid>
          <w:tr w:rsidR="000B5925" w:rsidTr="00FF22AE">
            <w:trPr>
              <w:trHeight w:val="442"/>
            </w:trPr>
            <w:sdt>
              <w:sdtPr>
                <w:tag w:val="_PLD_a77349a2c05f473b9ac20b64fc24179e"/>
                <w:id w:val="1854392"/>
                <w:lock w:val="sdtLocked"/>
              </w:sdtPr>
              <w:sdtContent>
                <w:tc>
                  <w:tcPr>
                    <w:tcW w:w="1882" w:type="pct"/>
                  </w:tcPr>
                  <w:p w:rsidR="000B5925" w:rsidRDefault="000B5925" w:rsidP="000B5925">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854393"/>
                <w:lock w:val="sdtLocked"/>
              </w:sdtPr>
              <w:sdtContent>
                <w:tc>
                  <w:tcPr>
                    <w:tcW w:w="1610" w:type="pct"/>
                  </w:tcPr>
                  <w:p w:rsidR="000B5925" w:rsidRDefault="000B5925" w:rsidP="000B5925">
                    <w:pPr>
                      <w:autoSpaceDE w:val="0"/>
                      <w:autoSpaceDN w:val="0"/>
                      <w:adjustRightInd w:val="0"/>
                      <w:snapToGrid w:val="0"/>
                      <w:jc w:val="center"/>
                      <w:rPr>
                        <w:szCs w:val="21"/>
                      </w:rPr>
                    </w:pPr>
                    <w:r>
                      <w:rPr>
                        <w:rFonts w:hint="eastAsia"/>
                      </w:rPr>
                      <w:t>本期发生额</w:t>
                    </w:r>
                  </w:p>
                </w:tc>
              </w:sdtContent>
            </w:sdt>
            <w:sdt>
              <w:sdtPr>
                <w:tag w:val="_PLD_aa071ffac82040379300e6f5150e4ff7"/>
                <w:id w:val="1854394"/>
                <w:lock w:val="sdtLocked"/>
              </w:sdtPr>
              <w:sdtContent>
                <w:tc>
                  <w:tcPr>
                    <w:tcW w:w="1508" w:type="pct"/>
                  </w:tcPr>
                  <w:p w:rsidR="000B5925" w:rsidRDefault="000B5925" w:rsidP="000B592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1854395"/>
              <w:lock w:val="sdtLocked"/>
            </w:sdtPr>
            <w:sdtContent>
              <w:tr w:rsidR="000B5925" w:rsidTr="000B5925">
                <w:tc>
                  <w:tcPr>
                    <w:tcW w:w="1882" w:type="pct"/>
                  </w:tcPr>
                  <w:p w:rsidR="000B5925" w:rsidRDefault="000B5925" w:rsidP="000B5925">
                    <w:pPr>
                      <w:autoSpaceDE w:val="0"/>
                      <w:autoSpaceDN w:val="0"/>
                      <w:adjustRightInd w:val="0"/>
                      <w:snapToGrid w:val="0"/>
                      <w:rPr>
                        <w:szCs w:val="21"/>
                      </w:rPr>
                    </w:pPr>
                    <w:r>
                      <w:t>生产基地及仓储物流信息化建设项目专项扶持资金</w:t>
                    </w:r>
                  </w:p>
                </w:tc>
                <w:tc>
                  <w:tcPr>
                    <w:tcW w:w="1610" w:type="pct"/>
                    <w:vAlign w:val="bottom"/>
                  </w:tcPr>
                  <w:p w:rsidR="000B5925" w:rsidRDefault="000B5925" w:rsidP="000B5925">
                    <w:pPr>
                      <w:jc w:val="right"/>
                      <w:rPr>
                        <w:szCs w:val="21"/>
                      </w:rPr>
                    </w:pPr>
                  </w:p>
                </w:tc>
                <w:tc>
                  <w:tcPr>
                    <w:tcW w:w="1508" w:type="pct"/>
                  </w:tcPr>
                  <w:p w:rsidR="000B5925" w:rsidRDefault="000B5925" w:rsidP="000B5925">
                    <w:pPr>
                      <w:jc w:val="right"/>
                      <w:rPr>
                        <w:szCs w:val="21"/>
                      </w:rPr>
                    </w:pPr>
                    <w:r>
                      <w:t>5,100,000.00</w:t>
                    </w:r>
                  </w:p>
                </w:tc>
              </w:tr>
            </w:sdtContent>
          </w:sdt>
          <w:tr w:rsidR="000B5925" w:rsidTr="000B5925">
            <w:sdt>
              <w:sdtPr>
                <w:tag w:val="_PLD_7907c6798e0d4fb4a413e0875400dc4a"/>
                <w:id w:val="1854396"/>
                <w:lock w:val="sdtLocked"/>
              </w:sdtPr>
              <w:sdtContent>
                <w:tc>
                  <w:tcPr>
                    <w:tcW w:w="1882" w:type="pct"/>
                  </w:tcPr>
                  <w:p w:rsidR="000B5925" w:rsidRDefault="000B5925" w:rsidP="000B5925">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0B5925" w:rsidRDefault="000B5925" w:rsidP="000B5925">
                <w:pPr>
                  <w:jc w:val="right"/>
                  <w:rPr>
                    <w:szCs w:val="21"/>
                  </w:rPr>
                </w:pPr>
              </w:p>
            </w:tc>
            <w:tc>
              <w:tcPr>
                <w:tcW w:w="1508" w:type="pct"/>
              </w:tcPr>
              <w:p w:rsidR="000B5925" w:rsidRDefault="000B5925" w:rsidP="000B5925">
                <w:pPr>
                  <w:jc w:val="right"/>
                  <w:rPr>
                    <w:szCs w:val="21"/>
                  </w:rPr>
                </w:pPr>
                <w:r>
                  <w:t>5,100,000.00</w:t>
                </w:r>
              </w:p>
            </w:tc>
          </w:tr>
        </w:tbl>
        <w:p w:rsidR="000B5925" w:rsidRDefault="008A2AED"/>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854408"/>
        <w:lock w:val="sdtLocked"/>
        <w:placeholder>
          <w:docPart w:val="GBC22222222222222222222222222222"/>
        </w:placeholder>
      </w:sdtPr>
      <w:sdtEndPr>
        <w:rPr>
          <w:rFonts w:asciiTheme="minorHAnsi" w:hAnsiTheme="minorHAnsi" w:cstheme="minorBidi"/>
          <w:kern w:val="2"/>
          <w:sz w:val="21"/>
        </w:rPr>
      </w:sdtEndPr>
      <w:sdtContent>
        <w:p w:rsidR="000B5925" w:rsidRDefault="000B5925" w:rsidP="00FB26FB">
          <w:pPr>
            <w:pStyle w:val="4"/>
            <w:numPr>
              <w:ilvl w:val="0"/>
              <w:numId w:val="94"/>
            </w:numPr>
            <w:ind w:left="426" w:hanging="426"/>
          </w:pPr>
          <w:r>
            <w:rPr>
              <w:rFonts w:hint="eastAsia"/>
            </w:rPr>
            <w:t>支付的其他与筹资活动有关的现金</w:t>
          </w:r>
        </w:p>
        <w:sdt>
          <w:sdtPr>
            <w:alias w:val="是否适用：支付的其他与筹资活动有关的现金[双击切换]"/>
            <w:tag w:val="_GBC_fcc0d0c43a2d4fa88ca685f3e36f2f40"/>
            <w:id w:val="185439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185440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5440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917"/>
            <w:gridCol w:w="2732"/>
          </w:tblGrid>
          <w:tr w:rsidR="000B5925" w:rsidTr="000B5925">
            <w:sdt>
              <w:sdtPr>
                <w:tag w:val="_PLD_e2db8e0335cc47fe9b6461eeb2befa7e"/>
                <w:id w:val="1854402"/>
                <w:lock w:val="sdtLocked"/>
              </w:sdtPr>
              <w:sdtContent>
                <w:tc>
                  <w:tcPr>
                    <w:tcW w:w="1882" w:type="pct"/>
                  </w:tcPr>
                  <w:p w:rsidR="000B5925" w:rsidRDefault="000B5925" w:rsidP="000B5925">
                    <w:pPr>
                      <w:autoSpaceDE w:val="0"/>
                      <w:autoSpaceDN w:val="0"/>
                      <w:adjustRightInd w:val="0"/>
                      <w:snapToGrid w:val="0"/>
                      <w:jc w:val="center"/>
                    </w:pPr>
                    <w:r>
                      <w:rPr>
                        <w:rFonts w:hint="eastAsia"/>
                      </w:rPr>
                      <w:t>项目</w:t>
                    </w:r>
                  </w:p>
                </w:tc>
              </w:sdtContent>
            </w:sdt>
            <w:sdt>
              <w:sdtPr>
                <w:tag w:val="_PLD_bb4a54a8a5be4a6691e4d59483217c64"/>
                <w:id w:val="1854403"/>
                <w:lock w:val="sdtLocked"/>
              </w:sdtPr>
              <w:sdtContent>
                <w:tc>
                  <w:tcPr>
                    <w:tcW w:w="1610" w:type="pct"/>
                  </w:tcPr>
                  <w:p w:rsidR="000B5925" w:rsidRDefault="000B5925" w:rsidP="000B5925">
                    <w:pPr>
                      <w:autoSpaceDE w:val="0"/>
                      <w:autoSpaceDN w:val="0"/>
                      <w:adjustRightInd w:val="0"/>
                      <w:snapToGrid w:val="0"/>
                      <w:jc w:val="center"/>
                    </w:pPr>
                    <w:r>
                      <w:rPr>
                        <w:rFonts w:hint="eastAsia"/>
                      </w:rPr>
                      <w:t>本期发生额</w:t>
                    </w:r>
                  </w:p>
                </w:tc>
              </w:sdtContent>
            </w:sdt>
            <w:sdt>
              <w:sdtPr>
                <w:tag w:val="_PLD_a4930447bc4d450faf79f923eef8597b"/>
                <w:id w:val="1854404"/>
                <w:lock w:val="sdtLocked"/>
              </w:sdtPr>
              <w:sdtContent>
                <w:tc>
                  <w:tcPr>
                    <w:tcW w:w="1508" w:type="pct"/>
                  </w:tcPr>
                  <w:p w:rsidR="000B5925" w:rsidRDefault="000B5925" w:rsidP="000B5925">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1854405"/>
              <w:lock w:val="sdtLocked"/>
            </w:sdtPr>
            <w:sdtContent>
              <w:tr w:rsidR="000B5925" w:rsidTr="000B5925">
                <w:tc>
                  <w:tcPr>
                    <w:tcW w:w="1882" w:type="pct"/>
                  </w:tcPr>
                  <w:p w:rsidR="000B5925" w:rsidRDefault="000B5925" w:rsidP="000B5925">
                    <w:pPr>
                      <w:autoSpaceDE w:val="0"/>
                      <w:autoSpaceDN w:val="0"/>
                      <w:adjustRightInd w:val="0"/>
                      <w:snapToGrid w:val="0"/>
                    </w:pPr>
                    <w:r>
                      <w:t>支付首次公开发行股票费用</w:t>
                    </w:r>
                  </w:p>
                </w:tc>
                <w:tc>
                  <w:tcPr>
                    <w:tcW w:w="1610" w:type="pct"/>
                    <w:vAlign w:val="bottom"/>
                  </w:tcPr>
                  <w:p w:rsidR="000B5925" w:rsidRDefault="000B5925" w:rsidP="000B5925">
                    <w:pPr>
                      <w:jc w:val="right"/>
                    </w:pPr>
                  </w:p>
                </w:tc>
                <w:tc>
                  <w:tcPr>
                    <w:tcW w:w="1508" w:type="pct"/>
                  </w:tcPr>
                  <w:p w:rsidR="000B5925" w:rsidRDefault="000B5925" w:rsidP="000B5925">
                    <w:pPr>
                      <w:jc w:val="right"/>
                    </w:pPr>
                    <w:r>
                      <w:t>30,604,361.99</w:t>
                    </w:r>
                  </w:p>
                </w:tc>
              </w:tr>
            </w:sdtContent>
          </w:sdt>
          <w:tr w:rsidR="000B5925" w:rsidTr="000B5925">
            <w:sdt>
              <w:sdtPr>
                <w:tag w:val="_PLD_003a6c5e92bb42f68cfc8065cc0deba9"/>
                <w:id w:val="1854406"/>
                <w:lock w:val="sdtLocked"/>
              </w:sdtPr>
              <w:sdtContent>
                <w:tc>
                  <w:tcPr>
                    <w:tcW w:w="1882" w:type="pct"/>
                  </w:tcPr>
                  <w:p w:rsidR="000B5925" w:rsidRDefault="000B5925" w:rsidP="000B5925">
                    <w:pPr>
                      <w:autoSpaceDE w:val="0"/>
                      <w:autoSpaceDN w:val="0"/>
                      <w:adjustRightInd w:val="0"/>
                      <w:snapToGrid w:val="0"/>
                      <w:jc w:val="center"/>
                    </w:pPr>
                    <w:r>
                      <w:rPr>
                        <w:rFonts w:hint="eastAsia"/>
                      </w:rPr>
                      <w:t>合计</w:t>
                    </w:r>
                  </w:p>
                </w:tc>
              </w:sdtContent>
            </w:sdt>
            <w:tc>
              <w:tcPr>
                <w:tcW w:w="1610" w:type="pct"/>
                <w:vAlign w:val="bottom"/>
              </w:tcPr>
              <w:p w:rsidR="000B5925" w:rsidRDefault="000B5925" w:rsidP="000B5925">
                <w:pPr>
                  <w:jc w:val="right"/>
                </w:pPr>
              </w:p>
            </w:tc>
            <w:tc>
              <w:tcPr>
                <w:tcW w:w="1508" w:type="pct"/>
              </w:tcPr>
              <w:p w:rsidR="000B5925" w:rsidRDefault="000B5925" w:rsidP="000B5925">
                <w:pPr>
                  <w:jc w:val="right"/>
                </w:pPr>
                <w:r>
                  <w:t>30,604,361.99</w:t>
                </w:r>
              </w:p>
            </w:tc>
          </w:tr>
        </w:tbl>
        <w:p w:rsidR="000B5925" w:rsidRDefault="008A2AED">
          <w:pPr>
            <w:ind w:right="5"/>
            <w:rPr>
              <w:rFonts w:asciiTheme="minorHAnsi" w:hAnsiTheme="minorHAnsi" w:cstheme="minorBidi"/>
              <w:kern w:val="2"/>
              <w:szCs w:val="22"/>
            </w:rPr>
          </w:pPr>
        </w:p>
      </w:sdtContent>
    </w:sdt>
    <w:p w:rsidR="000B5925" w:rsidRDefault="000B5925">
      <w:pPr>
        <w:ind w:right="5"/>
      </w:pPr>
    </w:p>
    <w:p w:rsidR="000B5925" w:rsidRDefault="000B5925" w:rsidP="00FB26FB">
      <w:pPr>
        <w:pStyle w:val="aff3"/>
        <w:numPr>
          <w:ilvl w:val="0"/>
          <w:numId w:val="66"/>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1854443"/>
        <w:lock w:val="sdtLocked"/>
        <w:placeholder>
          <w:docPart w:val="GBC22222222222222222222222222222"/>
        </w:placeholder>
      </w:sdtPr>
      <w:sdtContent>
        <w:p w:rsidR="000B5925" w:rsidRDefault="000B5925" w:rsidP="00FB26FB">
          <w:pPr>
            <w:pStyle w:val="4"/>
            <w:numPr>
              <w:ilvl w:val="0"/>
              <w:numId w:val="95"/>
            </w:numPr>
            <w:ind w:left="426" w:hanging="426"/>
          </w:pPr>
          <w:r>
            <w:rPr>
              <w:rFonts w:hint="eastAsia"/>
            </w:rPr>
            <w:t>现金流量表补充资料</w:t>
          </w:r>
        </w:p>
        <w:sdt>
          <w:sdtPr>
            <w:rPr>
              <w:rFonts w:hint="eastAsia"/>
            </w:rPr>
            <w:alias w:val="是否适用：现金流量表补充资料[双击切换]"/>
            <w:tag w:val="_GBC_f77ea662869c431fa9c3cd98fccb529c"/>
            <w:id w:val="1854409"/>
            <w:lock w:val="sdtContentLocked"/>
            <w:placeholder>
              <w:docPart w:val="GBC22222222222222222222222222222"/>
            </w:placeholder>
          </w:sdtPr>
          <w:sdtContent>
            <w:p w:rsidR="000B5925" w:rsidRDefault="008A2AED">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财务附注：现金流量表补充资料"/>
              <w:tag w:val="_GBC_816fc4f2c97b4b12911114202247ee82"/>
              <w:id w:val="18544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854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9B64D3" w:rsidTr="00963CB8">
            <w:sdt>
              <w:sdtPr>
                <w:tag w:val="_PLD_39bfd38318b44efe9fa609ad19a8685a"/>
                <w:id w:val="2703054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9B64D3" w:rsidRDefault="009B64D3" w:rsidP="00963CB8">
                    <w:pPr>
                      <w:jc w:val="center"/>
                      <w:rPr>
                        <w:bCs/>
                      </w:rPr>
                    </w:pPr>
                    <w:r>
                      <w:rPr>
                        <w:rFonts w:hint="eastAsia"/>
                        <w:bCs/>
                      </w:rPr>
                      <w:t>补充资料</w:t>
                    </w:r>
                  </w:p>
                </w:tc>
              </w:sdtContent>
            </w:sdt>
            <w:sdt>
              <w:sdtPr>
                <w:tag w:val="_PLD_8ef3863737f6403496cc160c411b0b03"/>
                <w:id w:val="27030550"/>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9B64D3" w:rsidRDefault="009B64D3" w:rsidP="00963CB8">
                    <w:pPr>
                      <w:jc w:val="center"/>
                    </w:pPr>
                    <w:r>
                      <w:rPr>
                        <w:rFonts w:hint="eastAsia"/>
                      </w:rPr>
                      <w:t>本期金额</w:t>
                    </w:r>
                  </w:p>
                </w:tc>
              </w:sdtContent>
            </w:sdt>
            <w:sdt>
              <w:sdtPr>
                <w:tag w:val="_PLD_73eb01f791e44a84b1edbc96aa42b3f3"/>
                <w:id w:val="27030551"/>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9B64D3" w:rsidRDefault="009B64D3" w:rsidP="00963CB8">
                    <w:pPr>
                      <w:jc w:val="center"/>
                    </w:pPr>
                    <w:r>
                      <w:rPr>
                        <w:rFonts w:hint="eastAsia"/>
                      </w:rPr>
                      <w:t>上期金额</w:t>
                    </w:r>
                  </w:p>
                </w:tc>
              </w:sdtContent>
            </w:sdt>
          </w:tr>
          <w:tr w:rsidR="009B64D3" w:rsidTr="00963CB8">
            <w:sdt>
              <w:sdtPr>
                <w:tag w:val="_PLD_c6db035658bd4a67bcf46ade47da315d"/>
                <w:id w:val="2703055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4" w:space="0" w:color="auto"/>
                  <w:right w:val="outset" w:sz="4" w:space="0" w:color="auto"/>
                </w:tcBorders>
                <w:shd w:val="clear" w:color="auto" w:fill="auto"/>
              </w:tcPr>
              <w:p w:rsidR="009B64D3" w:rsidRDefault="009B64D3" w:rsidP="00963CB8">
                <w:r>
                  <w:t> </w:t>
                </w:r>
              </w:p>
            </w:tc>
            <w:tc>
              <w:tcPr>
                <w:tcW w:w="1529" w:type="pct"/>
                <w:tcBorders>
                  <w:top w:val="single" w:sz="4" w:space="0" w:color="auto"/>
                  <w:left w:val="outset" w:sz="4" w:space="0" w:color="auto"/>
                  <w:bottom w:val="outset" w:sz="4" w:space="0" w:color="auto"/>
                  <w:right w:val="outset" w:sz="4" w:space="0" w:color="auto"/>
                </w:tcBorders>
                <w:shd w:val="clear" w:color="auto" w:fill="auto"/>
              </w:tcPr>
              <w:p w:rsidR="009B64D3" w:rsidRDefault="009B64D3" w:rsidP="00963CB8">
                <w:pPr>
                  <w:rPr>
                    <w:b/>
                  </w:rPr>
                </w:pPr>
                <w:r>
                  <w:t xml:space="preserve">　</w:t>
                </w:r>
              </w:p>
            </w:tc>
          </w:tr>
          <w:tr w:rsidR="009B64D3" w:rsidTr="00963CB8">
            <w:sdt>
              <w:sdtPr>
                <w:tag w:val="_PLD_eff97a35e60d443387d6ac807156bbae"/>
                <w:id w:val="270305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285,072,028.24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257,349,047.34</w:t>
                </w:r>
              </w:p>
            </w:tc>
          </w:tr>
          <w:tr w:rsidR="009B64D3" w:rsidTr="00963CB8">
            <w:sdt>
              <w:sdtPr>
                <w:tag w:val="_PLD_aeee5dca05b64715937e91cafbf88c76"/>
                <w:id w:val="2703055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8,441,175.57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8,663,214.77</w:t>
                </w:r>
              </w:p>
            </w:tc>
          </w:tr>
          <w:tr w:rsidR="009B64D3" w:rsidTr="00963CB8">
            <w:sdt>
              <w:sdtPr>
                <w:tag w:val="_PLD_2126af0092bb4ea5acb454c40fce47aa"/>
                <w:id w:val="2703055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24,954,603.88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20,919,406.24</w:t>
                </w:r>
              </w:p>
            </w:tc>
          </w:tr>
          <w:tr w:rsidR="009B64D3" w:rsidTr="00963CB8">
            <w:sdt>
              <w:sdtPr>
                <w:tag w:val="_PLD_8b4967a4f6564e83943a72b2b6a14e25"/>
                <w:id w:val="2703055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3,853,540.38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3,793,105.91</w:t>
                </w:r>
              </w:p>
            </w:tc>
          </w:tr>
          <w:tr w:rsidR="009B64D3" w:rsidTr="00963CB8">
            <w:sdt>
              <w:sdtPr>
                <w:tag w:val="_PLD_e91bcbce91db4007a43dc457f0a7dc19"/>
                <w:id w:val="27030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8,377,272.92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9,967,170.26</w:t>
                </w:r>
              </w:p>
            </w:tc>
          </w:tr>
          <w:tr w:rsidR="009B64D3" w:rsidTr="00963CB8">
            <w:sdt>
              <w:sdtPr>
                <w:tag w:val="_PLD_e8f9f8f7a6994120a06ba50281514777"/>
                <w:id w:val="2703055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44,667.17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-22,797.93</w:t>
                </w:r>
              </w:p>
            </w:tc>
          </w:tr>
          <w:tr w:rsidR="009B64D3" w:rsidTr="00963CB8">
            <w:sdt>
              <w:sdtPr>
                <w:tag w:val="_PLD_e81fee79d3354e6fb69ce33fffd7af6e"/>
                <w:id w:val="270305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190,487.96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123,278.24</w:t>
                </w:r>
              </w:p>
            </w:tc>
          </w:tr>
          <w:tr w:rsidR="009B64D3" w:rsidTr="00963CB8">
            <w:sdt>
              <w:sdtPr>
                <w:tag w:val="_PLD_1464f7483fa24612944bff87f55d77fe"/>
                <w:id w:val="2703056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b1aa93fc6a4d452d904d1035db57b333"/>
                <w:id w:val="2703056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-66,980.03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6,635,249.88</w:t>
                </w:r>
              </w:p>
            </w:tc>
          </w:tr>
          <w:tr w:rsidR="009B64D3" w:rsidTr="00963CB8">
            <w:sdt>
              <w:sdtPr>
                <w:tag w:val="_PLD_17da876d38cd4a8fb89860f293c6a668"/>
                <w:id w:val="2703056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-15,655,491.02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-534,542.64</w:t>
                </w:r>
              </w:p>
            </w:tc>
          </w:tr>
          <w:tr w:rsidR="009B64D3" w:rsidTr="00963CB8">
            <w:sdt>
              <w:sdtPr>
                <w:tag w:val="_PLD_2fbadbf00208453daec47ef453ccc6f9"/>
                <w:id w:val="2703056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-598,817.14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3,970,434.00</w:t>
                </w:r>
              </w:p>
            </w:tc>
          </w:tr>
          <w:tr w:rsidR="009B64D3" w:rsidTr="00963CB8">
            <w:sdt>
              <w:sdtPr>
                <w:tag w:val="_PLD_d995beb110fe461d9f14304be5740b51"/>
                <w:id w:val="2703056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-5,725.38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-205,855.17</w:t>
                </w:r>
              </w:p>
            </w:tc>
          </w:tr>
          <w:tr w:rsidR="009B64D3" w:rsidTr="00963CB8">
            <w:sdt>
              <w:sdtPr>
                <w:tag w:val="_PLD_313be58aa55a4aee90fa200a6004a83d"/>
                <w:id w:val="2703056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-37,171,141.37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-133,595,350.06</w:t>
                </w:r>
              </w:p>
            </w:tc>
          </w:tr>
          <w:tr w:rsidR="009B64D3" w:rsidTr="00963CB8">
            <w:sdt>
              <w:sdtPr>
                <w:tag w:val="_PLD_a0f2d4bd51554e919c1b56b36c76b7e4"/>
                <w:id w:val="2703056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-76,828,734.21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rPr>
                    <w:b/>
                  </w:rPr>
                </w:pPr>
                <w:r>
                  <w:t>-17,265,053.81</w:t>
                </w:r>
              </w:p>
            </w:tc>
          </w:tr>
          <w:tr w:rsidR="009B64D3" w:rsidTr="00963CB8">
            <w:sdt>
              <w:sdtPr>
                <w:tag w:val="_PLD_e775c78d32f644708ef470b027b0a24e"/>
                <w:id w:val="2703056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39,009,502.26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rPr>
                    <w:b/>
                  </w:rPr>
                </w:pPr>
                <w:r>
                  <w:t>145,916,361.46</w:t>
                </w:r>
              </w:p>
            </w:tc>
          </w:tr>
          <w:tr w:rsidR="009B64D3" w:rsidTr="00963CB8">
            <w:sdt>
              <w:sdtPr>
                <w:tag w:val="_PLD_5eb8ffd3edfd46a084a79828c7e82dd1"/>
                <w:id w:val="2703056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c051c13b91464acb82ec10ce9e8e9c6e"/>
                <w:id w:val="270305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239,616,389.23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305,713,668.49</w:t>
                </w:r>
              </w:p>
            </w:tc>
          </w:tr>
          <w:tr w:rsidR="009B64D3" w:rsidTr="00963CB8">
            <w:sdt>
              <w:sdtPr>
                <w:tag w:val="_PLD_4b9bf22c7a64477db916821f6ee032d7"/>
                <w:id w:val="2703057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pPr>
                      <w:rPr>
                        <w:b/>
                        <w:bCs/>
                      </w:rPr>
                    </w:pPr>
                    <w:r>
                      <w:rPr>
                        <w:b/>
                        <w:bCs/>
                      </w:rPr>
                      <w:t>2</w:t>
                    </w:r>
                    <w:r>
                      <w:rPr>
                        <w:rFonts w:hint="eastAsia"/>
                        <w:b/>
                        <w:bCs/>
                      </w:rPr>
                      <w:t>．不涉及现金收支的重大投资和筹资活动：</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B64D3" w:rsidRDefault="009B64D3" w:rsidP="00963CB8">
                <w:pPr>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B64D3" w:rsidRDefault="009B64D3" w:rsidP="00963CB8">
                <w:pPr>
                  <w:jc w:val="right"/>
                </w:pPr>
                <w:r>
                  <w:t xml:space="preserve">　</w:t>
                </w:r>
              </w:p>
            </w:tc>
          </w:tr>
          <w:tr w:rsidR="009B64D3" w:rsidTr="00963CB8">
            <w:sdt>
              <w:sdtPr>
                <w:tag w:val="_PLD_655636739ee84751ab668093a128e30d"/>
                <w:id w:val="2703057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c256cf5f86c34d5bb6f6784047858fa0"/>
                <w:id w:val="270305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d59267cd8d7d452fac4c9bc41205c801"/>
                <w:id w:val="2703057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b32f2ba3b4a94101978cc22144b58749"/>
                <w:id w:val="270305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pPr>
                      <w:rPr>
                        <w:b/>
                        <w:bCs/>
                      </w:rPr>
                    </w:pPr>
                    <w:r>
                      <w:rPr>
                        <w:b/>
                        <w:bCs/>
                      </w:rPr>
                      <w:t>3</w:t>
                    </w:r>
                    <w:r>
                      <w:rPr>
                        <w:rFonts w:hint="eastAsia"/>
                        <w:b/>
                        <w:bCs/>
                      </w:rPr>
                      <w:t>．现金及现金等价物净变动情况：</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B64D3" w:rsidRDefault="009B64D3" w:rsidP="00963CB8">
                <w:pPr>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B64D3" w:rsidRDefault="009B64D3" w:rsidP="00963CB8">
                <w:pPr>
                  <w:jc w:val="right"/>
                </w:pPr>
                <w:r>
                  <w:t xml:space="preserve">　</w:t>
                </w:r>
              </w:p>
            </w:tc>
          </w:tr>
          <w:tr w:rsidR="009B64D3" w:rsidTr="00963CB8">
            <w:sdt>
              <w:sdtPr>
                <w:tag w:val="_PLD_ce5f5dd10ce14f14b2630fa4d067c065"/>
                <w:id w:val="2703057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628,457,123.82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r>
                  <w:t>1,264,377,018.57</w:t>
                </w:r>
              </w:p>
            </w:tc>
          </w:tr>
          <w:tr w:rsidR="009B64D3" w:rsidTr="00963CB8">
            <w:sdt>
              <w:sdtPr>
                <w:tag w:val="_PLD_4086e070f5d54fb29cce570f72724cbb"/>
                <w:id w:val="2703057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B64D3" w:rsidRDefault="009B64D3" w:rsidP="00963CB8">
                <w:pPr>
                  <w:jc w:val="right"/>
                  <w:rPr>
                    <w:bCs/>
                  </w:rPr>
                </w:pPr>
                <w:r>
                  <w:t>1,264,377,018.57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B64D3" w:rsidRDefault="009B64D3" w:rsidP="00963CB8">
                <w:pPr>
                  <w:jc w:val="right"/>
                  <w:rPr>
                    <w:bCs/>
                  </w:rPr>
                </w:pPr>
                <w:r>
                  <w:t>291,520,713.16</w:t>
                </w:r>
              </w:p>
            </w:tc>
          </w:tr>
          <w:tr w:rsidR="009B64D3" w:rsidTr="00963CB8">
            <w:sdt>
              <w:sdtPr>
                <w:tag w:val="_PLD_1c91c4a914b649cfab66292de8099b2d"/>
                <w:id w:val="270305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pPr>
              </w:p>
            </w:tc>
          </w:tr>
          <w:tr w:rsidR="009B64D3" w:rsidTr="00963CB8">
            <w:sdt>
              <w:sdtPr>
                <w:tag w:val="_PLD_3477f6eacd034d7382014e3c1eb89ed3"/>
                <w:id w:val="270305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B64D3" w:rsidRDefault="009B64D3" w:rsidP="00963CB8">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B64D3" w:rsidRDefault="009B64D3" w:rsidP="00963CB8">
                <w:pPr>
                  <w:jc w:val="right"/>
                  <w:rPr>
                    <w:bCs/>
                  </w:rPr>
                </w:pPr>
              </w:p>
            </w:tc>
          </w:tr>
          <w:tr w:rsidR="009B64D3" w:rsidTr="00963CB8">
            <w:sdt>
              <w:sdtPr>
                <w:tag w:val="_PLD_2ea0766a6a7d4c8bbcf5d81bbec324ef"/>
                <w:id w:val="2703057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B64D3" w:rsidRDefault="009B64D3" w:rsidP="00963CB8">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B64D3" w:rsidRDefault="009B64D3" w:rsidP="00963CB8">
                <w:pPr>
                  <w:jc w:val="right"/>
                </w:pPr>
                <w:r>
                  <w:t>-635,919,894.75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B64D3" w:rsidRDefault="009B64D3" w:rsidP="00963CB8">
                <w:pPr>
                  <w:jc w:val="right"/>
                  <w:rPr>
                    <w:bCs/>
                  </w:rPr>
                </w:pPr>
                <w:r>
                  <w:t>972,856,305.41</w:t>
                </w:r>
              </w:p>
            </w:tc>
          </w:tr>
        </w:tbl>
        <w:p w:rsidR="009B64D3" w:rsidRDefault="009B64D3"/>
        <w:p w:rsidR="000B5925" w:rsidRDefault="008A2AED"/>
      </w:sdtContent>
    </w:sdt>
    <w:sdt>
      <w:sdtPr>
        <w:rPr>
          <w:rFonts w:ascii="宋体" w:eastAsia="宋体" w:hAnsi="宋体" w:cs="宋体" w:hint="eastAsia"/>
          <w:b w:val="0"/>
          <w:bCs w:val="0"/>
          <w:kern w:val="0"/>
          <w:szCs w:val="24"/>
        </w:rPr>
        <w:alias w:val="模块:取得子公司支付的现金净额"/>
        <w:tag w:val="_SEC_971240b1511b4283b56dedb17a919272"/>
        <w:id w:val="1854445"/>
        <w:lock w:val="sdtLocked"/>
        <w:placeholder>
          <w:docPart w:val="GBC22222222222222222222222222222"/>
        </w:placeholder>
      </w:sdtPr>
      <w:sdtEndPr>
        <w:rPr>
          <w:szCs w:val="21"/>
        </w:rPr>
      </w:sdtEndPr>
      <w:sdtContent>
        <w:p w:rsidR="000B5925" w:rsidRDefault="000B5925" w:rsidP="00FB26FB">
          <w:pPr>
            <w:pStyle w:val="4"/>
            <w:numPr>
              <w:ilvl w:val="0"/>
              <w:numId w:val="95"/>
            </w:numPr>
            <w:ind w:left="426" w:hanging="426"/>
          </w:pPr>
          <w:r>
            <w:rPr>
              <w:rFonts w:hint="eastAsia"/>
            </w:rPr>
            <w:t>本期</w:t>
          </w:r>
          <w:r>
            <w:rPr>
              <w:rFonts w:ascii="宋体" w:hAnsi="宋体" w:cs="宋体" w:hint="eastAsia"/>
              <w:kern w:val="0"/>
            </w:rPr>
            <w:t>支付的</w:t>
          </w:r>
          <w:r>
            <w:rPr>
              <w:rFonts w:hint="eastAsia"/>
            </w:rPr>
            <w:t>取得子公司的现金净额</w:t>
          </w:r>
        </w:p>
        <w:p w:rsidR="000B5925" w:rsidRDefault="008A2AED" w:rsidP="000B5925">
          <w:sdt>
            <w:sdtPr>
              <w:alias w:val="是否适用：本期支付的取得子公司的现金净额[双击切换]"/>
              <w:tag w:val="_GBC_e15d87c710624e119515f4697cba951d"/>
              <w:id w:val="1854444"/>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8A2AED"/>
      </w:sdtContent>
    </w:sdt>
    <w:p w:rsidR="000B5925" w:rsidRDefault="000B5925"/>
    <w:sdt>
      <w:sdtPr>
        <w:rPr>
          <w:rFonts w:ascii="宋体" w:eastAsia="宋体" w:hAnsi="宋体" w:cs="宋体" w:hint="eastAsia"/>
          <w:b w:val="0"/>
          <w:bCs w:val="0"/>
          <w:kern w:val="0"/>
          <w:szCs w:val="24"/>
        </w:rPr>
        <w:alias w:val="模块:处置子公司收到的现金净额"/>
        <w:tag w:val="_SEC_c13aa60d3ee2485187cd10bae50b72d3"/>
        <w:id w:val="1854447"/>
        <w:lock w:val="sdtLocked"/>
        <w:placeholder>
          <w:docPart w:val="GBC22222222222222222222222222222"/>
        </w:placeholder>
      </w:sdtPr>
      <w:sdtContent>
        <w:p w:rsidR="000B5925" w:rsidRDefault="000B5925" w:rsidP="00FB26FB">
          <w:pPr>
            <w:pStyle w:val="4"/>
            <w:numPr>
              <w:ilvl w:val="0"/>
              <w:numId w:val="95"/>
            </w:numPr>
            <w:ind w:left="426" w:hanging="426"/>
          </w:pPr>
          <w:r>
            <w:rPr>
              <w:rFonts w:ascii="宋体" w:hAnsi="宋体" w:cs="宋体" w:hint="eastAsia"/>
              <w:kern w:val="0"/>
              <w:szCs w:val="24"/>
            </w:rPr>
            <w:t>本期收到的</w:t>
          </w:r>
          <w:r>
            <w:rPr>
              <w:rFonts w:hint="eastAsia"/>
            </w:rPr>
            <w:t>处置子公司的现金净额</w:t>
          </w:r>
        </w:p>
        <w:p w:rsidR="000B5925" w:rsidRDefault="008A2AED" w:rsidP="000B5925">
          <w:sdt>
            <w:sdtPr>
              <w:alias w:val="是否适用：本期收到的处置子公司的现金净额[双击切换]"/>
              <w:tag w:val="_GBC_34f955c7fd1f404b9df6ccd09e080d38"/>
              <w:id w:val="1854446"/>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8A2AED"/>
      </w:sdtContent>
    </w:sdt>
    <w:p w:rsidR="000B5925" w:rsidRDefault="000B5925"/>
    <w:sdt>
      <w:sdtPr>
        <w:rPr>
          <w:rFonts w:ascii="宋体" w:eastAsia="宋体" w:hAnsi="宋体" w:cs="宋体" w:hint="eastAsia"/>
          <w:b w:val="0"/>
          <w:bCs w:val="0"/>
          <w:kern w:val="0"/>
          <w:szCs w:val="24"/>
        </w:rPr>
        <w:alias w:val="模块:现金和现金等价物的构成"/>
        <w:tag w:val="_SEC_4dd83b47da414fd18ef87a83dbc8a22a"/>
        <w:id w:val="1854466"/>
        <w:lock w:val="sdtLocked"/>
        <w:placeholder>
          <w:docPart w:val="GBC22222222222222222222222222222"/>
        </w:placeholder>
      </w:sdtPr>
      <w:sdtEndPr>
        <w:rPr>
          <w:rFonts w:hint="default"/>
          <w:szCs w:val="22"/>
        </w:rPr>
      </w:sdtEndPr>
      <w:sdtContent>
        <w:p w:rsidR="000B5925" w:rsidRDefault="000B5925" w:rsidP="00FB26FB">
          <w:pPr>
            <w:pStyle w:val="4"/>
            <w:numPr>
              <w:ilvl w:val="0"/>
              <w:numId w:val="9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85444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b/>
              <w:szCs w:val="21"/>
            </w:rPr>
          </w:pPr>
          <w:r>
            <w:rPr>
              <w:rFonts w:hint="eastAsia"/>
            </w:rPr>
            <w:t>单位：</w:t>
          </w:r>
          <w:sdt>
            <w:sdtPr>
              <w:rPr>
                <w:rFonts w:hint="eastAsia"/>
              </w:rPr>
              <w:alias w:val="单位：财务附注：现金和现金等价物的构成"/>
              <w:tag w:val="_GBC_ae4a256eecad4f3f9ecc6e2e71ab2c7d"/>
              <w:id w:val="1854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18544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0B5925" w:rsidTr="000B5925">
            <w:trPr>
              <w:trHeight w:val="285"/>
            </w:trPr>
            <w:sdt>
              <w:sdtPr>
                <w:tag w:val="_PLD_f236b4353ebb4174a1d752e2dd8d5962"/>
                <w:id w:val="1854451"/>
                <w:lock w:val="sdtLocked"/>
              </w:sdtPr>
              <w:sdtContent>
                <w:tc>
                  <w:tcPr>
                    <w:tcW w:w="1875" w:type="pct"/>
                    <w:tcBorders>
                      <w:bottom w:val="single" w:sz="4" w:space="0" w:color="auto"/>
                    </w:tcBorders>
                    <w:shd w:val="clear" w:color="auto" w:fill="auto"/>
                    <w:vAlign w:val="center"/>
                  </w:tcPr>
                  <w:p w:rsidR="000B5925" w:rsidRDefault="000B5925" w:rsidP="000B5925">
                    <w:pPr>
                      <w:ind w:leftChars="-51" w:left="-107"/>
                      <w:jc w:val="center"/>
                      <w:rPr>
                        <w:szCs w:val="21"/>
                      </w:rPr>
                    </w:pPr>
                    <w:r>
                      <w:rPr>
                        <w:rFonts w:hint="eastAsia"/>
                        <w:szCs w:val="21"/>
                      </w:rPr>
                      <w:t>项目</w:t>
                    </w:r>
                  </w:p>
                </w:tc>
              </w:sdtContent>
            </w:sdt>
            <w:sdt>
              <w:sdtPr>
                <w:tag w:val="_PLD_74f42234ca4e43f7b8ddb72b330e411d"/>
                <w:id w:val="1854452"/>
                <w:lock w:val="sdtLocked"/>
              </w:sdtPr>
              <w:sdtContent>
                <w:tc>
                  <w:tcPr>
                    <w:tcW w:w="1614" w:type="pct"/>
                    <w:shd w:val="clear" w:color="auto" w:fill="auto"/>
                    <w:vAlign w:val="center"/>
                  </w:tcPr>
                  <w:p w:rsidR="000B5925" w:rsidRDefault="000B5925" w:rsidP="000B5925">
                    <w:pPr>
                      <w:jc w:val="center"/>
                      <w:rPr>
                        <w:szCs w:val="21"/>
                      </w:rPr>
                    </w:pPr>
                    <w:r>
                      <w:rPr>
                        <w:rFonts w:hint="eastAsia"/>
                        <w:szCs w:val="21"/>
                      </w:rPr>
                      <w:t>期末余额</w:t>
                    </w:r>
                  </w:p>
                </w:tc>
              </w:sdtContent>
            </w:sdt>
            <w:sdt>
              <w:sdtPr>
                <w:tag w:val="_PLD_acedd6f1968c4c8e9a0e547b5501996e"/>
                <w:id w:val="1854453"/>
                <w:lock w:val="sdtLocked"/>
              </w:sdtPr>
              <w:sdtContent>
                <w:tc>
                  <w:tcPr>
                    <w:tcW w:w="1511" w:type="pct"/>
                    <w:shd w:val="clear" w:color="auto" w:fill="auto"/>
                  </w:tcPr>
                  <w:p w:rsidR="000B5925" w:rsidRDefault="000B5925" w:rsidP="000B5925">
                    <w:pPr>
                      <w:jc w:val="center"/>
                      <w:rPr>
                        <w:szCs w:val="21"/>
                      </w:rPr>
                    </w:pPr>
                    <w:r>
                      <w:rPr>
                        <w:rFonts w:hint="eastAsia"/>
                        <w:szCs w:val="21"/>
                      </w:rPr>
                      <w:t>期初余额</w:t>
                    </w:r>
                  </w:p>
                </w:tc>
              </w:sdtContent>
            </w:sdt>
          </w:tr>
          <w:tr w:rsidR="000B5925" w:rsidTr="000B5925">
            <w:trPr>
              <w:trHeight w:val="285"/>
            </w:trPr>
            <w:sdt>
              <w:sdtPr>
                <w:tag w:val="_PLD_c30974bcf6934ec0baf9b0fa14607d4b"/>
                <w:id w:val="1854454"/>
                <w:lock w:val="sdtLocked"/>
              </w:sdtPr>
              <w:sdtContent>
                <w:tc>
                  <w:tcPr>
                    <w:tcW w:w="1875" w:type="pct"/>
                    <w:shd w:val="clear" w:color="auto" w:fill="auto"/>
                    <w:vAlign w:val="center"/>
                  </w:tcPr>
                  <w:p w:rsidR="000B5925" w:rsidRDefault="000B5925" w:rsidP="000B5925">
                    <w:pPr>
                      <w:rPr>
                        <w:szCs w:val="21"/>
                      </w:rPr>
                    </w:pPr>
                    <w:r>
                      <w:rPr>
                        <w:rFonts w:hint="eastAsia"/>
                        <w:szCs w:val="21"/>
                      </w:rPr>
                      <w:t>一、现金</w:t>
                    </w:r>
                  </w:p>
                </w:tc>
              </w:sdtContent>
            </w:sdt>
            <w:tc>
              <w:tcPr>
                <w:tcW w:w="1614" w:type="pct"/>
                <w:shd w:val="clear" w:color="auto" w:fill="auto"/>
              </w:tcPr>
              <w:p w:rsidR="000B5925" w:rsidRDefault="000B5925" w:rsidP="000B5925">
                <w:pPr>
                  <w:jc w:val="right"/>
                  <w:rPr>
                    <w:szCs w:val="21"/>
                  </w:rPr>
                </w:pPr>
                <w:r>
                  <w:t>628,457,123.82</w:t>
                </w:r>
              </w:p>
            </w:tc>
            <w:tc>
              <w:tcPr>
                <w:tcW w:w="1511" w:type="pct"/>
                <w:shd w:val="clear" w:color="auto" w:fill="auto"/>
              </w:tcPr>
              <w:p w:rsidR="000B5925" w:rsidRDefault="000B5925" w:rsidP="000B5925">
                <w:pPr>
                  <w:jc w:val="right"/>
                  <w:rPr>
                    <w:szCs w:val="21"/>
                  </w:rPr>
                </w:pPr>
                <w:r>
                  <w:t>1,264,377,018.57</w:t>
                </w:r>
              </w:p>
            </w:tc>
          </w:tr>
          <w:tr w:rsidR="000B5925" w:rsidTr="000B5925">
            <w:trPr>
              <w:trHeight w:val="285"/>
            </w:trPr>
            <w:sdt>
              <w:sdtPr>
                <w:tag w:val="_PLD_2448924633ff47a2a056b74831275190"/>
                <w:id w:val="1854455"/>
                <w:lock w:val="sdtLocked"/>
              </w:sdtPr>
              <w:sdtContent>
                <w:tc>
                  <w:tcPr>
                    <w:tcW w:w="1875" w:type="pct"/>
                    <w:shd w:val="clear" w:color="auto" w:fill="auto"/>
                    <w:vAlign w:val="center"/>
                  </w:tcPr>
                  <w:p w:rsidR="000B5925" w:rsidRDefault="000B5925" w:rsidP="000B5925">
                    <w:pPr>
                      <w:rPr>
                        <w:szCs w:val="21"/>
                      </w:rPr>
                    </w:pPr>
                    <w:r>
                      <w:rPr>
                        <w:rFonts w:hint="eastAsia"/>
                        <w:szCs w:val="21"/>
                      </w:rPr>
                      <w:t>其中：库存现金</w:t>
                    </w:r>
                  </w:p>
                </w:tc>
              </w:sdtContent>
            </w:sdt>
            <w:tc>
              <w:tcPr>
                <w:tcW w:w="1614" w:type="pct"/>
                <w:shd w:val="clear" w:color="auto" w:fill="auto"/>
              </w:tcPr>
              <w:p w:rsidR="000B5925" w:rsidRDefault="000B5925" w:rsidP="000B5925">
                <w:pPr>
                  <w:jc w:val="right"/>
                  <w:rPr>
                    <w:szCs w:val="21"/>
                  </w:rPr>
                </w:pPr>
                <w:r>
                  <w:t>90,348.42</w:t>
                </w:r>
              </w:p>
            </w:tc>
            <w:tc>
              <w:tcPr>
                <w:tcW w:w="1511" w:type="pct"/>
                <w:shd w:val="clear" w:color="auto" w:fill="auto"/>
              </w:tcPr>
              <w:p w:rsidR="000B5925" w:rsidRDefault="000B5925" w:rsidP="000B5925">
                <w:pPr>
                  <w:jc w:val="right"/>
                  <w:rPr>
                    <w:szCs w:val="21"/>
                  </w:rPr>
                </w:pPr>
                <w:r>
                  <w:t>109,323.29</w:t>
                </w:r>
              </w:p>
            </w:tc>
          </w:tr>
          <w:tr w:rsidR="000B5925" w:rsidTr="000B5925">
            <w:trPr>
              <w:trHeight w:val="285"/>
            </w:trPr>
            <w:sdt>
              <w:sdtPr>
                <w:tag w:val="_PLD_7c1d37ef90854383849abb5794e386ca"/>
                <w:id w:val="1854456"/>
                <w:lock w:val="sdtLocked"/>
              </w:sdtPr>
              <w:sdtContent>
                <w:tc>
                  <w:tcPr>
                    <w:tcW w:w="1875" w:type="pct"/>
                    <w:shd w:val="clear" w:color="auto" w:fill="auto"/>
                    <w:vAlign w:val="center"/>
                  </w:tcPr>
                  <w:p w:rsidR="000B5925" w:rsidRDefault="000B5925" w:rsidP="000B5925">
                    <w:pPr>
                      <w:rPr>
                        <w:szCs w:val="21"/>
                      </w:rPr>
                    </w:pPr>
                    <w:r>
                      <w:rPr>
                        <w:rFonts w:hint="eastAsia"/>
                        <w:szCs w:val="21"/>
                      </w:rPr>
                      <w:t xml:space="preserve">　　可随时用于支付的银行存款</w:t>
                    </w:r>
                  </w:p>
                </w:tc>
              </w:sdtContent>
            </w:sdt>
            <w:tc>
              <w:tcPr>
                <w:tcW w:w="1614" w:type="pct"/>
                <w:shd w:val="clear" w:color="auto" w:fill="auto"/>
              </w:tcPr>
              <w:p w:rsidR="000B5925" w:rsidRDefault="000B5925" w:rsidP="000B5925">
                <w:pPr>
                  <w:jc w:val="right"/>
                  <w:rPr>
                    <w:szCs w:val="21"/>
                  </w:rPr>
                </w:pPr>
                <w:r>
                  <w:t>598,698,586.42</w:t>
                </w:r>
              </w:p>
            </w:tc>
            <w:tc>
              <w:tcPr>
                <w:tcW w:w="1511" w:type="pct"/>
                <w:shd w:val="clear" w:color="auto" w:fill="auto"/>
              </w:tcPr>
              <w:p w:rsidR="000B5925" w:rsidRDefault="000B5925" w:rsidP="000B5925">
                <w:pPr>
                  <w:jc w:val="right"/>
                  <w:rPr>
                    <w:szCs w:val="21"/>
                  </w:rPr>
                </w:pPr>
                <w:r>
                  <w:t>1,251,860,318.70</w:t>
                </w:r>
              </w:p>
            </w:tc>
          </w:tr>
          <w:tr w:rsidR="000B5925" w:rsidTr="000B5925">
            <w:trPr>
              <w:trHeight w:val="285"/>
            </w:trPr>
            <w:sdt>
              <w:sdtPr>
                <w:tag w:val="_PLD_edb06094538948b280e2e88028c5768c"/>
                <w:id w:val="1854457"/>
                <w:lock w:val="sdtLocked"/>
              </w:sdtPr>
              <w:sdtContent>
                <w:tc>
                  <w:tcPr>
                    <w:tcW w:w="1875" w:type="pct"/>
                    <w:shd w:val="clear" w:color="auto" w:fill="auto"/>
                    <w:vAlign w:val="center"/>
                  </w:tcPr>
                  <w:p w:rsidR="000B5925" w:rsidRDefault="000B5925" w:rsidP="000B5925">
                    <w:pPr>
                      <w:rPr>
                        <w:szCs w:val="21"/>
                      </w:rPr>
                    </w:pPr>
                    <w:r>
                      <w:rPr>
                        <w:rFonts w:hint="eastAsia"/>
                        <w:szCs w:val="21"/>
                      </w:rPr>
                      <w:t xml:space="preserve">　　可随时用于支付的其他货币资金</w:t>
                    </w:r>
                  </w:p>
                </w:tc>
              </w:sdtContent>
            </w:sdt>
            <w:tc>
              <w:tcPr>
                <w:tcW w:w="1614" w:type="pct"/>
                <w:shd w:val="clear" w:color="auto" w:fill="auto"/>
              </w:tcPr>
              <w:p w:rsidR="000B5925" w:rsidRDefault="000B5925" w:rsidP="000B5925">
                <w:pPr>
                  <w:jc w:val="right"/>
                  <w:rPr>
                    <w:szCs w:val="21"/>
                  </w:rPr>
                </w:pPr>
                <w:r>
                  <w:t>29,668,188.98</w:t>
                </w:r>
              </w:p>
            </w:tc>
            <w:tc>
              <w:tcPr>
                <w:tcW w:w="1511" w:type="pct"/>
                <w:shd w:val="clear" w:color="auto" w:fill="auto"/>
              </w:tcPr>
              <w:p w:rsidR="000B5925" w:rsidRDefault="000B5925" w:rsidP="000B5925">
                <w:pPr>
                  <w:jc w:val="right"/>
                  <w:rPr>
                    <w:szCs w:val="21"/>
                  </w:rPr>
                </w:pPr>
                <w:r>
                  <w:t>12,407,376.58</w:t>
                </w:r>
              </w:p>
            </w:tc>
          </w:tr>
          <w:tr w:rsidR="000B5925" w:rsidTr="000B5925">
            <w:trPr>
              <w:trHeight w:val="285"/>
            </w:trPr>
            <w:sdt>
              <w:sdtPr>
                <w:tag w:val="_PLD_77b2ead3898a4e50a1fbacd39f88a461"/>
                <w:id w:val="1854458"/>
                <w:lock w:val="sdtLocked"/>
              </w:sdtPr>
              <w:sdtContent>
                <w:tc>
                  <w:tcPr>
                    <w:tcW w:w="1875" w:type="pct"/>
                    <w:shd w:val="clear" w:color="auto" w:fill="auto"/>
                    <w:vAlign w:val="center"/>
                  </w:tcPr>
                  <w:p w:rsidR="000B5925" w:rsidRDefault="000B5925" w:rsidP="000B5925">
                    <w:pPr>
                      <w:rPr>
                        <w:szCs w:val="21"/>
                      </w:rPr>
                    </w:pPr>
                    <w:r>
                      <w:rPr>
                        <w:rFonts w:hint="eastAsia"/>
                        <w:szCs w:val="21"/>
                      </w:rPr>
                      <w:t xml:space="preserve">　　可用于支付的存放中央银行款项</w:t>
                    </w:r>
                  </w:p>
                </w:tc>
              </w:sdtContent>
            </w:sdt>
            <w:tc>
              <w:tcPr>
                <w:tcW w:w="1614" w:type="pct"/>
                <w:shd w:val="clear" w:color="auto" w:fill="auto"/>
              </w:tcPr>
              <w:p w:rsidR="000B5925" w:rsidRDefault="000B5925" w:rsidP="000B5925">
                <w:pPr>
                  <w:jc w:val="right"/>
                  <w:rPr>
                    <w:szCs w:val="21"/>
                  </w:rPr>
                </w:pPr>
              </w:p>
            </w:tc>
            <w:tc>
              <w:tcPr>
                <w:tcW w:w="1511" w:type="pct"/>
                <w:shd w:val="clear" w:color="auto" w:fill="auto"/>
              </w:tcPr>
              <w:p w:rsidR="000B5925" w:rsidRDefault="000B5925" w:rsidP="000B5925">
                <w:pPr>
                  <w:jc w:val="right"/>
                  <w:rPr>
                    <w:szCs w:val="21"/>
                  </w:rPr>
                </w:pPr>
              </w:p>
            </w:tc>
          </w:tr>
          <w:tr w:rsidR="000B5925" w:rsidTr="000B5925">
            <w:trPr>
              <w:trHeight w:val="285"/>
            </w:trPr>
            <w:sdt>
              <w:sdtPr>
                <w:tag w:val="_PLD_04f13530c5ee43daa46681c189519f4e"/>
                <w:id w:val="1854459"/>
                <w:lock w:val="sdtLocked"/>
              </w:sdtPr>
              <w:sdtContent>
                <w:tc>
                  <w:tcPr>
                    <w:tcW w:w="1875" w:type="pct"/>
                    <w:shd w:val="clear" w:color="auto" w:fill="auto"/>
                    <w:vAlign w:val="center"/>
                  </w:tcPr>
                  <w:p w:rsidR="000B5925" w:rsidRDefault="000B5925" w:rsidP="000B5925">
                    <w:pPr>
                      <w:rPr>
                        <w:szCs w:val="21"/>
                      </w:rPr>
                    </w:pPr>
                    <w:r>
                      <w:rPr>
                        <w:rFonts w:hint="eastAsia"/>
                        <w:szCs w:val="21"/>
                      </w:rPr>
                      <w:t xml:space="preserve">　　存放同业款项</w:t>
                    </w:r>
                  </w:p>
                </w:tc>
              </w:sdtContent>
            </w:sdt>
            <w:tc>
              <w:tcPr>
                <w:tcW w:w="1614" w:type="pct"/>
                <w:shd w:val="clear" w:color="auto" w:fill="auto"/>
              </w:tcPr>
              <w:p w:rsidR="000B5925" w:rsidRDefault="000B5925" w:rsidP="000B5925">
                <w:pPr>
                  <w:jc w:val="right"/>
                  <w:rPr>
                    <w:szCs w:val="21"/>
                  </w:rPr>
                </w:pPr>
              </w:p>
            </w:tc>
            <w:tc>
              <w:tcPr>
                <w:tcW w:w="1511" w:type="pct"/>
                <w:shd w:val="clear" w:color="auto" w:fill="auto"/>
              </w:tcPr>
              <w:p w:rsidR="000B5925" w:rsidRDefault="000B5925" w:rsidP="000B5925">
                <w:pPr>
                  <w:jc w:val="right"/>
                  <w:rPr>
                    <w:szCs w:val="21"/>
                  </w:rPr>
                </w:pPr>
              </w:p>
            </w:tc>
          </w:tr>
          <w:tr w:rsidR="000B5925" w:rsidTr="000B5925">
            <w:trPr>
              <w:trHeight w:val="285"/>
            </w:trPr>
            <w:sdt>
              <w:sdtPr>
                <w:tag w:val="_PLD_b930b521ee7d44c485fa175f84415f98"/>
                <w:id w:val="1854460"/>
                <w:lock w:val="sdtLocked"/>
              </w:sdtPr>
              <w:sdtContent>
                <w:tc>
                  <w:tcPr>
                    <w:tcW w:w="1875" w:type="pct"/>
                    <w:shd w:val="clear" w:color="auto" w:fill="auto"/>
                    <w:vAlign w:val="center"/>
                  </w:tcPr>
                  <w:p w:rsidR="000B5925" w:rsidRDefault="000B5925" w:rsidP="000B5925">
                    <w:pPr>
                      <w:rPr>
                        <w:szCs w:val="21"/>
                      </w:rPr>
                    </w:pPr>
                    <w:r>
                      <w:rPr>
                        <w:rFonts w:hint="eastAsia"/>
                        <w:szCs w:val="21"/>
                      </w:rPr>
                      <w:t xml:space="preserve">　　拆放同业款项</w:t>
                    </w:r>
                  </w:p>
                </w:tc>
              </w:sdtContent>
            </w:sdt>
            <w:tc>
              <w:tcPr>
                <w:tcW w:w="1614" w:type="pct"/>
                <w:shd w:val="clear" w:color="auto" w:fill="auto"/>
              </w:tcPr>
              <w:p w:rsidR="000B5925" w:rsidRDefault="000B5925" w:rsidP="000B5925">
                <w:pPr>
                  <w:jc w:val="right"/>
                  <w:rPr>
                    <w:szCs w:val="21"/>
                  </w:rPr>
                </w:pPr>
              </w:p>
            </w:tc>
            <w:tc>
              <w:tcPr>
                <w:tcW w:w="1511" w:type="pct"/>
                <w:shd w:val="clear" w:color="auto" w:fill="auto"/>
              </w:tcPr>
              <w:p w:rsidR="000B5925" w:rsidRDefault="000B5925" w:rsidP="000B5925">
                <w:pPr>
                  <w:jc w:val="right"/>
                  <w:rPr>
                    <w:szCs w:val="21"/>
                  </w:rPr>
                </w:pPr>
              </w:p>
            </w:tc>
          </w:tr>
          <w:tr w:rsidR="000B5925" w:rsidTr="000B5925">
            <w:trPr>
              <w:trHeight w:val="285"/>
            </w:trPr>
            <w:sdt>
              <w:sdtPr>
                <w:tag w:val="_PLD_f00d7a66342f4877aaddfcaf2bb31e3d"/>
                <w:id w:val="1854461"/>
                <w:lock w:val="sdtLocked"/>
              </w:sdtPr>
              <w:sdtContent>
                <w:tc>
                  <w:tcPr>
                    <w:tcW w:w="1875" w:type="pct"/>
                    <w:shd w:val="clear" w:color="auto" w:fill="auto"/>
                    <w:vAlign w:val="center"/>
                  </w:tcPr>
                  <w:p w:rsidR="000B5925" w:rsidRDefault="000B5925" w:rsidP="000B5925">
                    <w:pPr>
                      <w:rPr>
                        <w:szCs w:val="21"/>
                      </w:rPr>
                    </w:pPr>
                    <w:r>
                      <w:rPr>
                        <w:rFonts w:hint="eastAsia"/>
                        <w:szCs w:val="21"/>
                      </w:rPr>
                      <w:t>二、现金等价物</w:t>
                    </w:r>
                  </w:p>
                </w:tc>
              </w:sdtContent>
            </w:sdt>
            <w:tc>
              <w:tcPr>
                <w:tcW w:w="1614" w:type="pct"/>
                <w:shd w:val="clear" w:color="auto" w:fill="auto"/>
              </w:tcPr>
              <w:p w:rsidR="000B5925" w:rsidRDefault="000B5925" w:rsidP="000B5925">
                <w:pPr>
                  <w:jc w:val="right"/>
                  <w:rPr>
                    <w:szCs w:val="21"/>
                  </w:rPr>
                </w:pPr>
              </w:p>
            </w:tc>
            <w:tc>
              <w:tcPr>
                <w:tcW w:w="1511" w:type="pct"/>
                <w:shd w:val="clear" w:color="auto" w:fill="auto"/>
              </w:tcPr>
              <w:p w:rsidR="000B5925" w:rsidRDefault="000B5925" w:rsidP="000B5925">
                <w:pPr>
                  <w:jc w:val="right"/>
                  <w:rPr>
                    <w:szCs w:val="21"/>
                  </w:rPr>
                </w:pPr>
              </w:p>
            </w:tc>
          </w:tr>
          <w:tr w:rsidR="000B5925" w:rsidTr="000B5925">
            <w:trPr>
              <w:trHeight w:val="285"/>
            </w:trPr>
            <w:sdt>
              <w:sdtPr>
                <w:tag w:val="_PLD_16299fa18d31408093e302515df85929"/>
                <w:id w:val="1854462"/>
                <w:lock w:val="sdtLocked"/>
              </w:sdtPr>
              <w:sdtContent>
                <w:tc>
                  <w:tcPr>
                    <w:tcW w:w="1875" w:type="pct"/>
                    <w:tcBorders>
                      <w:bottom w:val="single" w:sz="4" w:space="0" w:color="auto"/>
                    </w:tcBorders>
                    <w:shd w:val="clear" w:color="auto" w:fill="auto"/>
                    <w:vAlign w:val="center"/>
                  </w:tcPr>
                  <w:p w:rsidR="000B5925" w:rsidRDefault="000B5925" w:rsidP="000B5925">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0B5925" w:rsidRDefault="000B5925" w:rsidP="000B5925">
                <w:pPr>
                  <w:jc w:val="right"/>
                  <w:rPr>
                    <w:szCs w:val="21"/>
                  </w:rPr>
                </w:pPr>
              </w:p>
            </w:tc>
            <w:tc>
              <w:tcPr>
                <w:tcW w:w="1511" w:type="pct"/>
                <w:tcBorders>
                  <w:bottom w:val="single" w:sz="4" w:space="0" w:color="auto"/>
                </w:tcBorders>
                <w:shd w:val="clear" w:color="auto" w:fill="auto"/>
              </w:tcPr>
              <w:p w:rsidR="000B5925" w:rsidRDefault="000B5925" w:rsidP="000B5925">
                <w:pPr>
                  <w:jc w:val="right"/>
                  <w:rPr>
                    <w:szCs w:val="21"/>
                  </w:rPr>
                </w:pPr>
              </w:p>
            </w:tc>
          </w:tr>
          <w:tr w:rsidR="000B5925" w:rsidTr="000B5925">
            <w:trPr>
              <w:trHeight w:val="285"/>
            </w:trPr>
            <w:sdt>
              <w:sdtPr>
                <w:tag w:val="_PLD_c0edd92776694605b840649582e6ae33"/>
                <w:id w:val="1854463"/>
                <w:lock w:val="sdtLocked"/>
              </w:sdtPr>
              <w:sdtContent>
                <w:tc>
                  <w:tcPr>
                    <w:tcW w:w="1875" w:type="pct"/>
                    <w:shd w:val="clear" w:color="auto" w:fill="auto"/>
                    <w:vAlign w:val="center"/>
                  </w:tcPr>
                  <w:p w:rsidR="000B5925" w:rsidRDefault="000B5925" w:rsidP="000B5925">
                    <w:pPr>
                      <w:rPr>
                        <w:szCs w:val="21"/>
                      </w:rPr>
                    </w:pPr>
                    <w:r>
                      <w:rPr>
                        <w:rFonts w:hint="eastAsia"/>
                        <w:szCs w:val="21"/>
                      </w:rPr>
                      <w:t>三、期末现金及现金等价物余额</w:t>
                    </w:r>
                  </w:p>
                </w:tc>
              </w:sdtContent>
            </w:sdt>
            <w:tc>
              <w:tcPr>
                <w:tcW w:w="1614" w:type="pct"/>
                <w:shd w:val="clear" w:color="auto" w:fill="auto"/>
              </w:tcPr>
              <w:p w:rsidR="000B5925" w:rsidRDefault="000B5925" w:rsidP="000B5925">
                <w:pPr>
                  <w:jc w:val="right"/>
                  <w:rPr>
                    <w:szCs w:val="21"/>
                  </w:rPr>
                </w:pPr>
                <w:r>
                  <w:t>628,457,123.82</w:t>
                </w:r>
              </w:p>
            </w:tc>
            <w:tc>
              <w:tcPr>
                <w:tcW w:w="1511" w:type="pct"/>
                <w:shd w:val="clear" w:color="auto" w:fill="auto"/>
              </w:tcPr>
              <w:p w:rsidR="000B5925" w:rsidRDefault="000B5925" w:rsidP="000B5925">
                <w:pPr>
                  <w:jc w:val="right"/>
                  <w:rPr>
                    <w:szCs w:val="21"/>
                  </w:rPr>
                </w:pPr>
                <w:r>
                  <w:t>1,264,377,018.57</w:t>
                </w:r>
              </w:p>
            </w:tc>
          </w:tr>
          <w:tr w:rsidR="000B5925" w:rsidTr="000B5925">
            <w:trPr>
              <w:trHeight w:val="285"/>
            </w:trPr>
            <w:sdt>
              <w:sdtPr>
                <w:tag w:val="_PLD_106c165f11654e62a63b02963df9683a"/>
                <w:id w:val="1854464"/>
                <w:lock w:val="sdtLocked"/>
              </w:sdtPr>
              <w:sdtContent>
                <w:tc>
                  <w:tcPr>
                    <w:tcW w:w="1875" w:type="pct"/>
                    <w:shd w:val="clear" w:color="auto" w:fill="auto"/>
                    <w:vAlign w:val="center"/>
                  </w:tcPr>
                  <w:p w:rsidR="000B5925" w:rsidRDefault="000B5925" w:rsidP="000B5925">
                    <w:pPr>
                      <w:rPr>
                        <w:szCs w:val="21"/>
                      </w:rPr>
                    </w:pPr>
                    <w:r>
                      <w:rPr>
                        <w:rFonts w:hint="eastAsia"/>
                        <w:szCs w:val="21"/>
                      </w:rPr>
                      <w:t>其中：母公司或集团内子公司使用受限制的现金和现金等价物</w:t>
                    </w:r>
                  </w:p>
                </w:tc>
              </w:sdtContent>
            </w:sdt>
            <w:tc>
              <w:tcPr>
                <w:tcW w:w="1614" w:type="pct"/>
                <w:shd w:val="clear" w:color="auto" w:fill="auto"/>
              </w:tcPr>
              <w:p w:rsidR="000B5925" w:rsidRDefault="000B5925" w:rsidP="000B5925">
                <w:pPr>
                  <w:jc w:val="right"/>
                  <w:rPr>
                    <w:szCs w:val="21"/>
                  </w:rPr>
                </w:pPr>
              </w:p>
            </w:tc>
            <w:tc>
              <w:tcPr>
                <w:tcW w:w="1511" w:type="pct"/>
                <w:shd w:val="clear" w:color="auto" w:fill="auto"/>
              </w:tcPr>
              <w:p w:rsidR="000B5925" w:rsidRDefault="000B5925" w:rsidP="000B5925">
                <w:pPr>
                  <w:jc w:val="right"/>
                  <w:rPr>
                    <w:szCs w:val="21"/>
                  </w:rPr>
                </w:pPr>
              </w:p>
            </w:tc>
          </w:tr>
        </w:tbl>
        <w:p w:rsidR="000B5925" w:rsidRDefault="000B5925"/>
        <w:p w:rsidR="000B5925" w:rsidRDefault="000B5925">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854465"/>
            <w:lock w:val="sdtContentLocked"/>
            <w:placeholder>
              <w:docPart w:val="GBC22222222222222222222222222222"/>
            </w:placeholder>
          </w:sdtPr>
          <w:sdtContent>
            <w:p w:rsidR="000B5925" w:rsidRDefault="008A2AED" w:rsidP="000B5925">
              <w:pPr>
                <w:spacing w:before="60" w:after="60"/>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sdt>
      <w:sdtPr>
        <w:rPr>
          <w:rFonts w:ascii="宋体" w:hAnsi="宋体" w:cs="宋体" w:hint="eastAsia"/>
          <w:b w:val="0"/>
          <w:bCs w:val="0"/>
          <w:kern w:val="0"/>
          <w:szCs w:val="21"/>
        </w:rPr>
        <w:alias w:val="模块:所有者权益变动表项目注释"/>
        <w:tag w:val="_SEC_cbb5e6d5041b434cbee55fb14e7590da"/>
        <w:id w:val="1854469"/>
        <w:lock w:val="sdtLocked"/>
        <w:placeholder>
          <w:docPart w:val="GBC22222222222222222222222222222"/>
        </w:placeholder>
      </w:sdtPr>
      <w:sdtEndPr>
        <w:rPr>
          <w:rFonts w:cstheme="minorBidi" w:hint="default"/>
          <w:color w:val="FF00FF"/>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所有者权益变动表项目注释</w:t>
          </w:r>
        </w:p>
        <w:p w:rsidR="000B5925" w:rsidRDefault="000B5925">
          <w:r>
            <w:rPr>
              <w:rFonts w:hint="eastAsia"/>
            </w:rPr>
            <w:t>说明对上年期末余额进行调整的“其他”项目名称及调整金额等事项：</w:t>
          </w:r>
        </w:p>
        <w:sdt>
          <w:sdtPr>
            <w:alias w:val="是否适用：所有者权益变动表项目注释[双击切换]"/>
            <w:tag w:val="_GBC_fca039532a374a3e9daa81c75d491b1f"/>
            <w:id w:val="1854467"/>
            <w:lock w:val="sdtContentLocked"/>
            <w:placeholder>
              <w:docPart w:val="GBC22222222222222222222222222222"/>
            </w:placeholder>
          </w:sdtPr>
          <w:sdtContent>
            <w:p w:rsidR="000B5925" w:rsidRDefault="008A2AED" w:rsidP="00316B22">
              <w:pPr>
                <w:rPr>
                  <w:color w:val="FF00FF"/>
                  <w:szCs w:val="21"/>
                </w:rPr>
              </w:pPr>
              <w:r>
                <w:fldChar w:fldCharType="begin"/>
              </w:r>
              <w:r w:rsidR="00316B22">
                <w:instrText xml:space="preserve">MACROBUTTON  SnrToggleCheckbox □适用 </w:instrText>
              </w:r>
              <w:r>
                <w:fldChar w:fldCharType="end"/>
              </w:r>
              <w:r>
                <w:fldChar w:fldCharType="begin"/>
              </w:r>
              <w:r w:rsidR="00316B22">
                <w:instrText xml:space="preserve"> MACROBUTTON  SnrToggleCheckbox √不适用 </w:instrText>
              </w:r>
              <w:r>
                <w:fldChar w:fldCharType="end"/>
              </w:r>
            </w:p>
          </w:sdtContent>
        </w:sdt>
      </w:sdtContent>
    </w:sdt>
    <w:p w:rsidR="000B5925" w:rsidRDefault="000B5925">
      <w:pPr>
        <w:rPr>
          <w:szCs w:val="21"/>
        </w:rPr>
      </w:pPr>
    </w:p>
    <w:sdt>
      <w:sdtPr>
        <w:rPr>
          <w:rFonts w:ascii="宋体" w:hAnsi="宋体" w:cs="宋体" w:hint="eastAsia"/>
          <w:b w:val="0"/>
          <w:bCs w:val="0"/>
          <w:kern w:val="0"/>
          <w:szCs w:val="21"/>
        </w:rPr>
        <w:alias w:val="模块:所有权或使用权受到限制的资产"/>
        <w:tag w:val="_SEC_a24445b9d34342ec921f5b1164f97e32"/>
        <w:id w:val="1854483"/>
        <w:lock w:val="sdtLocked"/>
        <w:placeholder>
          <w:docPart w:val="GBC22222222222222222222222222222"/>
        </w:placeholder>
      </w:sdt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854470"/>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pStyle w:val="aff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1854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1854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3214"/>
            <w:gridCol w:w="3102"/>
            <w:gridCol w:w="2743"/>
          </w:tblGrid>
          <w:tr w:rsidR="000B5925" w:rsidTr="009757C3">
            <w:sdt>
              <w:sdtPr>
                <w:tag w:val="_PLD_8e15d7f2fa2e40b09c519ace5a37eb45"/>
                <w:id w:val="185447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center"/>
                      <w:rPr>
                        <w:szCs w:val="21"/>
                      </w:rPr>
                    </w:pPr>
                    <w:r>
                      <w:rPr>
                        <w:rFonts w:hint="eastAsia"/>
                        <w:szCs w:val="21"/>
                      </w:rPr>
                      <w:t>项目</w:t>
                    </w:r>
                  </w:p>
                </w:tc>
              </w:sdtContent>
            </w:sdt>
            <w:sdt>
              <w:sdtPr>
                <w:tag w:val="_PLD_39406572745d477dace6b9315235612b"/>
                <w:id w:val="1854474"/>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center"/>
                      <w:rPr>
                        <w:szCs w:val="21"/>
                      </w:rPr>
                    </w:pPr>
                    <w:r>
                      <w:rPr>
                        <w:rFonts w:hint="eastAsia"/>
                        <w:szCs w:val="21"/>
                      </w:rPr>
                      <w:t>期末账面价值</w:t>
                    </w:r>
                  </w:p>
                </w:tc>
              </w:sdtContent>
            </w:sdt>
            <w:sdt>
              <w:sdtPr>
                <w:tag w:val="_PLD_b1c34a0e07914de782ce840363400809"/>
                <w:id w:val="1854475"/>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center"/>
                      <w:rPr>
                        <w:szCs w:val="21"/>
                      </w:rPr>
                    </w:pPr>
                    <w:r>
                      <w:rPr>
                        <w:rFonts w:hint="eastAsia"/>
                        <w:szCs w:val="21"/>
                      </w:rPr>
                      <w:t>受限原因</w:t>
                    </w:r>
                  </w:p>
                </w:tc>
              </w:sdtContent>
            </w:sdt>
          </w:tr>
          <w:tr w:rsidR="000B5925" w:rsidTr="009757C3">
            <w:sdt>
              <w:sdtPr>
                <w:tag w:val="_PLD_8d9b810b0c194597af8d2fbc843a7247"/>
                <w:id w:val="185447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right"/>
                  <w:rPr>
                    <w:szCs w:val="21"/>
                  </w:rPr>
                </w:pPr>
                <w:r>
                  <w:rPr>
                    <w:szCs w:val="18"/>
                  </w:rPr>
                  <w:t>3,408,706.68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szCs w:val="18"/>
                  </w:rPr>
                  <w:t>履约保证金</w:t>
                </w:r>
              </w:p>
            </w:tc>
          </w:tr>
          <w:tr w:rsidR="000B5925" w:rsidTr="009757C3">
            <w:sdt>
              <w:sdtPr>
                <w:tag w:val="_PLD_108e1b416c0345f4b6718722de597f2c"/>
                <w:id w:val="185447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p>
            </w:tc>
          </w:tr>
          <w:tr w:rsidR="000B5925" w:rsidTr="009757C3">
            <w:sdt>
              <w:sdtPr>
                <w:tag w:val="_PLD_384f5638eba249adb155b24f50299ffe"/>
                <w:id w:val="185447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p>
            </w:tc>
          </w:tr>
          <w:tr w:rsidR="000B5925" w:rsidTr="009757C3">
            <w:sdt>
              <w:sdtPr>
                <w:tag w:val="_PLD_d9b137ab4e154759b04bb85a4797c139"/>
                <w:id w:val="185447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p>
            </w:tc>
          </w:tr>
          <w:tr w:rsidR="000B5925" w:rsidTr="009757C3">
            <w:sdt>
              <w:sdtPr>
                <w:tag w:val="_PLD_52eefbf51e7f49c0bef351c55c3b2a11"/>
                <w:id w:val="185448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pPr>
                  <w:rPr>
                    <w:szCs w:val="21"/>
                  </w:rPr>
                </w:pPr>
              </w:p>
            </w:tc>
          </w:tr>
          <w:tr w:rsidR="000B5925" w:rsidTr="009757C3">
            <w:sdt>
              <w:sdtPr>
                <w:tag w:val="_PLD_8a052062314b43a69fadb5a5f0e07b21"/>
                <w:id w:val="185448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0B5925" w:rsidRDefault="000B5925">
                <w:pPr>
                  <w:jc w:val="right"/>
                  <w:rPr>
                    <w:szCs w:val="21"/>
                  </w:rPr>
                </w:pPr>
                <w:r>
                  <w:rPr>
                    <w:szCs w:val="18"/>
                  </w:rPr>
                  <w:t>3,408,706.68</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0B5925" w:rsidRDefault="000B5925">
                <w:pPr>
                  <w:jc w:val="center"/>
                  <w:rPr>
                    <w:szCs w:val="21"/>
                  </w:rPr>
                </w:pPr>
                <w:r>
                  <w:rPr>
                    <w:rFonts w:hint="eastAsia"/>
                    <w:szCs w:val="21"/>
                  </w:rPr>
                  <w:t>/</w:t>
                </w:r>
              </w:p>
            </w:tc>
          </w:tr>
        </w:tbl>
        <w:p w:rsidR="000B5925" w:rsidRDefault="008A2AED">
          <w:pPr>
            <w:rPr>
              <w:szCs w:val="21"/>
            </w:rPr>
          </w:pPr>
        </w:p>
      </w:sdtContent>
    </w:sdt>
    <w:p w:rsidR="000B5925" w:rsidRDefault="000B5925">
      <w:pPr>
        <w:rPr>
          <w:szCs w:val="21"/>
        </w:rPr>
      </w:pPr>
    </w:p>
    <w:sdt>
      <w:sdtPr>
        <w:rPr>
          <w:rFonts w:ascii="宋体" w:hAnsi="宋体" w:cs="宋体" w:hint="eastAsia"/>
          <w:b w:val="0"/>
          <w:bCs w:val="0"/>
          <w:kern w:val="0"/>
          <w:szCs w:val="21"/>
        </w:rPr>
        <w:alias w:val="模块:外币货币性项目"/>
        <w:tag w:val="_SEC_d0d3f1cb74c546a2a03e13993b313207"/>
        <w:id w:val="1854521"/>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rPr>
              <w:rFonts w:ascii="宋体" w:hAnsi="宋体"/>
              <w:szCs w:val="21"/>
            </w:rPr>
          </w:pPr>
          <w:r>
            <w:rPr>
              <w:rFonts w:ascii="宋体" w:hAnsi="宋体" w:hint="eastAsia"/>
              <w:szCs w:val="21"/>
            </w:rPr>
            <w:t>外币货币性项目</w:t>
          </w:r>
        </w:p>
        <w:p w:rsidR="000B5925" w:rsidRDefault="000B5925" w:rsidP="00FB26FB">
          <w:pPr>
            <w:pStyle w:val="4"/>
            <w:numPr>
              <w:ilvl w:val="0"/>
              <w:numId w:val="96"/>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854484"/>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pStyle w:val="aff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854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316B22" w:rsidTr="00957C0E">
            <w:sdt>
              <w:sdtPr>
                <w:tag w:val="_PLD_a5c3516dfa974dea983fcf6d3a5e4272"/>
                <w:id w:val="185448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316B22" w:rsidRDefault="00316B22" w:rsidP="00957C0E">
                    <w:pPr>
                      <w:jc w:val="center"/>
                      <w:rPr>
                        <w:szCs w:val="21"/>
                      </w:rPr>
                    </w:pPr>
                    <w:r>
                      <w:rPr>
                        <w:rFonts w:hint="eastAsia"/>
                        <w:szCs w:val="21"/>
                      </w:rPr>
                      <w:t>项目</w:t>
                    </w:r>
                  </w:p>
                </w:tc>
              </w:sdtContent>
            </w:sdt>
            <w:sdt>
              <w:sdtPr>
                <w:tag w:val="_PLD_c677b8fd217342e7b28e98a1c8e497e9"/>
                <w:id w:val="1854487"/>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16B22" w:rsidRDefault="00316B22" w:rsidP="00957C0E">
                    <w:pPr>
                      <w:jc w:val="center"/>
                      <w:rPr>
                        <w:szCs w:val="21"/>
                      </w:rPr>
                    </w:pPr>
                    <w:r>
                      <w:rPr>
                        <w:rFonts w:hint="eastAsia"/>
                        <w:szCs w:val="21"/>
                      </w:rPr>
                      <w:t>期末外币余额</w:t>
                    </w:r>
                  </w:p>
                </w:tc>
              </w:sdtContent>
            </w:sdt>
            <w:sdt>
              <w:sdtPr>
                <w:tag w:val="_PLD_e0e88022a2754ae991eb4bb1a9caae4f"/>
                <w:id w:val="1854488"/>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316B22" w:rsidRDefault="00316B22" w:rsidP="00957C0E">
                    <w:pPr>
                      <w:jc w:val="center"/>
                      <w:rPr>
                        <w:szCs w:val="21"/>
                      </w:rPr>
                    </w:pPr>
                    <w:r>
                      <w:rPr>
                        <w:rFonts w:hint="eastAsia"/>
                        <w:szCs w:val="21"/>
                      </w:rPr>
                      <w:t>折算汇率</w:t>
                    </w:r>
                  </w:p>
                </w:tc>
              </w:sdtContent>
            </w:sdt>
            <w:sdt>
              <w:sdtPr>
                <w:tag w:val="_PLD_a1542d7b69a444ef9e91ceaf4a96f49d"/>
                <w:id w:val="1854489"/>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316B22" w:rsidRDefault="00316B22" w:rsidP="00957C0E">
                    <w:pPr>
                      <w:jc w:val="center"/>
                      <w:rPr>
                        <w:szCs w:val="21"/>
                      </w:rPr>
                    </w:pPr>
                    <w:r>
                      <w:rPr>
                        <w:rFonts w:hint="eastAsia"/>
                        <w:szCs w:val="21"/>
                      </w:rPr>
                      <w:t>期末折算人民币</w:t>
                    </w:r>
                  </w:p>
                  <w:p w:rsidR="00316B22" w:rsidRDefault="00316B22" w:rsidP="00957C0E">
                    <w:pPr>
                      <w:jc w:val="center"/>
                      <w:rPr>
                        <w:szCs w:val="21"/>
                      </w:rPr>
                    </w:pPr>
                    <w:r>
                      <w:rPr>
                        <w:rFonts w:hint="eastAsia"/>
                        <w:szCs w:val="21"/>
                      </w:rPr>
                      <w:t>余额</w:t>
                    </w:r>
                  </w:p>
                </w:tc>
              </w:sdtContent>
            </w:sdt>
          </w:tr>
          <w:tr w:rsidR="00316B22" w:rsidTr="00957C0E">
            <w:sdt>
              <w:sdtPr>
                <w:tag w:val="_PLD_6e97f59cd1684fd38b25a768240ef4c6"/>
                <w:id w:val="185449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96,461.50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rPr>
                    <w:rFonts w:hint="eastAsia"/>
                  </w:rPr>
                  <w:t xml:space="preserve">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662,034.56</w:t>
                </w:r>
              </w:p>
            </w:tc>
          </w:tr>
          <w:tr w:rsidR="00316B22" w:rsidTr="00957C0E">
            <w:sdt>
              <w:sdtPr>
                <w:tag w:val="_PLD_67b492a1a9364861a71348fa27dc8e96"/>
                <w:id w:val="185449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16B22" w:rsidRPr="00316B22" w:rsidRDefault="00316B22" w:rsidP="00957C0E">
                <w:pPr>
                  <w:jc w:val="right"/>
                  <w:rPr>
                    <w:rFonts w:asciiTheme="minorEastAsia" w:eastAsiaTheme="minorEastAsia" w:hAnsiTheme="minorEastAsia"/>
                    <w:sz w:val="24"/>
                  </w:rPr>
                </w:pPr>
                <w:r w:rsidRPr="00316B22">
                  <w:rPr>
                    <w:rFonts w:asciiTheme="minorEastAsia" w:eastAsiaTheme="minorEastAsia" w:hAnsiTheme="minorEastAsia"/>
                  </w:rPr>
                  <w:t>96,461.50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6.8632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662,034.56</w:t>
                </w:r>
              </w:p>
            </w:tc>
          </w:tr>
          <w:tr w:rsidR="00316B22" w:rsidTr="00957C0E">
            <w:sdt>
              <w:sdtPr>
                <w:tag w:val="_PLD_662a5b03c4ca430d9c50aea73bbaf780"/>
                <w:id w:val="185449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24,604.90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rPr>
                    <w:rFonts w:hint="eastAsia"/>
                  </w:rPr>
                  <w:t xml:space="preserve">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168,868.35</w:t>
                </w:r>
              </w:p>
            </w:tc>
          </w:tr>
          <w:tr w:rsidR="00316B22" w:rsidTr="00957C0E">
            <w:sdt>
              <w:sdtPr>
                <w:tag w:val="_PLD_71345709b5e14a11b98ae77beb4c2c78"/>
                <w:id w:val="185449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24,604.90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6.8632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16B22" w:rsidRDefault="00316B22" w:rsidP="00957C0E">
                <w:pPr>
                  <w:jc w:val="right"/>
                  <w:rPr>
                    <w:szCs w:val="21"/>
                  </w:rPr>
                </w:pPr>
                <w:r>
                  <w:t>168,868.35</w:t>
                </w:r>
              </w:p>
            </w:tc>
          </w:tr>
        </w:tbl>
        <w:p w:rsidR="000B5925" w:rsidRDefault="000B5925">
          <w:pPr>
            <w:rPr>
              <w:szCs w:val="21"/>
            </w:rPr>
          </w:pPr>
        </w:p>
        <w:p w:rsidR="000B5925" w:rsidRDefault="000B5925" w:rsidP="00FB26FB">
          <w:pPr>
            <w:pStyle w:val="4"/>
            <w:numPr>
              <w:ilvl w:val="0"/>
              <w:numId w:val="96"/>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0B5925" w:rsidRDefault="008A2AED" w:rsidP="000B5925">
          <w:pPr>
            <w:rPr>
              <w:szCs w:val="21"/>
            </w:rPr>
          </w:pPr>
          <w:sdt>
            <w:sdtPr>
              <w:rPr>
                <w:szCs w:val="21"/>
              </w:rPr>
              <w:alias w:val="是否适用：境外经营实体主要报表项目的折算汇率[双击切换]"/>
              <w:tag w:val="_GBC_c433d39e245c4fb79cd5170717bb5b9c"/>
              <w:id w:val="1854520"/>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sdt>
    <w:p w:rsidR="000B5925" w:rsidRDefault="000B5925"/>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1854523"/>
        <w:lock w:val="sdtLocked"/>
        <w:placeholder>
          <w:docPart w:val="GBC22222222222222222222222222222"/>
        </w:placeholder>
      </w:sdtPr>
      <w:sdtEndPr>
        <w:rPr>
          <w:rFonts w:hint="default"/>
        </w:rPr>
      </w:sdtEndPr>
      <w:sdtContent>
        <w:p w:rsidR="000B5925" w:rsidRDefault="000B5925" w:rsidP="00FB26FB">
          <w:pPr>
            <w:pStyle w:val="aff3"/>
            <w:numPr>
              <w:ilvl w:val="0"/>
              <w:numId w:val="66"/>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185452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p w:rsidR="000B5925" w:rsidRDefault="000B5925"/>
    <w:sdt>
      <w:sdtPr>
        <w:rPr>
          <w:rFonts w:ascii="宋体" w:hAnsi="宋体" w:cs="宋体" w:hint="eastAsia"/>
          <w:b w:val="0"/>
          <w:bCs w:val="0"/>
          <w:kern w:val="0"/>
          <w:szCs w:val="24"/>
        </w:rPr>
        <w:alias w:val="模块:政府补助"/>
        <w:tag w:val="_SEC_669a56494e84421f926c6125ba0e65ac"/>
        <w:id w:val="1854547"/>
        <w:lock w:val="sdtLocked"/>
        <w:placeholder>
          <w:docPart w:val="GBC22222222222222222222222222222"/>
        </w:placeholder>
      </w:sdtPr>
      <w:sdtContent>
        <w:p w:rsidR="000B5925" w:rsidRDefault="000B5925" w:rsidP="00FB26FB">
          <w:pPr>
            <w:pStyle w:val="aff3"/>
            <w:numPr>
              <w:ilvl w:val="0"/>
              <w:numId w:val="66"/>
            </w:numPr>
            <w:tabs>
              <w:tab w:val="left" w:pos="504"/>
            </w:tabs>
          </w:pPr>
          <w:r>
            <w:rPr>
              <w:rFonts w:hint="eastAsia"/>
            </w:rPr>
            <w:t>政府</w:t>
          </w:r>
          <w:r>
            <w:rPr>
              <w:rFonts w:ascii="宋体" w:hAnsi="宋体" w:cs="宋体" w:hint="eastAsia"/>
              <w:bCs w:val="0"/>
              <w:kern w:val="0"/>
              <w:szCs w:val="24"/>
            </w:rPr>
            <w:t>补助</w:t>
          </w:r>
        </w:p>
        <w:p w:rsidR="000B5925" w:rsidRDefault="000B5925" w:rsidP="00FB26FB">
          <w:pPr>
            <w:pStyle w:val="4"/>
            <w:numPr>
              <w:ilvl w:val="0"/>
              <w:numId w:val="97"/>
            </w:numPr>
            <w:ind w:left="426" w:hanging="426"/>
          </w:pPr>
          <w:r>
            <w:rPr>
              <w:rFonts w:hint="eastAsia"/>
            </w:rPr>
            <w:t>政府补助基本情况</w:t>
          </w:r>
        </w:p>
        <w:sdt>
          <w:sdtPr>
            <w:rPr>
              <w:rFonts w:hint="eastAsia"/>
            </w:rPr>
            <w:alias w:val="是否适用：政府补助基本情况[双击切换]"/>
            <w:tag w:val="_GBC_0af23294955343baa3cf9e74bb5fbc5f"/>
            <w:id w:val="1854524"/>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政府补助基本情况"/>
              <w:tag w:val="_GBC_e31b6dbc6f104b2ba8abf9998c29695d"/>
              <w:id w:val="18545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1854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tblPr>
          <w:tblGrid>
            <w:gridCol w:w="2802"/>
            <w:gridCol w:w="1723"/>
            <w:gridCol w:w="2262"/>
            <w:gridCol w:w="2262"/>
          </w:tblGrid>
          <w:tr w:rsidR="000B5925" w:rsidRPr="00BF3C80" w:rsidTr="000B5925">
            <w:sdt>
              <w:sdtPr>
                <w:rPr>
                  <w:sz w:val="18"/>
                  <w:szCs w:val="18"/>
                </w:rPr>
                <w:tag w:val="_PLD_78115dbe9c9b4fd7abdfac509feb0a93"/>
                <w:id w:val="1854527"/>
                <w:lock w:val="sdtLocked"/>
              </w:sdtPr>
              <w:sdtContent>
                <w:tc>
                  <w:tcPr>
                    <w:tcW w:w="1548" w:type="pct"/>
                    <w:vAlign w:val="center"/>
                  </w:tcPr>
                  <w:p w:rsidR="000B5925" w:rsidRPr="00BF3C80" w:rsidRDefault="000B5925" w:rsidP="000B5925">
                    <w:pPr>
                      <w:jc w:val="center"/>
                      <w:rPr>
                        <w:sz w:val="18"/>
                        <w:szCs w:val="18"/>
                      </w:rPr>
                    </w:pPr>
                    <w:r w:rsidRPr="00BF3C80">
                      <w:rPr>
                        <w:rFonts w:hint="eastAsia"/>
                        <w:sz w:val="18"/>
                        <w:szCs w:val="18"/>
                      </w:rPr>
                      <w:t>种类</w:t>
                    </w:r>
                  </w:p>
                </w:tc>
              </w:sdtContent>
            </w:sdt>
            <w:sdt>
              <w:sdtPr>
                <w:rPr>
                  <w:sz w:val="18"/>
                  <w:szCs w:val="18"/>
                </w:rPr>
                <w:tag w:val="_PLD_003bb4a7406e4ebcbcd1bda75515fa03"/>
                <w:id w:val="1854528"/>
                <w:lock w:val="sdtLocked"/>
              </w:sdtPr>
              <w:sdtContent>
                <w:tc>
                  <w:tcPr>
                    <w:tcW w:w="952" w:type="pct"/>
                    <w:vAlign w:val="center"/>
                  </w:tcPr>
                  <w:p w:rsidR="000B5925" w:rsidRPr="00BF3C80" w:rsidRDefault="000B5925" w:rsidP="000B5925">
                    <w:pPr>
                      <w:jc w:val="center"/>
                      <w:rPr>
                        <w:sz w:val="18"/>
                        <w:szCs w:val="18"/>
                      </w:rPr>
                    </w:pPr>
                    <w:r w:rsidRPr="00BF3C80">
                      <w:rPr>
                        <w:rFonts w:hint="eastAsia"/>
                        <w:sz w:val="18"/>
                        <w:szCs w:val="18"/>
                      </w:rPr>
                      <w:t>金额</w:t>
                    </w:r>
                  </w:p>
                </w:tc>
              </w:sdtContent>
            </w:sdt>
            <w:sdt>
              <w:sdtPr>
                <w:rPr>
                  <w:sz w:val="18"/>
                  <w:szCs w:val="18"/>
                </w:rPr>
                <w:tag w:val="_PLD_d93dc6881e554c3f98366bc61145c084"/>
                <w:id w:val="1854529"/>
                <w:lock w:val="sdtLocked"/>
              </w:sdtPr>
              <w:sdtContent>
                <w:tc>
                  <w:tcPr>
                    <w:tcW w:w="1250" w:type="pct"/>
                    <w:vAlign w:val="center"/>
                  </w:tcPr>
                  <w:p w:rsidR="000B5925" w:rsidRPr="00BF3C80" w:rsidRDefault="000B5925" w:rsidP="000B5925">
                    <w:pPr>
                      <w:jc w:val="center"/>
                      <w:rPr>
                        <w:sz w:val="18"/>
                        <w:szCs w:val="18"/>
                      </w:rPr>
                    </w:pPr>
                    <w:r w:rsidRPr="00BF3C80">
                      <w:rPr>
                        <w:rFonts w:hint="eastAsia"/>
                        <w:sz w:val="18"/>
                        <w:szCs w:val="18"/>
                      </w:rPr>
                      <w:t>列报项目</w:t>
                    </w:r>
                  </w:p>
                </w:tc>
              </w:sdtContent>
            </w:sdt>
            <w:sdt>
              <w:sdtPr>
                <w:rPr>
                  <w:sz w:val="18"/>
                  <w:szCs w:val="18"/>
                </w:rPr>
                <w:tag w:val="_PLD_7c352bbb98334663a844a1fb2c591efb"/>
                <w:id w:val="1854530"/>
                <w:lock w:val="sdtLocked"/>
              </w:sdtPr>
              <w:sdtContent>
                <w:tc>
                  <w:tcPr>
                    <w:tcW w:w="1250" w:type="pct"/>
                    <w:vAlign w:val="center"/>
                  </w:tcPr>
                  <w:p w:rsidR="000B5925" w:rsidRPr="00BF3C80" w:rsidRDefault="000B5925" w:rsidP="000B5925">
                    <w:pPr>
                      <w:jc w:val="center"/>
                      <w:rPr>
                        <w:sz w:val="18"/>
                        <w:szCs w:val="18"/>
                      </w:rPr>
                    </w:pPr>
                    <w:r w:rsidRPr="00BF3C80">
                      <w:rPr>
                        <w:rFonts w:hint="eastAsia"/>
                        <w:sz w:val="18"/>
                        <w:szCs w:val="18"/>
                      </w:rPr>
                      <w:t>计入当期损益的金额</w:t>
                    </w:r>
                  </w:p>
                </w:tc>
              </w:sdtContent>
            </w:sdt>
          </w:tr>
          <w:sdt>
            <w:sdtPr>
              <w:rPr>
                <w:rFonts w:asciiTheme="minorHAnsi" w:eastAsiaTheme="minorEastAsia" w:hAnsiTheme="minorHAnsi" w:cstheme="minorBidi" w:hint="eastAsia"/>
                <w:kern w:val="2"/>
                <w:sz w:val="18"/>
                <w:szCs w:val="18"/>
              </w:rPr>
              <w:alias w:val="政府补助基本情况明细"/>
              <w:tag w:val="_TUP_eb738049c01c47fb8763dfc6db35b318"/>
              <w:id w:val="1854531"/>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中小企业科技发展基金资助“水星家纺工业园区”项目</w:t>
                    </w:r>
                  </w:p>
                </w:tc>
                <w:tc>
                  <w:tcPr>
                    <w:tcW w:w="952" w:type="pct"/>
                  </w:tcPr>
                  <w:p w:rsidR="000B5925" w:rsidRPr="00BF3C80" w:rsidRDefault="000B5925" w:rsidP="000B5925">
                    <w:pPr>
                      <w:jc w:val="right"/>
                      <w:rPr>
                        <w:sz w:val="18"/>
                        <w:szCs w:val="18"/>
                      </w:rPr>
                    </w:pPr>
                    <w:r w:rsidRPr="00BF3C80">
                      <w:rPr>
                        <w:sz w:val="18"/>
                        <w:szCs w:val="18"/>
                      </w:rPr>
                      <w:t>3,000,000.00</w:t>
                    </w:r>
                  </w:p>
                </w:tc>
                <w:tc>
                  <w:tcPr>
                    <w:tcW w:w="1250" w:type="pct"/>
                  </w:tcPr>
                  <w:p w:rsidR="000B5925" w:rsidRPr="00BF3C80" w:rsidRDefault="000B5925" w:rsidP="000B5925">
                    <w:pPr>
                      <w:jc w:val="left"/>
                      <w:rPr>
                        <w:sz w:val="18"/>
                        <w:szCs w:val="18"/>
                      </w:rPr>
                    </w:pPr>
                    <w:r w:rsidRPr="00BF3C80">
                      <w:rPr>
                        <w:sz w:val="18"/>
                        <w:szCs w:val="18"/>
                      </w:rPr>
                      <w:t>递延收益</w:t>
                    </w:r>
                  </w:p>
                </w:tc>
                <w:tc>
                  <w:tcPr>
                    <w:tcW w:w="1250" w:type="pct"/>
                  </w:tcPr>
                  <w:p w:rsidR="000B5925" w:rsidRPr="00BF3C80" w:rsidRDefault="000B5925" w:rsidP="000B5925">
                    <w:pPr>
                      <w:jc w:val="right"/>
                      <w:rPr>
                        <w:sz w:val="18"/>
                        <w:szCs w:val="18"/>
                      </w:rPr>
                    </w:pPr>
                    <w:r w:rsidRPr="00BF3C80">
                      <w:rPr>
                        <w:sz w:val="18"/>
                        <w:szCs w:val="18"/>
                      </w:rPr>
                      <w:t>256,371.55</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2"/>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建设项目工程专项补助</w:t>
                    </w:r>
                  </w:p>
                </w:tc>
                <w:tc>
                  <w:tcPr>
                    <w:tcW w:w="952" w:type="pct"/>
                  </w:tcPr>
                  <w:p w:rsidR="000B5925" w:rsidRPr="00BF3C80" w:rsidRDefault="000B5925" w:rsidP="000B5925">
                    <w:pPr>
                      <w:jc w:val="right"/>
                      <w:rPr>
                        <w:sz w:val="18"/>
                        <w:szCs w:val="18"/>
                      </w:rPr>
                    </w:pPr>
                    <w:r w:rsidRPr="00BF3C80">
                      <w:rPr>
                        <w:sz w:val="18"/>
                        <w:szCs w:val="18"/>
                      </w:rPr>
                      <w:t>3,756,752.50</w:t>
                    </w:r>
                  </w:p>
                </w:tc>
                <w:tc>
                  <w:tcPr>
                    <w:tcW w:w="1250" w:type="pct"/>
                  </w:tcPr>
                  <w:p w:rsidR="000B5925" w:rsidRPr="00BF3C80" w:rsidRDefault="000B5925" w:rsidP="000B5925">
                    <w:pPr>
                      <w:jc w:val="left"/>
                      <w:rPr>
                        <w:sz w:val="18"/>
                        <w:szCs w:val="18"/>
                      </w:rPr>
                    </w:pPr>
                    <w:r w:rsidRPr="00BF3C80">
                      <w:rPr>
                        <w:sz w:val="18"/>
                        <w:szCs w:val="18"/>
                      </w:rPr>
                      <w:t>递延收益</w:t>
                    </w:r>
                  </w:p>
                </w:tc>
                <w:tc>
                  <w:tcPr>
                    <w:tcW w:w="1250" w:type="pct"/>
                  </w:tcPr>
                  <w:p w:rsidR="000B5925" w:rsidRPr="00BF3C80" w:rsidRDefault="000B5925" w:rsidP="000B5925">
                    <w:pPr>
                      <w:jc w:val="right"/>
                      <w:rPr>
                        <w:sz w:val="18"/>
                        <w:szCs w:val="18"/>
                      </w:rPr>
                    </w:pPr>
                    <w:r w:rsidRPr="00BF3C80">
                      <w:rPr>
                        <w:sz w:val="18"/>
                        <w:szCs w:val="18"/>
                      </w:rPr>
                      <w:t>77,668.41</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3"/>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生产基地及仓储物流信息化建设项目专项扶持资金</w:t>
                    </w:r>
                  </w:p>
                </w:tc>
                <w:tc>
                  <w:tcPr>
                    <w:tcW w:w="952" w:type="pct"/>
                  </w:tcPr>
                  <w:p w:rsidR="000B5925" w:rsidRPr="00BF3C80" w:rsidRDefault="000B5925" w:rsidP="000B5925">
                    <w:pPr>
                      <w:jc w:val="right"/>
                      <w:rPr>
                        <w:sz w:val="18"/>
                        <w:szCs w:val="18"/>
                      </w:rPr>
                    </w:pPr>
                    <w:r w:rsidRPr="00BF3C80">
                      <w:rPr>
                        <w:sz w:val="18"/>
                        <w:szCs w:val="18"/>
                      </w:rPr>
                      <w:t>7,200,000.00</w:t>
                    </w:r>
                  </w:p>
                </w:tc>
                <w:tc>
                  <w:tcPr>
                    <w:tcW w:w="1250" w:type="pct"/>
                  </w:tcPr>
                  <w:p w:rsidR="000B5925" w:rsidRPr="00BF3C80" w:rsidRDefault="000B5925" w:rsidP="000B5925">
                    <w:pPr>
                      <w:jc w:val="left"/>
                      <w:rPr>
                        <w:sz w:val="18"/>
                        <w:szCs w:val="18"/>
                      </w:rPr>
                    </w:pPr>
                    <w:r w:rsidRPr="00BF3C80">
                      <w:rPr>
                        <w:sz w:val="18"/>
                        <w:szCs w:val="18"/>
                      </w:rPr>
                      <w:t>递延收益</w:t>
                    </w:r>
                  </w:p>
                </w:tc>
                <w:tc>
                  <w:tcPr>
                    <w:tcW w:w="1250" w:type="pct"/>
                  </w:tcPr>
                  <w:p w:rsidR="000B5925" w:rsidRPr="00BF3C80" w:rsidRDefault="000B5925" w:rsidP="000B5925">
                    <w:pPr>
                      <w:jc w:val="right"/>
                      <w:rPr>
                        <w:sz w:val="18"/>
                        <w:szCs w:val="18"/>
                      </w:rPr>
                    </w:pP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4"/>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扶持资金</w:t>
                    </w:r>
                  </w:p>
                </w:tc>
                <w:tc>
                  <w:tcPr>
                    <w:tcW w:w="952" w:type="pct"/>
                  </w:tcPr>
                  <w:p w:rsidR="000B5925" w:rsidRPr="00BF3C80" w:rsidRDefault="000B5925" w:rsidP="000B5925">
                    <w:pPr>
                      <w:jc w:val="right"/>
                      <w:rPr>
                        <w:sz w:val="18"/>
                        <w:szCs w:val="18"/>
                      </w:rPr>
                    </w:pPr>
                    <w:r w:rsidRPr="00BF3C80">
                      <w:rPr>
                        <w:sz w:val="18"/>
                        <w:szCs w:val="18"/>
                      </w:rPr>
                      <w:t>11,891,120.00</w:t>
                    </w:r>
                  </w:p>
                </w:tc>
                <w:tc>
                  <w:tcPr>
                    <w:tcW w:w="1250" w:type="pct"/>
                  </w:tcPr>
                  <w:p w:rsidR="000B5925" w:rsidRPr="00BF3C80" w:rsidRDefault="000B5925" w:rsidP="000B5925">
                    <w:pPr>
                      <w:jc w:val="left"/>
                      <w:rPr>
                        <w:sz w:val="18"/>
                        <w:szCs w:val="18"/>
                      </w:rPr>
                    </w:pPr>
                    <w:r w:rsidRPr="00BF3C80">
                      <w:rPr>
                        <w:sz w:val="18"/>
                        <w:szCs w:val="18"/>
                      </w:rPr>
                      <w:t>营业外收入</w:t>
                    </w:r>
                  </w:p>
                </w:tc>
                <w:tc>
                  <w:tcPr>
                    <w:tcW w:w="1250" w:type="pct"/>
                  </w:tcPr>
                  <w:p w:rsidR="000B5925" w:rsidRPr="00BF3C80" w:rsidRDefault="000B5925" w:rsidP="000B5925">
                    <w:pPr>
                      <w:jc w:val="right"/>
                      <w:rPr>
                        <w:sz w:val="18"/>
                        <w:szCs w:val="18"/>
                      </w:rPr>
                    </w:pPr>
                    <w:r w:rsidRPr="00BF3C80">
                      <w:rPr>
                        <w:sz w:val="18"/>
                        <w:szCs w:val="18"/>
                      </w:rPr>
                      <w:t>11,891,120.00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5"/>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上海市促进文化创意产业发展财政扶持资金</w:t>
                    </w:r>
                  </w:p>
                </w:tc>
                <w:tc>
                  <w:tcPr>
                    <w:tcW w:w="952" w:type="pct"/>
                  </w:tcPr>
                  <w:p w:rsidR="000B5925" w:rsidRPr="00BF3C80" w:rsidRDefault="000B5925" w:rsidP="000B5925">
                    <w:pPr>
                      <w:jc w:val="right"/>
                      <w:rPr>
                        <w:sz w:val="18"/>
                        <w:szCs w:val="18"/>
                      </w:rPr>
                    </w:pPr>
                    <w:r w:rsidRPr="00BF3C80">
                      <w:rPr>
                        <w:sz w:val="18"/>
                        <w:szCs w:val="18"/>
                      </w:rPr>
                      <w:t>1,050,000.00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1,050,000.00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6"/>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各类奖励</w:t>
                    </w:r>
                  </w:p>
                </w:tc>
                <w:tc>
                  <w:tcPr>
                    <w:tcW w:w="952" w:type="pct"/>
                  </w:tcPr>
                  <w:p w:rsidR="000B5925" w:rsidRPr="00BF3C80" w:rsidRDefault="000B5925" w:rsidP="000B5925">
                    <w:pPr>
                      <w:jc w:val="right"/>
                      <w:rPr>
                        <w:sz w:val="18"/>
                        <w:szCs w:val="18"/>
                      </w:rPr>
                    </w:pPr>
                    <w:r w:rsidRPr="00BF3C80">
                      <w:rPr>
                        <w:sz w:val="18"/>
                        <w:szCs w:val="18"/>
                      </w:rPr>
                      <w:t>844,000.00</w:t>
                    </w:r>
                  </w:p>
                </w:tc>
                <w:tc>
                  <w:tcPr>
                    <w:tcW w:w="1250" w:type="pct"/>
                  </w:tcPr>
                  <w:p w:rsidR="000B5925" w:rsidRPr="00BF3C80" w:rsidRDefault="000B5925" w:rsidP="000B5925">
                    <w:pPr>
                      <w:jc w:val="left"/>
                      <w:rPr>
                        <w:sz w:val="18"/>
                        <w:szCs w:val="18"/>
                      </w:rPr>
                    </w:pPr>
                    <w:r w:rsidRPr="00BF3C80">
                      <w:rPr>
                        <w:sz w:val="18"/>
                        <w:szCs w:val="18"/>
                      </w:rPr>
                      <w:t>营业外收入</w:t>
                    </w:r>
                  </w:p>
                </w:tc>
                <w:tc>
                  <w:tcPr>
                    <w:tcW w:w="1250" w:type="pct"/>
                  </w:tcPr>
                  <w:p w:rsidR="000B5925" w:rsidRPr="00BF3C80" w:rsidRDefault="000B5925" w:rsidP="000B5925">
                    <w:pPr>
                      <w:jc w:val="right"/>
                      <w:rPr>
                        <w:sz w:val="18"/>
                        <w:szCs w:val="18"/>
                      </w:rPr>
                    </w:pPr>
                    <w:r w:rsidRPr="00BF3C80">
                      <w:rPr>
                        <w:sz w:val="18"/>
                        <w:szCs w:val="18"/>
                      </w:rPr>
                      <w:t>844,000.00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7"/>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稳岗补贴</w:t>
                    </w:r>
                  </w:p>
                </w:tc>
                <w:tc>
                  <w:tcPr>
                    <w:tcW w:w="952" w:type="pct"/>
                  </w:tcPr>
                  <w:p w:rsidR="000B5925" w:rsidRPr="00BF3C80" w:rsidRDefault="000B5925" w:rsidP="000B5925">
                    <w:pPr>
                      <w:jc w:val="right"/>
                      <w:rPr>
                        <w:sz w:val="18"/>
                        <w:szCs w:val="18"/>
                      </w:rPr>
                    </w:pPr>
                    <w:r w:rsidRPr="00BF3C80">
                      <w:rPr>
                        <w:sz w:val="18"/>
                        <w:szCs w:val="18"/>
                      </w:rPr>
                      <w:t>601,385.99</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601,385.99</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8"/>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财政贴息</w:t>
                    </w:r>
                  </w:p>
                </w:tc>
                <w:tc>
                  <w:tcPr>
                    <w:tcW w:w="952" w:type="pct"/>
                  </w:tcPr>
                  <w:p w:rsidR="000B5925" w:rsidRPr="00BF3C80" w:rsidRDefault="000B5925" w:rsidP="000B5925">
                    <w:pPr>
                      <w:jc w:val="right"/>
                      <w:rPr>
                        <w:sz w:val="18"/>
                        <w:szCs w:val="18"/>
                      </w:rPr>
                    </w:pPr>
                    <w:r w:rsidRPr="00BF3C80">
                      <w:rPr>
                        <w:sz w:val="18"/>
                        <w:szCs w:val="18"/>
                      </w:rPr>
                      <w:t>56,000.00</w:t>
                    </w:r>
                  </w:p>
                </w:tc>
                <w:tc>
                  <w:tcPr>
                    <w:tcW w:w="1250" w:type="pct"/>
                  </w:tcPr>
                  <w:p w:rsidR="000B5925" w:rsidRPr="00BF3C80" w:rsidRDefault="000B5925" w:rsidP="000B5925">
                    <w:pPr>
                      <w:jc w:val="left"/>
                      <w:rPr>
                        <w:sz w:val="18"/>
                        <w:szCs w:val="18"/>
                      </w:rPr>
                    </w:pPr>
                    <w:r w:rsidRPr="00BF3C80">
                      <w:rPr>
                        <w:sz w:val="18"/>
                        <w:szCs w:val="18"/>
                      </w:rPr>
                      <w:t>财务费用-利息支出</w:t>
                    </w:r>
                  </w:p>
                </w:tc>
                <w:tc>
                  <w:tcPr>
                    <w:tcW w:w="1250" w:type="pct"/>
                  </w:tcPr>
                  <w:p w:rsidR="000B5925" w:rsidRPr="00BF3C80" w:rsidRDefault="000B5925" w:rsidP="000B5925">
                    <w:pPr>
                      <w:jc w:val="right"/>
                      <w:rPr>
                        <w:sz w:val="18"/>
                        <w:szCs w:val="18"/>
                      </w:rPr>
                    </w:pPr>
                    <w:r w:rsidRPr="00BF3C80">
                      <w:rPr>
                        <w:sz w:val="18"/>
                        <w:szCs w:val="18"/>
                      </w:rPr>
                      <w:t>56,000.00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39"/>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四新经济示范企业镇级财政配套</w:t>
                    </w:r>
                  </w:p>
                </w:tc>
                <w:tc>
                  <w:tcPr>
                    <w:tcW w:w="952" w:type="pct"/>
                  </w:tcPr>
                  <w:p w:rsidR="000B5925" w:rsidRPr="00BF3C80" w:rsidRDefault="000B5925" w:rsidP="000B5925">
                    <w:pPr>
                      <w:jc w:val="right"/>
                      <w:rPr>
                        <w:sz w:val="18"/>
                        <w:szCs w:val="18"/>
                      </w:rPr>
                    </w:pPr>
                    <w:r w:rsidRPr="00BF3C80">
                      <w:rPr>
                        <w:sz w:val="18"/>
                        <w:szCs w:val="18"/>
                      </w:rPr>
                      <w:t>100,000.00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100,000.00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40"/>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2017杭州市商务发展专项资金</w:t>
                    </w:r>
                  </w:p>
                </w:tc>
                <w:tc>
                  <w:tcPr>
                    <w:tcW w:w="952" w:type="pct"/>
                  </w:tcPr>
                  <w:p w:rsidR="000B5925" w:rsidRPr="00BF3C80" w:rsidRDefault="000B5925" w:rsidP="000B5925">
                    <w:pPr>
                      <w:jc w:val="right"/>
                      <w:rPr>
                        <w:sz w:val="18"/>
                        <w:szCs w:val="18"/>
                      </w:rPr>
                    </w:pPr>
                    <w:r w:rsidRPr="00BF3C80">
                      <w:rPr>
                        <w:sz w:val="18"/>
                        <w:szCs w:val="18"/>
                      </w:rPr>
                      <w:t>98,200.00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98,200.00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41"/>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残疾人补助</w:t>
                    </w:r>
                  </w:p>
                </w:tc>
                <w:tc>
                  <w:tcPr>
                    <w:tcW w:w="952" w:type="pct"/>
                  </w:tcPr>
                  <w:p w:rsidR="000B5925" w:rsidRPr="00BF3C80" w:rsidRDefault="000B5925" w:rsidP="000B5925">
                    <w:pPr>
                      <w:jc w:val="right"/>
                      <w:rPr>
                        <w:sz w:val="18"/>
                        <w:szCs w:val="18"/>
                      </w:rPr>
                    </w:pPr>
                    <w:r w:rsidRPr="00BF3C80">
                      <w:rPr>
                        <w:sz w:val="18"/>
                        <w:szCs w:val="18"/>
                      </w:rPr>
                      <w:t>55,214.20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55,214.20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42"/>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扣缴税款手续费</w:t>
                    </w:r>
                  </w:p>
                </w:tc>
                <w:tc>
                  <w:tcPr>
                    <w:tcW w:w="952" w:type="pct"/>
                  </w:tcPr>
                  <w:p w:rsidR="000B5925" w:rsidRPr="00BF3C80" w:rsidRDefault="000B5925" w:rsidP="000B5925">
                    <w:pPr>
                      <w:jc w:val="right"/>
                      <w:rPr>
                        <w:sz w:val="18"/>
                        <w:szCs w:val="18"/>
                      </w:rPr>
                    </w:pPr>
                    <w:r w:rsidRPr="00BF3C80">
                      <w:rPr>
                        <w:sz w:val="18"/>
                        <w:szCs w:val="18"/>
                      </w:rPr>
                      <w:t>76,098.22</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76,098.22</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43"/>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培训补贴</w:t>
                    </w:r>
                  </w:p>
                </w:tc>
                <w:tc>
                  <w:tcPr>
                    <w:tcW w:w="952" w:type="pct"/>
                  </w:tcPr>
                  <w:p w:rsidR="000B5925" w:rsidRPr="00BF3C80" w:rsidRDefault="000B5925" w:rsidP="000B5925">
                    <w:pPr>
                      <w:jc w:val="right"/>
                      <w:rPr>
                        <w:sz w:val="18"/>
                        <w:szCs w:val="18"/>
                      </w:rPr>
                    </w:pPr>
                    <w:r w:rsidRPr="00BF3C80">
                      <w:rPr>
                        <w:sz w:val="18"/>
                        <w:szCs w:val="18"/>
                      </w:rPr>
                      <w:t>591,182.40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591,182.40</w:t>
                    </w:r>
                  </w:p>
                </w:tc>
              </w:tr>
            </w:sdtContent>
          </w:sdt>
          <w:sdt>
            <w:sdtPr>
              <w:rPr>
                <w:rFonts w:asciiTheme="minorHAnsi" w:eastAsiaTheme="minorEastAsia" w:hAnsiTheme="minorHAnsi" w:cstheme="minorBidi" w:hint="eastAsia"/>
                <w:kern w:val="2"/>
                <w:sz w:val="18"/>
                <w:szCs w:val="18"/>
              </w:rPr>
              <w:alias w:val="政府补助基本情况明细"/>
              <w:tag w:val="_TUP_eb738049c01c47fb8763dfc6db35b318"/>
              <w:id w:val="1854544"/>
              <w:lock w:val="sdtLocked"/>
            </w:sdtPr>
            <w:sdtContent>
              <w:tr w:rsidR="000B5925" w:rsidRPr="00BF3C80" w:rsidTr="000B5925">
                <w:tc>
                  <w:tcPr>
                    <w:tcW w:w="1548" w:type="pct"/>
                  </w:tcPr>
                  <w:p w:rsidR="000B5925" w:rsidRPr="00BF3C80" w:rsidRDefault="000B5925" w:rsidP="000B5925">
                    <w:pPr>
                      <w:jc w:val="left"/>
                      <w:rPr>
                        <w:sz w:val="18"/>
                        <w:szCs w:val="18"/>
                      </w:rPr>
                    </w:pPr>
                    <w:r w:rsidRPr="00BF3C80">
                      <w:rPr>
                        <w:sz w:val="18"/>
                        <w:szCs w:val="18"/>
                      </w:rPr>
                      <w:t>专利专项资助</w:t>
                    </w:r>
                  </w:p>
                </w:tc>
                <w:tc>
                  <w:tcPr>
                    <w:tcW w:w="952" w:type="pct"/>
                  </w:tcPr>
                  <w:p w:rsidR="000B5925" w:rsidRPr="00BF3C80" w:rsidRDefault="000B5925" w:rsidP="000B5925">
                    <w:pPr>
                      <w:jc w:val="right"/>
                      <w:rPr>
                        <w:sz w:val="18"/>
                        <w:szCs w:val="18"/>
                      </w:rPr>
                    </w:pPr>
                    <w:r w:rsidRPr="00BF3C80">
                      <w:rPr>
                        <w:sz w:val="18"/>
                        <w:szCs w:val="18"/>
                      </w:rPr>
                      <w:t>52,235.00</w:t>
                    </w:r>
                  </w:p>
                </w:tc>
                <w:tc>
                  <w:tcPr>
                    <w:tcW w:w="1250" w:type="pct"/>
                  </w:tcPr>
                  <w:p w:rsidR="000B5925" w:rsidRPr="00BF3C80" w:rsidRDefault="000B5925" w:rsidP="000B5925">
                    <w:pPr>
                      <w:jc w:val="left"/>
                      <w:rPr>
                        <w:sz w:val="18"/>
                        <w:szCs w:val="18"/>
                      </w:rPr>
                    </w:pPr>
                    <w:r w:rsidRPr="00BF3C80">
                      <w:rPr>
                        <w:sz w:val="18"/>
                        <w:szCs w:val="18"/>
                      </w:rPr>
                      <w:t>其他收益</w:t>
                    </w:r>
                  </w:p>
                </w:tc>
                <w:tc>
                  <w:tcPr>
                    <w:tcW w:w="1250" w:type="pct"/>
                  </w:tcPr>
                  <w:p w:rsidR="000B5925" w:rsidRPr="00BF3C80" w:rsidRDefault="000B5925" w:rsidP="000B5925">
                    <w:pPr>
                      <w:jc w:val="right"/>
                      <w:rPr>
                        <w:sz w:val="18"/>
                        <w:szCs w:val="18"/>
                      </w:rPr>
                    </w:pPr>
                    <w:r w:rsidRPr="00BF3C80">
                      <w:rPr>
                        <w:sz w:val="18"/>
                        <w:szCs w:val="18"/>
                      </w:rPr>
                      <w:t>52,235.00</w:t>
                    </w:r>
                  </w:p>
                </w:tc>
              </w:tr>
            </w:sdtContent>
          </w:sdt>
        </w:tbl>
        <w:p w:rsidR="000B5925" w:rsidRDefault="000B5925"/>
        <w:p w:rsidR="000B5925" w:rsidRDefault="000B5925" w:rsidP="00FB26FB">
          <w:pPr>
            <w:pStyle w:val="4"/>
            <w:numPr>
              <w:ilvl w:val="0"/>
              <w:numId w:val="97"/>
            </w:numPr>
            <w:ind w:left="426" w:hanging="426"/>
          </w:pPr>
          <w:r>
            <w:rPr>
              <w:rFonts w:hint="eastAsia"/>
            </w:rPr>
            <w:t>政府补助退回情况</w:t>
          </w:r>
        </w:p>
        <w:sdt>
          <w:sdtPr>
            <w:alias w:val="是否适用：政府补助退回情况[双击切换]"/>
            <w:tag w:val="_GBC_7c3f98d411764656a5dc808f8f86a06f"/>
            <w:id w:val="185454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p w:rsidR="000B5925" w:rsidRDefault="000B5925"/>
    <w:sdt>
      <w:sdtPr>
        <w:rPr>
          <w:rFonts w:ascii="宋体" w:hAnsi="宋体" w:cs="宋体"/>
          <w:b w:val="0"/>
          <w:bCs w:val="0"/>
          <w:kern w:val="0"/>
          <w:szCs w:val="24"/>
        </w:rPr>
        <w:alias w:val="模块:合并财务报表项目注释其他需要说明的事项"/>
        <w:tag w:val="_SEC_c84db925a3024ae68b5f3a3d1775752e"/>
        <w:id w:val="1854550"/>
        <w:lock w:val="sdtLocked"/>
        <w:placeholder>
          <w:docPart w:val="GBC22222222222222222222222222222"/>
        </w:placeholder>
      </w:sdtPr>
      <w:sdtContent>
        <w:p w:rsidR="000B5925" w:rsidRDefault="000B5925" w:rsidP="00FB26FB">
          <w:pPr>
            <w:pStyle w:val="aff3"/>
            <w:numPr>
              <w:ilvl w:val="0"/>
              <w:numId w:val="66"/>
            </w:numPr>
            <w:tabs>
              <w:tab w:val="left" w:pos="504"/>
            </w:tabs>
          </w:pPr>
          <w:r>
            <w:rPr>
              <w:rFonts w:hint="eastAsia"/>
            </w:rPr>
            <w:t>其他</w:t>
          </w:r>
        </w:p>
        <w:sdt>
          <w:sdtPr>
            <w:alias w:val="是否适用：合并财务报表项目注释其他需要说明的事项[双击切换]"/>
            <w:tag w:val="_GBC_67815da71293483fad0e823098235edb"/>
            <w:id w:val="1854548"/>
            <w:lock w:val="sdtContentLocked"/>
            <w:placeholder>
              <w:docPart w:val="GBC22222222222222222222222222222"/>
            </w:placeholder>
          </w:sdtPr>
          <w:sdtContent>
            <w:p w:rsidR="000B5925" w:rsidRDefault="008A2AED" w:rsidP="00343EFE">
              <w:r>
                <w:fldChar w:fldCharType="begin"/>
              </w:r>
              <w:r w:rsidR="00343EFE">
                <w:instrText xml:space="preserve">MACROBUTTON  SnrToggleCheckbox □适用 </w:instrText>
              </w:r>
              <w:r>
                <w:fldChar w:fldCharType="end"/>
              </w:r>
              <w:r>
                <w:fldChar w:fldCharType="begin"/>
              </w:r>
              <w:r w:rsidR="00343EFE">
                <w:instrText xml:space="preserve"> MACROBUTTON  SnrToggleCheckbox √不适用 </w:instrText>
              </w:r>
              <w:r>
                <w:fldChar w:fldCharType="end"/>
              </w:r>
            </w:p>
          </w:sdtContent>
        </w:sdt>
      </w:sdtContent>
    </w:sdt>
    <w:p w:rsidR="000B5925" w:rsidRDefault="000B5925">
      <w:pPr>
        <w:rPr>
          <w:szCs w:val="21"/>
        </w:rPr>
      </w:pPr>
    </w:p>
    <w:p w:rsidR="000B5925" w:rsidRDefault="000B5925" w:rsidP="00FB26FB">
      <w:pPr>
        <w:pStyle w:val="2CharCharChar"/>
        <w:numPr>
          <w:ilvl w:val="0"/>
          <w:numId w:val="49"/>
        </w:numPr>
      </w:pPr>
      <w:r>
        <w:rPr>
          <w:rFonts w:hint="eastAsia"/>
        </w:rPr>
        <w:t>合并范围的变更</w:t>
      </w:r>
    </w:p>
    <w:p w:rsidR="000B5925" w:rsidRDefault="000B5925" w:rsidP="00FB26FB">
      <w:pPr>
        <w:pStyle w:val="aff3"/>
        <w:numPr>
          <w:ilvl w:val="0"/>
          <w:numId w:val="9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854551"/>
        <w:lock w:val="sdtContentLocked"/>
        <w:placeholder>
          <w:docPart w:val="GBC22222222222222222222222222222"/>
        </w:placeholder>
      </w:sdtPr>
      <w:sdtContent>
        <w:p w:rsidR="000B5925" w:rsidRDefault="008A2AED" w:rsidP="000B5925">
          <w:pPr>
            <w:rPr>
              <w:rFonts w:cstheme="minorBidi"/>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p w:rsidR="000B5925" w:rsidRDefault="000B5925" w:rsidP="00FB26FB">
      <w:pPr>
        <w:pStyle w:val="aff3"/>
        <w:numPr>
          <w:ilvl w:val="0"/>
          <w:numId w:val="9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1854552"/>
        <w:lock w:val="sdtContentLocked"/>
        <w:placeholder>
          <w:docPart w:val="GBC22222222222222222222222222222"/>
        </w:placeholder>
      </w:sdtPr>
      <w:sdtContent>
        <w:p w:rsidR="000B5925" w:rsidRDefault="008A2AED" w:rsidP="000B5925">
          <w:pPr>
            <w:rPr>
              <w:rFonts w:cs="Arial"/>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sdt>
      <w:sdtPr>
        <w:rPr>
          <w:rFonts w:ascii="宋体" w:hAnsi="宋体" w:cs="Arial" w:hint="eastAsia"/>
          <w:b w:val="0"/>
          <w:bCs w:val="0"/>
          <w:kern w:val="0"/>
          <w:szCs w:val="21"/>
        </w:rPr>
        <w:alias w:val="模块:反向购买"/>
        <w:tag w:val="_SEC_612fd89e631e4e869313fae62c4eb055"/>
        <w:id w:val="1854554"/>
        <w:lock w:val="sdtLocked"/>
        <w:placeholder>
          <w:docPart w:val="GBC22222222222222222222222222222"/>
        </w:placeholder>
      </w:sdtPr>
      <w:sdtEndPr>
        <w:rPr>
          <w:lang w:val="en-GB"/>
        </w:rPr>
      </w:sdtEndPr>
      <w:sdtContent>
        <w:p w:rsidR="000B5925" w:rsidRDefault="000B5925" w:rsidP="00FB26FB">
          <w:pPr>
            <w:pStyle w:val="aff3"/>
            <w:numPr>
              <w:ilvl w:val="0"/>
              <w:numId w:val="9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854553"/>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Arial"/>
              <w:szCs w:val="21"/>
              <w:lang w:val="en-GB"/>
            </w:rPr>
          </w:pPr>
        </w:p>
      </w:sdtContent>
    </w:sdt>
    <w:p w:rsidR="000B5925" w:rsidRDefault="000B5925">
      <w:pPr>
        <w:rPr>
          <w:rFonts w:cs="Arial"/>
          <w:szCs w:val="21"/>
        </w:rPr>
      </w:pPr>
    </w:p>
    <w:p w:rsidR="000B5925" w:rsidRDefault="000B5925">
      <w:pPr>
        <w:rPr>
          <w:rFonts w:cs="Arial"/>
          <w:szCs w:val="21"/>
        </w:rPr>
        <w:sectPr w:rsidR="000B5925" w:rsidSect="000B5925">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854558"/>
        <w:lock w:val="sdtLocked"/>
        <w:placeholder>
          <w:docPart w:val="GBC22222222222222222222222222222"/>
        </w:placeholder>
      </w:sdtPr>
      <w:sdtEndPr>
        <w:rPr>
          <w:rFonts w:cs="宋体"/>
          <w:color w:val="000000"/>
        </w:rPr>
      </w:sdtEndPr>
      <w:sdtContent>
        <w:p w:rsidR="000B5925" w:rsidRDefault="000B5925" w:rsidP="00FB26FB">
          <w:pPr>
            <w:pStyle w:val="aff3"/>
            <w:numPr>
              <w:ilvl w:val="0"/>
              <w:numId w:val="98"/>
            </w:numPr>
            <w:rPr>
              <w:rFonts w:ascii="宋体" w:hAnsi="宋体" w:cs="Arial"/>
              <w:szCs w:val="21"/>
            </w:rPr>
          </w:pPr>
          <w:r>
            <w:rPr>
              <w:rFonts w:ascii="宋体" w:hAnsi="宋体" w:cs="Arial" w:hint="eastAsia"/>
              <w:szCs w:val="21"/>
            </w:rPr>
            <w:t>处置子公司</w:t>
          </w:r>
        </w:p>
        <w:p w:rsidR="000B5925" w:rsidRDefault="000B5925">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854555"/>
            <w:lock w:val="sdtContentLocked"/>
            <w:placeholder>
              <w:docPart w:val="GBC22222222222222222222222222222"/>
            </w:placeholder>
          </w:sdtPr>
          <w:sdtContent>
            <w:p w:rsidR="000B5925" w:rsidRDefault="008A2AED" w:rsidP="000B5925">
              <w:pPr>
                <w:rPr>
                  <w:rFonts w:cs="Arial"/>
                  <w:color w:val="000000"/>
                  <w:szCs w:val="21"/>
                </w:rPr>
              </w:pPr>
              <w:r>
                <w:rPr>
                  <w:rFonts w:cs="Arial"/>
                  <w:szCs w:val="21"/>
                </w:rPr>
                <w:fldChar w:fldCharType="begin"/>
              </w:r>
              <w:r w:rsidR="000B5925">
                <w:rPr>
                  <w:rFonts w:cs="Arial"/>
                  <w:szCs w:val="21"/>
                </w:rPr>
                <w:instrText xml:space="preserve">MACROBUTTON  SnrToggleCheckbox □适用 </w:instrText>
              </w:r>
              <w:r>
                <w:rPr>
                  <w:rFonts w:cs="Arial"/>
                  <w:szCs w:val="21"/>
                </w:rPr>
                <w:fldChar w:fldCharType="end"/>
              </w:r>
              <w:r>
                <w:rPr>
                  <w:rFonts w:cs="Arial"/>
                  <w:szCs w:val="21"/>
                </w:rPr>
                <w:fldChar w:fldCharType="begin"/>
              </w:r>
              <w:r w:rsidR="000B5925">
                <w:rPr>
                  <w:rFonts w:cs="Arial"/>
                  <w:szCs w:val="21"/>
                </w:rPr>
                <w:instrText xml:space="preserve"> MACROBUTTON  SnrToggleCheckbox √不适用 </w:instrText>
              </w:r>
              <w:r>
                <w:rPr>
                  <w:rFonts w:cs="Arial"/>
                  <w:szCs w:val="21"/>
                </w:rPr>
                <w:fldChar w:fldCharType="end"/>
              </w:r>
            </w:p>
          </w:sdtContent>
        </w:sdt>
        <w:p w:rsidR="000B5925" w:rsidRDefault="000B5925">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854556"/>
            <w:lock w:val="sdtContentLocked"/>
            <w:placeholder>
              <w:docPart w:val="GBC22222222222222222222222222222"/>
            </w:placeholder>
          </w:sdtPr>
          <w:sdtContent>
            <w:p w:rsidR="000B5925" w:rsidRDefault="008A2AED" w:rsidP="00343EFE">
              <w:pPr>
                <w:rPr>
                  <w:color w:val="000000"/>
                  <w:szCs w:val="21"/>
                </w:rPr>
              </w:pPr>
              <w:r>
                <w:rPr>
                  <w:rFonts w:cs="Arial"/>
                  <w:color w:val="000000"/>
                  <w:szCs w:val="21"/>
                </w:rPr>
                <w:fldChar w:fldCharType="begin"/>
              </w:r>
              <w:r w:rsidR="00343EFE">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343EFE">
                <w:rPr>
                  <w:rFonts w:cs="Arial"/>
                  <w:color w:val="000000"/>
                  <w:szCs w:val="21"/>
                </w:rPr>
                <w:instrText xml:space="preserve"> MACROBUTTON  SnrToggleCheckbox √不适用 </w:instrText>
              </w:r>
              <w:r>
                <w:rPr>
                  <w:rFonts w:cs="Arial"/>
                  <w:color w:val="000000"/>
                  <w:szCs w:val="21"/>
                </w:rPr>
                <w:fldChar w:fldCharType="end"/>
              </w:r>
            </w:p>
          </w:sdtContent>
        </w:sdt>
      </w:sdtContent>
    </w:sdt>
    <w:p w:rsidR="000B5925" w:rsidRDefault="000B5925">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SEC_2dea1a083cd44a3498f7ec333a953a20"/>
        <w:id w:val="1854560"/>
        <w:lock w:val="sdtLocked"/>
        <w:placeholder>
          <w:docPart w:val="GBC22222222222222222222222222222"/>
        </w:placeholder>
      </w:sdtPr>
      <w:sdtEndPr>
        <w:rPr>
          <w:rFonts w:cs="Times New Roman" w:hint="default"/>
          <w:color w:val="000000"/>
        </w:rPr>
      </w:sdtEndPr>
      <w:sdtContent>
        <w:p w:rsidR="000B5925" w:rsidRDefault="000B5925">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7fbeb1afc8034d59828d161f5cd28a5e"/>
            <w:id w:val="1854559"/>
            <w:lock w:val="sdtLocked"/>
            <w:placeholder>
              <w:docPart w:val="GBC22222222222222222222222222222"/>
            </w:placeholder>
          </w:sdtPr>
          <w:sdtContent>
            <w:p w:rsidR="000B5925" w:rsidRDefault="008A2AED">
              <w:pPr>
                <w:pStyle w:val="a9"/>
                <w:rPr>
                  <w:color w:val="000000"/>
                </w:rPr>
              </w:pPr>
              <w:r>
                <w:rPr>
                  <w:color w:val="000000"/>
                </w:rPr>
                <w:fldChar w:fldCharType="begin"/>
              </w:r>
              <w:r w:rsidR="000B5925">
                <w:rPr>
                  <w:rFonts w:hint="eastAsia"/>
                  <w:color w:val="000000"/>
                </w:rPr>
                <w:instrText xml:space="preserve">MACROBUTTON  SnrToggleCheckbox </w:instrText>
              </w:r>
              <w:r w:rsidR="000B5925">
                <w:rPr>
                  <w:rFonts w:hint="eastAsia"/>
                  <w:color w:val="000000"/>
                </w:rPr>
                <w:instrText>□适用</w:instrText>
              </w:r>
              <w:r>
                <w:rPr>
                  <w:color w:val="000000"/>
                </w:rPr>
                <w:fldChar w:fldCharType="end"/>
              </w:r>
              <w:r>
                <w:rPr>
                  <w:rFonts w:ascii="宋体" w:hAnsi="宋体"/>
                  <w:color w:val="000000"/>
                </w:rPr>
                <w:fldChar w:fldCharType="begin"/>
              </w:r>
              <w:r w:rsidR="000B5925">
                <w:rPr>
                  <w:rFonts w:ascii="宋体" w:hAnsi="宋体"/>
                  <w:color w:val="000000"/>
                </w:rPr>
                <w:instrText xml:space="preserve"> MACROBUTTON  SnrToggleCheckbox □不适用 </w:instrText>
              </w:r>
              <w:r>
                <w:rPr>
                  <w:rFonts w:ascii="宋体" w:hAnsi="宋体"/>
                  <w:color w:val="000000"/>
                </w:rPr>
                <w:fldChar w:fldCharType="end"/>
              </w:r>
            </w:p>
          </w:sdtContent>
        </w:sdt>
        <w:p w:rsidR="000B5925" w:rsidRDefault="008A2AED">
          <w:pPr>
            <w:pStyle w:val="a9"/>
            <w:rPr>
              <w:color w:val="000000"/>
            </w:rPr>
          </w:pPr>
        </w:p>
      </w:sdtContent>
    </w:sdt>
    <w:sdt>
      <w:sdtPr>
        <w:rPr>
          <w:rFonts w:ascii="Times New Roman" w:hAnsi="Times New Roman" w:cs="Arial" w:hint="eastAsia"/>
          <w:kern w:val="2"/>
          <w:sz w:val="20"/>
          <w:szCs w:val="21"/>
        </w:rPr>
        <w:alias w:val="模块:一揽子交易"/>
        <w:tag w:val="_SEC_f9b0cb7de2e542ab89fc93d4bad1a3a5"/>
        <w:id w:val="1854562"/>
        <w:lock w:val="sdtLocked"/>
        <w:placeholder>
          <w:docPart w:val="GBC22222222222222222222222222222"/>
        </w:placeholder>
      </w:sdtPr>
      <w:sdtEndPr>
        <w:rPr>
          <w:rFonts w:ascii="宋体" w:hAnsi="宋体" w:hint="default"/>
          <w:kern w:val="0"/>
          <w:sz w:val="21"/>
        </w:rPr>
      </w:sdtEndPr>
      <w:sdtContent>
        <w:p w:rsidR="000B5925" w:rsidRDefault="000B5925">
          <w:pPr>
            <w:rPr>
              <w:color w:val="000000"/>
              <w:szCs w:val="21"/>
            </w:rPr>
          </w:pPr>
          <w:r>
            <w:rPr>
              <w:rFonts w:cs="Arial" w:hint="eastAsia"/>
              <w:szCs w:val="21"/>
            </w:rPr>
            <w:t>一揽子交易</w:t>
          </w:r>
        </w:p>
        <w:sdt>
          <w:sdtPr>
            <w:rPr>
              <w:color w:val="000000"/>
            </w:rPr>
            <w:alias w:val="是否适用：一揽子交易[双击切换]"/>
            <w:tag w:val="_GBC_716fa05f744f4231878a39ae1cc1f76d"/>
            <w:id w:val="1854561"/>
            <w:lock w:val="sdtContentLocked"/>
            <w:placeholder>
              <w:docPart w:val="GBC22222222222222222222222222222"/>
            </w:placeholder>
          </w:sdtPr>
          <w:sdtContent>
            <w:p w:rsidR="000B5925" w:rsidRDefault="008A2AED" w:rsidP="000B5925">
              <w:pPr>
                <w:pStyle w:val="a9"/>
              </w:pPr>
              <w:r>
                <w:rPr>
                  <w:rFonts w:ascii="宋体" w:hAnsi="宋体"/>
                  <w:color w:val="000000"/>
                </w:rPr>
                <w:fldChar w:fldCharType="begin"/>
              </w:r>
              <w:r w:rsidR="000B5925">
                <w:rPr>
                  <w:rFonts w:ascii="宋体" w:hAnsi="宋体"/>
                  <w:color w:val="000000"/>
                </w:rPr>
                <w:instrText xml:space="preserve">MACROBUTTON  SnrToggleCheckbox □适用 </w:instrText>
              </w:r>
              <w:r>
                <w:rPr>
                  <w:rFonts w:ascii="宋体" w:hAnsi="宋体"/>
                  <w:color w:val="000000"/>
                </w:rPr>
                <w:fldChar w:fldCharType="end"/>
              </w:r>
              <w:r>
                <w:rPr>
                  <w:rFonts w:ascii="宋体" w:hAnsi="宋体"/>
                  <w:color w:val="000000"/>
                </w:rPr>
                <w:fldChar w:fldCharType="begin"/>
              </w:r>
              <w:r w:rsidR="000B5925">
                <w:rPr>
                  <w:rFonts w:ascii="宋体" w:hAnsi="宋体"/>
                  <w:color w:val="000000"/>
                </w:rPr>
                <w:instrText xml:space="preserve"> MACROBUTTON  SnrToggleCheckbox √不适用 </w:instrText>
              </w:r>
              <w:r>
                <w:rPr>
                  <w:rFonts w:ascii="宋体" w:hAnsi="宋体"/>
                  <w:color w:val="000000"/>
                </w:rPr>
                <w:fldChar w:fldCharType="end"/>
              </w:r>
            </w:p>
          </w:sdtContent>
        </w:sdt>
        <w:p w:rsidR="000B5925" w:rsidRDefault="008A2AED">
          <w:pPr>
            <w:rPr>
              <w:rFonts w:cs="Arial"/>
              <w:szCs w:val="21"/>
            </w:rPr>
          </w:pPr>
        </w:p>
      </w:sdtContent>
    </w:sdt>
    <w:p w:rsidR="000B5925" w:rsidRDefault="000B5925">
      <w:pPr>
        <w:pStyle w:val="a9"/>
        <w:rPr>
          <w:color w:val="000000"/>
        </w:rPr>
      </w:pPr>
    </w:p>
    <w:sdt>
      <w:sdtPr>
        <w:rPr>
          <w:rFonts w:cs="Arial" w:hint="eastAsia"/>
          <w:szCs w:val="21"/>
        </w:rPr>
        <w:alias w:val="模块:非一揽子交易"/>
        <w:tag w:val="_SEC_f2bc2f265c9c43ad96db1ccb944034a0"/>
        <w:id w:val="1854564"/>
        <w:lock w:val="sdtLocked"/>
        <w:placeholder>
          <w:docPart w:val="GBC22222222222222222222222222222"/>
        </w:placeholder>
      </w:sdtPr>
      <w:sdtEndPr>
        <w:rPr>
          <w:rFonts w:asciiTheme="minorHAnsi" w:eastAsiaTheme="minorEastAsia" w:hAnsiTheme="minorHAnsi" w:hint="default"/>
          <w:color w:val="000000"/>
          <w:szCs w:val="24"/>
        </w:rPr>
      </w:sdtEndPr>
      <w:sdtContent>
        <w:p w:rsidR="000B5925" w:rsidRDefault="000B5925">
          <w:pPr>
            <w:rPr>
              <w:szCs w:val="21"/>
            </w:rPr>
          </w:pPr>
          <w:r>
            <w:rPr>
              <w:rFonts w:cs="Arial" w:hint="eastAsia"/>
              <w:szCs w:val="21"/>
            </w:rPr>
            <w:t>非一揽子交易</w:t>
          </w:r>
        </w:p>
        <w:sdt>
          <w:sdtPr>
            <w:alias w:val="是否适用：非一揽子交易[双击切换]"/>
            <w:tag w:val="_GBC_65d3798fd3714f0eaa875488d5aed9e4"/>
            <w:id w:val="1854563"/>
            <w:lock w:val="sdtContentLocked"/>
            <w:placeholder>
              <w:docPart w:val="GBC22222222222222222222222222222"/>
            </w:placeholder>
          </w:sdtPr>
          <w:sdtContent>
            <w:p w:rsidR="000B5925" w:rsidRDefault="008A2AED" w:rsidP="000B5925">
              <w:pPr>
                <w:pStyle w:val="a9"/>
                <w:rPr>
                  <w:rFonts w:cs="Arial"/>
                </w:rPr>
              </w:pPr>
              <w:r>
                <w:rPr>
                  <w:rFonts w:ascii="宋体" w:hAnsi="宋体"/>
                  <w:color w:val="000000"/>
                </w:rPr>
                <w:fldChar w:fldCharType="begin"/>
              </w:r>
              <w:r w:rsidR="000B5925">
                <w:rPr>
                  <w:rFonts w:ascii="宋体" w:hAnsi="宋体"/>
                  <w:color w:val="000000"/>
                </w:rPr>
                <w:instrText xml:space="preserve">MACROBUTTON  SnrToggleCheckbox □适用 </w:instrText>
              </w:r>
              <w:r>
                <w:rPr>
                  <w:rFonts w:ascii="宋体" w:hAnsi="宋体"/>
                  <w:color w:val="000000"/>
                </w:rPr>
                <w:fldChar w:fldCharType="end"/>
              </w:r>
              <w:r>
                <w:rPr>
                  <w:rFonts w:ascii="宋体" w:hAnsi="宋体"/>
                  <w:color w:val="000000"/>
                </w:rPr>
                <w:fldChar w:fldCharType="begin"/>
              </w:r>
              <w:r w:rsidR="000B5925">
                <w:rPr>
                  <w:rFonts w:ascii="宋体" w:hAnsi="宋体"/>
                  <w:color w:val="000000"/>
                </w:rPr>
                <w:instrText xml:space="preserve"> MACROBUTTON  SnrToggleCheckbox √不适用 </w:instrText>
              </w:r>
              <w:r>
                <w:rPr>
                  <w:rFonts w:ascii="宋体" w:hAnsi="宋体"/>
                  <w:color w:val="000000"/>
                </w:rPr>
                <w:fldChar w:fldCharType="end"/>
              </w:r>
            </w:p>
          </w:sdtContent>
        </w:sdt>
        <w:p w:rsidR="000B5925" w:rsidRDefault="000B5925" w:rsidP="000B5925">
          <w:pPr>
            <w:rPr>
              <w:rFonts w:cs="Arial"/>
              <w:szCs w:val="21"/>
            </w:rPr>
          </w:pPr>
        </w:p>
        <w:p w:rsidR="000B5925" w:rsidRDefault="008A2AED">
          <w:pPr>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1854567"/>
        <w:lock w:val="sdtLocked"/>
        <w:placeholder>
          <w:docPart w:val="GBC22222222222222222222222222222"/>
        </w:placeholder>
      </w:sdtPr>
      <w:sdtContent>
        <w:p w:rsidR="000B5925" w:rsidRDefault="000B5925" w:rsidP="00FB26FB">
          <w:pPr>
            <w:pStyle w:val="aff3"/>
            <w:numPr>
              <w:ilvl w:val="0"/>
              <w:numId w:val="9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0B5925" w:rsidRDefault="000B5925">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854565"/>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854566"/>
            <w:lock w:val="sdtLocked"/>
            <w:placeholder>
              <w:docPart w:val="GBC22222222222222222222222222222"/>
            </w:placeholder>
          </w:sdtPr>
          <w:sdtEndPr>
            <w:rPr>
              <w:rFonts w:asciiTheme="minorHAnsi" w:eastAsiaTheme="minorEastAsia" w:hAnsiTheme="minorHAnsi"/>
            </w:rPr>
          </w:sdtEndPr>
          <w:sdtContent>
            <w:p w:rsidR="000B5925" w:rsidRPr="006008B1" w:rsidRDefault="000B5925" w:rsidP="000B5925">
              <w:pPr>
                <w:rPr>
                  <w:rFonts w:cs="Arial"/>
                  <w:color w:val="000000"/>
                </w:rPr>
              </w:pPr>
              <w:r w:rsidRPr="006008B1">
                <w:rPr>
                  <w:rFonts w:cs="Arial" w:hint="eastAsia"/>
                  <w:color w:val="000000"/>
                </w:rPr>
                <w:t>本期相比上期增加合并单位4家，系2018年新设成立南京星贵家纺有限公司、厦门水星家纺有限公司、上海珏致信息科技有限公司（上海水星电子商务有限公司全资设立）、</w:t>
              </w:r>
              <w:r w:rsidRPr="006008B1">
                <w:rPr>
                  <w:rFonts w:cs="Arial"/>
                  <w:color w:val="000000"/>
                </w:rPr>
                <w:t>陕西水星家纺有限公司（</w:t>
              </w:r>
              <w:r w:rsidRPr="006008B1">
                <w:rPr>
                  <w:rFonts w:cs="Arial" w:hint="eastAsia"/>
                  <w:color w:val="000000"/>
                </w:rPr>
                <w:t>截至2018年12月31日，尚未出资、尚未经营</w:t>
              </w:r>
              <w:r w:rsidRPr="006008B1">
                <w:rPr>
                  <w:rFonts w:cs="Arial"/>
                  <w:color w:val="000000"/>
                </w:rPr>
                <w:t>）</w:t>
              </w:r>
              <w:r w:rsidRPr="006008B1">
                <w:rPr>
                  <w:rFonts w:cs="Arial" w:hint="eastAsia"/>
                  <w:color w:val="000000"/>
                </w:rPr>
                <w:t>。</w:t>
              </w:r>
            </w:p>
            <w:p w:rsidR="000B5925" w:rsidRDefault="008A2AED">
              <w:pPr>
                <w:rPr>
                  <w:rFonts w:asciiTheme="minorHAnsi" w:eastAsiaTheme="minorEastAsia" w:hAnsiTheme="minorHAnsi" w:cs="Arial"/>
                  <w:color w:val="000000"/>
                </w:rPr>
              </w:pPr>
            </w:p>
          </w:sdtContent>
        </w:sdt>
      </w:sdtContent>
    </w:sdt>
    <w:p w:rsidR="000B5925" w:rsidRDefault="000B5925">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854569"/>
        <w:lock w:val="sdtLocked"/>
        <w:placeholder>
          <w:docPart w:val="GBC22222222222222222222222222222"/>
        </w:placeholder>
      </w:sdtPr>
      <w:sdtContent>
        <w:p w:rsidR="000B5925" w:rsidRDefault="000B5925" w:rsidP="00FB26FB">
          <w:pPr>
            <w:pStyle w:val="aff3"/>
            <w:numPr>
              <w:ilvl w:val="0"/>
              <w:numId w:val="9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854568"/>
            <w:lock w:val="sdtContentLocked"/>
            <w:placeholder>
              <w:docPart w:val="GBC22222222222222222222222222222"/>
            </w:placeholder>
          </w:sdtPr>
          <w:sdtContent>
            <w:p w:rsidR="000B5925" w:rsidRPr="006008B1" w:rsidRDefault="008A2AED">
              <w:pPr>
                <w:rPr>
                  <w:rFonts w:asciiTheme="minorHAnsi" w:eastAsiaTheme="minorEastAsia" w:hAnsiTheme="minorHAnsi" w:cs="Arial"/>
                  <w:color w:val="000000"/>
                </w:rPr>
                <w:sectPr w:rsidR="000B5925" w:rsidRPr="006008B1" w:rsidSect="000B5925">
                  <w:pgSz w:w="11906" w:h="16838"/>
                  <w:pgMar w:top="1525" w:right="1276" w:bottom="1440" w:left="1797" w:header="856" w:footer="992" w:gutter="0"/>
                  <w:cols w:space="425"/>
                  <w:docGrid w:linePitch="312"/>
                </w:sectPr>
              </w:pPr>
              <w:r>
                <w:rPr>
                  <w:rFonts w:cs="Arial"/>
                  <w:color w:val="000000"/>
                </w:rPr>
                <w:fldChar w:fldCharType="begin"/>
              </w:r>
              <w:r w:rsidR="000B5925">
                <w:rPr>
                  <w:rFonts w:cs="Arial"/>
                  <w:color w:val="000000"/>
                </w:rPr>
                <w:instrText xml:space="preserve">MACROBUTTON  SnrToggleCheckbox □适用 </w:instrText>
              </w:r>
              <w:r>
                <w:rPr>
                  <w:rFonts w:cs="Arial"/>
                  <w:color w:val="000000"/>
                </w:rPr>
                <w:fldChar w:fldCharType="end"/>
              </w:r>
              <w:r>
                <w:rPr>
                  <w:rFonts w:cs="Arial"/>
                  <w:color w:val="000000"/>
                </w:rPr>
                <w:fldChar w:fldCharType="begin"/>
              </w:r>
              <w:r w:rsidR="000B5925">
                <w:rPr>
                  <w:rFonts w:cs="Arial"/>
                  <w:color w:val="000000"/>
                </w:rPr>
                <w:instrText xml:space="preserve"> MACROBUTTON  SnrToggleCheckbox √不适用 </w:instrText>
              </w:r>
              <w:r>
                <w:rPr>
                  <w:rFonts w:cs="Arial"/>
                  <w:color w:val="000000"/>
                </w:rPr>
                <w:fldChar w:fldCharType="end"/>
              </w:r>
            </w:p>
          </w:sdtContent>
        </w:sdt>
      </w:sdtContent>
    </w:sdt>
    <w:p w:rsidR="000B5925" w:rsidRPr="00313C41" w:rsidRDefault="000B5925" w:rsidP="00FB26FB">
      <w:pPr>
        <w:pStyle w:val="2CharCharChar"/>
        <w:numPr>
          <w:ilvl w:val="0"/>
          <w:numId w:val="99"/>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0B5925" w:rsidRDefault="000B5925" w:rsidP="00FB26FB">
      <w:pPr>
        <w:pStyle w:val="aff3"/>
        <w:numPr>
          <w:ilvl w:val="2"/>
          <w:numId w:val="100"/>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854598"/>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01"/>
            </w:numPr>
            <w:ind w:left="424" w:hangingChars="202" w:hanging="424"/>
          </w:pPr>
          <w:r>
            <w:rPr>
              <w:rFonts w:hint="eastAsia"/>
            </w:rPr>
            <w:t>企业集团的构成</w:t>
          </w:r>
        </w:p>
        <w:sdt>
          <w:sdtPr>
            <w:alias w:val="是否适用：企业集团的构成[双击切换]"/>
            <w:tag w:val="_GBC_f4dcd24cd0a6465f817fe278addb6568"/>
            <w:id w:val="1854570"/>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1"/>
            <w:tblW w:w="49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5"/>
            <w:gridCol w:w="847"/>
            <w:gridCol w:w="4112"/>
            <w:gridCol w:w="1987"/>
            <w:gridCol w:w="1703"/>
            <w:gridCol w:w="1275"/>
            <w:gridCol w:w="1273"/>
          </w:tblGrid>
          <w:tr w:rsidR="001A3353" w:rsidRPr="006008B1" w:rsidTr="00313C41">
            <w:trPr>
              <w:trHeight w:val="247"/>
            </w:trPr>
            <w:sdt>
              <w:sdtPr>
                <w:rPr>
                  <w:rFonts w:asciiTheme="minorEastAsia" w:eastAsiaTheme="minorEastAsia" w:hAnsiTheme="minorEastAsia"/>
                  <w:sz w:val="18"/>
                  <w:szCs w:val="18"/>
                </w:rPr>
                <w:tag w:val="_PLD_d102f36c2e2645ad9579603ca28588c8"/>
                <w:id w:val="27030617"/>
                <w:lock w:val="sdtLocked"/>
              </w:sdtPr>
              <w:sdtContent>
                <w:tc>
                  <w:tcPr>
                    <w:tcW w:w="970" w:type="pct"/>
                    <w:vMerge w:val="restart"/>
                    <w:shd w:val="clear" w:color="auto" w:fill="auto"/>
                    <w:vAlign w:val="center"/>
                  </w:tcPr>
                  <w:p w:rsidR="001A3353" w:rsidRPr="00313C41" w:rsidRDefault="001A3353" w:rsidP="00313C41">
                    <w:pPr>
                      <w:jc w:val="center"/>
                      <w:rPr>
                        <w:rFonts w:asciiTheme="minorEastAsia" w:eastAsiaTheme="minorEastAsia" w:hAnsiTheme="minorEastAsia" w:cs="Arial"/>
                        <w:sz w:val="18"/>
                        <w:szCs w:val="18"/>
                        <w:lang w:val="en-GB"/>
                      </w:rPr>
                    </w:pPr>
                    <w:r w:rsidRPr="00343EFE">
                      <w:rPr>
                        <w:rFonts w:asciiTheme="minorEastAsia" w:eastAsiaTheme="minorEastAsia" w:hAnsiTheme="minorEastAsia" w:cs="Arial" w:hint="eastAsia"/>
                        <w:sz w:val="18"/>
                        <w:szCs w:val="18"/>
                        <w:lang w:val="en-GB"/>
                      </w:rPr>
                      <w:t>子公司名称</w:t>
                    </w:r>
                  </w:p>
                </w:tc>
              </w:sdtContent>
            </w:sdt>
            <w:sdt>
              <w:sdtPr>
                <w:rPr>
                  <w:rFonts w:asciiTheme="minorEastAsia" w:eastAsiaTheme="minorEastAsia" w:hAnsiTheme="minorEastAsia"/>
                  <w:sz w:val="18"/>
                  <w:szCs w:val="18"/>
                </w:rPr>
                <w:tag w:val="_PLD_f2f68356b5494ce8941038ba206c0e79"/>
                <w:id w:val="27030618"/>
                <w:lock w:val="sdtLocked"/>
              </w:sdtPr>
              <w:sdtContent>
                <w:tc>
                  <w:tcPr>
                    <w:tcW w:w="305" w:type="pct"/>
                    <w:vMerge w:val="restart"/>
                    <w:shd w:val="clear" w:color="auto" w:fill="auto"/>
                    <w:vAlign w:val="center"/>
                  </w:tcPr>
                  <w:p w:rsidR="001A3353" w:rsidRPr="00343EFE" w:rsidRDefault="001A3353" w:rsidP="00313C41">
                    <w:pPr>
                      <w:jc w:val="center"/>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主要经营地</w:t>
                    </w:r>
                  </w:p>
                </w:tc>
              </w:sdtContent>
            </w:sdt>
            <w:sdt>
              <w:sdtPr>
                <w:rPr>
                  <w:rFonts w:asciiTheme="minorEastAsia" w:eastAsiaTheme="minorEastAsia" w:hAnsiTheme="minorEastAsia"/>
                  <w:sz w:val="18"/>
                  <w:szCs w:val="18"/>
                </w:rPr>
                <w:tag w:val="_PLD_e9cbfd017bcc45b9be4599d5ee950f92"/>
                <w:id w:val="27030619"/>
                <w:lock w:val="sdtLocked"/>
              </w:sdtPr>
              <w:sdtContent>
                <w:tc>
                  <w:tcPr>
                    <w:tcW w:w="1480" w:type="pct"/>
                    <w:vMerge w:val="restart"/>
                    <w:shd w:val="clear" w:color="auto" w:fill="auto"/>
                    <w:vAlign w:val="center"/>
                  </w:tcPr>
                  <w:p w:rsidR="001A3353" w:rsidRPr="00343EFE" w:rsidRDefault="001A3353" w:rsidP="00313C41">
                    <w:pPr>
                      <w:jc w:val="center"/>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注册地</w:t>
                    </w:r>
                  </w:p>
                </w:tc>
              </w:sdtContent>
            </w:sdt>
            <w:sdt>
              <w:sdtPr>
                <w:rPr>
                  <w:rFonts w:asciiTheme="minorEastAsia" w:eastAsiaTheme="minorEastAsia" w:hAnsiTheme="minorEastAsia"/>
                  <w:sz w:val="18"/>
                  <w:szCs w:val="18"/>
                </w:rPr>
                <w:tag w:val="_PLD_da5558f3e8f24c30b756f825b0ebca03"/>
                <w:id w:val="27030620"/>
                <w:lock w:val="sdtLocked"/>
              </w:sdtPr>
              <w:sdtContent>
                <w:tc>
                  <w:tcPr>
                    <w:tcW w:w="715" w:type="pct"/>
                    <w:vMerge w:val="restart"/>
                    <w:shd w:val="clear" w:color="auto" w:fill="auto"/>
                    <w:vAlign w:val="center"/>
                  </w:tcPr>
                  <w:p w:rsidR="001A3353" w:rsidRPr="00343EFE" w:rsidRDefault="001A3353" w:rsidP="00313C41">
                    <w:pPr>
                      <w:jc w:val="center"/>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业务性质</w:t>
                    </w:r>
                  </w:p>
                </w:tc>
              </w:sdtContent>
            </w:sdt>
            <w:sdt>
              <w:sdtPr>
                <w:rPr>
                  <w:rFonts w:asciiTheme="minorEastAsia" w:eastAsiaTheme="minorEastAsia" w:hAnsiTheme="minorEastAsia"/>
                  <w:sz w:val="18"/>
                  <w:szCs w:val="18"/>
                </w:rPr>
                <w:tag w:val="_PLD_817e427c8eff4fd1875d12860133e99e"/>
                <w:id w:val="27030621"/>
                <w:lock w:val="sdtLocked"/>
              </w:sdtPr>
              <w:sdtContent>
                <w:tc>
                  <w:tcPr>
                    <w:tcW w:w="1072" w:type="pct"/>
                    <w:gridSpan w:val="2"/>
                    <w:shd w:val="clear" w:color="auto" w:fill="auto"/>
                    <w:vAlign w:val="center"/>
                  </w:tcPr>
                  <w:p w:rsidR="001A3353" w:rsidRPr="00343EFE" w:rsidRDefault="001A3353" w:rsidP="00313C41">
                    <w:pPr>
                      <w:jc w:val="center"/>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持股比例</w:t>
                    </w:r>
                    <w:r w:rsidRPr="00343EFE">
                      <w:rPr>
                        <w:rFonts w:asciiTheme="minorEastAsia" w:eastAsiaTheme="minorEastAsia" w:hAnsiTheme="minorEastAsia" w:cs="Arial"/>
                        <w:sz w:val="18"/>
                        <w:szCs w:val="18"/>
                      </w:rPr>
                      <w:t>(%)</w:t>
                    </w:r>
                  </w:p>
                </w:tc>
              </w:sdtContent>
            </w:sdt>
            <w:sdt>
              <w:sdtPr>
                <w:rPr>
                  <w:rFonts w:asciiTheme="minorEastAsia" w:eastAsiaTheme="minorEastAsia" w:hAnsiTheme="minorEastAsia"/>
                  <w:sz w:val="18"/>
                  <w:szCs w:val="18"/>
                </w:rPr>
                <w:tag w:val="_PLD_0bb5e453efe4450ba0d853b98eb2c2b0"/>
                <w:id w:val="27030622"/>
                <w:lock w:val="sdtLocked"/>
              </w:sdtPr>
              <w:sdtContent>
                <w:tc>
                  <w:tcPr>
                    <w:tcW w:w="459" w:type="pct"/>
                    <w:vMerge w:val="restart"/>
                    <w:shd w:val="clear" w:color="auto" w:fill="auto"/>
                    <w:vAlign w:val="center"/>
                  </w:tcPr>
                  <w:p w:rsidR="001A3353" w:rsidRPr="00343EFE" w:rsidRDefault="001A3353" w:rsidP="00313C41">
                    <w:pPr>
                      <w:jc w:val="center"/>
                      <w:rPr>
                        <w:rFonts w:asciiTheme="minorEastAsia" w:eastAsiaTheme="minorEastAsia" w:hAnsiTheme="minorEastAsia" w:cs="Arial"/>
                        <w:sz w:val="18"/>
                        <w:szCs w:val="18"/>
                        <w:lang w:val="en-GB"/>
                      </w:rPr>
                    </w:pPr>
                    <w:r w:rsidRPr="00343EFE">
                      <w:rPr>
                        <w:rFonts w:asciiTheme="minorEastAsia" w:eastAsiaTheme="minorEastAsia" w:hAnsiTheme="minorEastAsia" w:cs="Arial" w:hint="eastAsia"/>
                        <w:sz w:val="18"/>
                        <w:szCs w:val="18"/>
                        <w:lang w:val="en-GB"/>
                      </w:rPr>
                      <w:t>取得</w:t>
                    </w:r>
                  </w:p>
                  <w:p w:rsidR="001A3353" w:rsidRPr="00343EFE" w:rsidRDefault="001A3353" w:rsidP="00313C41">
                    <w:pPr>
                      <w:jc w:val="center"/>
                      <w:rPr>
                        <w:rFonts w:asciiTheme="minorEastAsia" w:eastAsiaTheme="minorEastAsia" w:hAnsiTheme="minorEastAsia" w:cs="Arial"/>
                        <w:sz w:val="18"/>
                        <w:szCs w:val="18"/>
                        <w:lang w:val="en-GB"/>
                      </w:rPr>
                    </w:pPr>
                    <w:r w:rsidRPr="00343EFE">
                      <w:rPr>
                        <w:rFonts w:asciiTheme="minorEastAsia" w:eastAsiaTheme="minorEastAsia" w:hAnsiTheme="minorEastAsia" w:cs="Arial" w:hint="eastAsia"/>
                        <w:sz w:val="18"/>
                        <w:szCs w:val="18"/>
                        <w:lang w:val="en-GB"/>
                      </w:rPr>
                      <w:t>方式</w:t>
                    </w:r>
                  </w:p>
                </w:tc>
              </w:sdtContent>
            </w:sdt>
          </w:tr>
          <w:tr w:rsidR="001A3353" w:rsidRPr="006008B1" w:rsidTr="00313C41">
            <w:trPr>
              <w:trHeight w:val="278"/>
            </w:trPr>
            <w:tc>
              <w:tcPr>
                <w:tcW w:w="970" w:type="pct"/>
                <w:vMerge/>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p>
            </w:tc>
            <w:tc>
              <w:tcPr>
                <w:tcW w:w="305" w:type="pct"/>
                <w:vMerge/>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p>
            </w:tc>
            <w:tc>
              <w:tcPr>
                <w:tcW w:w="1480" w:type="pct"/>
                <w:vMerge/>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p>
            </w:tc>
            <w:tc>
              <w:tcPr>
                <w:tcW w:w="715" w:type="pct"/>
                <w:vMerge/>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p>
            </w:tc>
            <w:sdt>
              <w:sdtPr>
                <w:rPr>
                  <w:rFonts w:asciiTheme="minorEastAsia" w:eastAsiaTheme="minorEastAsia" w:hAnsiTheme="minorEastAsia"/>
                  <w:sz w:val="18"/>
                  <w:szCs w:val="18"/>
                </w:rPr>
                <w:tag w:val="_PLD_3f641d83162f4ae3a8840b93258d7ced"/>
                <w:id w:val="27030623"/>
                <w:lock w:val="sdtLocked"/>
              </w:sdtPr>
              <w:sdtContent>
                <w:tc>
                  <w:tcPr>
                    <w:tcW w:w="613" w:type="pct"/>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直接</w:t>
                    </w:r>
                  </w:p>
                </w:tc>
              </w:sdtContent>
            </w:sdt>
            <w:sdt>
              <w:sdtPr>
                <w:rPr>
                  <w:rFonts w:asciiTheme="minorEastAsia" w:eastAsiaTheme="minorEastAsia" w:hAnsiTheme="minorEastAsia"/>
                  <w:sz w:val="18"/>
                  <w:szCs w:val="18"/>
                </w:rPr>
                <w:tag w:val="_PLD_ebc96648c2794ae08bfb57e63f0a34c5"/>
                <w:id w:val="27030624"/>
                <w:lock w:val="sdtLocked"/>
              </w:sdtPr>
              <w:sdtContent>
                <w:tc>
                  <w:tcPr>
                    <w:tcW w:w="459" w:type="pct"/>
                    <w:shd w:val="clear" w:color="auto" w:fill="auto"/>
                    <w:vAlign w:val="center"/>
                  </w:tcPr>
                  <w:p w:rsidR="001A3353" w:rsidRPr="00343EFE" w:rsidRDefault="001A3353" w:rsidP="00313C41">
                    <w:pPr>
                      <w:jc w:val="both"/>
                      <w:rPr>
                        <w:rFonts w:asciiTheme="minorEastAsia" w:eastAsiaTheme="minorEastAsia" w:hAnsiTheme="minorEastAsia" w:cs="Arial"/>
                        <w:sz w:val="18"/>
                        <w:szCs w:val="18"/>
                      </w:rPr>
                    </w:pPr>
                    <w:r w:rsidRPr="00343EFE">
                      <w:rPr>
                        <w:rFonts w:asciiTheme="minorEastAsia" w:eastAsiaTheme="minorEastAsia" w:hAnsiTheme="minorEastAsia" w:cs="Arial" w:hint="eastAsia"/>
                        <w:sz w:val="18"/>
                        <w:szCs w:val="18"/>
                        <w:lang w:val="en-GB"/>
                      </w:rPr>
                      <w:t>间接</w:t>
                    </w:r>
                  </w:p>
                </w:tc>
              </w:sdtContent>
            </w:sdt>
            <w:tc>
              <w:tcPr>
                <w:tcW w:w="459" w:type="pct"/>
                <w:vMerge/>
                <w:vAlign w:val="center"/>
              </w:tcPr>
              <w:p w:rsidR="001A3353" w:rsidRPr="00343EFE" w:rsidRDefault="001A3353" w:rsidP="00313C41">
                <w:pPr>
                  <w:jc w:val="both"/>
                  <w:rPr>
                    <w:rFonts w:asciiTheme="minorEastAsia" w:eastAsiaTheme="minorEastAsia" w:hAnsiTheme="minorEastAsia" w:cs="Arial"/>
                    <w:sz w:val="18"/>
                    <w:szCs w:val="18"/>
                  </w:rPr>
                </w:pPr>
              </w:p>
            </w:tc>
          </w:tr>
          <w:sdt>
            <w:sdtPr>
              <w:rPr>
                <w:rFonts w:asciiTheme="minorEastAsia" w:eastAsiaTheme="minorEastAsia" w:hAnsiTheme="minorEastAsia" w:cstheme="minorBidi"/>
                <w:kern w:val="2"/>
                <w:sz w:val="18"/>
                <w:szCs w:val="18"/>
              </w:rPr>
              <w:alias w:val="企业合并及合并财务报表明细"/>
              <w:tag w:val="_GBC_986bfe326d834fea9d2920637e286f21"/>
              <w:id w:val="27030625"/>
              <w:lock w:val="sdtLocked"/>
            </w:sdtPr>
            <w:sdtContent>
              <w:tr w:rsidR="001A3353" w:rsidRPr="006008B1" w:rsidTr="00313C41">
                <w:trPr>
                  <w:trHeight w:val="378"/>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上海百丽丝家纺有限公司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上海市奉贤区同谊路333号</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家纺产品生产、销售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购买</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26"/>
              <w:lock w:val="sdtLocked"/>
            </w:sdtPr>
            <w:sdtContent>
              <w:tr w:rsidR="001A3353" w:rsidRPr="006008B1" w:rsidTr="00313C41">
                <w:trPr>
                  <w:trHeight w:val="411"/>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上海水星电子商务有限公司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上海市奉贤区肖玻路128号1幢、2幢</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27"/>
              <w:lock w:val="sdtLocked"/>
            </w:sdtPr>
            <w:sdtContent>
              <w:tr w:rsidR="001A3353" w:rsidRPr="006008B1" w:rsidTr="00313C41">
                <w:trPr>
                  <w:trHeight w:val="559"/>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北京时尚水星纺织品有限公司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北京</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北京市东城区永定门外大街86号4号楼111室</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28"/>
              <w:lock w:val="sdtLocked"/>
            </w:sdtPr>
            <w:sdtContent>
              <w:tr w:rsidR="001A3353" w:rsidRPr="006008B1" w:rsidTr="00313C41">
                <w:trPr>
                  <w:trHeight w:val="411"/>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浙江星贵纺织品有限公司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杭州</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杭州市下城区现代置业大厦东楼718（办公）室</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29"/>
              <w:lock w:val="sdtLocked"/>
            </w:sdtPr>
            <w:sdtContent>
              <w:tr w:rsidR="001A3353" w:rsidRPr="006008B1" w:rsidTr="00313C41">
                <w:trPr>
                  <w:trHeight w:val="517"/>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河北水星家用纺织品有限公司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石家庄</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石家庄高新区汾河道63号二号楼302室</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0"/>
              <w:lock w:val="sdtLocked"/>
            </w:sdtPr>
            <w:sdtContent>
              <w:tr w:rsidR="001A3353" w:rsidRPr="006008B1" w:rsidTr="00313C41">
                <w:trPr>
                  <w:trHeight w:val="410"/>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上海水星家纺海安有限公司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海安</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海安县城东镇东海大道（东）109号</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家纺产品生产、销售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1"/>
              <w:lock w:val="sdtLocked"/>
            </w:sdtPr>
            <w:sdtContent>
              <w:tr w:rsidR="001A3353" w:rsidRPr="006008B1" w:rsidTr="00313C41">
                <w:trPr>
                  <w:trHeight w:val="415"/>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上海水星家纺海门有限公司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海门</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海门市三星镇星海路1897号</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家纺产品生产、销售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2"/>
              <w:lock w:val="sdtLocked"/>
            </w:sdtPr>
            <w:sdtContent>
              <w:tr w:rsidR="001A3353" w:rsidRPr="006008B1" w:rsidTr="00313C41">
                <w:trPr>
                  <w:trHeight w:val="421"/>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上海水星家纺有限公司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上海市奉贤区同谊路333号1幢101室</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家纺产品服务</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3"/>
              <w:lock w:val="sdtLocked"/>
            </w:sdtPr>
            <w:sdtContent>
              <w:tr w:rsidR="001A3353" w:rsidRPr="006008B1" w:rsidTr="00313C41">
                <w:trPr>
                  <w:trHeight w:val="413"/>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无锡水星家纺有限公司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无锡</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无锡市中山路323#、325#、327#</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4"/>
              <w:lock w:val="sdtLocked"/>
            </w:sdtPr>
            <w:sdtContent>
              <w:tr w:rsidR="001A3353" w:rsidRPr="006008B1" w:rsidTr="00313C41">
                <w:trPr>
                  <w:trHeight w:val="420"/>
                </w:trPr>
                <w:tc>
                  <w:tcPr>
                    <w:tcW w:w="970"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合肥莫克瑞家纺有限公司</w:t>
                    </w:r>
                  </w:p>
                </w:tc>
                <w:tc>
                  <w:tcPr>
                    <w:tcW w:w="305"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合肥</w:t>
                    </w:r>
                  </w:p>
                </w:tc>
                <w:tc>
                  <w:tcPr>
                    <w:tcW w:w="1480"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合肥市庐阳区长江中路仁和大厦1305号</w:t>
                    </w:r>
                  </w:p>
                </w:tc>
                <w:tc>
                  <w:tcPr>
                    <w:tcW w:w="715"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家纺产品销售</w:t>
                    </w:r>
                  </w:p>
                </w:tc>
                <w:tc>
                  <w:tcPr>
                    <w:tcW w:w="613" w:type="pct"/>
                    <w:vAlign w:val="center"/>
                  </w:tcPr>
                  <w:p w:rsidR="001A3353" w:rsidRPr="00A558EC" w:rsidRDefault="001A3353" w:rsidP="00313C41">
                    <w:pPr>
                      <w:jc w:val="center"/>
                      <w:rPr>
                        <w:rFonts w:asciiTheme="minorEastAsia" w:eastAsiaTheme="minorEastAsia" w:hAnsiTheme="minorEastAsia"/>
                        <w:sz w:val="18"/>
                        <w:szCs w:val="18"/>
                      </w:rPr>
                    </w:pPr>
                    <w:r w:rsidRPr="00A558EC">
                      <w:rPr>
                        <w:rFonts w:asciiTheme="minorEastAsia" w:eastAsiaTheme="minorEastAsia" w:hAnsiTheme="minorEastAsia"/>
                        <w:sz w:val="18"/>
                        <w:szCs w:val="18"/>
                      </w:rPr>
                      <w:t>100.00</w:t>
                    </w:r>
                  </w:p>
                </w:tc>
                <w:tc>
                  <w:tcPr>
                    <w:tcW w:w="459" w:type="pct"/>
                    <w:vAlign w:val="center"/>
                  </w:tcPr>
                  <w:p w:rsidR="001A3353" w:rsidRPr="00A558EC" w:rsidRDefault="001A3353" w:rsidP="00313C41">
                    <w:pPr>
                      <w:jc w:val="center"/>
                      <w:rPr>
                        <w:rFonts w:asciiTheme="minorEastAsia" w:eastAsiaTheme="minorEastAsia" w:hAnsiTheme="minorEastAsia"/>
                        <w:sz w:val="18"/>
                        <w:szCs w:val="18"/>
                      </w:rPr>
                    </w:pPr>
                  </w:p>
                </w:tc>
                <w:tc>
                  <w:tcPr>
                    <w:tcW w:w="459" w:type="pct"/>
                    <w:vAlign w:val="center"/>
                  </w:tcPr>
                  <w:p w:rsidR="001A3353" w:rsidRPr="00A558EC" w:rsidRDefault="001A3353" w:rsidP="00313C41">
                    <w:pPr>
                      <w:jc w:val="center"/>
                      <w:rPr>
                        <w:rFonts w:asciiTheme="minorEastAsia" w:eastAsiaTheme="minorEastAsia" w:hAnsiTheme="minorEastAsia"/>
                        <w:sz w:val="18"/>
                        <w:szCs w:val="18"/>
                      </w:rPr>
                    </w:pPr>
                    <w:r w:rsidRPr="00A558EC">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5"/>
              <w:lock w:val="sdtLocked"/>
            </w:sdtPr>
            <w:sdtContent>
              <w:tr w:rsidR="001A3353" w:rsidRPr="006008B1" w:rsidTr="00313C41">
                <w:trPr>
                  <w:trHeight w:val="456"/>
                </w:trPr>
                <w:tc>
                  <w:tcPr>
                    <w:tcW w:w="970"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南京星贵家纺有限公司</w:t>
                    </w:r>
                  </w:p>
                </w:tc>
                <w:tc>
                  <w:tcPr>
                    <w:tcW w:w="305"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南京</w:t>
                    </w:r>
                  </w:p>
                </w:tc>
                <w:tc>
                  <w:tcPr>
                    <w:tcW w:w="1480" w:type="pct"/>
                    <w:vAlign w:val="center"/>
                  </w:tcPr>
                  <w:p w:rsidR="001A3353" w:rsidRPr="00A558EC" w:rsidRDefault="001A3353" w:rsidP="00E16DF3">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南京市秦淮区太平南路168号2幢1223室</w:t>
                    </w:r>
                  </w:p>
                </w:tc>
                <w:tc>
                  <w:tcPr>
                    <w:tcW w:w="715" w:type="pct"/>
                    <w:vAlign w:val="center"/>
                  </w:tcPr>
                  <w:p w:rsidR="001A3353" w:rsidRPr="00A558EC" w:rsidRDefault="001A3353" w:rsidP="00313C41">
                    <w:pPr>
                      <w:jc w:val="both"/>
                      <w:rPr>
                        <w:rFonts w:asciiTheme="minorEastAsia" w:eastAsiaTheme="minorEastAsia" w:hAnsiTheme="minorEastAsia"/>
                        <w:sz w:val="18"/>
                        <w:szCs w:val="18"/>
                      </w:rPr>
                    </w:pPr>
                    <w:r w:rsidRPr="00A558EC">
                      <w:rPr>
                        <w:rFonts w:asciiTheme="minorEastAsia" w:eastAsiaTheme="minorEastAsia" w:hAnsiTheme="minorEastAsia"/>
                        <w:sz w:val="18"/>
                        <w:szCs w:val="18"/>
                      </w:rPr>
                      <w:t>家纺产品销售</w:t>
                    </w:r>
                  </w:p>
                </w:tc>
                <w:tc>
                  <w:tcPr>
                    <w:tcW w:w="613" w:type="pct"/>
                    <w:vAlign w:val="center"/>
                  </w:tcPr>
                  <w:p w:rsidR="001A3353" w:rsidRPr="00A558EC" w:rsidRDefault="001A3353" w:rsidP="00313C41">
                    <w:pPr>
                      <w:jc w:val="center"/>
                      <w:rPr>
                        <w:rFonts w:asciiTheme="minorEastAsia" w:eastAsiaTheme="minorEastAsia" w:hAnsiTheme="minorEastAsia"/>
                        <w:sz w:val="18"/>
                        <w:szCs w:val="18"/>
                      </w:rPr>
                    </w:pPr>
                    <w:r w:rsidRPr="00A558EC">
                      <w:rPr>
                        <w:rFonts w:asciiTheme="minorEastAsia" w:eastAsiaTheme="minorEastAsia" w:hAnsiTheme="minorEastAsia"/>
                        <w:sz w:val="18"/>
                        <w:szCs w:val="18"/>
                      </w:rPr>
                      <w:t>100.00</w:t>
                    </w:r>
                  </w:p>
                </w:tc>
                <w:tc>
                  <w:tcPr>
                    <w:tcW w:w="459" w:type="pct"/>
                    <w:vAlign w:val="center"/>
                  </w:tcPr>
                  <w:p w:rsidR="001A3353" w:rsidRPr="00A558EC" w:rsidRDefault="001A3353" w:rsidP="00313C41">
                    <w:pPr>
                      <w:jc w:val="center"/>
                      <w:rPr>
                        <w:rFonts w:asciiTheme="minorEastAsia" w:eastAsiaTheme="minorEastAsia" w:hAnsiTheme="minorEastAsia"/>
                        <w:sz w:val="18"/>
                        <w:szCs w:val="18"/>
                      </w:rPr>
                    </w:pPr>
                  </w:p>
                </w:tc>
                <w:tc>
                  <w:tcPr>
                    <w:tcW w:w="459" w:type="pct"/>
                    <w:vAlign w:val="center"/>
                  </w:tcPr>
                  <w:p w:rsidR="001A3353" w:rsidRPr="00A558EC" w:rsidRDefault="001A3353" w:rsidP="00313C41">
                    <w:pPr>
                      <w:jc w:val="center"/>
                      <w:rPr>
                        <w:rFonts w:asciiTheme="minorEastAsia" w:eastAsiaTheme="minorEastAsia" w:hAnsiTheme="minorEastAsia"/>
                        <w:sz w:val="18"/>
                        <w:szCs w:val="18"/>
                      </w:rPr>
                    </w:pPr>
                    <w:r w:rsidRPr="00A558EC">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6"/>
              <w:lock w:val="sdtLocked"/>
            </w:sdtPr>
            <w:sdtContent>
              <w:tr w:rsidR="001A3353" w:rsidRPr="006008B1" w:rsidTr="00313C41">
                <w:trPr>
                  <w:trHeight w:val="419"/>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厦门水星家纺有限公司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厦门</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厦门市思明区嘉禾路285号台亚大厦B座5C</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7"/>
              <w:lock w:val="sdtLocked"/>
            </w:sdtPr>
            <w:sdtContent>
              <w:tr w:rsidR="001A3353" w:rsidRPr="006008B1" w:rsidTr="00313C41">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上海珏致信息科技有限公司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上海市奉贤区庄行镇大叶公路1939号第2幢2130室</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sdt>
            <w:sdtPr>
              <w:rPr>
                <w:rFonts w:asciiTheme="minorEastAsia" w:eastAsiaTheme="minorEastAsia" w:hAnsiTheme="minorEastAsia" w:cstheme="minorBidi"/>
                <w:kern w:val="2"/>
                <w:sz w:val="18"/>
                <w:szCs w:val="18"/>
              </w:rPr>
              <w:alias w:val="企业合并及合并财务报表明细"/>
              <w:tag w:val="_GBC_986bfe326d834fea9d2920637e286f21"/>
              <w:id w:val="27030638"/>
              <w:lock w:val="sdtLocked"/>
            </w:sdtPr>
            <w:sdtContent>
              <w:tr w:rsidR="001A3353" w:rsidRPr="006008B1" w:rsidTr="00313C41">
                <w:trPr>
                  <w:trHeight w:val="485"/>
                </w:trPr>
                <w:tc>
                  <w:tcPr>
                    <w:tcW w:w="97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陕西水星家纺有限公司</w:t>
                    </w:r>
                  </w:p>
                </w:tc>
                <w:tc>
                  <w:tcPr>
                    <w:tcW w:w="30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西安</w:t>
                    </w:r>
                  </w:p>
                </w:tc>
                <w:tc>
                  <w:tcPr>
                    <w:tcW w:w="1480"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西安市新城区解放路41-55号南侧第二间商铺</w:t>
                    </w:r>
                  </w:p>
                </w:tc>
                <w:tc>
                  <w:tcPr>
                    <w:tcW w:w="715" w:type="pct"/>
                    <w:vAlign w:val="center"/>
                  </w:tcPr>
                  <w:p w:rsidR="001A3353" w:rsidRPr="00343EFE" w:rsidRDefault="001A3353" w:rsidP="00313C41">
                    <w:pPr>
                      <w:jc w:val="both"/>
                      <w:rPr>
                        <w:rFonts w:asciiTheme="minorEastAsia" w:eastAsiaTheme="minorEastAsia" w:hAnsiTheme="minorEastAsia"/>
                        <w:sz w:val="18"/>
                        <w:szCs w:val="18"/>
                      </w:rPr>
                    </w:pPr>
                    <w:r w:rsidRPr="00343EFE">
                      <w:rPr>
                        <w:rFonts w:asciiTheme="minorEastAsia" w:eastAsiaTheme="minorEastAsia" w:hAnsiTheme="minorEastAsia"/>
                        <w:sz w:val="18"/>
                        <w:szCs w:val="18"/>
                      </w:rPr>
                      <w:t>家纺产品销售</w:t>
                    </w:r>
                  </w:p>
                </w:tc>
                <w:tc>
                  <w:tcPr>
                    <w:tcW w:w="613"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100.00</w:t>
                    </w: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p>
                </w:tc>
                <w:tc>
                  <w:tcPr>
                    <w:tcW w:w="459" w:type="pct"/>
                    <w:vAlign w:val="center"/>
                  </w:tcPr>
                  <w:p w:rsidR="001A3353" w:rsidRPr="00343EFE" w:rsidRDefault="001A3353" w:rsidP="00313C41">
                    <w:pPr>
                      <w:jc w:val="center"/>
                      <w:rPr>
                        <w:rFonts w:asciiTheme="minorEastAsia" w:eastAsiaTheme="minorEastAsia" w:hAnsiTheme="minorEastAsia"/>
                        <w:sz w:val="18"/>
                        <w:szCs w:val="18"/>
                      </w:rPr>
                    </w:pPr>
                    <w:r w:rsidRPr="00343EFE">
                      <w:rPr>
                        <w:rFonts w:asciiTheme="minorEastAsia" w:eastAsiaTheme="minorEastAsia" w:hAnsiTheme="minorEastAsia"/>
                        <w:sz w:val="18"/>
                        <w:szCs w:val="18"/>
                      </w:rPr>
                      <w:t>设立</w:t>
                    </w:r>
                  </w:p>
                </w:tc>
              </w:tr>
            </w:sdtContent>
          </w:sdt>
        </w:tbl>
        <w:p w:rsidR="000B5925" w:rsidRDefault="000B5925">
          <w:pPr>
            <w:sectPr w:rsidR="000B5925" w:rsidSect="000B5925">
              <w:pgSz w:w="16838" w:h="11906" w:orient="landscape"/>
              <w:pgMar w:top="1797" w:right="1525" w:bottom="1276" w:left="1440" w:header="856" w:footer="992" w:gutter="0"/>
              <w:cols w:space="425"/>
              <w:docGrid w:linePitch="312"/>
            </w:sectPr>
          </w:pPr>
        </w:p>
        <w:p w:rsidR="000B5925" w:rsidRPr="00313C41" w:rsidRDefault="008A2AED">
          <w:pPr>
            <w:rPr>
              <w:rFonts w:cstheme="minorBidi"/>
              <w:szCs w:val="21"/>
            </w:rPr>
          </w:pPr>
        </w:p>
      </w:sdtContent>
    </w:sdt>
    <w:sdt>
      <w:sdtPr>
        <w:rPr>
          <w:rFonts w:ascii="宋体" w:eastAsia="宋体" w:hAnsi="宋体" w:cs="宋体" w:hint="eastAsia"/>
          <w:b w:val="0"/>
          <w:bCs w:val="0"/>
          <w:kern w:val="0"/>
          <w:szCs w:val="24"/>
        </w:rPr>
        <w:alias w:val="模块:重要的非全资子公司"/>
        <w:tag w:val="_GBC_a2ec6e05ebd34d2fa14b1ba6b3ba8eb1"/>
        <w:id w:val="1854600"/>
        <w:lock w:val="sdtLocked"/>
        <w:placeholder>
          <w:docPart w:val="GBC22222222222222222222222222222"/>
        </w:placeholder>
      </w:sdtPr>
      <w:sdtEndPr>
        <w:rPr>
          <w:rFonts w:cs="Arial" w:hint="default"/>
          <w:szCs w:val="21"/>
        </w:rPr>
      </w:sdtEndPr>
      <w:sdtContent>
        <w:p w:rsidR="000B5925" w:rsidRDefault="000B5925" w:rsidP="00FB26FB">
          <w:pPr>
            <w:pStyle w:val="4"/>
            <w:numPr>
              <w:ilvl w:val="3"/>
              <w:numId w:val="101"/>
            </w:numPr>
            <w:ind w:left="424" w:hangingChars="202" w:hanging="424"/>
          </w:pPr>
          <w:r>
            <w:rPr>
              <w:rFonts w:hint="eastAsia"/>
            </w:rPr>
            <w:t>重要的非全资子公司</w:t>
          </w:r>
        </w:p>
        <w:sdt>
          <w:sdtPr>
            <w:alias w:val="是否适用：重要的非全资子公司[双击切换]"/>
            <w:tag w:val="_GBC_51a84bfe201248b8bd5edb53b6cd6283"/>
            <w:id w:val="185459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Arial"/>
              <w:szCs w:val="21"/>
            </w:rPr>
          </w:pPr>
        </w:p>
      </w:sdtContent>
    </w:sdt>
    <w:p w:rsidR="000B5925" w:rsidRDefault="000B5925">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1854602"/>
        <w:lock w:val="sdtLocked"/>
        <w:placeholder>
          <w:docPart w:val="GBC22222222222222222222222222222"/>
        </w:placeholder>
      </w:sdtPr>
      <w:sdtEndPr>
        <w:rPr>
          <w:rFonts w:cs="Arial" w:hint="default"/>
          <w:szCs w:val="21"/>
        </w:rPr>
      </w:sdtEndPr>
      <w:sdtContent>
        <w:p w:rsidR="000B5925" w:rsidRDefault="000B5925" w:rsidP="00FB26FB">
          <w:pPr>
            <w:pStyle w:val="4"/>
            <w:numPr>
              <w:ilvl w:val="3"/>
              <w:numId w:val="101"/>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854601"/>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Arial"/>
              <w:szCs w:val="21"/>
            </w:rPr>
          </w:pPr>
        </w:p>
      </w:sdtContent>
    </w:sdt>
    <w:p w:rsidR="000B5925" w:rsidRDefault="000B5925">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854604"/>
        <w:lock w:val="sdtLocked"/>
        <w:placeholder>
          <w:docPart w:val="GBC22222222222222222222222222222"/>
        </w:placeholder>
      </w:sdtPr>
      <w:sdtEndPr>
        <w:rPr>
          <w:rFonts w:cs="Arial"/>
          <w:szCs w:val="21"/>
        </w:rPr>
      </w:sdtEndPr>
      <w:sdtContent>
        <w:p w:rsidR="000B5925" w:rsidRDefault="000B5925" w:rsidP="00FB26FB">
          <w:pPr>
            <w:pStyle w:val="4"/>
            <w:numPr>
              <w:ilvl w:val="3"/>
              <w:numId w:val="101"/>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854603"/>
            <w:lock w:val="sdtContentLocked"/>
            <w:placeholder>
              <w:docPart w:val="GBC22222222222222222222222222222"/>
            </w:placeholder>
          </w:sdtPr>
          <w:sdtContent>
            <w:p w:rsidR="000B5925" w:rsidRDefault="008A2AED" w:rsidP="000B5925">
              <w:pPr>
                <w:rPr>
                  <w:rFonts w:cs="Arial"/>
                  <w:b/>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1854606"/>
        <w:lock w:val="sdtLocked"/>
        <w:placeholder>
          <w:docPart w:val="GBC22222222222222222222222222222"/>
        </w:placeholder>
      </w:sdtPr>
      <w:sdtEndPr>
        <w:rPr>
          <w:rFonts w:cs="Arial"/>
          <w:szCs w:val="21"/>
        </w:rPr>
      </w:sdtEndPr>
      <w:sdtContent>
        <w:p w:rsidR="000B5925" w:rsidRDefault="000B5925" w:rsidP="00FB26FB">
          <w:pPr>
            <w:pStyle w:val="4"/>
            <w:numPr>
              <w:ilvl w:val="3"/>
              <w:numId w:val="101"/>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854605"/>
            <w:lock w:val="sdtContentLocked"/>
            <w:placeholder>
              <w:docPart w:val="GBC22222222222222222222222222222"/>
            </w:placeholder>
          </w:sdtPr>
          <w:sdtContent>
            <w:p w:rsidR="000B5925" w:rsidRDefault="008A2AED" w:rsidP="000B5925">
              <w:pPr>
                <w:rPr>
                  <w:rFonts w:cs="Arial"/>
                  <w:szCs w:val="21"/>
                </w:rPr>
              </w:pPr>
              <w:r>
                <w:rPr>
                  <w:rFonts w:cs="Arial"/>
                  <w:szCs w:val="21"/>
                </w:rPr>
                <w:fldChar w:fldCharType="begin"/>
              </w:r>
              <w:r w:rsidR="000B5925">
                <w:rPr>
                  <w:rFonts w:cs="Arial"/>
                  <w:szCs w:val="21"/>
                </w:rPr>
                <w:instrText xml:space="preserve">MACROBUTTON  SnrToggleCheckbox □适用 </w:instrText>
              </w:r>
              <w:r>
                <w:rPr>
                  <w:rFonts w:cs="Arial"/>
                  <w:szCs w:val="21"/>
                </w:rPr>
                <w:fldChar w:fldCharType="end"/>
              </w:r>
              <w:r>
                <w:rPr>
                  <w:rFonts w:cs="Arial"/>
                  <w:szCs w:val="21"/>
                </w:rPr>
                <w:fldChar w:fldCharType="begin"/>
              </w:r>
              <w:r w:rsidR="000B5925">
                <w:rPr>
                  <w:rFonts w:cs="Arial"/>
                  <w:szCs w:val="21"/>
                </w:rPr>
                <w:instrText xml:space="preserve"> MACROBUTTON  SnrToggleCheckbox √不适用 </w:instrText>
              </w:r>
              <w:r>
                <w:rPr>
                  <w:rFonts w:cs="Arial"/>
                  <w:szCs w:val="21"/>
                </w:rPr>
                <w:fldChar w:fldCharType="end"/>
              </w:r>
            </w:p>
          </w:sdtContent>
        </w:sdt>
      </w:sdtContent>
    </w:sdt>
    <w:p w:rsidR="000B5925" w:rsidRDefault="000B5925">
      <w:pPr>
        <w:rPr>
          <w:rFonts w:cs="Arial"/>
          <w:b/>
          <w:szCs w:val="21"/>
        </w:rPr>
      </w:pPr>
    </w:p>
    <w:sdt>
      <w:sdtPr>
        <w:rPr>
          <w:szCs w:val="21"/>
        </w:rPr>
        <w:alias w:val="模块:在子公司中的权益其他说明"/>
        <w:tag w:val="_GBC_a0f68dc0a3a24efaa431a8c8d768eb0f"/>
        <w:id w:val="1854608"/>
        <w:lock w:val="sdtLocked"/>
        <w:placeholder>
          <w:docPart w:val="GBC22222222222222222222222222222"/>
        </w:placeholder>
      </w:sdtPr>
      <w:sdtContent>
        <w:p w:rsidR="000B5925" w:rsidRDefault="000B5925">
          <w:pPr>
            <w:rPr>
              <w:szCs w:val="21"/>
            </w:rPr>
          </w:pPr>
          <w:r>
            <w:rPr>
              <w:rFonts w:hint="eastAsia"/>
              <w:szCs w:val="21"/>
            </w:rPr>
            <w:t>其他说明：</w:t>
          </w:r>
        </w:p>
        <w:sdt>
          <w:sdtPr>
            <w:rPr>
              <w:szCs w:val="21"/>
            </w:rPr>
            <w:alias w:val="是否适用：在子公司中的权益其他说明[双击切换]"/>
            <w:tag w:val="_GBC_b26ad9d381c8467f9c05b435b2cb6493"/>
            <w:id w:val="185460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2"/>
          <w:numId w:val="100"/>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854609"/>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rsidP="00FB26FB">
      <w:pPr>
        <w:pStyle w:val="aff3"/>
        <w:numPr>
          <w:ilvl w:val="2"/>
          <w:numId w:val="100"/>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854610"/>
        <w:lock w:val="sdtContentLocked"/>
        <w:placeholder>
          <w:docPart w:val="GBC22222222222222222222222222222"/>
        </w:placeholder>
      </w:sdtPr>
      <w:sdtContent>
        <w:p w:rsidR="000B5925" w:rsidRDefault="008A2AED" w:rsidP="000B5925">
          <w:pPr>
            <w:rPr>
              <w:rFonts w:cs="Arial"/>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rFonts w:cs="Arial"/>
          <w:szCs w:val="21"/>
        </w:rPr>
      </w:pPr>
    </w:p>
    <w:sdt>
      <w:sdtPr>
        <w:rPr>
          <w:rFonts w:ascii="宋体" w:hAnsi="宋体" w:cs="Arial" w:hint="eastAsia"/>
          <w:b w:val="0"/>
          <w:bCs w:val="0"/>
          <w:kern w:val="0"/>
          <w:szCs w:val="21"/>
        </w:rPr>
        <w:alias w:val="模块:重要的共同经营"/>
        <w:tag w:val="_GBC_90d44eb1222944759107483908112493"/>
        <w:id w:val="1854612"/>
        <w:lock w:val="sdtLocked"/>
        <w:placeholder>
          <w:docPart w:val="GBC22222222222222222222222222222"/>
        </w:placeholder>
      </w:sdtPr>
      <w:sdtEndPr>
        <w:rPr>
          <w:rFonts w:cstheme="minorBidi" w:hint="default"/>
        </w:rPr>
      </w:sdtEndPr>
      <w:sdtContent>
        <w:p w:rsidR="000B5925" w:rsidRDefault="000B5925" w:rsidP="00FB26FB">
          <w:pPr>
            <w:pStyle w:val="aff3"/>
            <w:numPr>
              <w:ilvl w:val="2"/>
              <w:numId w:val="100"/>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854611"/>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cs="Arial"/>
              <w:szCs w:val="21"/>
            </w:rPr>
          </w:pPr>
        </w:p>
      </w:sdtContent>
    </w:sdt>
    <w:p w:rsidR="000B5925" w:rsidRDefault="000B5925">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854614"/>
        <w:lock w:val="sdtLocked"/>
        <w:placeholder>
          <w:docPart w:val="GBC22222222222222222222222222222"/>
        </w:placeholder>
      </w:sdtPr>
      <w:sdtContent>
        <w:p w:rsidR="000B5925" w:rsidRDefault="000B5925" w:rsidP="00FB26FB">
          <w:pPr>
            <w:pStyle w:val="aff3"/>
            <w:numPr>
              <w:ilvl w:val="2"/>
              <w:numId w:val="100"/>
            </w:numPr>
            <w:rPr>
              <w:rFonts w:ascii="宋体" w:hAnsi="宋体" w:cs="Arial"/>
              <w:szCs w:val="21"/>
            </w:rPr>
          </w:pPr>
          <w:r>
            <w:rPr>
              <w:rFonts w:ascii="宋体" w:hAnsi="宋体" w:cs="Arial" w:hint="eastAsia"/>
              <w:szCs w:val="21"/>
            </w:rPr>
            <w:t>在未纳入合并财务报表范围的结构化主体中的权益</w:t>
          </w:r>
        </w:p>
        <w:p w:rsidR="000B5925" w:rsidRDefault="000B5925">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854613"/>
            <w:lock w:val="sdtContentLocked"/>
            <w:placeholder>
              <w:docPart w:val="GBC22222222222222222222222222222"/>
            </w:placeholder>
          </w:sdtPr>
          <w:sdtContent>
            <w:p w:rsidR="000B5925" w:rsidRDefault="008A2AED" w:rsidP="000B5925">
              <w:pPr>
                <w:rPr>
                  <w:rFonts w:cs="Arial"/>
                  <w:szCs w:val="21"/>
                </w:rPr>
              </w:pPr>
              <w:r>
                <w:rPr>
                  <w:rFonts w:cs="Arial"/>
                  <w:szCs w:val="21"/>
                </w:rPr>
                <w:fldChar w:fldCharType="begin"/>
              </w:r>
              <w:r w:rsidR="000B5925">
                <w:rPr>
                  <w:rFonts w:cs="Arial"/>
                  <w:szCs w:val="21"/>
                </w:rPr>
                <w:instrText xml:space="preserve">MACROBUTTON  SnrToggleCheckbox □适用 </w:instrText>
              </w:r>
              <w:r>
                <w:rPr>
                  <w:rFonts w:cs="Arial"/>
                  <w:szCs w:val="21"/>
                </w:rPr>
                <w:fldChar w:fldCharType="end"/>
              </w:r>
              <w:r>
                <w:rPr>
                  <w:rFonts w:cs="Arial"/>
                  <w:szCs w:val="21"/>
                </w:rPr>
                <w:fldChar w:fldCharType="begin"/>
              </w:r>
              <w:r w:rsidR="000B5925">
                <w:rPr>
                  <w:rFonts w:cs="Arial"/>
                  <w:szCs w:val="21"/>
                </w:rPr>
                <w:instrText xml:space="preserve"> MACROBUTTON  SnrToggleCheckbox √不适用 </w:instrText>
              </w:r>
              <w:r>
                <w:rPr>
                  <w:rFonts w:cs="Arial"/>
                  <w:szCs w:val="21"/>
                </w:rPr>
                <w:fldChar w:fldCharType="end"/>
              </w:r>
            </w:p>
          </w:sdtContent>
        </w:sdt>
        <w:p w:rsidR="000B5925" w:rsidRDefault="008A2AED">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854616"/>
        <w:lock w:val="sdtLocked"/>
        <w:placeholder>
          <w:docPart w:val="GBC22222222222222222222222222222"/>
        </w:placeholder>
      </w:sdtPr>
      <w:sdtContent>
        <w:p w:rsidR="000B5925" w:rsidRDefault="000B5925" w:rsidP="00FB26FB">
          <w:pPr>
            <w:pStyle w:val="aff3"/>
            <w:numPr>
              <w:ilvl w:val="2"/>
              <w:numId w:val="100"/>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461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sdt>
      <w:sdtPr>
        <w:rPr>
          <w:rFonts w:ascii="宋体" w:hAnsi="宋体" w:cs="宋体" w:hint="eastAsia"/>
          <w:b w:val="0"/>
          <w:bCs w:val="0"/>
          <w:kern w:val="0"/>
          <w:szCs w:val="24"/>
        </w:rPr>
        <w:alias w:val="模块:与金融工具相关的风险"/>
        <w:tag w:val="_GBC_815d628fea814e7191d23a3fcbe2783c"/>
        <w:id w:val="1854618"/>
        <w:lock w:val="sdtLocked"/>
        <w:placeholder>
          <w:docPart w:val="GBC22222222222222222222222222222"/>
        </w:placeholder>
      </w:sdtPr>
      <w:sdtContent>
        <w:p w:rsidR="000B5925" w:rsidRDefault="000B5925" w:rsidP="00FB26FB">
          <w:pPr>
            <w:pStyle w:val="2CharCharChar"/>
            <w:numPr>
              <w:ilvl w:val="0"/>
              <w:numId w:val="49"/>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1854617"/>
            <w:lock w:val="sdtContentLocked"/>
            <w:placeholder>
              <w:docPart w:val="GBC22222222222222222222222222222"/>
            </w:placeholder>
          </w:sdtPr>
          <w:sdtContent>
            <w:p w:rsidR="000B5925" w:rsidRDefault="008A2AED" w:rsidP="000B5925">
              <w:pPr>
                <w:rPr>
                  <w:b/>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color w:val="808080"/>
              <w:szCs w:val="21"/>
            </w:rPr>
          </w:pPr>
        </w:p>
      </w:sdtContent>
    </w:sdt>
    <w:p w:rsidR="000B5925" w:rsidRDefault="000B5925" w:rsidP="00FB26FB">
      <w:pPr>
        <w:pStyle w:val="2CharCharChar"/>
        <w:numPr>
          <w:ilvl w:val="0"/>
          <w:numId w:val="49"/>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1854620"/>
        <w:lock w:val="sdtLocked"/>
        <w:placeholder>
          <w:docPart w:val="GBC22222222222222222222222222222"/>
        </w:placeholder>
      </w:sdtPr>
      <w:sdtEndPr>
        <w:rPr>
          <w:rFonts w:cstheme="minorBidi"/>
          <w:szCs w:val="21"/>
        </w:rPr>
      </w:sdtEndPr>
      <w:sdtContent>
        <w:p w:rsidR="000B5925" w:rsidRDefault="000B5925" w:rsidP="00FB26FB">
          <w:pPr>
            <w:pStyle w:val="aff3"/>
            <w:numPr>
              <w:ilvl w:val="0"/>
              <w:numId w:val="102"/>
            </w:numPr>
          </w:pPr>
          <w:r>
            <w:rPr>
              <w:rFonts w:hint="eastAsia"/>
            </w:rPr>
            <w:t>以公允价值计量的资产和负债的期末公允价值</w:t>
          </w:r>
        </w:p>
        <w:sdt>
          <w:sdtPr>
            <w:rPr>
              <w:rFonts w:hint="eastAsia"/>
            </w:rPr>
            <w:alias w:val="是否适用：以公允价值计量的资产和负债的期末公允价值[双击切换]"/>
            <w:tag w:val="_GBC_a844438553bd4b8e89b424963f814a3e"/>
            <w:id w:val="1854619"/>
            <w:lock w:val="sdtContentLocked"/>
            <w:placeholder>
              <w:docPart w:val="GBC22222222222222222222222222222"/>
            </w:placeholder>
          </w:sdtPr>
          <w:sdtContent>
            <w:p w:rsidR="000B5925" w:rsidRDefault="008A2AED" w:rsidP="000B5925">
              <w:pPr>
                <w:rPr>
                  <w:rFonts w:cs="Cambria"/>
                  <w:b/>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1854622"/>
        <w:lock w:val="sdtLocked"/>
        <w:placeholder>
          <w:docPart w:val="GBC22222222222222222222222222222"/>
        </w:placeholder>
      </w:sdtPr>
      <w:sdtEndPr>
        <w:rPr>
          <w:rFonts w:cs="Cambria"/>
          <w:b/>
        </w:rPr>
      </w:sdtEndPr>
      <w:sdtContent>
        <w:p w:rsidR="000B5925" w:rsidRDefault="000B5925" w:rsidP="00FB26FB">
          <w:pPr>
            <w:pStyle w:val="aff3"/>
            <w:numPr>
              <w:ilvl w:val="0"/>
              <w:numId w:val="102"/>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854621"/>
            <w:lock w:val="sdtContentLocked"/>
            <w:placeholder>
              <w:docPart w:val="GBC22222222222222222222222222222"/>
            </w:placeholder>
          </w:sdtPr>
          <w:sdtContent>
            <w:p w:rsidR="000B5925" w:rsidRDefault="008A2AED" w:rsidP="000B5925">
              <w:pPr>
                <w:rPr>
                  <w:rFonts w:cs="Arial"/>
                  <w:szCs w:val="21"/>
                </w:rPr>
              </w:pPr>
              <w:r>
                <w:rPr>
                  <w:rFonts w:cs="Arial"/>
                  <w:szCs w:val="21"/>
                </w:rPr>
                <w:fldChar w:fldCharType="begin"/>
              </w:r>
              <w:r w:rsidR="000B5925">
                <w:rPr>
                  <w:rFonts w:cs="Arial"/>
                  <w:szCs w:val="21"/>
                </w:rPr>
                <w:instrText xml:space="preserve">MACROBUTTON  SnrToggleCheckbox □适用 </w:instrText>
              </w:r>
              <w:r>
                <w:rPr>
                  <w:rFonts w:cs="Arial"/>
                  <w:szCs w:val="21"/>
                </w:rPr>
                <w:fldChar w:fldCharType="end"/>
              </w:r>
              <w:r>
                <w:rPr>
                  <w:rFonts w:cs="Arial"/>
                  <w:szCs w:val="21"/>
                </w:rPr>
                <w:fldChar w:fldCharType="begin"/>
              </w:r>
              <w:r w:rsidR="000B5925">
                <w:rPr>
                  <w:rFonts w:cs="Arial"/>
                  <w:szCs w:val="21"/>
                </w:rPr>
                <w:instrText xml:space="preserve"> MACROBUTTON  SnrToggleCheckbox √不适用 </w:instrText>
              </w:r>
              <w:r>
                <w:rPr>
                  <w:rFonts w:cs="Arial"/>
                  <w:szCs w:val="21"/>
                </w:rPr>
                <w:fldChar w:fldCharType="end"/>
              </w:r>
            </w:p>
          </w:sdtContent>
        </w:sdt>
        <w:p w:rsidR="000B5925" w:rsidRDefault="008A2AED">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854624"/>
        <w:lock w:val="sdtLocked"/>
        <w:placeholder>
          <w:docPart w:val="GBC22222222222222222222222222222"/>
        </w:placeholder>
      </w:sdtPr>
      <w:sdtEndPr>
        <w:rPr>
          <w:rFonts w:cs="Cambria" w:hint="default"/>
        </w:rPr>
      </w:sdtEndPr>
      <w:sdtContent>
        <w:p w:rsidR="000B5925" w:rsidRDefault="000B5925" w:rsidP="00FB26FB">
          <w:pPr>
            <w:pStyle w:val="aff3"/>
            <w:numPr>
              <w:ilvl w:val="0"/>
              <w:numId w:val="102"/>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854623"/>
            <w:lock w:val="sdtContentLocked"/>
            <w:placeholder>
              <w:docPart w:val="GBC22222222222222222222222222222"/>
            </w:placeholder>
          </w:sdtPr>
          <w:sdtContent>
            <w:p w:rsidR="000B5925" w:rsidRDefault="008A2AED" w:rsidP="000B5925">
              <w:pPr>
                <w:tabs>
                  <w:tab w:val="left" w:pos="1134"/>
                </w:tabs>
                <w:rPr>
                  <w:rFonts w:cs="Cambria"/>
                  <w:szCs w:val="21"/>
                </w:rPr>
              </w:pPr>
              <w:r>
                <w:rPr>
                  <w:rFonts w:cs="Cambria"/>
                  <w:szCs w:val="21"/>
                </w:rPr>
                <w:fldChar w:fldCharType="begin"/>
              </w:r>
              <w:r w:rsidR="000B5925">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0B5925">
                <w:rPr>
                  <w:rFonts w:cs="Cambria"/>
                  <w:szCs w:val="21"/>
                </w:rPr>
                <w:instrText xml:space="preserve"> MACROBUTTON  SnrToggleCheckbox √不适用 </w:instrText>
              </w:r>
              <w:r>
                <w:rPr>
                  <w:rFonts w:cs="Cambria"/>
                  <w:szCs w:val="21"/>
                </w:rPr>
                <w:fldChar w:fldCharType="end"/>
              </w:r>
            </w:p>
          </w:sdtContent>
        </w:sdt>
      </w:sdtContent>
    </w:sdt>
    <w:p w:rsidR="000B5925" w:rsidRDefault="000B5925">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854626"/>
        <w:lock w:val="sdtLocked"/>
        <w:placeholder>
          <w:docPart w:val="GBC22222222222222222222222222222"/>
        </w:placeholder>
      </w:sdtPr>
      <w:sdtEndPr>
        <w:rPr>
          <w:rFonts w:cs="Cambria"/>
          <w:color w:val="808080"/>
        </w:rPr>
      </w:sdtEndPr>
      <w:sdtContent>
        <w:p w:rsidR="000B5925" w:rsidRDefault="000B5925" w:rsidP="00FB26FB">
          <w:pPr>
            <w:pStyle w:val="aff3"/>
            <w:numPr>
              <w:ilvl w:val="0"/>
              <w:numId w:val="102"/>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85462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854628"/>
        <w:lock w:val="sdtLocked"/>
        <w:placeholder>
          <w:docPart w:val="GBC22222222222222222222222222222"/>
        </w:placeholder>
      </w:sdtPr>
      <w:sdtEndPr>
        <w:rPr>
          <w:rFonts w:cs="Cambria"/>
          <w:color w:val="808080"/>
          <w:szCs w:val="21"/>
        </w:rPr>
      </w:sdtEndPr>
      <w:sdtContent>
        <w:p w:rsidR="000B5925" w:rsidRDefault="000B5925" w:rsidP="00FB26FB">
          <w:pPr>
            <w:pStyle w:val="aff3"/>
            <w:numPr>
              <w:ilvl w:val="0"/>
              <w:numId w:val="102"/>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85462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854630"/>
        <w:lock w:val="sdtLocked"/>
        <w:placeholder>
          <w:docPart w:val="GBC22222222222222222222222222222"/>
        </w:placeholder>
      </w:sdtPr>
      <w:sdtEndPr>
        <w:rPr>
          <w:rFonts w:cs="Cambria"/>
          <w:szCs w:val="21"/>
        </w:rPr>
      </w:sdtEndPr>
      <w:sdtContent>
        <w:p w:rsidR="000B5925" w:rsidRDefault="000B5925" w:rsidP="00FB26FB">
          <w:pPr>
            <w:pStyle w:val="aff3"/>
            <w:numPr>
              <w:ilvl w:val="0"/>
              <w:numId w:val="102"/>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85462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854632"/>
        <w:lock w:val="sdtLocked"/>
        <w:placeholder>
          <w:docPart w:val="GBC22222222222222222222222222222"/>
        </w:placeholder>
      </w:sdtPr>
      <w:sdtEndPr>
        <w:rPr>
          <w:rFonts w:cstheme="minorBidi"/>
          <w:szCs w:val="21"/>
        </w:rPr>
      </w:sdtEndPr>
      <w:sdtContent>
        <w:p w:rsidR="000B5925" w:rsidRDefault="000B5925" w:rsidP="00FB26FB">
          <w:pPr>
            <w:pStyle w:val="aff3"/>
            <w:numPr>
              <w:ilvl w:val="0"/>
              <w:numId w:val="102"/>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854631"/>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854634"/>
        <w:lock w:val="sdtLocked"/>
        <w:placeholder>
          <w:docPart w:val="GBC22222222222222222222222222222"/>
        </w:placeholder>
      </w:sdtPr>
      <w:sdtContent>
        <w:p w:rsidR="000B5925" w:rsidRDefault="000B5925" w:rsidP="00FB26FB">
          <w:pPr>
            <w:pStyle w:val="aff3"/>
            <w:numPr>
              <w:ilvl w:val="0"/>
              <w:numId w:val="102"/>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1854633"/>
            <w:lock w:val="sdtContentLocked"/>
            <w:placeholder>
              <w:docPart w:val="GBC22222222222222222222222222222"/>
            </w:placeholder>
          </w:sdtPr>
          <w:sdtContent>
            <w:p w:rsidR="000B5925" w:rsidRDefault="008A2AED" w:rsidP="000B5925">
              <w:pPr>
                <w:rPr>
                  <w:rFonts w:cstheme="minorBidi"/>
                  <w:szCs w:val="21"/>
                </w:rPr>
              </w:pPr>
              <w:r>
                <w:rPr>
                  <w:rFonts w:cstheme="minorBidi"/>
                  <w:szCs w:val="21"/>
                </w:rPr>
                <w:fldChar w:fldCharType="begin"/>
              </w:r>
              <w:r w:rsidR="000B5925">
                <w:rPr>
                  <w:rFonts w:cstheme="minorBidi"/>
                  <w:szCs w:val="21"/>
                </w:rPr>
                <w:instrText xml:space="preserve">MACROBUTTON  SnrToggleCheckbox □适用 </w:instrText>
              </w:r>
              <w:r>
                <w:rPr>
                  <w:rFonts w:cstheme="minorBidi"/>
                  <w:szCs w:val="21"/>
                </w:rPr>
                <w:fldChar w:fldCharType="end"/>
              </w:r>
              <w:r>
                <w:rPr>
                  <w:rFonts w:cstheme="minorBidi"/>
                  <w:szCs w:val="21"/>
                </w:rPr>
                <w:fldChar w:fldCharType="begin"/>
              </w:r>
              <w:r w:rsidR="000B5925">
                <w:rPr>
                  <w:rFonts w:cstheme="minorBidi"/>
                  <w:szCs w:val="21"/>
                </w:rPr>
                <w:instrText xml:space="preserve"> MACROBUTTON  SnrToggleCheckbox √不适用 </w:instrText>
              </w:r>
              <w:r>
                <w:rPr>
                  <w:rFonts w:cstheme="minorBidi"/>
                  <w:szCs w:val="21"/>
                </w:rPr>
                <w:fldChar w:fldCharType="end"/>
              </w:r>
            </w:p>
          </w:sdtContent>
        </w:sdt>
      </w:sdtContent>
    </w:sdt>
    <w:p w:rsidR="000B5925" w:rsidRDefault="000B5925">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854636"/>
        <w:lock w:val="sdtLocked"/>
        <w:placeholder>
          <w:docPart w:val="GBC22222222222222222222222222222"/>
        </w:placeholder>
      </w:sdtPr>
      <w:sdtContent>
        <w:p w:rsidR="000B5925" w:rsidRDefault="000B5925" w:rsidP="00FB26FB">
          <w:pPr>
            <w:pStyle w:val="aff3"/>
            <w:numPr>
              <w:ilvl w:val="0"/>
              <w:numId w:val="102"/>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5463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rsidP="00FB26FB">
      <w:pPr>
        <w:pStyle w:val="2CharCharChar"/>
        <w:numPr>
          <w:ilvl w:val="0"/>
          <w:numId w:val="49"/>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854651"/>
        <w:lock w:val="sdtLocked"/>
        <w:placeholder>
          <w:docPart w:val="GBC22222222222222222222222222222"/>
        </w:placeholder>
      </w:sdtPr>
      <w:sdtEndPr>
        <w:rPr>
          <w:rFonts w:cs="Cambria"/>
          <w:szCs w:val="21"/>
        </w:rPr>
      </w:sdtEndPr>
      <w:sdtContent>
        <w:p w:rsidR="000B5925" w:rsidRDefault="000B5925" w:rsidP="00FB26FB">
          <w:pPr>
            <w:pStyle w:val="aff3"/>
            <w:numPr>
              <w:ilvl w:val="0"/>
              <w:numId w:val="103"/>
            </w:numPr>
          </w:pPr>
          <w:r>
            <w:rPr>
              <w:rFonts w:hint="eastAsia"/>
            </w:rPr>
            <w:t>本企业的母公司情况</w:t>
          </w:r>
        </w:p>
        <w:sdt>
          <w:sdtPr>
            <w:rPr>
              <w:rFonts w:hint="eastAsia"/>
            </w:rPr>
            <w:alias w:val="是否适用：本企业的母公司情况[双击切换]"/>
            <w:tag w:val="_GBC_fe5dd4a2c9ad405db72189e05b735e0c"/>
            <w:id w:val="185463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财务附注：本企业的母公司情况"/>
              <w:tag w:val="_GBC_4bdd8b08e4ce41af93512866e6012a92"/>
              <w:id w:val="1854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18546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0B5925" w:rsidTr="00745575">
            <w:trPr>
              <w:trHeight w:val="842"/>
            </w:trPr>
            <w:sdt>
              <w:sdtPr>
                <w:tag w:val="_PLD_78501cc34b694302b18c1ea75399510e"/>
                <w:id w:val="1854640"/>
                <w:lock w:val="sdtLocked"/>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母公司名称</w:t>
                    </w:r>
                  </w:p>
                </w:tc>
              </w:sdtContent>
            </w:sdt>
            <w:sdt>
              <w:sdtPr>
                <w:tag w:val="_PLD_9cf29fdb6dc54a2ca1191c007bb19ceb"/>
                <w:id w:val="1854641"/>
                <w:lock w:val="sdtLocked"/>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注册地</w:t>
                    </w:r>
                  </w:p>
                </w:tc>
              </w:sdtContent>
            </w:sdt>
            <w:sdt>
              <w:sdtPr>
                <w:tag w:val="_PLD_738e924675434f8ea1a19e9f01f12c6a"/>
                <w:id w:val="1854642"/>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业务性质</w:t>
                    </w:r>
                  </w:p>
                </w:tc>
              </w:sdtContent>
            </w:sdt>
            <w:sdt>
              <w:sdtPr>
                <w:tag w:val="_PLD_8f8ae05947724183906b020ada85e914"/>
                <w:id w:val="1854643"/>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注册资本</w:t>
                    </w:r>
                  </w:p>
                </w:tc>
              </w:sdtContent>
            </w:sdt>
            <w:sdt>
              <w:sdtPr>
                <w:tag w:val="_PLD_41f7f469dbcc4ee39514954cb008b0a4"/>
                <w:id w:val="185464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854645"/>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854646"/>
              <w:lock w:val="sdtLocked"/>
            </w:sdtPr>
            <w:sdtContent>
              <w:tr w:rsidR="000B5925" w:rsidTr="00745575">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rPr>
                        <w:rFonts w:cs="Cambria"/>
                        <w:szCs w:val="21"/>
                      </w:rPr>
                    </w:pPr>
                    <w:r>
                      <w:t>水星控股集团有限公司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rFonts w:cs="Cambria"/>
                        <w:szCs w:val="21"/>
                      </w:rPr>
                    </w:pPr>
                    <w:r>
                      <w:t>上海市奉贤区扶港路1059号3号楼101-102室</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rFonts w:cs="Cambria"/>
                        <w:szCs w:val="21"/>
                      </w:rPr>
                    </w:pPr>
                    <w:r>
                      <w:t>实业投资，投资管理，商务信息咨询，房地产开发，建筑装潢，货物运输代理，从事货物进出口及技术进出口业务。</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rFonts w:cs="Cambria"/>
                        <w:szCs w:val="21"/>
                      </w:rPr>
                    </w:pPr>
                    <w:r>
                      <w:t>11,300.00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rFonts w:cs="Cambria"/>
                        <w:szCs w:val="21"/>
                      </w:rPr>
                    </w:pPr>
                    <w:r>
                      <w:t>40.42</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rFonts w:cs="Cambria"/>
                        <w:szCs w:val="21"/>
                      </w:rPr>
                    </w:pPr>
                    <w:r>
                      <w:t>40.42</w:t>
                    </w:r>
                  </w:p>
                </w:tc>
              </w:tr>
            </w:sdtContent>
          </w:sdt>
        </w:tbl>
        <w:p w:rsidR="000B5925" w:rsidRDefault="000B5925"/>
        <w:p w:rsidR="000B5925" w:rsidRDefault="000B5925">
          <w:pPr>
            <w:rPr>
              <w:szCs w:val="21"/>
            </w:rPr>
          </w:pPr>
          <w:r>
            <w:rPr>
              <w:rFonts w:hint="eastAsia"/>
              <w:szCs w:val="21"/>
            </w:rPr>
            <w:t>本企业最终控制方是</w:t>
          </w:r>
          <w:sdt>
            <w:sdtPr>
              <w:rPr>
                <w:rFonts w:hint="eastAsia"/>
                <w:szCs w:val="21"/>
              </w:rPr>
              <w:alias w:val="本企业最终控制方"/>
              <w:tag w:val="_GBC_951a676520994ab7a3822c5f58c20b7d"/>
              <w:id w:val="1854649"/>
              <w:lock w:val="sdtLocked"/>
              <w:placeholder>
                <w:docPart w:val="GBC22222222222222222222222222222"/>
              </w:placeholder>
            </w:sdtPr>
            <w:sdtContent>
              <w:r w:rsidRPr="00087426">
                <w:rPr>
                  <w:rFonts w:eastAsiaTheme="minorEastAsia" w:hint="eastAsia"/>
                </w:rPr>
                <w:t>谢秋花、李来斌、李裕陆、李裕高。</w:t>
              </w:r>
              <w:r>
                <w:rPr>
                  <w:rFonts w:eastAsiaTheme="minorEastAsia"/>
                </w:rPr>
                <w:t xml:space="preserve"> </w:t>
              </w:r>
            </w:sdtContent>
          </w:sdt>
        </w:p>
        <w:p w:rsidR="000B5925" w:rsidRDefault="008A2AED">
          <w:pPr>
            <w:rPr>
              <w:szCs w:val="21"/>
            </w:rPr>
          </w:pPr>
        </w:p>
      </w:sdtContent>
    </w:sdt>
    <w:sdt>
      <w:sdtPr>
        <w:rPr>
          <w:rFonts w:ascii="宋体" w:hAnsi="宋体" w:cs="Arial" w:hint="eastAsia"/>
          <w:b w:val="0"/>
          <w:bCs w:val="0"/>
          <w:kern w:val="0"/>
          <w:szCs w:val="21"/>
        </w:rPr>
        <w:alias w:val="模块:本企业的子公司情况"/>
        <w:tag w:val="_GBC_244a434a920446c1838410fee0ac8ba8"/>
        <w:id w:val="1854653"/>
        <w:lock w:val="sdtLocked"/>
        <w:placeholder>
          <w:docPart w:val="GBC22222222222222222222222222222"/>
        </w:placeholder>
      </w:sdtPr>
      <w:sdtEndPr>
        <w:rPr>
          <w:rFonts w:cs="Cambria"/>
        </w:rPr>
      </w:sdtEndPr>
      <w:sdtContent>
        <w:p w:rsidR="000B5925" w:rsidRDefault="000B5925" w:rsidP="00FB26FB">
          <w:pPr>
            <w:pStyle w:val="aff3"/>
            <w:numPr>
              <w:ilvl w:val="0"/>
              <w:numId w:val="103"/>
            </w:numPr>
            <w:rPr>
              <w:rFonts w:ascii="宋体" w:hAnsi="宋体" w:cs="Arial"/>
              <w:szCs w:val="21"/>
            </w:rPr>
          </w:pPr>
          <w:r>
            <w:rPr>
              <w:rFonts w:ascii="宋体" w:hAnsi="宋体" w:cs="Arial" w:hint="eastAsia"/>
              <w:szCs w:val="21"/>
            </w:rPr>
            <w:t>本企业的子公司情况</w:t>
          </w:r>
        </w:p>
        <w:p w:rsidR="000B5925" w:rsidRDefault="000B5925">
          <w:pPr>
            <w:rPr>
              <w:szCs w:val="21"/>
            </w:rPr>
          </w:pPr>
          <w:r>
            <w:rPr>
              <w:rFonts w:hint="eastAsia"/>
              <w:szCs w:val="21"/>
            </w:rPr>
            <w:t>本企业子公司的情况详见附注</w:t>
          </w:r>
          <w:r w:rsidR="00D930AA">
            <w:rPr>
              <w:rFonts w:hint="eastAsia"/>
              <w:szCs w:val="21"/>
            </w:rPr>
            <w:t>第十节.十.1</w:t>
          </w:r>
          <w:r w:rsidR="00D930AA">
            <w:rPr>
              <w:rFonts w:hint="eastAsia"/>
            </w:rPr>
            <w:t>企业集团的构成部分。</w:t>
          </w:r>
        </w:p>
        <w:sdt>
          <w:sdtPr>
            <w:rPr>
              <w:rFonts w:hint="eastAsia"/>
              <w:szCs w:val="21"/>
            </w:rPr>
            <w:alias w:val="是否适用：本公司的子公司情况详见附注[双击切换]"/>
            <w:tag w:val="_GBC_b3fd954877e04ee589f6c4ce95e1384a"/>
            <w:id w:val="185465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54657"/>
        <w:lock w:val="sdtLocked"/>
        <w:placeholder>
          <w:docPart w:val="GBC22222222222222222222222222222"/>
        </w:placeholder>
      </w:sdtPr>
      <w:sdtEndPr>
        <w:rPr>
          <w:rFonts w:cs="Cambria"/>
          <w:szCs w:val="21"/>
        </w:rPr>
      </w:sdtEndPr>
      <w:sdtContent>
        <w:p w:rsidR="000B5925" w:rsidRDefault="000B5925" w:rsidP="00FB26FB">
          <w:pPr>
            <w:pStyle w:val="aff3"/>
            <w:numPr>
              <w:ilvl w:val="0"/>
              <w:numId w:val="103"/>
            </w:numPr>
          </w:pPr>
          <w:r>
            <w:rPr>
              <w:rFonts w:hint="eastAsia"/>
            </w:rPr>
            <w:t>本企业合营和联营企业情况</w:t>
          </w:r>
        </w:p>
        <w:p w:rsidR="000B5925" w:rsidRDefault="000B5925">
          <w:r>
            <w:rPr>
              <w:rFonts w:hint="eastAsia"/>
            </w:rPr>
            <w:t>本企业重要的合营或联营企业详见附注</w:t>
          </w:r>
        </w:p>
        <w:sdt>
          <w:sdtPr>
            <w:alias w:val="是否适用：本企业重要的合营或联营企业详见附注[双击切换]"/>
            <w:tag w:val="_GBC_a44d5ddc347344bcaadf8652bc7a927c"/>
            <w:id w:val="185465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854655"/>
            <w:lock w:val="sdtContentLocked"/>
            <w:placeholder>
              <w:docPart w:val="GBC22222222222222222222222222222"/>
            </w:placeholder>
          </w:sdtPr>
          <w:sdtContent>
            <w:p w:rsidR="000B5925" w:rsidRDefault="008A2AED" w:rsidP="000B5925">
              <w:pPr>
                <w:rPr>
                  <w:rFonts w:cs="Cambria"/>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854656"/>
            <w:lock w:val="sdtContentLocked"/>
            <w:placeholder>
              <w:docPart w:val="GBC22222222222222222222222222222"/>
            </w:placeholder>
          </w:sdtPr>
          <w:sdtContent>
            <w:p w:rsidR="000B5925" w:rsidRDefault="008A2AED" w:rsidP="000B5925">
              <w:pPr>
                <w:tabs>
                  <w:tab w:val="left" w:pos="1134"/>
                </w:tabs>
                <w:rPr>
                  <w:rFonts w:cs="Cambria"/>
                  <w:szCs w:val="21"/>
                </w:rPr>
              </w:pPr>
              <w:r>
                <w:rPr>
                  <w:rFonts w:cs="Cambria"/>
                  <w:szCs w:val="21"/>
                </w:rPr>
                <w:fldChar w:fldCharType="begin"/>
              </w:r>
              <w:r w:rsidR="000B5925">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0B5925">
                <w:rPr>
                  <w:rFonts w:cs="Cambria"/>
                  <w:szCs w:val="21"/>
                </w:rPr>
                <w:instrText xml:space="preserve"> MACROBUTTON  SnrToggleCheckbox √不适用 </w:instrText>
              </w:r>
              <w:r>
                <w:rPr>
                  <w:rFonts w:cs="Cambria"/>
                  <w:szCs w:val="21"/>
                </w:rPr>
                <w:fldChar w:fldCharType="end"/>
              </w:r>
            </w:p>
          </w:sdtContent>
        </w:sdt>
        <w:p w:rsidR="000B5925" w:rsidRDefault="008A2AED">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1854670"/>
        <w:lock w:val="sdtLocked"/>
        <w:placeholder>
          <w:docPart w:val="GBC22222222222222222222222222222"/>
        </w:placeholder>
      </w:sdtPr>
      <w:sdtEndPr>
        <w:rPr>
          <w:rFonts w:cs="Cambria"/>
          <w:szCs w:val="21"/>
        </w:rPr>
      </w:sdtEndPr>
      <w:sdtContent>
        <w:p w:rsidR="000B5925" w:rsidRDefault="000B5925" w:rsidP="00FB26FB">
          <w:pPr>
            <w:pStyle w:val="aff3"/>
            <w:numPr>
              <w:ilvl w:val="0"/>
              <w:numId w:val="103"/>
            </w:numPr>
          </w:pPr>
          <w:r>
            <w:rPr>
              <w:rFonts w:hint="eastAsia"/>
            </w:rPr>
            <w:t>其他关联方情况</w:t>
          </w:r>
        </w:p>
        <w:sdt>
          <w:sdtPr>
            <w:alias w:val="是否适用：其他关联方情况[双击切换]"/>
            <w:tag w:val="_GBC_42246b4c04fc4462b5fb05a5db67f4d0"/>
            <w:id w:val="1854658"/>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397"/>
          </w:tblGrid>
          <w:tr w:rsidR="000B5925" w:rsidTr="00745575">
            <w:trPr>
              <w:trHeight w:val="501"/>
            </w:trPr>
            <w:sdt>
              <w:sdtPr>
                <w:tag w:val="_PLD_36db3e8c12e04d279b0c2956ad69d8a6"/>
                <w:id w:val="1854659"/>
                <w:lock w:val="sdtLocked"/>
              </w:sdt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745575">
                    <w:pPr>
                      <w:jc w:val="center"/>
                      <w:rPr>
                        <w:rFonts w:cs="Cambria"/>
                        <w:szCs w:val="21"/>
                      </w:rPr>
                    </w:pPr>
                    <w:r>
                      <w:rPr>
                        <w:rFonts w:cs="Cambria" w:hint="eastAsia"/>
                        <w:szCs w:val="21"/>
                      </w:rPr>
                      <w:t>其他关联方名称</w:t>
                    </w:r>
                  </w:p>
                </w:tc>
              </w:sdtContent>
            </w:sdt>
            <w:sdt>
              <w:sdtPr>
                <w:tag w:val="_PLD_b851a2cc9280416290b9ebf815c49236"/>
                <w:id w:val="1854660"/>
                <w:lock w:val="sdtLocked"/>
              </w:sdtPr>
              <w:sdtContent>
                <w:tc>
                  <w:tcPr>
                    <w:tcW w:w="2982"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745575">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854662"/>
              <w:lock w:val="sdtLocked"/>
            </w:sdtPr>
            <w:sdtContent>
              <w:tr w:rsidR="000B5925" w:rsidTr="00745575">
                <w:trPr>
                  <w:trHeight w:val="408"/>
                </w:trPr>
                <w:tc>
                  <w:tcPr>
                    <w:tcW w:w="2018"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t>南通水星电动工具有限公司</w:t>
                    </w:r>
                  </w:p>
                </w:tc>
                <w:sdt>
                  <w:sdtPr>
                    <w:rPr>
                      <w:rFonts w:cs="Cambria"/>
                      <w:szCs w:val="21"/>
                    </w:rPr>
                    <w:alias w:val="本企业的其他关联方情况明细－其他关联方与本公司关系"/>
                    <w:tag w:val="_GBC_58cfdd73098648d8af76645c4007a3fa"/>
                    <w:id w:val="18546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982"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854664"/>
              <w:lock w:val="sdtLocked"/>
            </w:sdtPr>
            <w:sdtContent>
              <w:tr w:rsidR="000B5925" w:rsidTr="00745575">
                <w:trPr>
                  <w:trHeight w:val="414"/>
                </w:trPr>
                <w:tc>
                  <w:tcPr>
                    <w:tcW w:w="2018"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t>上海水星商务信息咨询有限公司</w:t>
                    </w:r>
                  </w:p>
                </w:tc>
                <w:sdt>
                  <w:sdtPr>
                    <w:rPr>
                      <w:rFonts w:cs="Cambria"/>
                      <w:szCs w:val="21"/>
                    </w:rPr>
                    <w:alias w:val="本企业的其他关联方情况明细－其他关联方与本公司关系"/>
                    <w:tag w:val="_GBC_58cfdd73098648d8af76645c4007a3fa"/>
                    <w:id w:val="18546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982"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rPr>
                            <w:rFonts w:cs="Cambria"/>
                            <w:szCs w:val="21"/>
                          </w:rPr>
                          <w:t>股东李来斌、李丽君、李丽娜、李芳蕾投资控制的公司</w:t>
                        </w:r>
                      </w:p>
                    </w:tc>
                  </w:sdtContent>
                </w:sdt>
              </w:tr>
            </w:sdtContent>
          </w:sdt>
          <w:sdt>
            <w:sdtPr>
              <w:rPr>
                <w:rFonts w:cs="Cambria"/>
                <w:szCs w:val="21"/>
              </w:rPr>
              <w:alias w:val="本企业的其他关联方情况明细"/>
              <w:tag w:val="_TUP_a783e3455e3448cbb8198b1265f2df23"/>
              <w:id w:val="1854666"/>
              <w:lock w:val="sdtLocked"/>
            </w:sdtPr>
            <w:sdtContent>
              <w:tr w:rsidR="000B5925" w:rsidTr="00745575">
                <w:trPr>
                  <w:trHeight w:val="436"/>
                </w:trPr>
                <w:tc>
                  <w:tcPr>
                    <w:tcW w:w="2018"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t>乌鲁木齐汇商连贺商贸有限公司</w:t>
                    </w:r>
                  </w:p>
                </w:tc>
                <w:sdt>
                  <w:sdtPr>
                    <w:rPr>
                      <w:rFonts w:cs="Cambria"/>
                      <w:szCs w:val="21"/>
                    </w:rPr>
                    <w:alias w:val="本企业的其他关联方情况明细－其他关联方与本公司关系"/>
                    <w:tag w:val="_GBC_58cfdd73098648d8af76645c4007a3fa"/>
                    <w:id w:val="18546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982"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rPr>
                            <w:rFonts w:cs="Cambria"/>
                            <w:szCs w:val="21"/>
                          </w:rPr>
                          <w:t>股东李裕高配偶之兄投资参股公司</w:t>
                        </w:r>
                      </w:p>
                    </w:tc>
                  </w:sdtContent>
                </w:sdt>
              </w:tr>
            </w:sdtContent>
          </w:sdt>
          <w:sdt>
            <w:sdtPr>
              <w:rPr>
                <w:rFonts w:cs="Cambria"/>
                <w:szCs w:val="21"/>
              </w:rPr>
              <w:alias w:val="本企业的其他关联方情况明细"/>
              <w:tag w:val="_TUP_a783e3455e3448cbb8198b1265f2df23"/>
              <w:id w:val="1854668"/>
              <w:lock w:val="sdtLocked"/>
            </w:sdtPr>
            <w:sdtContent>
              <w:tr w:rsidR="000B5925" w:rsidTr="00745575">
                <w:trPr>
                  <w:trHeight w:val="267"/>
                </w:trPr>
                <w:tc>
                  <w:tcPr>
                    <w:tcW w:w="2018"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t>上海公装无忧装饰工程有限公司</w:t>
                    </w:r>
                  </w:p>
                </w:tc>
                <w:sdt>
                  <w:sdtPr>
                    <w:rPr>
                      <w:rFonts w:cs="Cambria"/>
                      <w:szCs w:val="21"/>
                    </w:rPr>
                    <w:alias w:val="本企业的其他关联方情况明细－其他关联方与本公司关系"/>
                    <w:tag w:val="_GBC_58cfdd73098648d8af76645c4007a3fa"/>
                    <w:id w:val="18546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982"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both"/>
                          <w:rPr>
                            <w:rFonts w:cs="Cambria"/>
                            <w:szCs w:val="21"/>
                          </w:rPr>
                        </w:pPr>
                        <w:r>
                          <w:rPr>
                            <w:rFonts w:cs="Cambria"/>
                            <w:szCs w:val="21"/>
                          </w:rPr>
                          <w:t>公司股东、董事李道想之子李统铮直接和间接持股80.13%的上海德渡网络科技有限公司投资的全资子公司</w:t>
                        </w:r>
                      </w:p>
                    </w:tc>
                  </w:sdtContent>
                </w:sdt>
              </w:tr>
            </w:sdtContent>
          </w:sdt>
        </w:tbl>
        <w:p w:rsidR="000B5925" w:rsidRDefault="008A2AED">
          <w:pPr>
            <w:tabs>
              <w:tab w:val="left" w:pos="1134"/>
            </w:tabs>
            <w:rPr>
              <w:rFonts w:cs="Cambria"/>
              <w:b/>
              <w:szCs w:val="21"/>
            </w:rPr>
          </w:pPr>
        </w:p>
      </w:sdtContent>
    </w:sdt>
    <w:p w:rsidR="000B5925" w:rsidRDefault="000B5925" w:rsidP="00FB26FB">
      <w:pPr>
        <w:pStyle w:val="aff3"/>
        <w:numPr>
          <w:ilvl w:val="0"/>
          <w:numId w:val="103"/>
        </w:numPr>
      </w:pPr>
      <w:r>
        <w:rPr>
          <w:rFonts w:hint="eastAsia"/>
        </w:rPr>
        <w:t>关联交易情况</w:t>
      </w:r>
    </w:p>
    <w:p w:rsidR="000B5925" w:rsidRDefault="000B5925" w:rsidP="00FB26FB">
      <w:pPr>
        <w:pStyle w:val="4"/>
        <w:numPr>
          <w:ilvl w:val="3"/>
          <w:numId w:val="104"/>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1854679"/>
        <w:lock w:val="sdtLocked"/>
        <w:placeholder>
          <w:docPart w:val="GBC22222222222222222222222222222"/>
        </w:placeholder>
      </w:sdtPr>
      <w:sdtEndPr>
        <w:rPr>
          <w:rFonts w:hint="default"/>
        </w:rPr>
      </w:sdtEndPr>
      <w:sdtContent>
        <w:p w:rsidR="000B5925" w:rsidRDefault="000B5925">
          <w:r>
            <w:rPr>
              <w:rFonts w:hint="eastAsia"/>
            </w:rPr>
            <w:t>采购商品/接受劳务情况表</w:t>
          </w:r>
        </w:p>
        <w:sdt>
          <w:sdtPr>
            <w:alias w:val="是否适用：采购商品或接受劳务情况表[双击切换]"/>
            <w:tag w:val="_GBC_c080653feddc4cf2a468adfbb755dff3"/>
            <w:id w:val="1854671"/>
            <w:lock w:val="sdtLocked"/>
            <w:placeholder>
              <w:docPart w:val="GBC22222222222222222222222222222"/>
            </w:placeholder>
          </w:sdtPr>
          <w:sdtContent>
            <w:p w:rsidR="000B5925" w:rsidRDefault="008A2AED">
              <w:r>
                <w:fldChar w:fldCharType="begin"/>
              </w:r>
              <w:r w:rsidR="000B5925">
                <w:rPr>
                  <w:rFonts w:hint="eastAsia"/>
                </w:rPr>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8546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18546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0B5925" w:rsidTr="000B5925">
            <w:trPr>
              <w:cantSplit/>
              <w:trHeight w:val="295"/>
            </w:trPr>
            <w:sdt>
              <w:sdtPr>
                <w:tag w:val="_PLD_ed4fd195f176464f83eb8db1dbcbc443"/>
                <w:id w:val="1854674"/>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关联方</w:t>
                    </w:r>
                  </w:p>
                </w:tc>
              </w:sdtContent>
            </w:sdt>
            <w:sdt>
              <w:sdtPr>
                <w:tag w:val="_PLD_013e7578c973447da6bccdb1a3924d96"/>
                <w:id w:val="1854675"/>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关联交易内容</w:t>
                    </w:r>
                  </w:p>
                </w:tc>
              </w:sdtContent>
            </w:sdt>
            <w:sdt>
              <w:sdtPr>
                <w:tag w:val="_PLD_6b54e09a146a4c34bba286909831c05b"/>
                <w:id w:val="1854676"/>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本期发生额</w:t>
                    </w:r>
                  </w:p>
                </w:tc>
              </w:sdtContent>
            </w:sdt>
            <w:sdt>
              <w:sdtPr>
                <w:tag w:val="_PLD_9f856a67de3d45acbef7ccb12b35985d"/>
                <w:id w:val="1854677"/>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854678"/>
              <w:lock w:val="sdtLocked"/>
            </w:sdtPr>
            <w:sdtContent>
              <w:tr w:rsidR="000B5925" w:rsidTr="000B592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t>上海公装无忧装饰工程有限公司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t>工程施工</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9,415,488.29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p>
                </w:tc>
              </w:tr>
            </w:sdtContent>
          </w:sdt>
        </w:tbl>
        <w:p w:rsidR="000B5925" w:rsidRDefault="000B5925"/>
        <w:p w:rsidR="000B5925" w:rsidRDefault="008A2AED"/>
      </w:sdtContent>
    </w:sdt>
    <w:sdt>
      <w:sdtPr>
        <w:rPr>
          <w:rFonts w:hint="eastAsia"/>
          <w:szCs w:val="21"/>
        </w:rPr>
        <w:alias w:val="模块:出售商品/提供劳务情况"/>
        <w:tag w:val="_SEC_0bdaba437cb6402f9ab2a655956dbb9b"/>
        <w:id w:val="1854689"/>
        <w:lock w:val="sdtLocked"/>
        <w:placeholder>
          <w:docPart w:val="GBC22222222222222222222222222222"/>
        </w:placeholder>
      </w:sdtPr>
      <w:sdtEndPr>
        <w:rPr>
          <w:rFonts w:cs="Cambria"/>
        </w:rPr>
      </w:sdtEndPr>
      <w:sdtContent>
        <w:p w:rsidR="000B5925" w:rsidRDefault="000B5925">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1854680"/>
            <w:lock w:val="sdtContentLocked"/>
            <w:placeholder>
              <w:docPart w:val="GBC22222222222222222222222222222"/>
            </w:placeholder>
          </w:sdtPr>
          <w:sdtContent>
            <w:p w:rsidR="000B5925" w:rsidRDefault="008A2AED">
              <w:pPr>
                <w:ind w:rightChars="-369" w:right="-775"/>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8546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8546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15"/>
            <w:gridCol w:w="2122"/>
            <w:gridCol w:w="2177"/>
            <w:gridCol w:w="2179"/>
          </w:tblGrid>
          <w:tr w:rsidR="000B5925" w:rsidTr="000B5925">
            <w:trPr>
              <w:cantSplit/>
              <w:trHeight w:val="273"/>
            </w:trPr>
            <w:sdt>
              <w:sdtPr>
                <w:tag w:val="_PLD_8f46d61b556c4e7e9874d48274581d06"/>
                <w:id w:val="1854683"/>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关联方</w:t>
                    </w:r>
                  </w:p>
                </w:tc>
              </w:sdtContent>
            </w:sdt>
            <w:sdt>
              <w:sdtPr>
                <w:tag w:val="_PLD_86c6996d2c00443589b89411b2b4bde3"/>
                <w:id w:val="1854684"/>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关联交易内容</w:t>
                    </w:r>
                  </w:p>
                </w:tc>
              </w:sdtContent>
            </w:sdt>
            <w:sdt>
              <w:sdtPr>
                <w:tag w:val="_PLD_52688fb5000a4ccb8c43276d58764eb4"/>
                <w:id w:val="1854685"/>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本期发生额</w:t>
                    </w:r>
                  </w:p>
                </w:tc>
              </w:sdtContent>
            </w:sdt>
            <w:sdt>
              <w:sdtPr>
                <w:tag w:val="_PLD_e0158fcec29a443ca9e08a44a2489407"/>
                <w:id w:val="1854686"/>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1854687"/>
              <w:lock w:val="sdtLocked"/>
            </w:sdtPr>
            <w:sdtContent>
              <w:tr w:rsidR="000B5925" w:rsidTr="000B592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t>乌鲁木齐汇商连贺商贸有限公司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61,957.48</w:t>
                    </w:r>
                  </w:p>
                </w:tc>
              </w:tr>
            </w:sdtContent>
          </w:sdt>
        </w:tbl>
        <w:p w:rsidR="000B5925" w:rsidRDefault="000B5925"/>
        <w:p w:rsidR="000B5925" w:rsidRDefault="000B5925">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54688"/>
            <w:lock w:val="sdtContentLocked"/>
            <w:placeholder>
              <w:docPart w:val="GBC22222222222222222222222222222"/>
            </w:placeholder>
          </w:sdtPr>
          <w:sdtContent>
            <w:p w:rsidR="000B5925" w:rsidRDefault="008A2AED" w:rsidP="000B5925">
              <w:pPr>
                <w:rPr>
                  <w:rFonts w:cs="Cambria"/>
                  <w:szCs w:val="21"/>
                </w:rPr>
              </w:pPr>
              <w:r>
                <w:rPr>
                  <w:rFonts w:cs="Cambria"/>
                  <w:szCs w:val="21"/>
                </w:rPr>
                <w:fldChar w:fldCharType="begin"/>
              </w:r>
              <w:r w:rsidR="000B5925">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0B5925">
                <w:rPr>
                  <w:rFonts w:cs="Cambria"/>
                  <w:szCs w:val="21"/>
                </w:rPr>
                <w:instrText xml:space="preserve"> MACROBUTTON  SnrToggleCheckbox √不适用 </w:instrText>
              </w:r>
              <w:r>
                <w:rPr>
                  <w:rFonts w:cs="Cambria"/>
                  <w:szCs w:val="21"/>
                </w:rPr>
                <w:fldChar w:fldCharType="end"/>
              </w:r>
            </w:p>
          </w:sdtContent>
        </w:sdt>
        <w:p w:rsidR="000B5925" w:rsidRDefault="008A2AED">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1854694"/>
        <w:lock w:val="sdtLocked"/>
        <w:placeholder>
          <w:docPart w:val="GBC22222222222222222222222222222"/>
        </w:placeholder>
      </w:sdtPr>
      <w:sdtEndPr>
        <w:rPr>
          <w:rFonts w:cs="Cambria" w:hint="default"/>
          <w:szCs w:val="21"/>
        </w:rPr>
      </w:sdtEndPr>
      <w:sdtContent>
        <w:p w:rsidR="000B5925" w:rsidRDefault="000B5925" w:rsidP="00FB26FB">
          <w:pPr>
            <w:pStyle w:val="4"/>
            <w:numPr>
              <w:ilvl w:val="3"/>
              <w:numId w:val="104"/>
            </w:numPr>
            <w:ind w:left="424" w:hangingChars="202" w:hanging="424"/>
          </w:pPr>
          <w:r>
            <w:rPr>
              <w:rFonts w:hint="eastAsia"/>
            </w:rPr>
            <w:t>关联受托管理/承包及委托管理/出包情况</w:t>
          </w:r>
        </w:p>
        <w:p w:rsidR="000B5925" w:rsidRDefault="000B5925">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854690"/>
            <w:lock w:val="sdtContentLocked"/>
            <w:placeholder>
              <w:docPart w:val="GBC22222222222222222222222222222"/>
            </w:placeholder>
          </w:sdtPr>
          <w:sdtContent>
            <w:p w:rsidR="000B5925" w:rsidRDefault="008A2AED" w:rsidP="000B5925">
              <w:pPr>
                <w:rPr>
                  <w:rFonts w:cs="Cambria"/>
                  <w:szCs w:val="21"/>
                </w:rPr>
              </w:pPr>
              <w:r>
                <w:rPr>
                  <w:rFonts w:cs="Cambria"/>
                  <w:szCs w:val="21"/>
                </w:rPr>
                <w:fldChar w:fldCharType="begin"/>
              </w:r>
              <w:r w:rsidR="000B5925">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0B5925">
                <w:rPr>
                  <w:rFonts w:cs="Cambria"/>
                  <w:szCs w:val="21"/>
                </w:rPr>
                <w:instrText xml:space="preserve"> MACROBUTTON  SnrToggleCheckbox √不适用 </w:instrText>
              </w:r>
              <w:r>
                <w:rPr>
                  <w:rFonts w:cs="Cambria"/>
                  <w:szCs w:val="21"/>
                </w:rPr>
                <w:fldChar w:fldCharType="end"/>
              </w:r>
            </w:p>
          </w:sdtContent>
        </w:sdt>
        <w:p w:rsidR="000B5925" w:rsidRDefault="000B5925">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854691"/>
            <w:lock w:val="sdtContentLocked"/>
            <w:placeholder>
              <w:docPart w:val="GBC22222222222222222222222222222"/>
            </w:placeholder>
          </w:sdtPr>
          <w:sdtContent>
            <w:p w:rsidR="000B5925" w:rsidRDefault="008A2AED" w:rsidP="000B5925">
              <w:pPr>
                <w:rPr>
                  <w:rFonts w:cs="Cambria"/>
                  <w:szCs w:val="21"/>
                </w:rPr>
              </w:pPr>
              <w:r>
                <w:rPr>
                  <w:rFonts w:cs="Cambria"/>
                  <w:szCs w:val="21"/>
                </w:rPr>
                <w:fldChar w:fldCharType="begin"/>
              </w:r>
              <w:r w:rsidR="000B5925">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0B5925">
                <w:rPr>
                  <w:rFonts w:cs="Cambria"/>
                  <w:szCs w:val="21"/>
                </w:rPr>
                <w:instrText xml:space="preserve"> MACROBUTTON  SnrToggleCheckbox √不适用 </w:instrText>
              </w:r>
              <w:r>
                <w:rPr>
                  <w:rFonts w:cs="Cambria"/>
                  <w:szCs w:val="21"/>
                </w:rPr>
                <w:fldChar w:fldCharType="end"/>
              </w:r>
            </w:p>
          </w:sdtContent>
        </w:sdt>
        <w:p w:rsidR="000B5925" w:rsidRDefault="000B5925">
          <w:pPr>
            <w:rPr>
              <w:rFonts w:cs="Cambria"/>
              <w:szCs w:val="21"/>
            </w:rPr>
          </w:pPr>
        </w:p>
        <w:p w:rsidR="000B5925" w:rsidRDefault="000B5925">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854692"/>
            <w:lock w:val="sdtContentLocked"/>
            <w:placeholder>
              <w:docPart w:val="GBC22222222222222222222222222222"/>
            </w:placeholder>
          </w:sdtPr>
          <w:sdtContent>
            <w:p w:rsidR="000B5925" w:rsidRDefault="008A2AED" w:rsidP="000B5925">
              <w:pPr>
                <w:rPr>
                  <w:rFonts w:cs="Cambria"/>
                  <w:bCs/>
                  <w:szCs w:val="21"/>
                </w:rPr>
              </w:pPr>
              <w:r>
                <w:rPr>
                  <w:rFonts w:cs="Cambria"/>
                  <w:bCs/>
                  <w:szCs w:val="21"/>
                </w:rPr>
                <w:fldChar w:fldCharType="begin"/>
              </w:r>
              <w:r w:rsidR="000B5925">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0B5925">
                <w:rPr>
                  <w:rFonts w:cs="Cambria"/>
                  <w:bCs/>
                  <w:szCs w:val="21"/>
                </w:rPr>
                <w:instrText xml:space="preserve"> MACROBUTTON  SnrToggleCheckbox √不适用 </w:instrText>
              </w:r>
              <w:r>
                <w:rPr>
                  <w:rFonts w:cs="Cambria"/>
                  <w:bCs/>
                  <w:szCs w:val="21"/>
                </w:rPr>
                <w:fldChar w:fldCharType="end"/>
              </w:r>
            </w:p>
          </w:sdtContent>
        </w:sdt>
        <w:p w:rsidR="000B5925" w:rsidRDefault="000B5925">
          <w:pPr>
            <w:rPr>
              <w:rFonts w:cs="Cambria"/>
              <w:bCs/>
              <w:szCs w:val="21"/>
            </w:rPr>
          </w:pPr>
          <w:r>
            <w:rPr>
              <w:rFonts w:cs="Cambria" w:hint="eastAsia"/>
              <w:bCs/>
              <w:szCs w:val="21"/>
            </w:rPr>
            <w:lastRenderedPageBreak/>
            <w:t>关联管理/出包情况说明</w:t>
          </w:r>
        </w:p>
        <w:sdt>
          <w:sdtPr>
            <w:rPr>
              <w:rFonts w:cs="Cambria"/>
              <w:bCs/>
              <w:szCs w:val="21"/>
            </w:rPr>
            <w:alias w:val="是否适用：关联管理或出包情况说明[双击切换]"/>
            <w:tag w:val="_GBC_a21df8e7013c4b70bab4125cabda8c46"/>
            <w:id w:val="1854693"/>
            <w:lock w:val="sdtContentLocked"/>
            <w:placeholder>
              <w:docPart w:val="GBC22222222222222222222222222222"/>
            </w:placeholder>
          </w:sdtPr>
          <w:sdtContent>
            <w:p w:rsidR="000B5925" w:rsidRDefault="008A2AED" w:rsidP="000B5925">
              <w:pPr>
                <w:rPr>
                  <w:rFonts w:cs="Cambria"/>
                  <w:bCs/>
                  <w:szCs w:val="21"/>
                </w:rPr>
              </w:pPr>
              <w:r>
                <w:rPr>
                  <w:rFonts w:cs="Cambria"/>
                  <w:bCs/>
                  <w:szCs w:val="21"/>
                </w:rPr>
                <w:fldChar w:fldCharType="begin"/>
              </w:r>
              <w:r w:rsidR="000B5925">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0B5925">
                <w:rPr>
                  <w:rFonts w:cs="Cambria"/>
                  <w:bCs/>
                  <w:szCs w:val="21"/>
                </w:rPr>
                <w:instrText xml:space="preserve"> MACROBUTTON  SnrToggleCheckbox √不适用 </w:instrText>
              </w:r>
              <w:r>
                <w:rPr>
                  <w:rFonts w:cs="Cambria"/>
                  <w:bCs/>
                  <w:szCs w:val="21"/>
                </w:rPr>
                <w:fldChar w:fldCharType="end"/>
              </w:r>
            </w:p>
          </w:sdtContent>
        </w:sdt>
        <w:p w:rsidR="000B5925" w:rsidRDefault="008A2AED">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854706"/>
        <w:lock w:val="sdtLocked"/>
        <w:placeholder>
          <w:docPart w:val="GBC22222222222222222222222222222"/>
        </w:placeholder>
      </w:sdtPr>
      <w:sdtContent>
        <w:p w:rsidR="000B5925" w:rsidRDefault="000B5925" w:rsidP="00FB26FB">
          <w:pPr>
            <w:pStyle w:val="4"/>
            <w:numPr>
              <w:ilvl w:val="3"/>
              <w:numId w:val="104"/>
            </w:numPr>
            <w:ind w:left="424" w:hangingChars="202" w:hanging="424"/>
          </w:pPr>
          <w:r>
            <w:rPr>
              <w:rFonts w:hint="eastAsia"/>
            </w:rPr>
            <w:t>关联租赁情况</w:t>
          </w:r>
        </w:p>
        <w:p w:rsidR="000B5925" w:rsidRDefault="000B5925">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54695"/>
            <w:lock w:val="sdtContentLocked"/>
            <w:placeholder>
              <w:docPart w:val="GBC22222222222222222222222222222"/>
            </w:placeholder>
          </w:sdtPr>
          <w:sdtContent>
            <w:p w:rsidR="000B5925" w:rsidRDefault="008A2AED" w:rsidP="000B5925">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1854696"/>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公司承租情况表"/>
              <w:tag w:val="_GBC_8ac97dab93ef410a9d23b3aefc024986"/>
              <w:id w:val="1854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1854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765"/>
            <w:gridCol w:w="2003"/>
            <w:gridCol w:w="2462"/>
            <w:gridCol w:w="2663"/>
          </w:tblGrid>
          <w:tr w:rsidR="000B5925" w:rsidTr="000B5925">
            <w:trPr>
              <w:trHeight w:val="310"/>
            </w:trPr>
            <w:sdt>
              <w:sdtPr>
                <w:tag w:val="_PLD_a242a025a1d74e0da5628852dd65d32e"/>
                <w:id w:val="1854699"/>
                <w:lock w:val="sdtLocked"/>
              </w:sdtPr>
              <w:sdtContent>
                <w:tc>
                  <w:tcPr>
                    <w:tcW w:w="993"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出租方名称</w:t>
                    </w:r>
                  </w:p>
                </w:tc>
              </w:sdtContent>
            </w:sdt>
            <w:sdt>
              <w:sdtPr>
                <w:tag w:val="_PLD_37258e91d19f49b081d9b3699db80b8d"/>
                <w:id w:val="1854700"/>
                <w:lock w:val="sdtLocked"/>
              </w:sdtPr>
              <w:sdtContent>
                <w:tc>
                  <w:tcPr>
                    <w:tcW w:w="1126"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租赁资产种类</w:t>
                    </w:r>
                  </w:p>
                </w:tc>
              </w:sdtContent>
            </w:sdt>
            <w:sdt>
              <w:sdtPr>
                <w:tag w:val="_PLD_20d2f9a614b34f3b83c7c45426ebf12f"/>
                <w:id w:val="1854701"/>
                <w:lock w:val="sdtLocked"/>
              </w:sdtPr>
              <w:sdtContent>
                <w:tc>
                  <w:tcPr>
                    <w:tcW w:w="1384"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本期确认的租赁费</w:t>
                    </w:r>
                  </w:p>
                </w:tc>
              </w:sdtContent>
            </w:sdt>
            <w:sdt>
              <w:sdtPr>
                <w:tag w:val="_PLD_cb4bafb13beb4e0e96c161b275b3c656"/>
                <w:id w:val="1854702"/>
                <w:lock w:val="sdtLocked"/>
              </w:sdtPr>
              <w:sdtContent>
                <w:tc>
                  <w:tcPr>
                    <w:tcW w:w="1497" w:type="pc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上期确认的租赁费</w:t>
                    </w:r>
                  </w:p>
                </w:tc>
              </w:sdtContent>
            </w:sdt>
          </w:tr>
          <w:sdt>
            <w:sdtPr>
              <w:rPr>
                <w:szCs w:val="21"/>
              </w:rPr>
              <w:alias w:val="公司承租情况明细"/>
              <w:tag w:val="_TUP_7213ef1e8f724193b34184a335e47f08"/>
              <w:id w:val="1854703"/>
              <w:lock w:val="sdtLocked"/>
            </w:sdtPr>
            <w:sdtContent>
              <w:tr w:rsidR="000B5925" w:rsidTr="000B5925">
                <w:tc>
                  <w:tcPr>
                    <w:tcW w:w="99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南通水星电动工具有限公司</w:t>
                    </w:r>
                  </w:p>
                </w:tc>
                <w:tc>
                  <w:tcPr>
                    <w:tcW w:w="112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房屋建筑物</w:t>
                    </w:r>
                  </w:p>
                </w:tc>
                <w:tc>
                  <w:tcPr>
                    <w:tcW w:w="13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1,970,518.00</w:t>
                    </w:r>
                  </w:p>
                </w:tc>
                <w:tc>
                  <w:tcPr>
                    <w:tcW w:w="1497"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1,689,015.60</w:t>
                    </w:r>
                  </w:p>
                </w:tc>
              </w:tr>
            </w:sdtContent>
          </w:sdt>
          <w:sdt>
            <w:sdtPr>
              <w:rPr>
                <w:szCs w:val="21"/>
              </w:rPr>
              <w:alias w:val="公司承租情况明细"/>
              <w:tag w:val="_TUP_7213ef1e8f724193b34184a335e47f08"/>
              <w:id w:val="1854704"/>
              <w:lock w:val="sdtLocked"/>
            </w:sdtPr>
            <w:sdtContent>
              <w:tr w:rsidR="000B5925" w:rsidTr="000B5925">
                <w:tc>
                  <w:tcPr>
                    <w:tcW w:w="993"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上海水星商务信息咨询有限公司</w:t>
                    </w:r>
                  </w:p>
                </w:tc>
                <w:tc>
                  <w:tcPr>
                    <w:tcW w:w="112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t>房屋建筑物</w:t>
                    </w:r>
                  </w:p>
                </w:tc>
                <w:tc>
                  <w:tcPr>
                    <w:tcW w:w="138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4,088,658.00</w:t>
                    </w:r>
                  </w:p>
                </w:tc>
                <w:tc>
                  <w:tcPr>
                    <w:tcW w:w="1497"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r>
                      <w:t>3,270,927.00</w:t>
                    </w:r>
                  </w:p>
                </w:tc>
              </w:tr>
            </w:sdtContent>
          </w:sdt>
        </w:tbl>
        <w:p w:rsidR="000B5925" w:rsidRDefault="000B5925"/>
        <w:p w:rsidR="000B5925" w:rsidRDefault="000B5925">
          <w:pPr>
            <w:rPr>
              <w:szCs w:val="21"/>
            </w:rPr>
          </w:pPr>
          <w:r>
            <w:rPr>
              <w:rFonts w:hint="eastAsia"/>
              <w:szCs w:val="21"/>
            </w:rPr>
            <w:t>关联租赁情况说明</w:t>
          </w:r>
        </w:p>
        <w:sdt>
          <w:sdtPr>
            <w:rPr>
              <w:szCs w:val="21"/>
            </w:rPr>
            <w:alias w:val="是否适用：关联租赁情况说明[双击切换]"/>
            <w:tag w:val="_GBC_f11304240a9e46d8b340976a035205d3"/>
            <w:id w:val="185470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sdtContent>
    </w:sdt>
    <w:sdt>
      <w:sdtPr>
        <w:rPr>
          <w:rFonts w:ascii="宋体" w:eastAsia="宋体" w:hAnsi="宋体" w:cs="宋体" w:hint="eastAsia"/>
          <w:b w:val="0"/>
          <w:bCs w:val="0"/>
          <w:kern w:val="0"/>
          <w:szCs w:val="24"/>
        </w:rPr>
        <w:alias w:val="模块:关联担保情况"/>
        <w:tag w:val="_SEC_efa05712c0bd499d89e4752caaaebdd6"/>
        <w:id w:val="1854711"/>
        <w:lock w:val="sdtLocked"/>
        <w:placeholder>
          <w:docPart w:val="GBC22222222222222222222222222222"/>
        </w:placeholder>
      </w:sdtPr>
      <w:sdtEndPr>
        <w:rPr>
          <w:rFonts w:ascii="Cambria" w:hAnsi="Cambria" w:cs="Cambria" w:hint="default"/>
          <w:sz w:val="20"/>
          <w:szCs w:val="20"/>
        </w:rPr>
      </w:sdtEndPr>
      <w:sdtContent>
        <w:p w:rsidR="000B5925" w:rsidRDefault="000B5925" w:rsidP="00FB26FB">
          <w:pPr>
            <w:pStyle w:val="4"/>
            <w:numPr>
              <w:ilvl w:val="3"/>
              <w:numId w:val="104"/>
            </w:numPr>
            <w:ind w:left="424" w:hangingChars="202" w:hanging="424"/>
          </w:pPr>
          <w:r>
            <w:rPr>
              <w:rFonts w:hint="eastAsia"/>
            </w:rPr>
            <w:t>关联担保情况</w:t>
          </w:r>
        </w:p>
        <w:p w:rsidR="000B5925" w:rsidRDefault="000B5925">
          <w:r>
            <w:rPr>
              <w:rFonts w:hint="eastAsia"/>
            </w:rPr>
            <w:t>本公司作为担保方</w:t>
          </w:r>
        </w:p>
        <w:sdt>
          <w:sdtPr>
            <w:alias w:val="是否适用：本公司作为担保方的担保情况表[双击切换]"/>
            <w:tag w:val="_GBC_4ba390d56c0645788c7893af84ca2773"/>
            <w:id w:val="1854707"/>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854708"/>
            <w:lock w:val="sdtContentLocked"/>
            <w:placeholder>
              <w:docPart w:val="GBC22222222222222222222222222222"/>
            </w:placeholder>
          </w:sdtPr>
          <w:sdtContent>
            <w:p w:rsidR="000B5925" w:rsidRDefault="008A2AED" w:rsidP="000B5925">
              <w:r>
                <w:rPr>
                  <w:rFonts w:cs="Cambria"/>
                </w:rPr>
                <w:fldChar w:fldCharType="begin"/>
              </w:r>
              <w:r w:rsidR="000B5925">
                <w:rPr>
                  <w:rFonts w:cs="Cambria"/>
                </w:rPr>
                <w:instrText xml:space="preserve">MACROBUTTON  SnrToggleCheckbox □适用 </w:instrText>
              </w:r>
              <w:r>
                <w:rPr>
                  <w:rFonts w:cs="Cambria"/>
                </w:rPr>
                <w:fldChar w:fldCharType="end"/>
              </w:r>
              <w:r>
                <w:rPr>
                  <w:rFonts w:cs="Cambria"/>
                </w:rPr>
                <w:fldChar w:fldCharType="begin"/>
              </w:r>
              <w:r w:rsidR="000B5925">
                <w:rPr>
                  <w:rFonts w:cs="Cambria"/>
                </w:rPr>
                <w:instrText xml:space="preserve"> MACROBUTTON  SnrToggleCheckbox √不适用 </w:instrText>
              </w:r>
              <w:r>
                <w:rPr>
                  <w:rFonts w:cs="Cambria"/>
                </w:rPr>
                <w:fldChar w:fldCharType="end"/>
              </w:r>
            </w:p>
          </w:sdtContent>
        </w:sdt>
        <w:p w:rsidR="000B5925" w:rsidRDefault="000B5925">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1854709"/>
            <w:lock w:val="sdtContentLocked"/>
            <w:placeholder>
              <w:docPart w:val="GBC22222222222222222222222222222"/>
            </w:placeholder>
          </w:sdtPr>
          <w:sdtContent>
            <w:p w:rsidR="000B5925" w:rsidRDefault="008A2AED" w:rsidP="00343EFE">
              <w:pPr>
                <w:rPr>
                  <w:rFonts w:ascii="Cambria" w:hAnsi="Cambria" w:cs="Cambria"/>
                </w:rPr>
              </w:pPr>
              <w:r>
                <w:rPr>
                  <w:rFonts w:cs="Cambria"/>
                </w:rPr>
                <w:fldChar w:fldCharType="begin"/>
              </w:r>
              <w:r w:rsidR="00343EFE">
                <w:rPr>
                  <w:rFonts w:cs="Cambria"/>
                </w:rPr>
                <w:instrText xml:space="preserve">MACROBUTTON  SnrToggleCheckbox □适用 </w:instrText>
              </w:r>
              <w:r>
                <w:rPr>
                  <w:rFonts w:cs="Cambria"/>
                </w:rPr>
                <w:fldChar w:fldCharType="end"/>
              </w:r>
              <w:r>
                <w:rPr>
                  <w:rFonts w:cs="Cambria"/>
                </w:rPr>
                <w:fldChar w:fldCharType="begin"/>
              </w:r>
              <w:r w:rsidR="00343EFE">
                <w:rPr>
                  <w:rFonts w:cs="Cambria"/>
                </w:rPr>
                <w:instrText xml:space="preserve"> MACROBUTTON  SnrToggleCheckbox √不适用 </w:instrText>
              </w:r>
              <w:r>
                <w:rPr>
                  <w:rFonts w:cs="Cambria"/>
                </w:rPr>
                <w:fldChar w:fldCharType="end"/>
              </w:r>
            </w:p>
          </w:sdtContent>
        </w:sdt>
        <w:p w:rsidR="000B5925" w:rsidRDefault="008A2AED">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854713"/>
        <w:lock w:val="sdtLocked"/>
        <w:placeholder>
          <w:docPart w:val="GBC22222222222222222222222222222"/>
        </w:placeholder>
      </w:sdtPr>
      <w:sdtEndPr>
        <w:rPr>
          <w:rFonts w:cstheme="minorBidi" w:hint="default"/>
          <w:szCs w:val="21"/>
        </w:rPr>
      </w:sdtEndPr>
      <w:sdtContent>
        <w:p w:rsidR="000B5925" w:rsidRDefault="000B5925" w:rsidP="00FB26FB">
          <w:pPr>
            <w:pStyle w:val="4"/>
            <w:numPr>
              <w:ilvl w:val="3"/>
              <w:numId w:val="104"/>
            </w:numPr>
            <w:ind w:left="424" w:hangingChars="202" w:hanging="424"/>
          </w:pPr>
          <w:r>
            <w:rPr>
              <w:rFonts w:hint="eastAsia"/>
            </w:rPr>
            <w:t>关联方资金拆借</w:t>
          </w:r>
        </w:p>
        <w:sdt>
          <w:sdtPr>
            <w:alias w:val="是否适用：关联方资金拆借[双击切换]"/>
            <w:tag w:val="_GBC_9b5630a86e1e452494249106e2600b15"/>
            <w:id w:val="185471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1854715"/>
        <w:lock w:val="sdtLocked"/>
        <w:placeholder>
          <w:docPart w:val="GBC22222222222222222222222222222"/>
        </w:placeholder>
      </w:sdtPr>
      <w:sdtEndPr>
        <w:rPr>
          <w:szCs w:val="21"/>
        </w:rPr>
      </w:sdtEndPr>
      <w:sdtContent>
        <w:p w:rsidR="000B5925" w:rsidRDefault="000B5925" w:rsidP="00FB26FB">
          <w:pPr>
            <w:pStyle w:val="4"/>
            <w:numPr>
              <w:ilvl w:val="3"/>
              <w:numId w:val="104"/>
            </w:numPr>
            <w:ind w:left="424" w:hangingChars="202" w:hanging="424"/>
          </w:pPr>
          <w:r>
            <w:rPr>
              <w:rFonts w:hint="eastAsia"/>
            </w:rPr>
            <w:t>关联方资产转让、债务重组情况</w:t>
          </w:r>
        </w:p>
        <w:p w:rsidR="000B5925" w:rsidRDefault="008A2AED" w:rsidP="000B5925">
          <w:sdt>
            <w:sdtPr>
              <w:alias w:val="是否适用：关联方资产转让、债务重组情况[双击切换]"/>
              <w:tag w:val="_GBC_6f8fce72ce784c23aba8af28c51de336"/>
              <w:id w:val="1854714"/>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关键管理人员报酬"/>
        <w:tag w:val="_SEC_3b5cc9d011f04ea3b064e0de02da00f5"/>
        <w:id w:val="1854723"/>
        <w:lock w:val="sdtLocked"/>
        <w:placeholder>
          <w:docPart w:val="GBC22222222222222222222222222222"/>
        </w:placeholder>
      </w:sdtPr>
      <w:sdtContent>
        <w:p w:rsidR="00F90D90" w:rsidRDefault="00F90D90" w:rsidP="00FB26FB">
          <w:pPr>
            <w:pStyle w:val="4"/>
            <w:numPr>
              <w:ilvl w:val="3"/>
              <w:numId w:val="104"/>
            </w:numPr>
            <w:ind w:left="424" w:hangingChars="202" w:hanging="424"/>
          </w:pPr>
          <w:r>
            <w:rPr>
              <w:rFonts w:hint="eastAsia"/>
            </w:rPr>
            <w:t>关键管理人员报酬</w:t>
          </w:r>
        </w:p>
        <w:sdt>
          <w:sdtPr>
            <w:alias w:val="是否适用：关键管理人员报酬[双击切换]"/>
            <w:tag w:val="_GBC_4768ccd806f845f4b6f5f0ec038ec747"/>
            <w:id w:val="1854716"/>
            <w:lock w:val="sdtContentLocked"/>
            <w:placeholder>
              <w:docPart w:val="GBC22222222222222222222222222222"/>
            </w:placeholder>
          </w:sdtPr>
          <w:sdtContent>
            <w:p w:rsidR="00F90D90" w:rsidRDefault="008A2AED">
              <w:r>
                <w:fldChar w:fldCharType="begin"/>
              </w:r>
              <w:r w:rsidR="00F90D90">
                <w:instrText xml:space="preserve">MACROBUTTON  SnrToggleCheckbox √适用 </w:instrText>
              </w:r>
              <w:r>
                <w:fldChar w:fldCharType="end"/>
              </w:r>
              <w:r>
                <w:fldChar w:fldCharType="begin"/>
              </w:r>
              <w:r w:rsidR="00F90D90">
                <w:instrText xml:space="preserve"> MACROBUTTON  SnrToggleCheckbox □不适用 </w:instrText>
              </w:r>
              <w:r>
                <w:fldChar w:fldCharType="end"/>
              </w:r>
            </w:p>
          </w:sdtContent>
        </w:sdt>
        <w:p w:rsidR="00F90D90" w:rsidRDefault="00F90D9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8547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8547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F90D90" w:rsidTr="000B5925">
            <w:sdt>
              <w:sdtPr>
                <w:tag w:val="_PLD_3d38745be5c64397b1dab92289838da1"/>
                <w:id w:val="185471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90D90" w:rsidRDefault="00F90D90" w:rsidP="000B5925">
                    <w:pPr>
                      <w:jc w:val="center"/>
                      <w:rPr>
                        <w:rFonts w:cs="Cambria"/>
                      </w:rPr>
                    </w:pPr>
                    <w:r>
                      <w:rPr>
                        <w:rFonts w:cs="Cambria" w:hint="eastAsia"/>
                      </w:rPr>
                      <w:t>项目</w:t>
                    </w:r>
                  </w:p>
                </w:tc>
              </w:sdtContent>
            </w:sdt>
            <w:sdt>
              <w:sdtPr>
                <w:tag w:val="_PLD_31133ff59dcf4a7b93a7991d1f435b05"/>
                <w:id w:val="1854720"/>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90D90" w:rsidRDefault="00F90D90" w:rsidP="000B5925">
                    <w:pPr>
                      <w:jc w:val="center"/>
                      <w:rPr>
                        <w:rFonts w:cs="Cambria"/>
                      </w:rPr>
                    </w:pPr>
                    <w:r>
                      <w:rPr>
                        <w:rFonts w:cs="Cambria" w:hint="eastAsia"/>
                      </w:rPr>
                      <w:t>本期发生额</w:t>
                    </w:r>
                  </w:p>
                </w:tc>
              </w:sdtContent>
            </w:sdt>
            <w:sdt>
              <w:sdtPr>
                <w:tag w:val="_PLD_e08658a238f7419ca0d4ce3386ff565e"/>
                <w:id w:val="1854721"/>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F90D90" w:rsidRDefault="00F90D90" w:rsidP="000B5925">
                    <w:pPr>
                      <w:jc w:val="center"/>
                      <w:rPr>
                        <w:rFonts w:cs="Cambria"/>
                      </w:rPr>
                    </w:pPr>
                    <w:r>
                      <w:rPr>
                        <w:rFonts w:cs="Cambria" w:hint="eastAsia"/>
                      </w:rPr>
                      <w:t>上期发生额</w:t>
                    </w:r>
                  </w:p>
                </w:tc>
              </w:sdtContent>
            </w:sdt>
          </w:tr>
          <w:tr w:rsidR="00F90D90" w:rsidRPr="00523F16" w:rsidTr="000B5925">
            <w:sdt>
              <w:sdtPr>
                <w:tag w:val="_PLD_351d1928c6ce40d2b5b46143c5f31f00"/>
                <w:id w:val="1854722"/>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F90D90" w:rsidRDefault="00F90D90" w:rsidP="000B5925">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F90D90" w:rsidRDefault="00973F78" w:rsidP="00973F78">
                <w:pPr>
                  <w:jc w:val="right"/>
                  <w:rPr>
                    <w:rFonts w:cs="Cambria"/>
                  </w:rPr>
                </w:pPr>
                <w:r>
                  <w:rPr>
                    <w:rFonts w:hint="eastAsia"/>
                    <w:szCs w:val="18"/>
                  </w:rPr>
                  <w:t>6</w:t>
                </w:r>
                <w:r w:rsidR="001A3353">
                  <w:rPr>
                    <w:szCs w:val="18"/>
                  </w:rPr>
                  <w:t>,</w:t>
                </w:r>
                <w:r>
                  <w:rPr>
                    <w:rFonts w:hint="eastAsia"/>
                    <w:szCs w:val="18"/>
                  </w:rPr>
                  <w:t>736</w:t>
                </w:r>
                <w:r w:rsidR="001A3353">
                  <w:rPr>
                    <w:szCs w:val="18"/>
                  </w:rPr>
                  <w:t>,</w:t>
                </w:r>
                <w:r>
                  <w:rPr>
                    <w:rFonts w:hint="eastAsia"/>
                    <w:szCs w:val="18"/>
                  </w:rPr>
                  <w:t>62</w:t>
                </w:r>
                <w:r w:rsidR="001A3353">
                  <w:rPr>
                    <w:szCs w:val="18"/>
                  </w:rPr>
                  <w:t>2.00</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F90D90" w:rsidRDefault="00F90D90" w:rsidP="000B5925">
                <w:pPr>
                  <w:jc w:val="right"/>
                  <w:rPr>
                    <w:rFonts w:cs="Cambria"/>
                  </w:rPr>
                </w:pPr>
                <w:r>
                  <w:t>6,196,478.00</w:t>
                </w:r>
              </w:p>
            </w:tc>
          </w:tr>
        </w:tbl>
        <w:p w:rsidR="000B5925" w:rsidRPr="00523F16" w:rsidRDefault="008A2AED" w:rsidP="000B5925"/>
      </w:sdtContent>
    </w:sdt>
    <w:p w:rsidR="000B5925" w:rsidRDefault="000B5925">
      <w:pPr>
        <w:rPr>
          <w:szCs w:val="21"/>
        </w:rPr>
      </w:pPr>
    </w:p>
    <w:sdt>
      <w:sdtPr>
        <w:rPr>
          <w:rFonts w:ascii="宋体" w:eastAsia="宋体" w:hAnsi="宋体" w:cs="宋体" w:hint="eastAsia"/>
          <w:b w:val="0"/>
          <w:bCs w:val="0"/>
          <w:kern w:val="0"/>
          <w:szCs w:val="24"/>
        </w:rPr>
        <w:alias w:val="模块:其他关联交易"/>
        <w:tag w:val="_SEC_3ee0d5867a8b45ac909e0cf39151d6d4"/>
        <w:id w:val="1854725"/>
        <w:lock w:val="sdtLocked"/>
        <w:placeholder>
          <w:docPart w:val="GBC22222222222222222222222222222"/>
        </w:placeholder>
      </w:sdtPr>
      <w:sdtEndPr>
        <w:rPr>
          <w:rFonts w:asciiTheme="minorHAnsi" w:hAnsiTheme="minorHAnsi" w:cstheme="minorBidi" w:hint="default"/>
          <w:szCs w:val="21"/>
        </w:rPr>
      </w:sdtEndPr>
      <w:sdtContent>
        <w:p w:rsidR="000B5925" w:rsidRDefault="000B5925" w:rsidP="00FB26FB">
          <w:pPr>
            <w:pStyle w:val="4"/>
            <w:numPr>
              <w:ilvl w:val="3"/>
              <w:numId w:val="104"/>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85472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aff3"/>
        <w:numPr>
          <w:ilvl w:val="0"/>
          <w:numId w:val="103"/>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1854727"/>
        <w:lock w:val="sdtLocked"/>
        <w:placeholder>
          <w:docPart w:val="GBC22222222222222222222222222222"/>
        </w:placeholder>
      </w:sdtPr>
      <w:sdtEndPr>
        <w:rPr>
          <w:rFonts w:ascii="仿宋_GB2312" w:eastAsia="仿宋_GB2312" w:hAnsiTheme="minorHAnsi" w:cstheme="minorBidi"/>
        </w:rPr>
      </w:sdtEndPr>
      <w:sdtContent>
        <w:p w:rsidR="000B5925" w:rsidRDefault="000B5925" w:rsidP="00FB26FB">
          <w:pPr>
            <w:pStyle w:val="4"/>
            <w:numPr>
              <w:ilvl w:val="3"/>
              <w:numId w:val="105"/>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854726"/>
            <w:lock w:val="sdtContentLocked"/>
            <w:placeholder>
              <w:docPart w:val="GBC22222222222222222222222222222"/>
            </w:placeholder>
          </w:sdtPr>
          <w:sdtContent>
            <w:p w:rsidR="000B5925" w:rsidRDefault="008A2AED" w:rsidP="000B5925">
              <w:pPr>
                <w:rPr>
                  <w:rFonts w:ascii="仿宋_GB2312" w:eastAsia="仿宋_GB2312"/>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上市公司应付关联方款项"/>
        <w:tag w:val="_SEC_84b9cc5f716e4a019a46df88b355093c"/>
        <w:id w:val="1854736"/>
        <w:lock w:val="sdtLocked"/>
        <w:placeholder>
          <w:docPart w:val="GBC22222222222222222222222222222"/>
        </w:placeholder>
      </w:sdtPr>
      <w:sdtEndPr>
        <w:rPr>
          <w:rFonts w:ascii="仿宋_GB2312" w:eastAsia="仿宋_GB2312" w:hAnsiTheme="minorHAnsi" w:cstheme="minorBidi"/>
          <w:szCs w:val="21"/>
        </w:rPr>
      </w:sdtEndPr>
      <w:sdtContent>
        <w:p w:rsidR="000B5925" w:rsidRDefault="000B5925" w:rsidP="00FB26FB">
          <w:pPr>
            <w:pStyle w:val="4"/>
            <w:numPr>
              <w:ilvl w:val="3"/>
              <w:numId w:val="105"/>
            </w:numPr>
            <w:ind w:left="424" w:hangingChars="202" w:hanging="424"/>
          </w:pPr>
          <w:r>
            <w:rPr>
              <w:rFonts w:hint="eastAsia"/>
            </w:rPr>
            <w:t>应付项目</w:t>
          </w:r>
        </w:p>
        <w:sdt>
          <w:sdtPr>
            <w:rPr>
              <w:rFonts w:hint="eastAsia"/>
              <w:szCs w:val="21"/>
            </w:rPr>
            <w:alias w:val="是否适用：应付项目[双击切换]"/>
            <w:tag w:val="_GBC_41bc31a1fefb4e25918c1ece7c27be62"/>
            <w:id w:val="1854728"/>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上市公司应付关联方款项"/>
              <w:tag w:val="_GBC_dda5edeadff34e4f829b49a813d869a1"/>
              <w:id w:val="1854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8547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0B5925" w:rsidTr="000B5925">
            <w:sdt>
              <w:sdtPr>
                <w:tag w:val="_PLD_e606617d378f48ec942565c9488249ee"/>
                <w:id w:val="1854731"/>
                <w:lock w:val="sdtLocked"/>
              </w:sdtPr>
              <w:sdtContent>
                <w:tc>
                  <w:tcPr>
                    <w:tcW w:w="1196" w:type="pct"/>
                    <w:tcBorders>
                      <w:top w:val="single" w:sz="4" w:space="0" w:color="auto"/>
                      <w:left w:val="single" w:sz="4" w:space="0" w:color="auto"/>
                      <w:right w:val="single" w:sz="4" w:space="0" w:color="auto"/>
                    </w:tcBorders>
                  </w:tcPr>
                  <w:p w:rsidR="000B5925" w:rsidRDefault="000B5925" w:rsidP="000B5925">
                    <w:pPr>
                      <w:jc w:val="center"/>
                      <w:rPr>
                        <w:szCs w:val="21"/>
                      </w:rPr>
                    </w:pPr>
                    <w:r>
                      <w:rPr>
                        <w:rFonts w:hint="eastAsia"/>
                        <w:szCs w:val="21"/>
                      </w:rPr>
                      <w:t>项目名称</w:t>
                    </w:r>
                  </w:p>
                </w:tc>
              </w:sdtContent>
            </w:sdt>
            <w:sdt>
              <w:sdtPr>
                <w:tag w:val="_PLD_8c0f65fb9987497db9d8cb750665f14a"/>
                <w:id w:val="1854732"/>
                <w:lock w:val="sdtLocked"/>
              </w:sdtPr>
              <w:sdtContent>
                <w:tc>
                  <w:tcPr>
                    <w:tcW w:w="1151" w:type="pct"/>
                    <w:tcBorders>
                      <w:top w:val="single" w:sz="4" w:space="0" w:color="auto"/>
                      <w:left w:val="single" w:sz="4" w:space="0" w:color="auto"/>
                      <w:right w:val="single" w:sz="4" w:space="0" w:color="auto"/>
                    </w:tcBorders>
                  </w:tcPr>
                  <w:p w:rsidR="000B5925" w:rsidRDefault="000B5925" w:rsidP="000B5925">
                    <w:pPr>
                      <w:jc w:val="center"/>
                      <w:rPr>
                        <w:szCs w:val="21"/>
                      </w:rPr>
                    </w:pPr>
                    <w:r>
                      <w:rPr>
                        <w:rFonts w:hint="eastAsia"/>
                        <w:szCs w:val="21"/>
                      </w:rPr>
                      <w:t>关联方</w:t>
                    </w:r>
                  </w:p>
                </w:tc>
              </w:sdtContent>
            </w:sdt>
            <w:sdt>
              <w:sdtPr>
                <w:tag w:val="_PLD_6abb3a201708442494b9fede0eddf518"/>
                <w:id w:val="1854733"/>
                <w:lock w:val="sdtLocked"/>
              </w:sdtPr>
              <w:sdtContent>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期末账面余额</w:t>
                    </w:r>
                  </w:p>
                </w:tc>
              </w:sdtContent>
            </w:sdt>
            <w:sdt>
              <w:sdtPr>
                <w:tag w:val="_PLD_55efe2bab54445818fecaf16ed9366f9"/>
                <w:id w:val="1854734"/>
                <w:lock w:val="sdtLocked"/>
              </w:sdtPr>
              <w:sdtContent>
                <w:tc>
                  <w:tcPr>
                    <w:tcW w:w="1501" w:type="pct"/>
                    <w:tcBorders>
                      <w:top w:val="single" w:sz="4" w:space="0" w:color="auto"/>
                      <w:left w:val="single" w:sz="4" w:space="0" w:color="auto"/>
                      <w:bottom w:val="single" w:sz="4" w:space="0" w:color="auto"/>
                      <w:right w:val="single" w:sz="4" w:space="0" w:color="auto"/>
                    </w:tcBorders>
                  </w:tcPr>
                  <w:p w:rsidR="000B5925" w:rsidRDefault="000B5925" w:rsidP="000B5925">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854735"/>
              <w:lock w:val="sdtLocked"/>
            </w:sdtPr>
            <w:sdtContent>
              <w:tr w:rsidR="000B5925" w:rsidTr="000B5925">
                <w:tc>
                  <w:tcPr>
                    <w:tcW w:w="119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rPr>
                        <w:szCs w:val="21"/>
                      </w:rPr>
                    </w:pPr>
                    <w:r>
                      <w:t> </w:t>
                    </w:r>
                  </w:p>
                </w:tc>
                <w:tc>
                  <w:tcPr>
                    <w:tcW w:w="115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t>上海公装无忧装饰工程有限公司</w:t>
                    </w:r>
                  </w:p>
                </w:tc>
                <w:tc>
                  <w:tcPr>
                    <w:tcW w:w="1152"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r>
                      <w:t>1,423,636.36</w:t>
                    </w:r>
                  </w:p>
                </w:tc>
                <w:tc>
                  <w:tcPr>
                    <w:tcW w:w="150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jc w:val="right"/>
                      <w:rPr>
                        <w:szCs w:val="21"/>
                      </w:rPr>
                    </w:pPr>
                  </w:p>
                </w:tc>
              </w:tr>
            </w:sdtContent>
          </w:sdt>
        </w:tbl>
        <w:p w:rsidR="000B5925" w:rsidRDefault="000B5925"/>
        <w:p w:rsidR="000B5925" w:rsidRDefault="008A2AED">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1854738"/>
        <w:lock w:val="sdtLocked"/>
        <w:placeholder>
          <w:docPart w:val="GBC22222222222222222222222222222"/>
        </w:placeholder>
      </w:sdtPr>
      <w:sdtEndPr>
        <w:rPr>
          <w:rFonts w:ascii="Cambria" w:eastAsiaTheme="minorEastAsia" w:hAnsi="Cambria" w:cs="Cambria"/>
          <w:sz w:val="20"/>
          <w:szCs w:val="20"/>
        </w:rPr>
      </w:sdtEndPr>
      <w:sdtContent>
        <w:p w:rsidR="000B5925" w:rsidRDefault="000B5925" w:rsidP="00FB26FB">
          <w:pPr>
            <w:pStyle w:val="aff3"/>
            <w:numPr>
              <w:ilvl w:val="0"/>
              <w:numId w:val="103"/>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85473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854740"/>
        <w:lock w:val="sdtLocked"/>
        <w:placeholder>
          <w:docPart w:val="GBC22222222222222222222222222222"/>
        </w:placeholder>
      </w:sdtPr>
      <w:sdtEndPr>
        <w:rPr>
          <w:rFonts w:ascii="Cambria" w:eastAsiaTheme="minorEastAsia" w:hAnsi="Cambria" w:cs="Cambria"/>
          <w:sz w:val="20"/>
          <w:szCs w:val="20"/>
        </w:rPr>
      </w:sdtEndPr>
      <w:sdtContent>
        <w:p w:rsidR="000B5925" w:rsidRDefault="000B5925" w:rsidP="00FB26FB">
          <w:pPr>
            <w:pStyle w:val="aff3"/>
            <w:numPr>
              <w:ilvl w:val="0"/>
              <w:numId w:val="103"/>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854739"/>
            <w:lock w:val="sdtContentLocked"/>
            <w:placeholder>
              <w:docPart w:val="GBC22222222222222222222222222222"/>
            </w:placeholder>
          </w:sdtPr>
          <w:sdtContent>
            <w:p w:rsidR="000B5925" w:rsidRDefault="008A2AED" w:rsidP="000B5925">
              <w:pPr>
                <w:tabs>
                  <w:tab w:val="left" w:pos="1134"/>
                </w:tabs>
                <w:rPr>
                  <w:rFonts w:ascii="Cambria" w:hAnsi="Cambria" w:cs="Cambria"/>
                  <w:b/>
                  <w:sz w:val="20"/>
                  <w:szCs w:val="20"/>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tabs>
          <w:tab w:val="left" w:pos="1134"/>
        </w:tabs>
        <w:rPr>
          <w:rFonts w:cs="Cambria"/>
          <w:szCs w:val="21"/>
        </w:rPr>
      </w:pPr>
    </w:p>
    <w:p w:rsidR="000B5925" w:rsidRDefault="000B5925" w:rsidP="00FB26FB">
      <w:pPr>
        <w:pStyle w:val="2CharCharChar"/>
        <w:numPr>
          <w:ilvl w:val="0"/>
          <w:numId w:val="49"/>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1854742"/>
        <w:lock w:val="sdtLocked"/>
        <w:placeholder>
          <w:docPart w:val="GBC22222222222222222222222222222"/>
        </w:placeholder>
      </w:sdtPr>
      <w:sdtEndPr>
        <w:rPr>
          <w:rFonts w:asciiTheme="minorHAnsi" w:eastAsiaTheme="minorEastAsia" w:hAnsiTheme="minorHAnsi" w:cstheme="minorBidi"/>
          <w:szCs w:val="21"/>
        </w:rPr>
      </w:sdtEndPr>
      <w:sdtContent>
        <w:p w:rsidR="000B5925" w:rsidRDefault="000B5925" w:rsidP="00FB26FB">
          <w:pPr>
            <w:pStyle w:val="aff3"/>
            <w:numPr>
              <w:ilvl w:val="0"/>
              <w:numId w:val="106"/>
            </w:numPr>
          </w:pPr>
          <w:r>
            <w:rPr>
              <w:rFonts w:hint="eastAsia"/>
            </w:rPr>
            <w:t>股份支付总体情况</w:t>
          </w:r>
        </w:p>
        <w:sdt>
          <w:sdtPr>
            <w:alias w:val="是否适用：股份支付总体情况[双击切换]"/>
            <w:tag w:val="_GBC_7d36569622d040fb870ad46d99420cd2"/>
            <w:id w:val="1854741"/>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54744"/>
        <w:lock w:val="sdtLocked"/>
        <w:placeholder>
          <w:docPart w:val="GBC22222222222222222222222222222"/>
        </w:placeholder>
      </w:sdtPr>
      <w:sdtEndPr>
        <w:rPr>
          <w:rFonts w:asciiTheme="minorHAnsi" w:eastAsiaTheme="minorEastAsia" w:hAnsiTheme="minorHAnsi" w:cstheme="minorBidi"/>
          <w:szCs w:val="21"/>
        </w:rPr>
      </w:sdtEndPr>
      <w:sdtContent>
        <w:p w:rsidR="000B5925" w:rsidRDefault="000B5925" w:rsidP="00FB26FB">
          <w:pPr>
            <w:pStyle w:val="aff3"/>
            <w:numPr>
              <w:ilvl w:val="0"/>
              <w:numId w:val="106"/>
            </w:numPr>
          </w:pPr>
          <w:r>
            <w:rPr>
              <w:rFonts w:hint="eastAsia"/>
            </w:rPr>
            <w:t>以权益结算的股份支付情况</w:t>
          </w:r>
        </w:p>
        <w:sdt>
          <w:sdtPr>
            <w:alias w:val="是否适用：以权益结算的股份支付情况[双击切换]"/>
            <w:tag w:val="_GBC_5d901e3b36be4331aac030c8e4b9b1a5"/>
            <w:id w:val="1854743"/>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p w:rsidR="000B5925" w:rsidRDefault="000B5925">
      <w:pPr>
        <w:rPr>
          <w:szCs w:val="21"/>
        </w:rPr>
      </w:pPr>
    </w:p>
    <w:sdt>
      <w:sdtPr>
        <w:rPr>
          <w:rFonts w:ascii="宋体" w:hAnsi="宋体" w:cs="宋体" w:hint="eastAsia"/>
          <w:b w:val="0"/>
          <w:bCs w:val="0"/>
          <w:kern w:val="0"/>
          <w:szCs w:val="24"/>
        </w:rPr>
        <w:alias w:val="模块:以现金结算的股份支付情况"/>
        <w:tag w:val="_GBC_e8a0c7296300463994744e877be96129"/>
        <w:id w:val="1854746"/>
        <w:lock w:val="sdtLocked"/>
        <w:placeholder>
          <w:docPart w:val="GBC22222222222222222222222222222"/>
        </w:placeholder>
      </w:sdtPr>
      <w:sdtEndPr>
        <w:rPr>
          <w:rFonts w:asciiTheme="minorHAnsi" w:eastAsiaTheme="minorEastAsia" w:hAnsiTheme="minorHAnsi" w:cstheme="minorBidi"/>
          <w:szCs w:val="21"/>
        </w:rPr>
      </w:sdtEndPr>
      <w:sdtContent>
        <w:p w:rsidR="000B5925" w:rsidRDefault="000B5925" w:rsidP="00FB26FB">
          <w:pPr>
            <w:pStyle w:val="aff3"/>
            <w:numPr>
              <w:ilvl w:val="0"/>
              <w:numId w:val="106"/>
            </w:numPr>
          </w:pPr>
          <w:r>
            <w:rPr>
              <w:rFonts w:hint="eastAsia"/>
            </w:rPr>
            <w:t>以现金结算的股份支付情况</w:t>
          </w:r>
        </w:p>
        <w:sdt>
          <w:sdtPr>
            <w:alias w:val="是否适用：以现金结算的股份支付情况[双击切换]"/>
            <w:tag w:val="_GBC_aa134f611909486bb3a2d6258058f88d"/>
            <w:id w:val="1854745"/>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szCs w:val="21"/>
            </w:rPr>
          </w:pPr>
        </w:p>
      </w:sdtContent>
    </w:sdt>
    <w:p w:rsidR="000B5925" w:rsidRDefault="000B5925">
      <w:pPr>
        <w:rPr>
          <w:szCs w:val="21"/>
        </w:rPr>
      </w:pPr>
    </w:p>
    <w:sdt>
      <w:sdtPr>
        <w:rPr>
          <w:rFonts w:ascii="宋体" w:hAnsi="宋体" w:cs="宋体" w:hint="eastAsia"/>
          <w:b w:val="0"/>
          <w:bCs w:val="0"/>
          <w:kern w:val="0"/>
          <w:szCs w:val="24"/>
        </w:rPr>
        <w:alias w:val="模块:股份支付的修改、终止情况"/>
        <w:tag w:val="_GBC_ae153862caea4ff5a57470b6f594f167"/>
        <w:id w:val="1854748"/>
        <w:lock w:val="sdtLocked"/>
        <w:placeholder>
          <w:docPart w:val="GBC22222222222222222222222222222"/>
        </w:placeholder>
      </w:sdtPr>
      <w:sdtEndPr>
        <w:rPr>
          <w:rFonts w:asciiTheme="minorHAnsi" w:eastAsiaTheme="minorEastAsia" w:hAnsiTheme="minorHAnsi" w:cstheme="minorBidi" w:hint="default"/>
          <w:szCs w:val="21"/>
        </w:rPr>
      </w:sdtEndPr>
      <w:sdtContent>
        <w:p w:rsidR="000B5925" w:rsidRDefault="000B5925" w:rsidP="00FB26FB">
          <w:pPr>
            <w:pStyle w:val="aff3"/>
            <w:numPr>
              <w:ilvl w:val="0"/>
              <w:numId w:val="106"/>
            </w:numPr>
          </w:pPr>
          <w:r>
            <w:rPr>
              <w:rFonts w:hint="eastAsia"/>
            </w:rPr>
            <w:t>股份支付的修改、终止情况</w:t>
          </w:r>
        </w:p>
        <w:sdt>
          <w:sdtPr>
            <w:rPr>
              <w:rFonts w:hint="eastAsia"/>
              <w:szCs w:val="21"/>
            </w:rPr>
            <w:alias w:val="是否适用：股份支付的修改、终止情况[双击切换]"/>
            <w:tag w:val="_GBC_6da986e9834d42b9bb7548673f325962"/>
            <w:id w:val="1854747"/>
            <w:lock w:val="sdtContentLocked"/>
            <w:placeholder>
              <w:docPart w:val="GBC22222222222222222222222222222"/>
            </w:placeholder>
          </w:sdtPr>
          <w:sdtContent>
            <w:p w:rsidR="000B5925" w:rsidRDefault="008A2AED" w:rsidP="000B5925">
              <w:pPr>
                <w:rPr>
                  <w:rFonts w:asciiTheme="minorHAnsi" w:eastAsiaTheme="minorEastAsia" w:hAnsiTheme="minorHAnsi" w:cstheme="minorBidi"/>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854750"/>
        <w:lock w:val="sdtLocked"/>
        <w:placeholder>
          <w:docPart w:val="GBC22222222222222222222222222222"/>
        </w:placeholder>
      </w:sdtPr>
      <w:sdtContent>
        <w:p w:rsidR="000B5925" w:rsidRDefault="000B5925" w:rsidP="00FB26FB">
          <w:pPr>
            <w:pStyle w:val="aff3"/>
            <w:numPr>
              <w:ilvl w:val="0"/>
              <w:numId w:val="106"/>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85474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rsidP="00FB26FB">
      <w:pPr>
        <w:pStyle w:val="2CharCharChar"/>
        <w:numPr>
          <w:ilvl w:val="0"/>
          <w:numId w:val="49"/>
        </w:numPr>
      </w:pPr>
      <w:r>
        <w:rPr>
          <w:rFonts w:hint="eastAsia"/>
        </w:rPr>
        <w:t>承诺及或有事项</w:t>
      </w:r>
    </w:p>
    <w:p w:rsidR="000B5925" w:rsidRDefault="000B5925" w:rsidP="00FB26FB">
      <w:pPr>
        <w:pStyle w:val="aff3"/>
        <w:numPr>
          <w:ilvl w:val="0"/>
          <w:numId w:val="107"/>
        </w:numPr>
        <w:rPr>
          <w:rFonts w:ascii="宋体" w:hAnsi="宋体"/>
        </w:rPr>
      </w:pPr>
      <w:r>
        <w:rPr>
          <w:rFonts w:ascii="宋体" w:hAnsi="宋体" w:hint="eastAsia"/>
        </w:rPr>
        <w:t>重要承诺事项</w:t>
      </w:r>
    </w:p>
    <w:sdt>
      <w:sdtPr>
        <w:alias w:val="是否适用：重要承诺事项[双击切换]"/>
        <w:tag w:val="_GBC_568be9a6805040a8b9fbd5c5d07b45dd"/>
        <w:id w:val="1854751"/>
        <w:lock w:val="sdtContentLocked"/>
        <w:placeholder>
          <w:docPart w:val="GBC22222222222222222222222222222"/>
        </w:placeholder>
      </w:sdtPr>
      <w:sdtContent>
        <w:p w:rsidR="00667708" w:rsidRDefault="008A2AED" w:rsidP="000B5925">
          <w:r>
            <w:fldChar w:fldCharType="begin"/>
          </w:r>
          <w:r w:rsidR="00667708">
            <w:instrText xml:space="preserve">MACROBUTTON  SnrToggleCheckbox √适用 </w:instrText>
          </w:r>
          <w:r>
            <w:fldChar w:fldCharType="end"/>
          </w:r>
          <w:r>
            <w:fldChar w:fldCharType="begin"/>
          </w:r>
          <w:r w:rsidR="00667708">
            <w:instrText xml:space="preserve"> MACROBUTTON  SnrToggleCheckbox □不适用 </w:instrText>
          </w:r>
          <w:r>
            <w:fldChar w:fldCharType="end"/>
          </w:r>
        </w:p>
      </w:sdtContent>
    </w:sdt>
    <w:sdt>
      <w:sdtPr>
        <w:rPr>
          <w:rFonts w:hint="eastAsia"/>
          <w:b/>
          <w:bCs/>
        </w:rPr>
        <w:alias w:val="模块:资产负债表日存在的重大承诺"/>
        <w:tag w:val="_SEC_5ebba82f117d48db8c37854cf072cc17"/>
        <w:id w:val="241681114"/>
        <w:lock w:val="sdtLocked"/>
      </w:sdtPr>
      <w:sdtEndPr>
        <w:rPr>
          <w:rFonts w:asciiTheme="minorHAnsi" w:hAnsiTheme="minorHAnsi" w:cstheme="minorBidi"/>
          <w:b w:val="0"/>
          <w:bCs w:val="0"/>
        </w:rPr>
      </w:sdtEndPr>
      <w:sdtContent>
        <w:p w:rsidR="004B7327" w:rsidRDefault="004B7327">
          <w:r>
            <w:rPr>
              <w:rFonts w:hint="eastAsia"/>
            </w:rPr>
            <w:t>资产负债表日存在的对外重要承诺、性质、金额</w:t>
          </w:r>
        </w:p>
        <w:p w:rsidR="004B7327" w:rsidRDefault="008A2AED" w:rsidP="004B7327">
          <w:pPr>
            <w:pStyle w:val="34"/>
            <w:ind w:left="709"/>
            <w:rPr>
              <w:rFonts w:ascii="宋体" w:hAnsi="宋体" w:cs="Cambria"/>
              <w:bCs/>
              <w:color w:val="auto"/>
              <w:kern w:val="0"/>
              <w:szCs w:val="24"/>
            </w:rPr>
          </w:pPr>
          <w:sdt>
            <w:sdtPr>
              <w:rPr>
                <w:rFonts w:cs="Cambria"/>
                <w:bCs/>
              </w:rPr>
              <w:alias w:val="资产负债表日存在的重要承诺"/>
              <w:tag w:val="_GBC_d8961aa2bd524a56bb4914de9e5d2dc3"/>
              <w:id w:val="-2022466711"/>
              <w:lock w:val="sdtLocked"/>
            </w:sdtPr>
            <w:sdtEndPr>
              <w:rPr>
                <w:rFonts w:ascii="宋体" w:hAnsi="宋体"/>
                <w:color w:val="auto"/>
                <w:kern w:val="0"/>
                <w:szCs w:val="24"/>
              </w:rPr>
            </w:sdtEndPr>
            <w:sdtContent>
              <w:r w:rsidR="004B7327" w:rsidRPr="00A558EC">
                <w:rPr>
                  <w:rFonts w:hint="eastAsia"/>
                  <w:color w:val="auto"/>
                  <w:shd w:val="clear" w:color="auto" w:fill="8DB3F2"/>
                </w:rPr>
                <w:t>已签订的尚未履行或尚未完全履行的重大对外投资合同及有关财务支出：</w:t>
              </w:r>
            </w:sdtContent>
          </w:sdt>
        </w:p>
        <w:tbl>
          <w:tblPr>
            <w:tblStyle w:val="23"/>
            <w:tblW w:w="4580" w:type="pct"/>
            <w:tblLook w:val="04A0"/>
          </w:tblPr>
          <w:tblGrid>
            <w:gridCol w:w="1708"/>
            <w:gridCol w:w="2677"/>
            <w:gridCol w:w="1708"/>
            <w:gridCol w:w="2196"/>
          </w:tblGrid>
          <w:tr w:rsidR="004B7327" w:rsidRPr="004B7327" w:rsidTr="004B7327">
            <w:trPr>
              <w:tblHeader/>
            </w:trPr>
            <w:tc>
              <w:tcPr>
                <w:tcW w:w="1083" w:type="pct"/>
                <w:noWrap/>
                <w:vAlign w:val="center"/>
                <w:hideMark/>
              </w:tcPr>
              <w:p w:rsidR="004B7327" w:rsidRPr="004B7327" w:rsidRDefault="004B7327" w:rsidP="004B7327">
                <w:r w:rsidRPr="004B7327">
                  <w:rPr>
                    <w:rFonts w:hint="eastAsia"/>
                  </w:rPr>
                  <w:t>供应商</w:t>
                </w:r>
              </w:p>
            </w:tc>
            <w:tc>
              <w:tcPr>
                <w:tcW w:w="1667" w:type="pct"/>
                <w:noWrap/>
                <w:vAlign w:val="center"/>
                <w:hideMark/>
              </w:tcPr>
              <w:p w:rsidR="004B7327" w:rsidRPr="004B7327" w:rsidRDefault="004B7327" w:rsidP="004B7327">
                <w:r w:rsidRPr="004B7327">
                  <w:rPr>
                    <w:rFonts w:hint="eastAsia"/>
                  </w:rPr>
                  <w:t>合同内容</w:t>
                </w:r>
              </w:p>
            </w:tc>
            <w:tc>
              <w:tcPr>
                <w:tcW w:w="1083" w:type="pct"/>
                <w:noWrap/>
                <w:vAlign w:val="center"/>
                <w:hideMark/>
              </w:tcPr>
              <w:p w:rsidR="004B7327" w:rsidRPr="004B7327" w:rsidRDefault="004B7327" w:rsidP="004B7327">
                <w:r w:rsidRPr="004B7327">
                  <w:rPr>
                    <w:rFonts w:hint="eastAsia"/>
                  </w:rPr>
                  <w:t>合同金额（万元）</w:t>
                </w:r>
              </w:p>
            </w:tc>
            <w:tc>
              <w:tcPr>
                <w:tcW w:w="1166" w:type="pct"/>
                <w:noWrap/>
                <w:vAlign w:val="center"/>
                <w:hideMark/>
              </w:tcPr>
              <w:p w:rsidR="004B7327" w:rsidRPr="004B7327" w:rsidRDefault="004B7327" w:rsidP="004B7327">
                <w:r w:rsidRPr="004B7327">
                  <w:rPr>
                    <w:rFonts w:hint="eastAsia"/>
                  </w:rPr>
                  <w:t>累计已支付金额（万元）</w:t>
                </w:r>
              </w:p>
            </w:tc>
          </w:tr>
          <w:tr w:rsidR="004B7327" w:rsidRPr="004B7327" w:rsidTr="004B7327">
            <w:tc>
              <w:tcPr>
                <w:tcW w:w="1083" w:type="pct"/>
                <w:vAlign w:val="center"/>
              </w:tcPr>
              <w:p w:rsidR="004B7327" w:rsidRPr="004B7327" w:rsidRDefault="004B7327" w:rsidP="004B7327">
                <w:r w:rsidRPr="004B7327">
                  <w:rPr>
                    <w:rFonts w:hint="eastAsia"/>
                  </w:rPr>
                  <w:t>上海奉贤二建股份有限公司</w:t>
                </w:r>
              </w:p>
            </w:tc>
            <w:tc>
              <w:tcPr>
                <w:tcW w:w="1667" w:type="pct"/>
                <w:vAlign w:val="center"/>
              </w:tcPr>
              <w:p w:rsidR="004B7327" w:rsidRPr="004B7327" w:rsidRDefault="004B7327" w:rsidP="004B7327">
                <w:r w:rsidRPr="004B7327">
                  <w:rPr>
                    <w:rFonts w:hint="eastAsia"/>
                  </w:rPr>
                  <w:t>生产基地及仓储物流信息化建设项目</w:t>
                </w:r>
                <w:r w:rsidRPr="004B7327">
                  <w:t>、</w:t>
                </w:r>
                <w:r w:rsidRPr="004B7327">
                  <w:rPr>
                    <w:rFonts w:hint="eastAsia"/>
                  </w:rPr>
                  <w:t>综合车间、开关站等工程施工</w:t>
                </w:r>
              </w:p>
            </w:tc>
            <w:tc>
              <w:tcPr>
                <w:tcW w:w="1083" w:type="pct"/>
                <w:vAlign w:val="center"/>
              </w:tcPr>
              <w:p w:rsidR="004B7327" w:rsidRPr="004B7327" w:rsidRDefault="004B7327" w:rsidP="004B7327">
                <w:r w:rsidRPr="004B7327">
                  <w:t>12,731.14</w:t>
                </w:r>
              </w:p>
            </w:tc>
            <w:tc>
              <w:tcPr>
                <w:tcW w:w="1166" w:type="pct"/>
                <w:vAlign w:val="center"/>
              </w:tcPr>
              <w:p w:rsidR="004B7327" w:rsidRPr="004B7327" w:rsidRDefault="004B7327" w:rsidP="004B7327">
                <w:r w:rsidRPr="004B7327">
                  <w:t>10,501.38</w:t>
                </w:r>
              </w:p>
            </w:tc>
          </w:tr>
        </w:tbl>
        <w:p w:rsidR="004B7327" w:rsidRDefault="004B7327">
          <w:pPr>
            <w:rPr>
              <w:rFonts w:cs="Cambria"/>
              <w:bCs/>
            </w:rPr>
          </w:pPr>
        </w:p>
        <w:p w:rsidR="004B7327" w:rsidRDefault="004B7327"/>
        <w:p w:rsidR="00667708" w:rsidRDefault="008A2AED"/>
      </w:sdtContent>
    </w:sdt>
    <w:p w:rsidR="000B5925" w:rsidRDefault="000B5925" w:rsidP="00FB26FB">
      <w:pPr>
        <w:pStyle w:val="aff3"/>
        <w:numPr>
          <w:ilvl w:val="0"/>
          <w:numId w:val="107"/>
        </w:numPr>
      </w:pPr>
      <w:r>
        <w:rPr>
          <w:rFonts w:hint="eastAsia"/>
        </w:rPr>
        <w:lastRenderedPageBreak/>
        <w:t>或有事项</w:t>
      </w:r>
    </w:p>
    <w:sdt>
      <w:sdtPr>
        <w:rPr>
          <w:rFonts w:ascii="宋体" w:eastAsia="宋体" w:hAnsi="宋体" w:cs="宋体" w:hint="eastAsia"/>
          <w:b w:val="0"/>
          <w:bCs w:val="0"/>
          <w:kern w:val="0"/>
          <w:szCs w:val="24"/>
        </w:rPr>
        <w:alias w:val="模块:资产负债表日存在的或有事项"/>
        <w:tag w:val="_SEC_6da34404b73540309fc9634730ac0066"/>
        <w:id w:val="1854753"/>
        <w:lock w:val="sdtLocked"/>
        <w:placeholder>
          <w:docPart w:val="GBC22222222222222222222222222222"/>
        </w:placeholder>
      </w:sdtPr>
      <w:sdtEndPr>
        <w:rPr>
          <w:rFonts w:asciiTheme="minorHAnsi" w:hAnsiTheme="minorHAnsi" w:cstheme="minorBidi"/>
        </w:rPr>
      </w:sdtEndPr>
      <w:sdtContent>
        <w:p w:rsidR="000B5925" w:rsidRDefault="000B5925" w:rsidP="00FB26FB">
          <w:pPr>
            <w:pStyle w:val="4"/>
            <w:numPr>
              <w:ilvl w:val="3"/>
              <w:numId w:val="108"/>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185475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1854755"/>
        <w:lock w:val="sdtLocked"/>
        <w:placeholder>
          <w:docPart w:val="GBC22222222222222222222222222222"/>
        </w:placeholder>
      </w:sdtPr>
      <w:sdtEndPr>
        <w:rPr>
          <w:rFonts w:asciiTheme="minorHAnsi" w:hAnsiTheme="minorHAnsi" w:cstheme="minorBidi"/>
        </w:rPr>
      </w:sdtEndPr>
      <w:sdtContent>
        <w:p w:rsidR="000B5925" w:rsidRDefault="000B5925" w:rsidP="00FB26FB">
          <w:pPr>
            <w:pStyle w:val="4"/>
            <w:numPr>
              <w:ilvl w:val="3"/>
              <w:numId w:val="108"/>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85475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854757"/>
        <w:lock w:val="sdtLocked"/>
        <w:placeholder>
          <w:docPart w:val="GBC22222222222222222222222222222"/>
        </w:placeholder>
      </w:sdtPr>
      <w:sdtContent>
        <w:p w:rsidR="000B5925" w:rsidRDefault="000B5925" w:rsidP="00FB26FB">
          <w:pPr>
            <w:pStyle w:val="aff3"/>
            <w:numPr>
              <w:ilvl w:val="0"/>
              <w:numId w:val="107"/>
            </w:numPr>
          </w:pPr>
          <w:r>
            <w:rPr>
              <w:rFonts w:hint="eastAsia"/>
            </w:rPr>
            <w:t>其他</w:t>
          </w:r>
        </w:p>
        <w:sdt>
          <w:sdtPr>
            <w:rPr>
              <w:rFonts w:hint="eastAsia"/>
            </w:rPr>
            <w:alias w:val="是否适用：承诺及或有事项的其他情况说明[双击切换]"/>
            <w:tag w:val="_GBC_cf5b3c02da904b4ea27843983d9a6248"/>
            <w:id w:val="1854756"/>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p w:rsidR="000B5925" w:rsidRDefault="000B5925" w:rsidP="00FB26FB">
      <w:pPr>
        <w:pStyle w:val="2CharCharChar"/>
        <w:numPr>
          <w:ilvl w:val="0"/>
          <w:numId w:val="49"/>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54759"/>
        <w:lock w:val="sdtLocked"/>
        <w:placeholder>
          <w:docPart w:val="GBC22222222222222222222222222222"/>
        </w:placeholder>
      </w:sdtPr>
      <w:sdtEndPr>
        <w:rPr>
          <w:rFonts w:asciiTheme="minorHAnsi" w:eastAsiaTheme="minorEastAsia" w:hAnsiTheme="minorHAnsi" w:cstheme="minorBidi"/>
          <w:szCs w:val="22"/>
        </w:rPr>
      </w:sdtEndPr>
      <w:sdtContent>
        <w:p w:rsidR="000B5925" w:rsidRDefault="000B5925" w:rsidP="00FB26FB">
          <w:pPr>
            <w:pStyle w:val="aff3"/>
            <w:numPr>
              <w:ilvl w:val="0"/>
              <w:numId w:val="109"/>
            </w:numPr>
          </w:pPr>
          <w:r>
            <w:rPr>
              <w:rFonts w:hint="eastAsia"/>
            </w:rPr>
            <w:t>重要的非调整事项</w:t>
          </w:r>
        </w:p>
        <w:sdt>
          <w:sdtPr>
            <w:alias w:val="是否适用：重要的非调整事项[双击切换]"/>
            <w:tag w:val="_GBC_5d94a9ce52454687be716014c1894fef"/>
            <w:id w:val="185475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854765"/>
        <w:lock w:val="sdtLocked"/>
        <w:placeholder>
          <w:docPart w:val="GBC22222222222222222222222222222"/>
        </w:placeholder>
      </w:sdtPr>
      <w:sdtEndPr>
        <w:rPr>
          <w:rFonts w:asciiTheme="minorHAnsi" w:eastAsiaTheme="minorEastAsia" w:hAnsiTheme="minorHAnsi" w:cstheme="minorBidi" w:hint="default"/>
          <w:szCs w:val="21"/>
        </w:rPr>
      </w:sdtEndPr>
      <w:sdtContent>
        <w:p w:rsidR="000B5925" w:rsidRDefault="000B5925" w:rsidP="00FB26FB">
          <w:pPr>
            <w:pStyle w:val="aff3"/>
            <w:numPr>
              <w:ilvl w:val="0"/>
              <w:numId w:val="109"/>
            </w:numPr>
          </w:pPr>
          <w:r>
            <w:rPr>
              <w:rFonts w:hint="eastAsia"/>
            </w:rPr>
            <w:t>利润分配情况</w:t>
          </w:r>
        </w:p>
        <w:sdt>
          <w:sdtPr>
            <w:alias w:val="是否适用：利润分配情况[双击切换]"/>
            <w:tag w:val="_GBC_9a91fb54a6c146e5b9ee1ecff3141237"/>
            <w:id w:val="1854760"/>
            <w:lock w:val="sdtContentLocked"/>
            <w:placeholder>
              <w:docPart w:val="GBC22222222222222222222222222222"/>
            </w:placeholder>
          </w:sdtPr>
          <w:sdtContent>
            <w:p w:rsidR="000B5925" w:rsidRDefault="008A2AED">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854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854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0B5925" w:rsidTr="00DE1C41">
            <w:sdt>
              <w:sdtPr>
                <w:tag w:val="_PLD_bf262968d8f642798440b0d07b3a1dda"/>
                <w:id w:val="1854763"/>
                <w:lock w:val="sdtLocked"/>
              </w:sdtPr>
              <w:sdtContent>
                <w:tc>
                  <w:tcPr>
                    <w:tcW w:w="2057" w:type="pct"/>
                    <w:tcBorders>
                      <w:top w:val="single" w:sz="4" w:space="0" w:color="auto"/>
                      <w:left w:val="single" w:sz="4" w:space="0" w:color="auto"/>
                      <w:bottom w:val="single" w:sz="4" w:space="0" w:color="auto"/>
                      <w:right w:val="single" w:sz="4" w:space="0" w:color="auto"/>
                    </w:tcBorders>
                  </w:tcPr>
                  <w:p w:rsidR="000B5925" w:rsidRDefault="000B5925">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0B5925" w:rsidRDefault="00F943C8">
                <w:pPr>
                  <w:jc w:val="right"/>
                  <w:rPr>
                    <w:szCs w:val="21"/>
                  </w:rPr>
                </w:pPr>
                <w:r>
                  <w:rPr>
                    <w:rFonts w:hint="eastAsia"/>
                    <w:szCs w:val="21"/>
                  </w:rPr>
                  <w:t>133,335,000</w:t>
                </w:r>
              </w:p>
            </w:tc>
          </w:tr>
          <w:tr w:rsidR="000B5925" w:rsidTr="00DE1C41">
            <w:sdt>
              <w:sdtPr>
                <w:tag w:val="_PLD_3700532321ff4d58acce19d491336488"/>
                <w:id w:val="1854764"/>
                <w:lock w:val="sdtLocked"/>
              </w:sdtPr>
              <w:sdtContent>
                <w:tc>
                  <w:tcPr>
                    <w:tcW w:w="2057" w:type="pct"/>
                    <w:tcBorders>
                      <w:top w:val="single" w:sz="4" w:space="0" w:color="auto"/>
                      <w:left w:val="single" w:sz="4" w:space="0" w:color="auto"/>
                      <w:bottom w:val="single" w:sz="4" w:space="0" w:color="auto"/>
                      <w:right w:val="single" w:sz="4" w:space="0" w:color="auto"/>
                    </w:tcBorders>
                  </w:tcPr>
                  <w:p w:rsidR="000B5925" w:rsidRDefault="000B5925">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0B5925" w:rsidRDefault="008A2AED">
                <w:pPr>
                  <w:jc w:val="right"/>
                  <w:rPr>
                    <w:szCs w:val="21"/>
                  </w:rPr>
                </w:pPr>
              </w:p>
            </w:tc>
          </w:tr>
        </w:tbl>
      </w:sdtContent>
    </w:sdt>
    <w:p w:rsidR="006B054A" w:rsidRPr="006B054A" w:rsidRDefault="006B054A" w:rsidP="00E90BBB">
      <w:pPr>
        <w:pStyle w:val="24"/>
        <w:ind w:leftChars="200" w:left="420"/>
        <w:rPr>
          <w:rFonts w:eastAsiaTheme="minorEastAsia"/>
          <w:b/>
          <w:color w:val="FF0000"/>
          <w:shd w:val="pct15" w:color="auto" w:fill="FFFFFF"/>
        </w:rPr>
      </w:pPr>
      <w:r w:rsidRPr="00A558EC">
        <w:rPr>
          <w:rFonts w:eastAsiaTheme="minorEastAsia"/>
          <w:color w:val="auto"/>
        </w:rPr>
        <w:t>2019</w:t>
      </w:r>
      <w:r w:rsidRPr="00A558EC">
        <w:rPr>
          <w:rFonts w:eastAsiaTheme="minorEastAsia" w:hint="eastAsia"/>
          <w:color w:val="auto"/>
        </w:rPr>
        <w:t>年</w:t>
      </w:r>
      <w:r w:rsidRPr="00A558EC">
        <w:rPr>
          <w:rFonts w:eastAsiaTheme="minorEastAsia"/>
          <w:color w:val="auto"/>
        </w:rPr>
        <w:t>4</w:t>
      </w:r>
      <w:r w:rsidRPr="00A558EC">
        <w:rPr>
          <w:rFonts w:eastAsiaTheme="minorEastAsia" w:hint="eastAsia"/>
          <w:color w:val="auto"/>
        </w:rPr>
        <w:t>月</w:t>
      </w:r>
      <w:r w:rsidRPr="00A558EC">
        <w:rPr>
          <w:rFonts w:eastAsiaTheme="minorEastAsia"/>
          <w:color w:val="auto"/>
        </w:rPr>
        <w:t>10</w:t>
      </w:r>
      <w:r w:rsidRPr="00A558EC">
        <w:rPr>
          <w:rFonts w:eastAsiaTheme="minorEastAsia" w:hint="eastAsia"/>
          <w:color w:val="auto"/>
        </w:rPr>
        <w:t>日，公司召开第三届董事会第二十一次会议，通过了</w:t>
      </w:r>
      <w:r w:rsidRPr="00A558EC">
        <w:rPr>
          <w:rFonts w:eastAsiaTheme="minorEastAsia"/>
          <w:color w:val="auto"/>
        </w:rPr>
        <w:t>2018</w:t>
      </w:r>
      <w:r w:rsidRPr="00A558EC">
        <w:rPr>
          <w:rFonts w:eastAsiaTheme="minorEastAsia" w:hint="eastAsia"/>
          <w:color w:val="auto"/>
        </w:rPr>
        <w:t>年年度利润分配预案，拟</w:t>
      </w:r>
      <w:r w:rsidRPr="00A558EC">
        <w:rPr>
          <w:rFonts w:eastAsiaTheme="minorEastAsia"/>
          <w:color w:val="auto"/>
        </w:rPr>
        <w:t>以</w:t>
      </w:r>
      <w:r w:rsidRPr="00A558EC">
        <w:rPr>
          <w:rFonts w:eastAsiaTheme="minorEastAsia"/>
          <w:color w:val="auto"/>
        </w:rPr>
        <w:t xml:space="preserve"> 201</w:t>
      </w:r>
      <w:r w:rsidRPr="00A558EC">
        <w:rPr>
          <w:rFonts w:eastAsiaTheme="minorEastAsia" w:hint="eastAsia"/>
          <w:color w:val="auto"/>
        </w:rPr>
        <w:t>8</w:t>
      </w:r>
      <w:r w:rsidRPr="00A558EC">
        <w:rPr>
          <w:rFonts w:eastAsiaTheme="minorEastAsia"/>
          <w:color w:val="auto"/>
        </w:rPr>
        <w:t>年</w:t>
      </w:r>
      <w:r w:rsidRPr="00A558EC">
        <w:rPr>
          <w:rFonts w:eastAsiaTheme="minorEastAsia" w:hint="eastAsia"/>
          <w:color w:val="auto"/>
        </w:rPr>
        <w:t>12</w:t>
      </w:r>
      <w:r w:rsidRPr="00A558EC">
        <w:rPr>
          <w:rFonts w:eastAsiaTheme="minorEastAsia" w:hint="eastAsia"/>
          <w:color w:val="auto"/>
        </w:rPr>
        <w:t>月</w:t>
      </w:r>
      <w:r w:rsidRPr="00A558EC">
        <w:rPr>
          <w:rFonts w:eastAsiaTheme="minorEastAsia" w:hint="eastAsia"/>
          <w:color w:val="auto"/>
        </w:rPr>
        <w:t>31</w:t>
      </w:r>
      <w:r w:rsidRPr="00A558EC">
        <w:rPr>
          <w:rFonts w:eastAsiaTheme="minorEastAsia" w:hint="eastAsia"/>
          <w:color w:val="auto"/>
        </w:rPr>
        <w:t>日公司</w:t>
      </w:r>
      <w:r w:rsidRPr="00A558EC">
        <w:rPr>
          <w:rFonts w:eastAsiaTheme="minorEastAsia"/>
          <w:color w:val="auto"/>
        </w:rPr>
        <w:t>总股本</w:t>
      </w:r>
      <w:r w:rsidRPr="00A558EC">
        <w:rPr>
          <w:rFonts w:eastAsiaTheme="minorEastAsia"/>
          <w:color w:val="auto"/>
        </w:rPr>
        <w:t xml:space="preserve"> 2</w:t>
      </w:r>
      <w:r w:rsidRPr="00A558EC">
        <w:rPr>
          <w:rFonts w:eastAsiaTheme="minorEastAsia" w:hint="eastAsia"/>
          <w:color w:val="auto"/>
        </w:rPr>
        <w:t>66,67</w:t>
      </w:r>
      <w:r w:rsidRPr="00A558EC">
        <w:rPr>
          <w:rFonts w:eastAsiaTheme="minorEastAsia"/>
          <w:color w:val="auto"/>
        </w:rPr>
        <w:t>0,000.00</w:t>
      </w:r>
      <w:r w:rsidRPr="00A558EC">
        <w:rPr>
          <w:rFonts w:eastAsiaTheme="minorEastAsia"/>
          <w:color w:val="auto"/>
        </w:rPr>
        <w:t>股为基数</w:t>
      </w:r>
      <w:r w:rsidR="003E160F">
        <w:rPr>
          <w:rFonts w:eastAsiaTheme="minorEastAsia" w:hint="eastAsia"/>
          <w:color w:val="auto"/>
        </w:rPr>
        <w:t>，</w:t>
      </w:r>
      <w:r w:rsidRPr="00A558EC">
        <w:rPr>
          <w:rFonts w:eastAsiaTheme="minorEastAsia" w:hint="eastAsia"/>
          <w:color w:val="auto"/>
        </w:rPr>
        <w:t>向全体股东按每</w:t>
      </w:r>
      <w:r w:rsidRPr="00A558EC">
        <w:rPr>
          <w:rFonts w:eastAsiaTheme="minorEastAsia" w:hint="eastAsia"/>
          <w:color w:val="auto"/>
        </w:rPr>
        <w:t>10</w:t>
      </w:r>
      <w:r w:rsidRPr="00A558EC">
        <w:rPr>
          <w:rFonts w:eastAsiaTheme="minorEastAsia" w:hint="eastAsia"/>
          <w:color w:val="auto"/>
        </w:rPr>
        <w:t>股派发现金红利</w:t>
      </w:r>
      <w:r w:rsidRPr="00A558EC">
        <w:rPr>
          <w:rFonts w:eastAsiaTheme="minorEastAsia" w:hint="eastAsia"/>
          <w:color w:val="auto"/>
        </w:rPr>
        <w:t>5</w:t>
      </w:r>
      <w:r w:rsidRPr="00A558EC">
        <w:rPr>
          <w:rFonts w:eastAsiaTheme="minorEastAsia" w:hint="eastAsia"/>
          <w:color w:val="auto"/>
        </w:rPr>
        <w:t>元（含税），共分配现金股利</w:t>
      </w:r>
      <w:r w:rsidRPr="00A558EC">
        <w:rPr>
          <w:rFonts w:eastAsiaTheme="minorEastAsia" w:hint="eastAsia"/>
          <w:color w:val="auto"/>
        </w:rPr>
        <w:t>133,335</w:t>
      </w:r>
      <w:r w:rsidRPr="00A558EC">
        <w:rPr>
          <w:rFonts w:eastAsiaTheme="minorEastAsia"/>
          <w:color w:val="auto"/>
        </w:rPr>
        <w:t xml:space="preserve">,000.00 </w:t>
      </w:r>
      <w:r w:rsidRPr="00A558EC">
        <w:rPr>
          <w:rFonts w:eastAsiaTheme="minorEastAsia"/>
          <w:color w:val="auto"/>
        </w:rPr>
        <w:t>元</w:t>
      </w:r>
      <w:r w:rsidRPr="00A558EC">
        <w:rPr>
          <w:rFonts w:eastAsiaTheme="minorEastAsia" w:hint="eastAsia"/>
          <w:color w:val="auto"/>
        </w:rPr>
        <w:t>，剩余未分配利润结转以后年度分配。公司</w:t>
      </w:r>
      <w:r w:rsidRPr="00A558EC">
        <w:rPr>
          <w:rFonts w:eastAsiaTheme="minorEastAsia" w:hint="eastAsia"/>
          <w:color w:val="auto"/>
        </w:rPr>
        <w:t>2018</w:t>
      </w:r>
      <w:r w:rsidRPr="00A558EC">
        <w:rPr>
          <w:rFonts w:eastAsiaTheme="minorEastAsia" w:hint="eastAsia"/>
          <w:color w:val="auto"/>
        </w:rPr>
        <w:t>年度不进行资本公积金转增股本。该议案需提交</w:t>
      </w:r>
      <w:r w:rsidRPr="00A558EC">
        <w:rPr>
          <w:rFonts w:eastAsiaTheme="minorEastAsia" w:hint="eastAsia"/>
          <w:color w:val="auto"/>
        </w:rPr>
        <w:t xml:space="preserve"> 2018</w:t>
      </w:r>
      <w:r w:rsidRPr="00A558EC">
        <w:rPr>
          <w:rFonts w:eastAsiaTheme="minorEastAsia" w:hint="eastAsia"/>
          <w:color w:val="auto"/>
        </w:rPr>
        <w:t>年年度股东大会审议</w:t>
      </w:r>
      <w:r w:rsidRPr="006B054A">
        <w:rPr>
          <w:rFonts w:eastAsiaTheme="minorEastAsia" w:hint="eastAsia"/>
          <w:color w:val="FF0000"/>
        </w:rPr>
        <w:t>。</w:t>
      </w:r>
    </w:p>
    <w:p w:rsidR="000B5925" w:rsidRPr="006B054A" w:rsidRDefault="000B5925">
      <w:pPr>
        <w:rPr>
          <w:szCs w:val="21"/>
        </w:rPr>
      </w:pPr>
    </w:p>
    <w:sdt>
      <w:sdtPr>
        <w:rPr>
          <w:rFonts w:ascii="宋体" w:hAnsi="宋体" w:cs="宋体"/>
          <w:b w:val="0"/>
          <w:bCs w:val="0"/>
          <w:kern w:val="0"/>
          <w:szCs w:val="21"/>
        </w:rPr>
        <w:alias w:val="模块:资产负债表日后事项-销售退回说明"/>
        <w:tag w:val="_SEC_6346fe8809f74901abff74c752033e25"/>
        <w:id w:val="1854767"/>
        <w:lock w:val="sdtLocked"/>
        <w:placeholder>
          <w:docPart w:val="GBC22222222222222222222222222222"/>
        </w:placeholder>
      </w:sdtPr>
      <w:sdtContent>
        <w:p w:rsidR="000B5925" w:rsidRDefault="000B5925" w:rsidP="00FB26FB">
          <w:pPr>
            <w:pStyle w:val="aff3"/>
            <w:numPr>
              <w:ilvl w:val="0"/>
              <w:numId w:val="109"/>
            </w:numPr>
          </w:pPr>
          <w:r>
            <w:rPr>
              <w:rFonts w:hint="eastAsia"/>
              <w:szCs w:val="21"/>
            </w:rPr>
            <w:t>销售</w:t>
          </w:r>
          <w:r>
            <w:rPr>
              <w:rFonts w:hint="eastAsia"/>
            </w:rPr>
            <w:t>退回</w:t>
          </w:r>
        </w:p>
        <w:sdt>
          <w:sdtPr>
            <w:alias w:val="是否适用：销售退回[双击切换]"/>
            <w:tag w:val="_GBC_7fb2ecaa1ffb494486f4a8b2e94240d2"/>
            <w:id w:val="1854766"/>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sdt>
      <w:sdtPr>
        <w:rPr>
          <w:rFonts w:ascii="宋体" w:hAnsi="宋体" w:cs="宋体" w:hint="eastAsia"/>
          <w:b w:val="0"/>
          <w:bCs w:val="0"/>
          <w:kern w:val="0"/>
          <w:szCs w:val="24"/>
        </w:rPr>
        <w:alias w:val="模块:其他资产负债表日后事项说明"/>
        <w:tag w:val="_SEC_776c6ddc183543f7a3beb6d8a088d64e"/>
        <w:id w:val="1854769"/>
        <w:lock w:val="sdtLocked"/>
        <w:placeholder>
          <w:docPart w:val="GBC22222222222222222222222222222"/>
        </w:placeholder>
      </w:sdtPr>
      <w:sdtContent>
        <w:p w:rsidR="000B5925" w:rsidRDefault="000B5925" w:rsidP="00FB26FB">
          <w:pPr>
            <w:pStyle w:val="aff3"/>
            <w:numPr>
              <w:ilvl w:val="0"/>
              <w:numId w:val="109"/>
            </w:numPr>
          </w:pPr>
          <w:r>
            <w:rPr>
              <w:rFonts w:hint="eastAsia"/>
            </w:rPr>
            <w:t>其他资产负债表日后事项说明</w:t>
          </w:r>
        </w:p>
        <w:sdt>
          <w:sdtPr>
            <w:rPr>
              <w:rFonts w:hint="eastAsia"/>
            </w:rPr>
            <w:alias w:val="是否适用：其他资产负债表日后事项说明[双击切换]"/>
            <w:tag w:val="_GBC_4fc0f824aaea4ed096cae3b9f97ff314"/>
            <w:id w:val="1854768"/>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p w:rsidR="000B5925" w:rsidRDefault="000B5925" w:rsidP="00FB26FB">
      <w:pPr>
        <w:pStyle w:val="2CharCharChar"/>
        <w:numPr>
          <w:ilvl w:val="0"/>
          <w:numId w:val="49"/>
        </w:numPr>
      </w:pPr>
      <w:r>
        <w:rPr>
          <w:rFonts w:hint="eastAsia"/>
        </w:rPr>
        <w:t>其他重要事项</w:t>
      </w:r>
    </w:p>
    <w:p w:rsidR="000B5925" w:rsidRDefault="000B5925" w:rsidP="00FB26FB">
      <w:pPr>
        <w:pStyle w:val="aff3"/>
        <w:numPr>
          <w:ilvl w:val="0"/>
          <w:numId w:val="110"/>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1854771"/>
        <w:lock w:val="sdtLocked"/>
        <w:placeholder>
          <w:docPart w:val="GBC22222222222222222222222222222"/>
        </w:placeholder>
      </w:sdtPr>
      <w:sdtEndPr>
        <w:rPr>
          <w:sz w:val="20"/>
        </w:rPr>
      </w:sdtEndPr>
      <w:sdtContent>
        <w:p w:rsidR="000B5925" w:rsidRDefault="000B5925" w:rsidP="00FB26FB">
          <w:pPr>
            <w:pStyle w:val="4"/>
            <w:numPr>
              <w:ilvl w:val="3"/>
              <w:numId w:val="111"/>
            </w:numPr>
            <w:ind w:left="424" w:hangingChars="202" w:hanging="424"/>
          </w:pPr>
          <w:r>
            <w:rPr>
              <w:rFonts w:hint="eastAsia"/>
            </w:rPr>
            <w:t>追溯重述法</w:t>
          </w:r>
        </w:p>
        <w:p w:rsidR="000B5925" w:rsidRDefault="008A2AED" w:rsidP="000B5925">
          <w:pPr>
            <w:rPr>
              <w:szCs w:val="21"/>
            </w:rPr>
          </w:pPr>
          <w:sdt>
            <w:sdtPr>
              <w:rPr>
                <w:rFonts w:hint="eastAsia"/>
                <w:szCs w:val="21"/>
              </w:rPr>
              <w:alias w:val="是否适用：追溯重述法[双击切换]"/>
              <w:tag w:val="_GBC_19d462bfe01047cd87b083dddf885193"/>
              <w:id w:val="1854770"/>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854773"/>
        <w:lock w:val="sdtLocked"/>
        <w:placeholder>
          <w:docPart w:val="GBC22222222222222222222222222222"/>
        </w:placeholder>
      </w:sdtPr>
      <w:sdtEndPr>
        <w:rPr>
          <w:rFonts w:hint="default"/>
        </w:rPr>
      </w:sdtEndPr>
      <w:sdtContent>
        <w:p w:rsidR="000B5925" w:rsidRDefault="000B5925" w:rsidP="00FB26FB">
          <w:pPr>
            <w:pStyle w:val="4"/>
            <w:numPr>
              <w:ilvl w:val="3"/>
              <w:numId w:val="111"/>
            </w:numPr>
            <w:ind w:left="424" w:hangingChars="202" w:hanging="424"/>
          </w:pPr>
          <w:r>
            <w:rPr>
              <w:rFonts w:hint="eastAsia"/>
            </w:rPr>
            <w:t>未来适用法</w:t>
          </w:r>
        </w:p>
        <w:sdt>
          <w:sdtPr>
            <w:alias w:val="是否适用：未来适用法[双击切换]"/>
            <w:tag w:val="_GBC_6fd6421ddf524335aa8fac02bc322e70"/>
            <w:id w:val="1854772"/>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854775"/>
        <w:lock w:val="sdtLocked"/>
        <w:placeholder>
          <w:docPart w:val="GBC22222222222222222222222222222"/>
        </w:placeholder>
      </w:sdtPr>
      <w:sdtEndPr>
        <w:rPr>
          <w:rFonts w:asciiTheme="minorHAnsi" w:eastAsiaTheme="minorEastAsia" w:hAnsiTheme="minorHAnsi" w:cstheme="minorBidi"/>
          <w:szCs w:val="21"/>
        </w:rPr>
      </w:sdtEndPr>
      <w:sdtContent>
        <w:p w:rsidR="000B5925" w:rsidRDefault="000B5925" w:rsidP="00FB26FB">
          <w:pPr>
            <w:pStyle w:val="aff3"/>
            <w:numPr>
              <w:ilvl w:val="0"/>
              <w:numId w:val="110"/>
            </w:numPr>
          </w:pPr>
          <w:r>
            <w:rPr>
              <w:rFonts w:hint="eastAsia"/>
            </w:rPr>
            <w:t>债务重组</w:t>
          </w:r>
        </w:p>
        <w:sdt>
          <w:sdtPr>
            <w:alias w:val="是否适用：债务重组[双击切换]"/>
            <w:tag w:val="_GBC_1697accce6f645f7a5b19e8e900eb26c"/>
            <w:id w:val="185477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p w:rsidR="000B5925" w:rsidRDefault="000B5925" w:rsidP="00FB26FB">
      <w:pPr>
        <w:pStyle w:val="aff3"/>
        <w:numPr>
          <w:ilvl w:val="0"/>
          <w:numId w:val="110"/>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854777"/>
        <w:lock w:val="sdtLocked"/>
        <w:placeholder>
          <w:docPart w:val="GBC22222222222222222222222222222"/>
        </w:placeholder>
      </w:sdtPr>
      <w:sdtEndPr>
        <w:rPr>
          <w:rFonts w:asciiTheme="minorHAnsi" w:hAnsiTheme="minorHAnsi" w:cstheme="minorBidi"/>
          <w:szCs w:val="21"/>
        </w:rPr>
      </w:sdtEndPr>
      <w:sdtContent>
        <w:p w:rsidR="000B5925" w:rsidRDefault="000B5925" w:rsidP="00FB26FB">
          <w:pPr>
            <w:pStyle w:val="4"/>
            <w:numPr>
              <w:ilvl w:val="3"/>
              <w:numId w:val="112"/>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854776"/>
            <w:lock w:val="sdtContentLocked"/>
            <w:placeholder>
              <w:docPart w:val="GBC22222222222222222222222222222"/>
            </w:placeholder>
          </w:sdtPr>
          <w:sdtContent>
            <w:p w:rsidR="000B5925" w:rsidRDefault="008A2AED" w:rsidP="000B5925">
              <w:pPr>
                <w:spacing w:line="360" w:lineRule="exact"/>
                <w:ind w:right="5"/>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854779"/>
        <w:lock w:val="sdtLocked"/>
        <w:placeholder>
          <w:docPart w:val="GBC22222222222222222222222222222"/>
        </w:placeholder>
      </w:sdtPr>
      <w:sdtEndPr>
        <w:rPr>
          <w:rFonts w:asciiTheme="minorHAnsi" w:hAnsiTheme="minorHAnsi" w:cstheme="minorBidi"/>
        </w:rPr>
      </w:sdtEndPr>
      <w:sdtContent>
        <w:p w:rsidR="000B5925" w:rsidRDefault="000B5925" w:rsidP="00FB26FB">
          <w:pPr>
            <w:pStyle w:val="4"/>
            <w:numPr>
              <w:ilvl w:val="3"/>
              <w:numId w:val="112"/>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85477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sdtContent>
    </w:sdt>
    <w:sdt>
      <w:sdtPr>
        <w:rPr>
          <w:rFonts w:ascii="宋体" w:hAnsi="宋体" w:cs="宋体" w:hint="eastAsia"/>
          <w:b w:val="0"/>
          <w:bCs w:val="0"/>
          <w:kern w:val="0"/>
          <w:szCs w:val="24"/>
        </w:rPr>
        <w:alias w:val="模块:年金计划主要内容及重大变化"/>
        <w:tag w:val="_SEC_e99af52cf73147c3943e3f4044942350"/>
        <w:id w:val="1854781"/>
        <w:lock w:val="sdtLocked"/>
        <w:placeholder>
          <w:docPart w:val="GBC22222222222222222222222222222"/>
        </w:placeholder>
      </w:sdtPr>
      <w:sdtEndPr>
        <w:rPr>
          <w:rFonts w:asciiTheme="minorHAnsi" w:eastAsiaTheme="minorEastAsia" w:hAnsiTheme="minorHAnsi" w:cstheme="minorBidi"/>
          <w:szCs w:val="21"/>
        </w:rPr>
      </w:sdtEndPr>
      <w:sdtContent>
        <w:p w:rsidR="000B5925" w:rsidRDefault="000B5925" w:rsidP="00FB26FB">
          <w:pPr>
            <w:pStyle w:val="aff3"/>
            <w:numPr>
              <w:ilvl w:val="0"/>
              <w:numId w:val="110"/>
            </w:numPr>
          </w:pPr>
          <w:r>
            <w:rPr>
              <w:rFonts w:hint="eastAsia"/>
            </w:rPr>
            <w:t>年金计划</w:t>
          </w:r>
        </w:p>
        <w:sdt>
          <w:sdtPr>
            <w:alias w:val="是否适用：年金计划[双击切换]"/>
            <w:tag w:val="_GBC_7abcd6901bc848d8b58391e0ddd63034"/>
            <w:id w:val="1854780"/>
            <w:lock w:val="sdtContentLocked"/>
            <w:placeholder>
              <w:docPart w:val="GBC22222222222222222222222222222"/>
            </w:placeholder>
          </w:sdtPr>
          <w:sdtContent>
            <w:p w:rsidR="000B5925" w:rsidRDefault="008A2AED" w:rsidP="000B5925">
              <w:pPr>
                <w:rPr>
                  <w:rFonts w:asciiTheme="minorHAnsi" w:eastAsiaTheme="minorEastAsia" w:hAnsiTheme="minorHAnsi" w:cstheme="minorBidi"/>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rPr>
          <w:szCs w:val="21"/>
        </w:rPr>
      </w:pPr>
    </w:p>
    <w:sdt>
      <w:sdtPr>
        <w:rPr>
          <w:rFonts w:ascii="宋体" w:hAnsi="宋体" w:cs="宋体" w:hint="eastAsia"/>
          <w:b w:val="0"/>
          <w:bCs w:val="0"/>
          <w:kern w:val="0"/>
          <w:szCs w:val="21"/>
        </w:rPr>
        <w:alias w:val="模块:终止经营"/>
        <w:tag w:val="_SEC_83c382ff9499445b86fea4e0e1e5715d"/>
        <w:id w:val="1854783"/>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110"/>
            </w:numPr>
            <w:rPr>
              <w:rFonts w:ascii="宋体" w:hAnsi="宋体"/>
              <w:szCs w:val="21"/>
            </w:rPr>
          </w:pPr>
          <w:r>
            <w:rPr>
              <w:rFonts w:ascii="宋体" w:hAnsi="宋体" w:hint="eastAsia"/>
              <w:szCs w:val="21"/>
            </w:rPr>
            <w:t>终止经营</w:t>
          </w:r>
        </w:p>
        <w:p w:rsidR="000B5925" w:rsidRDefault="008A2AED" w:rsidP="000B5925">
          <w:sdt>
            <w:sdtPr>
              <w:alias w:val="是否适用：终止经营[双击切换]"/>
              <w:tag w:val="_GBC_667e81a5639a48488e957a55e45c7763"/>
              <w:id w:val="1854782"/>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8A2AED">
          <w:pPr>
            <w:rPr>
              <w:rFonts w:cstheme="minorBidi"/>
              <w:kern w:val="2"/>
              <w:szCs w:val="21"/>
            </w:rPr>
          </w:pPr>
        </w:p>
      </w:sdtContent>
    </w:sdt>
    <w:p w:rsidR="000B5925" w:rsidRDefault="000B5925">
      <w:pPr>
        <w:rPr>
          <w:szCs w:val="21"/>
        </w:rPr>
      </w:pPr>
    </w:p>
    <w:p w:rsidR="000B5925" w:rsidRDefault="000B5925" w:rsidP="00FB26FB">
      <w:pPr>
        <w:pStyle w:val="aff3"/>
        <w:numPr>
          <w:ilvl w:val="0"/>
          <w:numId w:val="110"/>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854785"/>
        <w:lock w:val="sdtLocked"/>
        <w:placeholder>
          <w:docPart w:val="GBC22222222222222222222222222222"/>
        </w:placeholder>
      </w:sdtPr>
      <w:sdtEndPr>
        <w:rPr>
          <w:rFonts w:hint="default"/>
          <w:szCs w:val="21"/>
        </w:rPr>
      </w:sdtEndPr>
      <w:sdtContent>
        <w:p w:rsidR="000B5925" w:rsidRDefault="000B5925" w:rsidP="00FB26FB">
          <w:pPr>
            <w:pStyle w:val="4"/>
            <w:numPr>
              <w:ilvl w:val="3"/>
              <w:numId w:val="113"/>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854784"/>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1854787"/>
        <w:lock w:val="sdtLocked"/>
        <w:placeholder>
          <w:docPart w:val="GBC22222222222222222222222222222"/>
        </w:placeholder>
      </w:sdtPr>
      <w:sdtEndPr>
        <w:rPr>
          <w:rFonts w:ascii="Calibri" w:hAnsi="Calibri" w:cs="Times New Roman" w:hint="default"/>
          <w:kern w:val="2"/>
          <w:szCs w:val="21"/>
        </w:rPr>
      </w:sdtEndPr>
      <w:sdtContent>
        <w:p w:rsidR="000B5925" w:rsidRDefault="000B5925" w:rsidP="00FB26FB">
          <w:pPr>
            <w:pStyle w:val="4"/>
            <w:numPr>
              <w:ilvl w:val="3"/>
              <w:numId w:val="113"/>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854786"/>
            <w:lock w:val="sdtContentLocked"/>
            <w:placeholder>
              <w:docPart w:val="GBC22222222222222222222222222222"/>
            </w:placeholder>
          </w:sdtPr>
          <w:sdtContent>
            <w:p w:rsidR="000B5925" w:rsidRDefault="008A2AED" w:rsidP="000B5925">
              <w:pPr>
                <w:pStyle w:val="affa"/>
                <w:ind w:firstLineChars="0" w:firstLine="0"/>
                <w:jc w:val="left"/>
              </w:pPr>
              <w:r>
                <w:rPr>
                  <w:rFonts w:ascii="宋体" w:hAnsi="宋体"/>
                  <w:szCs w:val="21"/>
                </w:rPr>
                <w:fldChar w:fldCharType="begin"/>
              </w:r>
              <w:r w:rsidR="000B5925">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0B5925">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1854789"/>
        <w:lock w:val="sdtLocked"/>
        <w:placeholder>
          <w:docPart w:val="GBC22222222222222222222222222222"/>
        </w:placeholder>
      </w:sdtPr>
      <w:sdtEndPr>
        <w:rPr>
          <w:szCs w:val="21"/>
        </w:rPr>
      </w:sdtEndPr>
      <w:sdtContent>
        <w:p w:rsidR="000B5925" w:rsidRDefault="000B5925" w:rsidP="00FB26FB">
          <w:pPr>
            <w:pStyle w:val="4"/>
            <w:numPr>
              <w:ilvl w:val="3"/>
              <w:numId w:val="113"/>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854788"/>
            <w:lock w:val="sdtContentLocked"/>
            <w:placeholder>
              <w:docPart w:val="GBC22222222222222222222222222222"/>
            </w:placeholder>
          </w:sdtPr>
          <w:sdtContent>
            <w:p w:rsidR="000B5925" w:rsidRDefault="008A2AED" w:rsidP="000B5925">
              <w:pPr>
                <w:jc w:val="both"/>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eastAsia="宋体" w:hAnsi="宋体" w:cs="宋体" w:hint="eastAsia"/>
          <w:b w:val="0"/>
          <w:bCs w:val="0"/>
          <w:kern w:val="0"/>
          <w:szCs w:val="24"/>
        </w:rPr>
        <w:alias w:val="模块:分部信息其他说明"/>
        <w:tag w:val="_SEC_83dbb92e05854ff09d00691d7141ac0b"/>
        <w:id w:val="1854791"/>
        <w:lock w:val="sdtLocked"/>
        <w:placeholder>
          <w:docPart w:val="GBC22222222222222222222222222222"/>
        </w:placeholder>
      </w:sdtPr>
      <w:sdtEndPr>
        <w:rPr>
          <w:szCs w:val="21"/>
        </w:rPr>
      </w:sdtEndPr>
      <w:sdtContent>
        <w:p w:rsidR="000B5925" w:rsidRDefault="000B5925" w:rsidP="00FB26FB">
          <w:pPr>
            <w:pStyle w:val="4"/>
            <w:numPr>
              <w:ilvl w:val="3"/>
              <w:numId w:val="113"/>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854790"/>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宋体" w:hAnsi="宋体" w:cs="宋体" w:hint="eastAsia"/>
          <w:b w:val="0"/>
          <w:bCs w:val="0"/>
          <w:kern w:val="0"/>
          <w:szCs w:val="21"/>
        </w:rPr>
        <w:alias w:val="模块:其他重要事项说明"/>
        <w:tag w:val="_SEC_ba4247a6c1994dc98e0b1c339dfe0f23"/>
        <w:id w:val="1854793"/>
        <w:lock w:val="sdtLocked"/>
        <w:placeholder>
          <w:docPart w:val="GBC22222222222222222222222222222"/>
        </w:placeholder>
      </w:sdtPr>
      <w:sdtEndPr>
        <w:rPr>
          <w:rFonts w:cstheme="minorBidi"/>
          <w:kern w:val="2"/>
        </w:rPr>
      </w:sdtEndPr>
      <w:sdtContent>
        <w:p w:rsidR="000B5925" w:rsidRDefault="000B5925" w:rsidP="00FB26FB">
          <w:pPr>
            <w:pStyle w:val="aff3"/>
            <w:numPr>
              <w:ilvl w:val="0"/>
              <w:numId w:val="110"/>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854792"/>
            <w:lock w:val="sdtContentLocked"/>
            <w:placeholder>
              <w:docPart w:val="GBC22222222222222222222222222222"/>
            </w:placeholder>
          </w:sdtPr>
          <w:sdtContent>
            <w:p w:rsidR="000B5925" w:rsidRDefault="008A2AED" w:rsidP="000B5925">
              <w:pPr>
                <w:spacing w:line="360" w:lineRule="exac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sdt>
      <w:sdtPr>
        <w:rPr>
          <w:rFonts w:ascii="宋体" w:hAnsi="宋体" w:cs="宋体" w:hint="eastAsia"/>
          <w:b w:val="0"/>
          <w:bCs w:val="0"/>
          <w:kern w:val="0"/>
          <w:szCs w:val="21"/>
        </w:rPr>
        <w:alias w:val="模块:其他"/>
        <w:tag w:val="_SEC_626a705e9bde404ab67dae61d8e62116"/>
        <w:id w:val="1854796"/>
        <w:lock w:val="sdtLocked"/>
        <w:placeholder>
          <w:docPart w:val="GBC22222222222222222222222222222"/>
        </w:placeholder>
      </w:sdtPr>
      <w:sdtEndPr>
        <w:rPr>
          <w:rFonts w:hint="default"/>
        </w:rPr>
      </w:sdtEndPr>
      <w:sdtContent>
        <w:p w:rsidR="000B5925" w:rsidRDefault="000B5925" w:rsidP="00FB26FB">
          <w:pPr>
            <w:pStyle w:val="aff3"/>
            <w:numPr>
              <w:ilvl w:val="0"/>
              <w:numId w:val="110"/>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854794"/>
            <w:lock w:val="sdtContentLocked"/>
            <w:placeholder>
              <w:docPart w:val="GBC22222222222222222222222222222"/>
            </w:placeholder>
          </w:sdtPr>
          <w:sdtContent>
            <w:p w:rsidR="000B5925" w:rsidRDefault="008A2AED" w:rsidP="00343EFE">
              <w:pPr>
                <w:rPr>
                  <w:szCs w:val="21"/>
                </w:rPr>
              </w:pPr>
              <w:r>
                <w:rPr>
                  <w:szCs w:val="21"/>
                </w:rPr>
                <w:fldChar w:fldCharType="begin"/>
              </w:r>
              <w:r w:rsidR="00343EFE">
                <w:rPr>
                  <w:szCs w:val="21"/>
                </w:rPr>
                <w:instrText xml:space="preserve">MACROBUTTON  SnrToggleCheckbox □适用 </w:instrText>
              </w:r>
              <w:r>
                <w:rPr>
                  <w:szCs w:val="21"/>
                </w:rPr>
                <w:fldChar w:fldCharType="end"/>
              </w:r>
              <w:r>
                <w:rPr>
                  <w:szCs w:val="21"/>
                </w:rPr>
                <w:fldChar w:fldCharType="begin"/>
              </w:r>
              <w:r w:rsidR="00343EFE">
                <w:rPr>
                  <w:szCs w:val="21"/>
                </w:rPr>
                <w:instrText xml:space="preserve"> MACROBUTTON  SnrToggleCheckbox √不适用 </w:instrText>
              </w:r>
              <w:r>
                <w:rPr>
                  <w:szCs w:val="21"/>
                </w:rPr>
                <w:fldChar w:fldCharType="end"/>
              </w:r>
            </w:p>
          </w:sdtContent>
        </w:sdt>
      </w:sdtContent>
    </w:sdt>
    <w:p w:rsidR="000B5925" w:rsidRDefault="000B5925" w:rsidP="00FB26FB">
      <w:pPr>
        <w:pStyle w:val="2CharCharChar"/>
        <w:numPr>
          <w:ilvl w:val="0"/>
          <w:numId w:val="49"/>
        </w:numPr>
        <w:rPr>
          <w:rFonts w:ascii="宋体" w:hAnsi="宋体"/>
        </w:rPr>
      </w:pPr>
      <w:r>
        <w:rPr>
          <w:rFonts w:ascii="宋体" w:hAnsi="宋体" w:hint="eastAsia"/>
        </w:rPr>
        <w:t>母公司财务报表主要项目注释</w:t>
      </w:r>
    </w:p>
    <w:p w:rsidR="000B5925" w:rsidRDefault="000B5925" w:rsidP="00FB26FB">
      <w:pPr>
        <w:pStyle w:val="aff3"/>
        <w:numPr>
          <w:ilvl w:val="0"/>
          <w:numId w:val="114"/>
        </w:numPr>
        <w:rPr>
          <w:rFonts w:ascii="宋体" w:hAnsi="宋体"/>
          <w:szCs w:val="21"/>
        </w:rPr>
      </w:pPr>
      <w:r>
        <w:rPr>
          <w:rFonts w:ascii="宋体" w:hAnsi="宋体" w:hint="eastAsia"/>
          <w:szCs w:val="21"/>
        </w:rPr>
        <w:t>应收票据及应收账款</w:t>
      </w:r>
    </w:p>
    <w:p w:rsidR="000B5925" w:rsidRDefault="000B5925">
      <w:pPr>
        <w:pStyle w:val="4"/>
        <w:ind w:left="360" w:hanging="360"/>
      </w:pPr>
      <w:r>
        <w:rPr>
          <w:rFonts w:hint="eastAsia"/>
        </w:rPr>
        <w:t>总表情况</w:t>
      </w:r>
    </w:p>
    <w:bookmarkStart w:id="137" w:name="_Hlk533795871" w:displacedByCustomXml="next"/>
    <w:sdt>
      <w:sdtPr>
        <w:rPr>
          <w:rFonts w:ascii="宋体" w:eastAsia="宋体" w:hAnsi="宋体" w:cs="宋体" w:hint="eastAsia"/>
          <w:b w:val="0"/>
          <w:bCs w:val="0"/>
          <w:kern w:val="0"/>
          <w:szCs w:val="24"/>
        </w:rPr>
        <w:alias w:val="模块:应收票据及应收账款分类列示"/>
        <w:tag w:val="_SEC_701cad088e3544a6becbae6ff68cb43b"/>
        <w:id w:val="1854806"/>
        <w:lock w:val="sdtLocked"/>
        <w:placeholder>
          <w:docPart w:val="GBC22222222222222222222222222222"/>
        </w:placeholder>
      </w:sdtPr>
      <w:sdtContent>
        <w:p w:rsidR="000B5925" w:rsidRDefault="000B5925" w:rsidP="00FB26FB">
          <w:pPr>
            <w:pStyle w:val="4"/>
            <w:numPr>
              <w:ilvl w:val="3"/>
              <w:numId w:val="115"/>
            </w:numPr>
          </w:pPr>
          <w:r>
            <w:rPr>
              <w:rFonts w:hint="eastAsia"/>
            </w:rPr>
            <w:t>分类列示</w:t>
          </w:r>
        </w:p>
        <w:sdt>
          <w:sdtPr>
            <w:alias w:val="是否适用：母公司应收票据及应收账款分类列示[双击切换]"/>
            <w:tag w:val="_GBC_50902507819f4eeab1c28b567ed2214e"/>
            <w:id w:val="1854797"/>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pStyle w:val="affa"/>
            <w:ind w:left="425" w:right="105" w:firstLineChars="0" w:firstLine="0"/>
            <w:jc w:val="right"/>
            <w:rPr>
              <w:szCs w:val="21"/>
            </w:rPr>
          </w:pPr>
          <w:r>
            <w:rPr>
              <w:rFonts w:hint="eastAsia"/>
              <w:szCs w:val="21"/>
            </w:rPr>
            <w:t>单位：</w:t>
          </w:r>
          <w:sdt>
            <w:sdtPr>
              <w:rPr>
                <w:rFonts w:hint="eastAsia"/>
                <w:szCs w:val="21"/>
              </w:rPr>
              <w:alias w:val="单位：母公司应收票据及应收账款分类列示"/>
              <w:tag w:val="_GBC_854681db62d1454d9ad62a358369fc15"/>
              <w:id w:val="18547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票据及应收账款分类列示"/>
              <w:tag w:val="_GBC_4ce208c96c024e628b7e2058e0a234af"/>
              <w:id w:val="18547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0B5925" w:rsidTr="000B5925">
            <w:trPr>
              <w:cantSplit/>
            </w:trPr>
            <w:sdt>
              <w:sdtPr>
                <w:tag w:val="_PLD_ce7e2a83266b4602aa579b508da33aee"/>
                <w:id w:val="1854800"/>
                <w:lock w:val="sdtLocked"/>
              </w:sdtPr>
              <w:sdtContent>
                <w:tc>
                  <w:tcPr>
                    <w:tcW w:w="1764" w:type="pct"/>
                    <w:vAlign w:val="center"/>
                  </w:tcPr>
                  <w:p w:rsidR="000B5925" w:rsidRDefault="000B5925" w:rsidP="000B5925">
                    <w:pPr>
                      <w:jc w:val="center"/>
                      <w:rPr>
                        <w:szCs w:val="21"/>
                      </w:rPr>
                    </w:pPr>
                    <w:r>
                      <w:rPr>
                        <w:rFonts w:hint="eastAsia"/>
                        <w:szCs w:val="21"/>
                      </w:rPr>
                      <w:t>项目</w:t>
                    </w:r>
                  </w:p>
                </w:tc>
              </w:sdtContent>
            </w:sdt>
            <w:sdt>
              <w:sdtPr>
                <w:tag w:val="_PLD_6129c8cf86e24b47897664926faa9774"/>
                <w:id w:val="1854801"/>
                <w:lock w:val="sdtLocked"/>
              </w:sdtPr>
              <w:sdtContent>
                <w:tc>
                  <w:tcPr>
                    <w:tcW w:w="1622"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d12c7dfafc4b3a88ef9732a14d7fc3"/>
                <w:id w:val="1854802"/>
                <w:lock w:val="sdtLocked"/>
              </w:sdtPr>
              <w:sdtContent>
                <w:tc>
                  <w:tcPr>
                    <w:tcW w:w="1614" w:type="pct"/>
                    <w:vAlign w:val="center"/>
                  </w:tcPr>
                  <w:p w:rsidR="000B5925" w:rsidRDefault="000B5925" w:rsidP="000B5925">
                    <w:pPr>
                      <w:autoSpaceDE w:val="0"/>
                      <w:autoSpaceDN w:val="0"/>
                      <w:adjustRightInd w:val="0"/>
                      <w:snapToGrid w:val="0"/>
                      <w:spacing w:line="240" w:lineRule="atLeast"/>
                      <w:jc w:val="center"/>
                      <w:rPr>
                        <w:szCs w:val="21"/>
                      </w:rPr>
                    </w:pPr>
                    <w:r>
                      <w:rPr>
                        <w:rFonts w:hint="eastAsia"/>
                        <w:szCs w:val="21"/>
                      </w:rPr>
                      <w:t>期初余额</w:t>
                    </w:r>
                  </w:p>
                </w:tc>
              </w:sdtContent>
            </w:sdt>
          </w:tr>
          <w:tr w:rsidR="000B5925" w:rsidTr="000B5925">
            <w:trPr>
              <w:cantSplit/>
            </w:trPr>
            <w:sdt>
              <w:sdtPr>
                <w:tag w:val="_PLD_22da361d402d4d3891318a142a49ba14"/>
                <w:id w:val="1854803"/>
                <w:lock w:val="sdtLocked"/>
              </w:sdtPr>
              <w:sdtContent>
                <w:tc>
                  <w:tcPr>
                    <w:tcW w:w="1764" w:type="pct"/>
                  </w:tcPr>
                  <w:p w:rsidR="000B5925" w:rsidRDefault="000B5925" w:rsidP="000B5925">
                    <w:pPr>
                      <w:ind w:right="5"/>
                      <w:rPr>
                        <w:szCs w:val="21"/>
                      </w:rPr>
                    </w:pPr>
                    <w:r>
                      <w:rPr>
                        <w:rFonts w:hint="eastAsia"/>
                        <w:szCs w:val="21"/>
                      </w:rPr>
                      <w:t>应收票据</w:t>
                    </w:r>
                  </w:p>
                </w:tc>
              </w:sdtContent>
            </w:sdt>
            <w:tc>
              <w:tcPr>
                <w:tcW w:w="1622" w:type="pct"/>
              </w:tcPr>
              <w:p w:rsidR="000B5925" w:rsidRDefault="000B5925" w:rsidP="000B5925">
                <w:pPr>
                  <w:ind w:right="5"/>
                  <w:jc w:val="right"/>
                  <w:rPr>
                    <w:szCs w:val="21"/>
                  </w:rPr>
                </w:pPr>
                <w:r>
                  <w:t>400,000.00</w:t>
                </w:r>
              </w:p>
            </w:tc>
            <w:tc>
              <w:tcPr>
                <w:tcW w:w="1614" w:type="pct"/>
              </w:tcPr>
              <w:p w:rsidR="000B5925" w:rsidRDefault="000B5925" w:rsidP="000B5925">
                <w:pPr>
                  <w:ind w:right="5"/>
                  <w:jc w:val="right"/>
                  <w:rPr>
                    <w:szCs w:val="21"/>
                  </w:rPr>
                </w:pPr>
              </w:p>
            </w:tc>
          </w:tr>
          <w:tr w:rsidR="000B5925" w:rsidTr="000B5925">
            <w:trPr>
              <w:cantSplit/>
            </w:trPr>
            <w:sdt>
              <w:sdtPr>
                <w:tag w:val="_PLD_c5a96565ec154a5999842a7206fff08f"/>
                <w:id w:val="1854804"/>
                <w:lock w:val="sdtLocked"/>
              </w:sdtPr>
              <w:sdtContent>
                <w:tc>
                  <w:tcPr>
                    <w:tcW w:w="1764" w:type="pct"/>
                  </w:tcPr>
                  <w:p w:rsidR="000B5925" w:rsidRDefault="000B5925" w:rsidP="000B5925">
                    <w:pPr>
                      <w:ind w:right="5"/>
                      <w:rPr>
                        <w:szCs w:val="21"/>
                      </w:rPr>
                    </w:pPr>
                    <w:r>
                      <w:rPr>
                        <w:rFonts w:hint="eastAsia"/>
                        <w:szCs w:val="21"/>
                      </w:rPr>
                      <w:t>应收账款</w:t>
                    </w:r>
                  </w:p>
                </w:tc>
              </w:sdtContent>
            </w:sdt>
            <w:tc>
              <w:tcPr>
                <w:tcW w:w="1622" w:type="pct"/>
              </w:tcPr>
              <w:p w:rsidR="000B5925" w:rsidRDefault="000B5925" w:rsidP="000B5925">
                <w:pPr>
                  <w:ind w:right="5"/>
                  <w:jc w:val="right"/>
                  <w:rPr>
                    <w:szCs w:val="21"/>
                  </w:rPr>
                </w:pPr>
                <w:r>
                  <w:t>204,688,954.24</w:t>
                </w:r>
              </w:p>
            </w:tc>
            <w:tc>
              <w:tcPr>
                <w:tcW w:w="1614" w:type="pct"/>
              </w:tcPr>
              <w:p w:rsidR="000B5925" w:rsidRDefault="000B5925" w:rsidP="000B5925">
                <w:pPr>
                  <w:ind w:right="5"/>
                  <w:jc w:val="right"/>
                  <w:rPr>
                    <w:szCs w:val="21"/>
                  </w:rPr>
                </w:pPr>
                <w:r>
                  <w:t>120,520,794.48</w:t>
                </w:r>
              </w:p>
            </w:tc>
          </w:tr>
          <w:tr w:rsidR="000B5925" w:rsidTr="000B5925">
            <w:trPr>
              <w:cantSplit/>
            </w:trPr>
            <w:sdt>
              <w:sdtPr>
                <w:tag w:val="_PLD_54fc66d5b28848be872164d47dac8351"/>
                <w:id w:val="1854805"/>
                <w:lock w:val="sdtLocked"/>
              </w:sdtPr>
              <w:sdtContent>
                <w:tc>
                  <w:tcPr>
                    <w:tcW w:w="1764" w:type="pct"/>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1622" w:type="pct"/>
              </w:tcPr>
              <w:p w:rsidR="000B5925" w:rsidRDefault="000B5925" w:rsidP="000B5925">
                <w:pPr>
                  <w:jc w:val="right"/>
                  <w:rPr>
                    <w:szCs w:val="21"/>
                  </w:rPr>
                </w:pPr>
                <w:r>
                  <w:t>205,088,954.24</w:t>
                </w:r>
              </w:p>
            </w:tc>
            <w:tc>
              <w:tcPr>
                <w:tcW w:w="1614" w:type="pct"/>
              </w:tcPr>
              <w:p w:rsidR="000B5925" w:rsidRDefault="000B5925" w:rsidP="000B5925">
                <w:pPr>
                  <w:ind w:right="5"/>
                  <w:jc w:val="right"/>
                  <w:rPr>
                    <w:szCs w:val="21"/>
                  </w:rPr>
                </w:pPr>
                <w:r>
                  <w:t>120,520,794.48</w:t>
                </w:r>
              </w:p>
            </w:tc>
          </w:tr>
        </w:tbl>
        <w:p w:rsidR="000B5925" w:rsidRDefault="000B5925"/>
        <w:p w:rsidR="000B5925" w:rsidRDefault="008A2AED"/>
      </w:sdtContent>
    </w:sdt>
    <w:bookmarkEnd w:id="137" w:displacedByCustomXml="next"/>
    <w:bookmarkStart w:id="138" w:name="_Hlk533795920" w:displacedByCustomXml="next"/>
    <w:sdt>
      <w:sdtPr>
        <w:rPr>
          <w:rFonts w:hint="eastAsia"/>
          <w:szCs w:val="21"/>
        </w:rPr>
        <w:alias w:val="模块:应收票据及应收账款分类列示说明"/>
        <w:tag w:val="_SEC_2ce0c4d397814e119917fbbbc2bb1153"/>
        <w:id w:val="1854808"/>
        <w:lock w:val="sdtLocked"/>
        <w:placeholder>
          <w:docPart w:val="GBC22222222222222222222222222222"/>
        </w:placeholder>
      </w:sdtPr>
      <w:sdtEndPr>
        <w:rPr>
          <w:rFonts w:hint="default"/>
          <w:szCs w:val="24"/>
        </w:rPr>
      </w:sdtEndPr>
      <w:sdtContent>
        <w:p w:rsidR="000B5925" w:rsidRDefault="000B5925">
          <w:pPr>
            <w:rPr>
              <w:szCs w:val="21"/>
            </w:rPr>
          </w:pPr>
          <w:r>
            <w:rPr>
              <w:rFonts w:hint="eastAsia"/>
              <w:szCs w:val="21"/>
            </w:rPr>
            <w:t>其他说明：</w:t>
          </w:r>
        </w:p>
        <w:sdt>
          <w:sdtPr>
            <w:rPr>
              <w:szCs w:val="21"/>
            </w:rPr>
            <w:alias w:val="是否适用：母公司应收票据及应收账款分类列示其他说明[双击切换]"/>
            <w:tag w:val="_GBC_351f3374d91d4c98946989f7fe6449bc"/>
            <w:id w:val="1854807"/>
            <w:lock w:val="sdtContentLocked"/>
            <w:placeholder>
              <w:docPart w:val="GBC22222222222222222222222222222"/>
            </w:placeholder>
          </w:sdtPr>
          <w:sdtContent>
            <w:p w:rsidR="000B5925" w:rsidRDefault="008A2AED" w:rsidP="000B5925">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sdtContent>
    </w:sdt>
    <w:bookmarkEnd w:id="138"/>
    <w:p w:rsidR="000B5925" w:rsidRDefault="000B5925">
      <w:pPr>
        <w:pStyle w:val="4"/>
        <w:ind w:left="360" w:hanging="360"/>
      </w:pPr>
      <w:r>
        <w:rPr>
          <w:rFonts w:hint="eastAsia"/>
        </w:rPr>
        <w:lastRenderedPageBreak/>
        <w:t>应收票据</w:t>
      </w:r>
    </w:p>
    <w:bookmarkStart w:id="139" w:name="_Hlk533795973" w:displacedByCustomXml="next"/>
    <w:sdt>
      <w:sdtPr>
        <w:rPr>
          <w:rFonts w:asciiTheme="minorHAnsi" w:eastAsia="宋体" w:hAnsiTheme="minorHAnsi" w:cs="宋体" w:hint="eastAsia"/>
          <w:b w:val="0"/>
          <w:bCs w:val="0"/>
          <w:kern w:val="0"/>
          <w:szCs w:val="22"/>
        </w:rPr>
        <w:alias w:val="模块:应收票据分类列示"/>
        <w:tag w:val="_SEC_74fec3bf04994c229c4453aa98722fc2"/>
        <w:id w:val="1854818"/>
        <w:lock w:val="sdtLocked"/>
        <w:placeholder>
          <w:docPart w:val="GBC22222222222222222222222222222"/>
        </w:placeholder>
      </w:sdtPr>
      <w:sdtEndPr>
        <w:rPr>
          <w:rFonts w:ascii="宋体" w:hAnsi="宋体"/>
          <w:szCs w:val="24"/>
        </w:rPr>
      </w:sdtEndPr>
      <w:sdtContent>
        <w:p w:rsidR="000B5925" w:rsidRDefault="00745575" w:rsidP="00745575">
          <w:pPr>
            <w:pStyle w:val="4"/>
          </w:pPr>
          <w:r w:rsidRPr="00745575">
            <w:rPr>
              <w:rFonts w:cs="宋体" w:hint="eastAsia"/>
              <w:bCs w:val="0"/>
              <w:kern w:val="0"/>
              <w:szCs w:val="22"/>
            </w:rPr>
            <w:t>(1).</w:t>
          </w:r>
          <w:r w:rsidR="000B5925">
            <w:rPr>
              <w:rFonts w:hint="eastAsia"/>
            </w:rPr>
            <w:t>应收票据分类列示</w:t>
          </w:r>
        </w:p>
        <w:sdt>
          <w:sdtPr>
            <w:alias w:val="是否适用：母公司应收票据分类列示[双击切换]"/>
            <w:tag w:val="_GBC_98593e49f0634314a091b3ee48e22421"/>
            <w:id w:val="1854809"/>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jc w:val="right"/>
            <w:rPr>
              <w:szCs w:val="21"/>
            </w:rPr>
          </w:pPr>
          <w:r>
            <w:rPr>
              <w:rFonts w:hint="eastAsia"/>
              <w:szCs w:val="21"/>
            </w:rPr>
            <w:t>单位：</w:t>
          </w:r>
          <w:sdt>
            <w:sdtPr>
              <w:rPr>
                <w:rFonts w:hint="eastAsia"/>
                <w:szCs w:val="21"/>
              </w:rPr>
              <w:alias w:val="单位：母公司应收票据分类列示"/>
              <w:tag w:val="_GBC_b4f409e50711447f949688c8078d95f1"/>
              <w:id w:val="18548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票据分类列示"/>
              <w:tag w:val="_GBC_86ca23795aae440ea2b8ec6c12c8eaec"/>
              <w:id w:val="18548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91"/>
            <w:gridCol w:w="3131"/>
            <w:gridCol w:w="2937"/>
          </w:tblGrid>
          <w:tr w:rsidR="000B5925" w:rsidTr="000B5925">
            <w:trPr>
              <w:cantSplit/>
            </w:trPr>
            <w:sdt>
              <w:sdtPr>
                <w:tag w:val="_PLD_594c2520622e430c92570d572bab155f"/>
                <w:id w:val="1854812"/>
                <w:lock w:val="sdtLocked"/>
              </w:sdtPr>
              <w:sdtContent>
                <w:tc>
                  <w:tcPr>
                    <w:tcW w:w="1651" w:type="pct"/>
                    <w:vAlign w:val="center"/>
                  </w:tcPr>
                  <w:p w:rsidR="000B5925" w:rsidRDefault="000B5925">
                    <w:pPr>
                      <w:autoSpaceDE w:val="0"/>
                      <w:autoSpaceDN w:val="0"/>
                      <w:adjustRightInd w:val="0"/>
                      <w:snapToGrid w:val="0"/>
                      <w:spacing w:line="240" w:lineRule="atLeast"/>
                      <w:jc w:val="center"/>
                      <w:rPr>
                        <w:szCs w:val="21"/>
                      </w:rPr>
                    </w:pPr>
                    <w:r>
                      <w:rPr>
                        <w:rFonts w:hint="eastAsia"/>
                        <w:szCs w:val="21"/>
                      </w:rPr>
                      <w:t>项目</w:t>
                    </w:r>
                  </w:p>
                </w:tc>
              </w:sdtContent>
            </w:sdt>
            <w:sdt>
              <w:sdtPr>
                <w:tag w:val="_PLD_dc60f9be8a904c70adde8c3e796f62b8"/>
                <w:id w:val="1854813"/>
                <w:lock w:val="sdtLocked"/>
              </w:sdtPr>
              <w:sdtContent>
                <w:tc>
                  <w:tcPr>
                    <w:tcW w:w="1728" w:type="pct"/>
                    <w:vAlign w:val="center"/>
                  </w:tcPr>
                  <w:p w:rsidR="000B5925" w:rsidRDefault="000B592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d7c47ea8f6fc4b87a72b875272c894bb"/>
                <w:id w:val="1854814"/>
                <w:lock w:val="sdtLocked"/>
              </w:sdtPr>
              <w:sdtContent>
                <w:tc>
                  <w:tcPr>
                    <w:tcW w:w="1621" w:type="pct"/>
                    <w:vAlign w:val="center"/>
                  </w:tcPr>
                  <w:p w:rsidR="000B5925" w:rsidRDefault="000B5925">
                    <w:pPr>
                      <w:autoSpaceDE w:val="0"/>
                      <w:autoSpaceDN w:val="0"/>
                      <w:adjustRightInd w:val="0"/>
                      <w:snapToGrid w:val="0"/>
                      <w:spacing w:line="240" w:lineRule="atLeast"/>
                      <w:jc w:val="center"/>
                      <w:rPr>
                        <w:szCs w:val="21"/>
                      </w:rPr>
                    </w:pPr>
                    <w:r>
                      <w:rPr>
                        <w:rFonts w:hint="eastAsia"/>
                        <w:szCs w:val="21"/>
                      </w:rPr>
                      <w:t>期初余额</w:t>
                    </w:r>
                  </w:p>
                </w:tc>
              </w:sdtContent>
            </w:sdt>
          </w:tr>
          <w:tr w:rsidR="000B5925" w:rsidTr="000B5925">
            <w:trPr>
              <w:cantSplit/>
            </w:trPr>
            <w:sdt>
              <w:sdtPr>
                <w:tag w:val="_PLD_208805522c2b47fe9fd9800a442e8835"/>
                <w:id w:val="1854815"/>
                <w:lock w:val="sdtLocked"/>
              </w:sdtPr>
              <w:sdtContent>
                <w:tc>
                  <w:tcPr>
                    <w:tcW w:w="1651" w:type="pct"/>
                  </w:tcPr>
                  <w:p w:rsidR="000B5925" w:rsidRDefault="000B5925">
                    <w:pPr>
                      <w:autoSpaceDE w:val="0"/>
                      <w:autoSpaceDN w:val="0"/>
                      <w:adjustRightInd w:val="0"/>
                      <w:snapToGrid w:val="0"/>
                      <w:spacing w:line="240" w:lineRule="atLeast"/>
                      <w:rPr>
                        <w:szCs w:val="21"/>
                      </w:rPr>
                    </w:pPr>
                    <w:r>
                      <w:rPr>
                        <w:rFonts w:hint="eastAsia"/>
                        <w:szCs w:val="21"/>
                      </w:rPr>
                      <w:t>银行承兑票据</w:t>
                    </w:r>
                  </w:p>
                </w:tc>
              </w:sdtContent>
            </w:sdt>
            <w:tc>
              <w:tcPr>
                <w:tcW w:w="1728" w:type="pct"/>
              </w:tcPr>
              <w:p w:rsidR="000B5925" w:rsidRDefault="000B5925">
                <w:pPr>
                  <w:ind w:right="13"/>
                  <w:jc w:val="right"/>
                  <w:rPr>
                    <w:szCs w:val="21"/>
                  </w:rPr>
                </w:pPr>
                <w:r>
                  <w:t>400,000.00</w:t>
                </w:r>
              </w:p>
            </w:tc>
            <w:tc>
              <w:tcPr>
                <w:tcW w:w="1621" w:type="pct"/>
              </w:tcPr>
              <w:p w:rsidR="000B5925" w:rsidRDefault="000B5925">
                <w:pPr>
                  <w:ind w:right="13"/>
                  <w:jc w:val="right"/>
                  <w:rPr>
                    <w:szCs w:val="21"/>
                  </w:rPr>
                </w:pPr>
              </w:p>
            </w:tc>
          </w:tr>
          <w:tr w:rsidR="000B5925" w:rsidTr="000B5925">
            <w:trPr>
              <w:cantSplit/>
            </w:trPr>
            <w:sdt>
              <w:sdtPr>
                <w:tag w:val="_PLD_e7749c2023514998a44b43fb5e3b7990"/>
                <w:id w:val="1854816"/>
                <w:lock w:val="sdtLocked"/>
              </w:sdtPr>
              <w:sdtContent>
                <w:tc>
                  <w:tcPr>
                    <w:tcW w:w="1651" w:type="pct"/>
                  </w:tcPr>
                  <w:p w:rsidR="000B5925" w:rsidRDefault="000B5925">
                    <w:pPr>
                      <w:autoSpaceDE w:val="0"/>
                      <w:autoSpaceDN w:val="0"/>
                      <w:adjustRightInd w:val="0"/>
                      <w:snapToGrid w:val="0"/>
                      <w:spacing w:line="240" w:lineRule="atLeast"/>
                      <w:rPr>
                        <w:szCs w:val="21"/>
                      </w:rPr>
                    </w:pPr>
                    <w:r>
                      <w:rPr>
                        <w:rFonts w:hint="eastAsia"/>
                        <w:szCs w:val="21"/>
                      </w:rPr>
                      <w:t>商业承兑票据</w:t>
                    </w:r>
                  </w:p>
                </w:tc>
              </w:sdtContent>
            </w:sdt>
            <w:tc>
              <w:tcPr>
                <w:tcW w:w="1728" w:type="pct"/>
              </w:tcPr>
              <w:p w:rsidR="000B5925" w:rsidRDefault="000B5925">
                <w:pPr>
                  <w:ind w:right="13"/>
                  <w:jc w:val="right"/>
                  <w:rPr>
                    <w:szCs w:val="21"/>
                  </w:rPr>
                </w:pPr>
              </w:p>
            </w:tc>
            <w:tc>
              <w:tcPr>
                <w:tcW w:w="1621" w:type="pct"/>
              </w:tcPr>
              <w:p w:rsidR="000B5925" w:rsidRDefault="000B5925">
                <w:pPr>
                  <w:ind w:right="13"/>
                  <w:jc w:val="right"/>
                  <w:rPr>
                    <w:szCs w:val="21"/>
                  </w:rPr>
                </w:pPr>
              </w:p>
            </w:tc>
          </w:tr>
          <w:tr w:rsidR="000B5925" w:rsidTr="000B5925">
            <w:trPr>
              <w:cantSplit/>
            </w:trPr>
            <w:sdt>
              <w:sdtPr>
                <w:tag w:val="_PLD_415947709b76466f8e80b3f3e34f572f"/>
                <w:id w:val="1854817"/>
                <w:lock w:val="sdtLocked"/>
              </w:sdtPr>
              <w:sdtContent>
                <w:tc>
                  <w:tcPr>
                    <w:tcW w:w="1651" w:type="pct"/>
                    <w:vAlign w:val="center"/>
                  </w:tcPr>
                  <w:p w:rsidR="000B5925" w:rsidRDefault="000B5925">
                    <w:pPr>
                      <w:autoSpaceDE w:val="0"/>
                      <w:autoSpaceDN w:val="0"/>
                      <w:adjustRightInd w:val="0"/>
                      <w:snapToGrid w:val="0"/>
                      <w:spacing w:line="240" w:lineRule="atLeast"/>
                      <w:jc w:val="center"/>
                      <w:rPr>
                        <w:szCs w:val="21"/>
                      </w:rPr>
                    </w:pPr>
                    <w:r>
                      <w:rPr>
                        <w:rFonts w:hint="eastAsia"/>
                        <w:szCs w:val="21"/>
                      </w:rPr>
                      <w:t>合计</w:t>
                    </w:r>
                  </w:p>
                </w:tc>
              </w:sdtContent>
            </w:sdt>
            <w:tc>
              <w:tcPr>
                <w:tcW w:w="1728" w:type="pct"/>
              </w:tcPr>
              <w:p w:rsidR="000B5925" w:rsidRDefault="000B5925">
                <w:pPr>
                  <w:jc w:val="right"/>
                  <w:rPr>
                    <w:szCs w:val="21"/>
                  </w:rPr>
                </w:pPr>
                <w:r>
                  <w:t>400,000.00</w:t>
                </w:r>
              </w:p>
            </w:tc>
            <w:tc>
              <w:tcPr>
                <w:tcW w:w="1621" w:type="pct"/>
              </w:tcPr>
              <w:p w:rsidR="000B5925" w:rsidRDefault="008A2AED">
                <w:pPr>
                  <w:autoSpaceDE w:val="0"/>
                  <w:autoSpaceDN w:val="0"/>
                  <w:adjustRightInd w:val="0"/>
                  <w:jc w:val="right"/>
                  <w:rPr>
                    <w:szCs w:val="21"/>
                  </w:rPr>
                </w:pPr>
              </w:p>
            </w:tc>
          </w:tr>
          <w:bookmarkEnd w:id="139"/>
        </w:tbl>
      </w:sdtContent>
    </w:sdt>
    <w:p w:rsidR="000B5925" w:rsidRDefault="000B5925"/>
    <w:bookmarkStart w:id="140" w:name="_Hlk533796034" w:displacedByCustomXml="next"/>
    <w:sdt>
      <w:sdtPr>
        <w:rPr>
          <w:rFonts w:asciiTheme="minorHAnsi" w:eastAsia="宋体" w:hAnsiTheme="minorHAnsi" w:cs="宋体" w:hint="eastAsia"/>
          <w:b w:val="0"/>
          <w:bCs w:val="0"/>
          <w:kern w:val="0"/>
          <w:szCs w:val="22"/>
        </w:rPr>
        <w:alias w:val="模块:期末公司已质押的应收票据情况"/>
        <w:tag w:val="_SEC_a054a43ea03040899181730d125eda8b"/>
        <w:id w:val="1854820"/>
        <w:lock w:val="sdtLocked"/>
        <w:placeholder>
          <w:docPart w:val="GBC22222222222222222222222222222"/>
        </w:placeholder>
      </w:sdtPr>
      <w:sdtEndPr>
        <w:rPr>
          <w:rFonts w:ascii="Times New Roman" w:hAnsi="Times New Roman" w:cs="Times New Roman"/>
          <w:kern w:val="2"/>
          <w:szCs w:val="24"/>
        </w:rPr>
      </w:sdtEndPr>
      <w:sdtContent>
        <w:p w:rsidR="000B5925" w:rsidRDefault="000B5925" w:rsidP="00FB26FB">
          <w:pPr>
            <w:pStyle w:val="4"/>
            <w:numPr>
              <w:ilvl w:val="3"/>
              <w:numId w:val="115"/>
            </w:numPr>
          </w:pPr>
          <w:r>
            <w:t>期末公司已</w:t>
          </w:r>
          <w:r>
            <w:rPr>
              <w:rFonts w:hint="eastAsia"/>
            </w:rPr>
            <w:t>质押</w:t>
          </w:r>
          <w:r>
            <w:t>的应收票据</w:t>
          </w:r>
        </w:p>
        <w:p w:rsidR="000B5925" w:rsidRDefault="008A2AED" w:rsidP="000B5925">
          <w:sdt>
            <w:sdtPr>
              <w:alias w:val="是否适用：母公司期末公司已质押的应收票据[双击切换]"/>
              <w:tag w:val="_GBC_f72183de816a4654ac2bea97fdfe8728"/>
              <w:id w:val="1854819"/>
              <w:lock w:val="sdtContentLocked"/>
              <w:placeholder>
                <w:docPart w:val="GBC22222222222222222222222222222"/>
              </w:placeholder>
            </w:sdtPr>
            <w:sdtContent>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sdtContent>
          </w:sdt>
        </w:p>
      </w:sdtContent>
      <w:bookmarkEnd w:id="140" w:displacedByCustomXml="next"/>
    </w:sdt>
    <w:bookmarkStart w:id="141" w:name="_Hlk533796093" w:displacedByCustomXml="next"/>
    <w:sdt>
      <w:sdtPr>
        <w:rPr>
          <w:rFonts w:asciiTheme="minorHAnsi" w:eastAsia="宋体" w:hAnsiTheme="minorHAnsi" w:cs="宋体" w:hint="eastAsia"/>
          <w:b w:val="0"/>
          <w:bCs w:val="0"/>
          <w:kern w:val="0"/>
          <w:szCs w:val="22"/>
        </w:rPr>
        <w:alias w:val="模块:期末公司已背书或贴现且在资产负债表日尚未到期的应收票据"/>
        <w:tag w:val="_SEC_b4be7392d79349f1a952580d57e50576"/>
        <w:id w:val="1854822"/>
        <w:lock w:val="sdtLocked"/>
        <w:placeholder>
          <w:docPart w:val="GBC22222222222222222222222222222"/>
        </w:placeholder>
      </w:sdtPr>
      <w:sdtEndPr>
        <w:rPr>
          <w:rFonts w:ascii="Times New Roman" w:hAnsi="Times New Roman" w:cs="Times New Roman"/>
          <w:kern w:val="2"/>
          <w:szCs w:val="24"/>
        </w:rPr>
      </w:sdtEndPr>
      <w:sdtContent>
        <w:p w:rsidR="000B5925" w:rsidRDefault="000B5925" w:rsidP="00FB26FB">
          <w:pPr>
            <w:pStyle w:val="4"/>
            <w:numPr>
              <w:ilvl w:val="3"/>
              <w:numId w:val="115"/>
            </w:numPr>
          </w:pPr>
          <w:r>
            <w:rPr>
              <w:rFonts w:hint="eastAsia"/>
            </w:rPr>
            <w:t>期末公司已背书或贴现且在资产负债表日尚未到期的应收票据</w:t>
          </w:r>
        </w:p>
        <w:p w:rsidR="000B5925" w:rsidRDefault="008A2AED" w:rsidP="000B5925">
          <w:sdt>
            <w:sdtPr>
              <w:alias w:val="是否适用：母公司期末公司已背书或贴现且在资产负债表日尚未到期的应收票据[双击切换]"/>
              <w:tag w:val="_GBC_5b26e5a3707547069498dcc4f412d7b4"/>
              <w:id w:val="1854821"/>
              <w:lock w:val="sdtContentLocked"/>
              <w:placeholder>
                <w:docPart w:val="GBC22222222222222222222222222222"/>
              </w:placeholder>
            </w:sdtPr>
            <w:sdtContent>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sdtContent>
          </w:sdt>
        </w:p>
      </w:sdtContent>
      <w:bookmarkEnd w:id="141" w:displacedByCustomXml="next"/>
    </w:sdt>
    <w:bookmarkStart w:id="142" w:name="_Hlk533796187" w:displacedByCustomXml="next"/>
    <w:sdt>
      <w:sdtPr>
        <w:rPr>
          <w:rFonts w:ascii="宋体" w:eastAsia="宋体" w:hAnsi="宋体" w:cs="宋体" w:hint="eastAsia"/>
          <w:b w:val="0"/>
          <w:bCs w:val="0"/>
          <w:kern w:val="0"/>
          <w:szCs w:val="24"/>
        </w:rPr>
        <w:alias w:val="模块:期末公司因出票人无力履约而将其转为应收账款的票据"/>
        <w:tag w:val="_SEC_ff4d08490a454e6bae25fdb7b8c31f0d"/>
        <w:id w:val="1854824"/>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3"/>
              <w:numId w:val="115"/>
            </w:numPr>
          </w:pPr>
          <w:r>
            <w:rPr>
              <w:rFonts w:hint="eastAsia"/>
            </w:rPr>
            <w:t>期末公司因出票人未履约而将其转应收账款的票据</w:t>
          </w:r>
        </w:p>
        <w:p w:rsidR="000B5925" w:rsidRDefault="008A2AED" w:rsidP="000B5925">
          <w:sdt>
            <w:sdtPr>
              <w:alias w:val="是否适用：母公司期末公司因出票人未履约而将其转应收账款的票据[双击切换]"/>
              <w:tag w:val="_GBC_92b052389b5347aca61fe4ba498a3add"/>
              <w:id w:val="1854823"/>
              <w:lock w:val="sdtContentLocked"/>
              <w:placeholder>
                <w:docPart w:val="GBC22222222222222222222222222222"/>
              </w:placeholder>
            </w:sdtPr>
            <w:sdtContent>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sdtContent>
          </w:sdt>
        </w:p>
      </w:sdtContent>
      <w:bookmarkEnd w:id="142" w:displacedByCustomXml="next"/>
    </w:sdt>
    <w:bookmarkStart w:id="143" w:name="_Hlk533796290" w:displacedByCustomXml="next"/>
    <w:bookmarkEnd w:id="143" w:displacedByCustomXml="next"/>
    <w:bookmarkStart w:id="144" w:name="_Hlk533796386" w:displacedByCustomXml="next"/>
    <w:bookmarkEnd w:id="144" w:displacedByCustomXml="next"/>
    <w:bookmarkStart w:id="145" w:name="_Hlk533796451" w:displacedByCustomXml="next"/>
    <w:bookmarkEnd w:id="145" w:displacedByCustomXml="next"/>
    <w:bookmarkStart w:id="146" w:name="_Hlk533796512" w:displacedByCustomXml="next"/>
    <w:bookmarkEnd w:id="146" w:displacedByCustomXml="next"/>
    <w:bookmarkStart w:id="147" w:name="_Hlk533796559" w:displacedByCustomXml="next"/>
    <w:sdt>
      <w:sdtPr>
        <w:rPr>
          <w:rFonts w:asciiTheme="minorHAnsi" w:hAnsiTheme="minorHAnsi" w:cstheme="minorBidi" w:hint="eastAsia"/>
          <w:b/>
          <w:bCs/>
          <w:szCs w:val="22"/>
        </w:rPr>
        <w:alias w:val="模块:应收票据其他说明"/>
        <w:tag w:val="_SEC_67f84cb49e6b4809aba25a0a3004c42f"/>
        <w:id w:val="1854826"/>
        <w:lock w:val="sdtLocked"/>
        <w:placeholder>
          <w:docPart w:val="GBC22222222222222222222222222222"/>
        </w:placeholder>
      </w:sdtPr>
      <w:sdtEndPr>
        <w:rPr>
          <w:rFonts w:ascii="Times New Roman" w:hAnsi="Times New Roman" w:cs="Times New Roman" w:hint="default"/>
          <w:b w:val="0"/>
          <w:bCs w:val="0"/>
          <w:szCs w:val="24"/>
        </w:rPr>
      </w:sdtEndPr>
      <w:sdtContent>
        <w:p w:rsidR="000B5925" w:rsidRDefault="000B5925">
          <w:r>
            <w:rPr>
              <w:rFonts w:hint="eastAsia"/>
            </w:rPr>
            <w:t>其他说明：</w:t>
          </w:r>
        </w:p>
        <w:sdt>
          <w:sdtPr>
            <w:alias w:val="是否适用：母公司应收票据其他说明[双击切换]"/>
            <w:tag w:val="_GBC_d0b4ecc34a034cb597efb2543ef17f6e"/>
            <w:id w:val="185482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snapToGrid w:val="0"/>
            <w:spacing w:line="240" w:lineRule="atLeast"/>
            <w:rPr>
              <w:szCs w:val="21"/>
            </w:rPr>
          </w:pPr>
        </w:p>
      </w:sdtContent>
    </w:sdt>
    <w:bookmarkEnd w:id="147"/>
    <w:p w:rsidR="000B5925" w:rsidRDefault="000B5925">
      <w:pPr>
        <w:pStyle w:val="4"/>
        <w:ind w:left="360" w:hanging="360"/>
        <w:rPr>
          <w:rFonts w:ascii="宋体" w:hAnsi="宋体"/>
          <w:szCs w:val="21"/>
        </w:rPr>
      </w:pPr>
      <w:r>
        <w:rPr>
          <w:rFonts w:ascii="宋体" w:hAnsi="宋体" w:hint="eastAsia"/>
          <w:szCs w:val="21"/>
        </w:rPr>
        <w:t>应收账款</w:t>
      </w:r>
    </w:p>
    <w:bookmarkStart w:id="148" w:name="_Hlk533796703" w:displacedByCustomXml="next"/>
    <w:bookmarkEnd w:id="148" w:displacedByCustomXml="next"/>
    <w:bookmarkStart w:id="149" w:name="_Hlk533796778" w:displacedByCustomXml="next"/>
    <w:bookmarkEnd w:id="149" w:displacedByCustomXml="next"/>
    <w:sdt>
      <w:sdtPr>
        <w:rPr>
          <w:rFonts w:ascii="宋体" w:eastAsia="宋体" w:hAnsi="宋体" w:cs="宋体"/>
          <w:b w:val="0"/>
          <w:bCs w:val="0"/>
          <w:kern w:val="0"/>
          <w:szCs w:val="24"/>
        </w:rPr>
        <w:alias w:val="模块:应收账款分类披露"/>
        <w:tag w:val="_GBC_b7030f280c0c47f4835cb57286097a50"/>
        <w:id w:val="1854851"/>
        <w:lock w:val="sdtLocked"/>
        <w:placeholder>
          <w:docPart w:val="GBC22222222222222222222222222222"/>
        </w:placeholder>
      </w:sdtPr>
      <w:sdtEndPr>
        <w:rPr>
          <w:szCs w:val="21"/>
        </w:rPr>
      </w:sdtEndPr>
      <w:sdtContent>
        <w:p w:rsidR="000B5925" w:rsidRDefault="000B5925" w:rsidP="00FB26FB">
          <w:pPr>
            <w:pStyle w:val="4"/>
            <w:numPr>
              <w:ilvl w:val="3"/>
              <w:numId w:val="116"/>
            </w:numPr>
            <w:ind w:left="424" w:hangingChars="202" w:hanging="424"/>
            <w:rPr>
              <w:kern w:val="0"/>
            </w:rPr>
          </w:pPr>
          <w:r>
            <w:t>应收账款</w:t>
          </w:r>
          <w:r>
            <w:rPr>
              <w:rFonts w:hint="eastAsia"/>
            </w:rPr>
            <w:t>分</w:t>
          </w:r>
          <w:r>
            <w:t>类</w:t>
          </w:r>
          <w:r>
            <w:rPr>
              <w:rFonts w:hint="eastAsia"/>
            </w:rPr>
            <w:t>披露</w:t>
          </w:r>
        </w:p>
        <w:sdt>
          <w:sdtPr>
            <w:rPr>
              <w:rFonts w:hint="eastAsia"/>
              <w:szCs w:val="21"/>
            </w:rPr>
            <w:alias w:val="是否适用：母公司应收账款分类披露[双击切换]"/>
            <w:tag w:val="_GBC_900790c89e5c4416b8352e128ae028ab"/>
            <w:id w:val="1854827"/>
            <w:lock w:val="sdtContentLocked"/>
            <w:placeholder>
              <w:docPart w:val="GBC22222222222222222222222222222"/>
            </w:placeholder>
          </w:sdtPr>
          <w:sdtContent>
            <w:p w:rsidR="000B5925" w:rsidRDefault="008A2AED">
              <w:pPr>
                <w:autoSpaceDE w:val="0"/>
                <w:autoSpaceDN w:val="0"/>
                <w:adjustRightInd w:val="0"/>
                <w:rPr>
                  <w:szCs w:val="21"/>
                </w:rPr>
                <w:sectPr w:rsidR="000B5925" w:rsidSect="000B5925">
                  <w:pgSz w:w="11906" w:h="16838"/>
                  <w:pgMar w:top="1525" w:right="1276" w:bottom="1440" w:left="1797" w:header="856" w:footer="992" w:gutter="0"/>
                  <w:cols w:space="425"/>
                  <w:docGrid w:linePitch="312"/>
                </w:sect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p w:rsidR="000B5925" w:rsidRDefault="008A2AED">
              <w:pPr>
                <w:autoSpaceDE w:val="0"/>
                <w:autoSpaceDN w:val="0"/>
                <w:adjustRightInd w:val="0"/>
                <w:rPr>
                  <w:szCs w:val="21"/>
                </w:rPr>
              </w:pPr>
            </w:p>
          </w:sdtContent>
        </w:sdt>
        <w:p w:rsidR="000B5925" w:rsidRDefault="000B5925">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1854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1854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16"/>
            <w:gridCol w:w="1532"/>
            <w:gridCol w:w="810"/>
            <w:gridCol w:w="1322"/>
            <w:gridCol w:w="838"/>
            <w:gridCol w:w="1532"/>
            <w:gridCol w:w="1532"/>
            <w:gridCol w:w="838"/>
            <w:gridCol w:w="1322"/>
            <w:gridCol w:w="861"/>
            <w:gridCol w:w="1532"/>
          </w:tblGrid>
          <w:tr w:rsidR="000B5925" w:rsidTr="00745575">
            <w:trPr>
              <w:cantSplit/>
              <w:trHeight w:val="585"/>
            </w:trPr>
            <w:sdt>
              <w:sdtPr>
                <w:tag w:val="_PLD_604bf3f323474fbd9be1fe8406d32b4b"/>
                <w:id w:val="1854830"/>
                <w:lock w:val="sdtLocked"/>
              </w:sdtPr>
              <w:sdtContent>
                <w:tc>
                  <w:tcPr>
                    <w:tcW w:w="776"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种类</w:t>
                    </w:r>
                  </w:p>
                </w:tc>
              </w:sdtContent>
            </w:sdt>
            <w:sdt>
              <w:sdtPr>
                <w:tag w:val="_PLD_fc6499d2526346848bf9974ab12ae52c"/>
                <w:id w:val="1854831"/>
                <w:lock w:val="sdtLocked"/>
              </w:sdtPr>
              <w:sdtContent>
                <w:tc>
                  <w:tcPr>
                    <w:tcW w:w="2086"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sdt>
              <w:sdtPr>
                <w:tag w:val="_PLD_81ba502fd44446c7b5eb78d391bb7730"/>
                <w:id w:val="1854832"/>
                <w:lock w:val="sdtLocked"/>
              </w:sdtPr>
              <w:sdtContent>
                <w:tc>
                  <w:tcPr>
                    <w:tcW w:w="2138"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tr>
          <w:tr w:rsidR="000B5925" w:rsidTr="00745575">
            <w:trPr>
              <w:cantSplit/>
              <w:trHeight w:val="576"/>
            </w:trPr>
            <w:tc>
              <w:tcPr>
                <w:tcW w:w="776" w:type="pct"/>
                <w:vMerge/>
                <w:tcBorders>
                  <w:left w:val="single" w:sz="4" w:space="0" w:color="auto"/>
                  <w:right w:val="single" w:sz="4" w:space="0" w:color="auto"/>
                </w:tcBorders>
                <w:vAlign w:val="center"/>
              </w:tcPr>
              <w:p w:rsidR="000B5925" w:rsidRDefault="000B5925" w:rsidP="000B5925">
                <w:pPr>
                  <w:rPr>
                    <w:szCs w:val="21"/>
                  </w:rPr>
                </w:pPr>
              </w:p>
            </w:tc>
            <w:sdt>
              <w:sdtPr>
                <w:tag w:val="_PLD_08cc21719656496e9de7a7a6bc5bf29b"/>
                <w:id w:val="1854833"/>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3bf5acf719414a2eb9a1915149536c85"/>
                <w:id w:val="1854834"/>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b2ba0f5e55c84a5bb427192a1f23c6ad"/>
                <w:id w:val="1854835"/>
                <w:lock w:val="sdtLocked"/>
              </w:sdtPr>
              <w:sdtContent>
                <w:tc>
                  <w:tcPr>
                    <w:tcW w:w="413"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sdt>
              <w:sdtPr>
                <w:tag w:val="_PLD_262e427ee0dd4214aa848822cdc941df"/>
                <w:id w:val="1854836"/>
                <w:lock w:val="sdtLocked"/>
              </w:sdtPr>
              <w:sdtContent>
                <w:tc>
                  <w:tcPr>
                    <w:tcW w:w="861"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9bad83aedf6040e39c7f891eacb035a6"/>
                <w:id w:val="1854837"/>
                <w:lock w:val="sdtLocked"/>
              </w:sdtPr>
              <w:sdtContent>
                <w:tc>
                  <w:tcPr>
                    <w:tcW w:w="866"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1180db49870345b8a066b921f769dc6c"/>
                <w:id w:val="1854838"/>
                <w:lock w:val="sdtLocked"/>
              </w:sdtPr>
              <w:sdtContent>
                <w:tc>
                  <w:tcPr>
                    <w:tcW w:w="411"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tr>
          <w:tr w:rsidR="000B5925" w:rsidTr="000B5925">
            <w:trPr>
              <w:cantSplit/>
              <w:trHeight w:val="375"/>
            </w:trPr>
            <w:tc>
              <w:tcPr>
                <w:tcW w:w="776" w:type="pct"/>
                <w:vMerge/>
                <w:tcBorders>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d0d19bdfd4a74ef79861f6e904f14e0f"/>
                <w:id w:val="1854839"/>
                <w:lock w:val="sdtLocked"/>
              </w:sdtPr>
              <w:sdtContent>
                <w:tc>
                  <w:tcPr>
                    <w:tcW w:w="420"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29b12e35342d476fb2ec3c822580a391"/>
                <w:id w:val="1854840"/>
                <w:lock w:val="sdtLocked"/>
              </w:sdtPr>
              <w:sdtContent>
                <w:tc>
                  <w:tcPr>
                    <w:tcW w:w="41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98dcb54f78f6476eaf182e42f7dac0a1"/>
                <w:id w:val="1854841"/>
                <w:lock w:val="sdtLocked"/>
              </w:sdtPr>
              <w:sdtContent>
                <w:tc>
                  <w:tcPr>
                    <w:tcW w:w="41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769ef23f5e5e454d856f744a0997af44"/>
                <w:id w:val="1854842"/>
                <w:lock w:val="sdtLocked"/>
              </w:sdtPr>
              <w:sdtContent>
                <w:tc>
                  <w:tcPr>
                    <w:tcW w:w="42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0B5925" w:rsidRDefault="000B5925" w:rsidP="000B5925">
                <w:pPr>
                  <w:jc w:val="center"/>
                  <w:rPr>
                    <w:szCs w:val="21"/>
                  </w:rPr>
                </w:pPr>
              </w:p>
            </w:tc>
            <w:sdt>
              <w:sdtPr>
                <w:tag w:val="_PLD_fa4899ba197847a7b8f1437e8c2d3e2d"/>
                <w:id w:val="1854843"/>
                <w:lock w:val="sdtLocked"/>
              </w:sdtPr>
              <w:sdtContent>
                <w:tc>
                  <w:tcPr>
                    <w:tcW w:w="436"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22dee1483d2741a4a1c29d14ebb4dd73"/>
                <w:id w:val="1854844"/>
                <w:lock w:val="sdtLocked"/>
              </w:sdtPr>
              <w:sdtContent>
                <w:tc>
                  <w:tcPr>
                    <w:tcW w:w="425"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951bc1144a3a4411ae7980ed6df7ca52"/>
                <w:id w:val="1854845"/>
                <w:lock w:val="sdtLocked"/>
              </w:sdtPr>
              <w:sdtContent>
                <w:tc>
                  <w:tcPr>
                    <w:tcW w:w="43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9b5a2795d3a34ba58f144e8a31609deb"/>
                <w:id w:val="1854846"/>
                <w:lock w:val="sdtLocked"/>
              </w:sdtPr>
              <w:sdtContent>
                <w:tc>
                  <w:tcPr>
                    <w:tcW w:w="433"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0B5925" w:rsidRDefault="000B5925" w:rsidP="000B5925">
                <w:pPr>
                  <w:jc w:val="center"/>
                  <w:rPr>
                    <w:szCs w:val="21"/>
                  </w:rPr>
                </w:pPr>
              </w:p>
            </w:tc>
          </w:tr>
          <w:tr w:rsidR="000B5925" w:rsidTr="000B5925">
            <w:trPr>
              <w:cantSplit/>
            </w:trPr>
            <w:sdt>
              <w:sdtPr>
                <w:tag w:val="_PLD_3cb98e7cc16f45d38da692e6992c3dfe"/>
                <w:id w:val="1854847"/>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单项金额重大并单独计提坏账准备的应收账款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0B5925" w:rsidRPr="0053571B" w:rsidRDefault="000B5925" w:rsidP="000B5925">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745575">
            <w:trPr>
              <w:cantSplit/>
            </w:trPr>
            <w:sdt>
              <w:sdtPr>
                <w:tag w:val="_PLD_260c6a8f141f4428a47c802a7660ab2e"/>
                <w:id w:val="1854848"/>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206,801,089.70</w:t>
                </w: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2,112,135.46</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1.02</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204,688,954.24</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122,471,894.19</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100.00</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1,951,099.71</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1.59</w:t>
                </w: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120,520,794.48</w:t>
                </w:r>
              </w:p>
            </w:tc>
          </w:tr>
          <w:tr w:rsidR="000B5925" w:rsidTr="00745575">
            <w:trPr>
              <w:cantSplit/>
            </w:trPr>
            <w:sdt>
              <w:sdtPr>
                <w:tag w:val="_PLD_47c6cc15e08a4d3a862a8282cb802548"/>
                <w:id w:val="1854849"/>
                <w:lock w:val="sdtLocked"/>
              </w:sdtPr>
              <w:sdtContent>
                <w:tc>
                  <w:tcPr>
                    <w:tcW w:w="776"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rFonts w:hint="eastAsia"/>
                        <w:szCs w:val="21"/>
                      </w:rPr>
                      <w:t>单项金额不重大但单独计提坏账准备的应收账款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p>
            </w:tc>
          </w:tr>
          <w:tr w:rsidR="000B5925" w:rsidTr="00745575">
            <w:trPr>
              <w:cantSplit/>
              <w:trHeight w:val="807"/>
            </w:trPr>
            <w:sdt>
              <w:sdtPr>
                <w:tag w:val="_PLD_5e4d3fcc589e4188a87419b7cc62dd49"/>
                <w:id w:val="1854850"/>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206,801,089.70</w:t>
                </w:r>
              </w:p>
            </w:tc>
            <w:tc>
              <w:tcPr>
                <w:tcW w:w="41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rPr>
                    <w:rFonts w:hint="eastAsia"/>
                    <w:szCs w:val="21"/>
                  </w:rPr>
                  <w:t>100.00</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2,112,135.46</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rPr>
                    <w:rFonts w:hint="eastAsia"/>
                    <w:szCs w:val="21"/>
                  </w:rPr>
                  <w:t> </w:t>
                </w:r>
              </w:p>
            </w:tc>
            <w:tc>
              <w:tcPr>
                <w:tcW w:w="41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204,688,954.24</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122,471,894.19</w:t>
                </w:r>
              </w:p>
            </w:tc>
            <w:tc>
              <w:tcPr>
                <w:tcW w:w="425"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rPr>
                    <w:rFonts w:hint="eastAsia"/>
                    <w:szCs w:val="21"/>
                  </w:rPr>
                  <w:t>100.00</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1,951,099.71</w:t>
                </w:r>
              </w:p>
            </w:tc>
            <w:tc>
              <w:tcPr>
                <w:tcW w:w="433"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rPr>
                    <w:rFonts w:hint="eastAsia"/>
                    <w:szCs w:val="21"/>
                  </w:rPr>
                  <w:t> </w:t>
                </w:r>
              </w:p>
            </w:tc>
            <w:tc>
              <w:tcPr>
                <w:tcW w:w="411" w:type="pct"/>
                <w:tcBorders>
                  <w:top w:val="single" w:sz="4" w:space="0" w:color="auto"/>
                  <w:left w:val="single" w:sz="4" w:space="0" w:color="auto"/>
                  <w:bottom w:val="single" w:sz="4" w:space="0" w:color="auto"/>
                  <w:right w:val="single" w:sz="4" w:space="0" w:color="auto"/>
                </w:tcBorders>
                <w:vAlign w:val="center"/>
              </w:tcPr>
              <w:p w:rsidR="000B5925" w:rsidRDefault="000B5925" w:rsidP="00745575">
                <w:pPr>
                  <w:jc w:val="right"/>
                  <w:rPr>
                    <w:szCs w:val="21"/>
                  </w:rPr>
                </w:pPr>
                <w:r>
                  <w:t>120,520,794.48</w:t>
                </w:r>
              </w:p>
            </w:tc>
          </w:tr>
        </w:tbl>
        <w:p w:rsidR="000B5925" w:rsidRDefault="000B5925"/>
        <w:p w:rsidR="000B5925" w:rsidRDefault="000B5925">
          <w:pPr>
            <w:autoSpaceDE w:val="0"/>
            <w:autoSpaceDN w:val="0"/>
            <w:adjustRightInd w:val="0"/>
            <w:rPr>
              <w:szCs w:val="21"/>
            </w:rPr>
            <w:sectPr w:rsidR="000B5925" w:rsidSect="000B5925">
              <w:pgSz w:w="16838" w:h="11906" w:orient="landscape"/>
              <w:pgMar w:top="1797" w:right="1525" w:bottom="1276" w:left="1440" w:header="856" w:footer="992" w:gutter="0"/>
              <w:cols w:space="425"/>
              <w:docGrid w:linePitch="312"/>
            </w:sectPr>
          </w:pPr>
        </w:p>
        <w:p w:rsidR="000B5925" w:rsidRDefault="008A2AED">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854853"/>
        <w:lock w:val="sdtLocked"/>
        <w:placeholder>
          <w:docPart w:val="GBC22222222222222222222222222222"/>
        </w:placeholder>
      </w:sdtPr>
      <w:sdtContent>
        <w:p w:rsidR="000B5925" w:rsidRDefault="000B5925">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85485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1854873"/>
        <w:lock w:val="sdtLocked"/>
        <w:placeholder>
          <w:docPart w:val="GBC22222222222222222222222222222"/>
        </w:placeholder>
      </w:sdtPr>
      <w:sdtEndPr>
        <w:rPr>
          <w:rFonts w:hint="default"/>
        </w:rPr>
      </w:sdtEndPr>
      <w:sdtContent>
        <w:p w:rsidR="000B5925" w:rsidRDefault="000B5925">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854854"/>
            <w:lock w:val="sdtLocked"/>
            <w:placeholder>
              <w:docPart w:val="GBC22222222222222222222222222222"/>
            </w:placeholder>
          </w:sdtPr>
          <w:sdtContent>
            <w:p w:rsidR="000B5925" w:rsidRDefault="008A2AED">
              <w:pPr>
                <w:rPr>
                  <w:szCs w:val="21"/>
                </w:rPr>
              </w:pPr>
              <w:r>
                <w:rPr>
                  <w:szCs w:val="21"/>
                </w:rPr>
                <w:fldChar w:fldCharType="begin"/>
              </w:r>
              <w:r w:rsidR="000B5925">
                <w:rPr>
                  <w:rFonts w:hint="eastAsia"/>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18548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854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0B5925" w:rsidTr="000B5925">
            <w:trPr>
              <w:trHeight w:val="298"/>
              <w:jc w:val="center"/>
            </w:trPr>
            <w:sdt>
              <w:sdtPr>
                <w:tag w:val="_PLD_9ef5da7c57794569ad851db713967b75"/>
                <w:id w:val="1854857"/>
                <w:lock w:val="sdtLocked"/>
              </w:sdtPr>
              <w:sdtContent>
                <w:tc>
                  <w:tcPr>
                    <w:tcW w:w="1478" w:type="pct"/>
                    <w:vMerge w:val="restart"/>
                    <w:tcBorders>
                      <w:bottom w:val="single" w:sz="4" w:space="0" w:color="auto"/>
                    </w:tcBorders>
                    <w:shd w:val="clear" w:color="auto" w:fill="auto"/>
                    <w:vAlign w:val="center"/>
                  </w:tcPr>
                  <w:p w:rsidR="000B5925" w:rsidRDefault="000B5925" w:rsidP="000B5925">
                    <w:pPr>
                      <w:jc w:val="center"/>
                      <w:rPr>
                        <w:szCs w:val="21"/>
                      </w:rPr>
                    </w:pPr>
                    <w:r>
                      <w:rPr>
                        <w:szCs w:val="21"/>
                      </w:rPr>
                      <w:t>账龄</w:t>
                    </w:r>
                  </w:p>
                </w:tc>
              </w:sdtContent>
            </w:sdt>
            <w:sdt>
              <w:sdtPr>
                <w:tag w:val="_PLD_a4b9d3fdf4b94d21978dfe563901c1a0"/>
                <w:id w:val="1854858"/>
                <w:lock w:val="sdtLocked"/>
              </w:sdtPr>
              <w:sdtContent>
                <w:tc>
                  <w:tcPr>
                    <w:tcW w:w="3522" w:type="pct"/>
                    <w:gridSpan w:val="3"/>
                    <w:tcBorders>
                      <w:bottom w:val="single" w:sz="4" w:space="0" w:color="auto"/>
                    </w:tcBorders>
                    <w:shd w:val="clear" w:color="auto" w:fill="auto"/>
                    <w:vAlign w:val="center"/>
                  </w:tcPr>
                  <w:p w:rsidR="000B5925" w:rsidRDefault="000B5925" w:rsidP="000B5925">
                    <w:pPr>
                      <w:jc w:val="center"/>
                      <w:rPr>
                        <w:szCs w:val="21"/>
                      </w:rPr>
                    </w:pPr>
                    <w:r>
                      <w:rPr>
                        <w:szCs w:val="21"/>
                      </w:rPr>
                      <w:t>期末余额</w:t>
                    </w:r>
                  </w:p>
                </w:tc>
              </w:sdtContent>
            </w:sdt>
          </w:tr>
          <w:tr w:rsidR="000B5925" w:rsidTr="000B5925">
            <w:trPr>
              <w:jc w:val="center"/>
            </w:trPr>
            <w:tc>
              <w:tcPr>
                <w:tcW w:w="1478" w:type="pct"/>
                <w:vMerge/>
                <w:shd w:val="clear" w:color="auto" w:fill="auto"/>
                <w:vAlign w:val="center"/>
              </w:tcPr>
              <w:p w:rsidR="000B5925" w:rsidRDefault="000B5925" w:rsidP="000B5925">
                <w:pPr>
                  <w:jc w:val="center"/>
                  <w:rPr>
                    <w:szCs w:val="21"/>
                  </w:rPr>
                </w:pPr>
              </w:p>
            </w:tc>
            <w:sdt>
              <w:sdtPr>
                <w:tag w:val="_PLD_fab55bcb90b14191926c6330a13b9e22"/>
                <w:id w:val="1854859"/>
                <w:lock w:val="sdtLocked"/>
              </w:sdtPr>
              <w:sdtContent>
                <w:tc>
                  <w:tcPr>
                    <w:tcW w:w="1196" w:type="pct"/>
                    <w:shd w:val="clear" w:color="auto" w:fill="auto"/>
                    <w:vAlign w:val="center"/>
                  </w:tcPr>
                  <w:p w:rsidR="000B5925" w:rsidRDefault="000B5925" w:rsidP="000B5925">
                    <w:pPr>
                      <w:jc w:val="center"/>
                      <w:rPr>
                        <w:szCs w:val="21"/>
                      </w:rPr>
                    </w:pPr>
                    <w:r>
                      <w:rPr>
                        <w:rFonts w:hint="eastAsia"/>
                        <w:szCs w:val="21"/>
                      </w:rPr>
                      <w:t>应收账款</w:t>
                    </w:r>
                  </w:p>
                </w:tc>
              </w:sdtContent>
            </w:sdt>
            <w:sdt>
              <w:sdtPr>
                <w:tag w:val="_PLD_5574881427314cb08d6ef92d08a9a1fa"/>
                <w:id w:val="1854860"/>
                <w:lock w:val="sdtLocked"/>
              </w:sdtPr>
              <w:sdtContent>
                <w:tc>
                  <w:tcPr>
                    <w:tcW w:w="1168" w:type="pct"/>
                    <w:shd w:val="clear" w:color="auto" w:fill="auto"/>
                    <w:vAlign w:val="center"/>
                  </w:tcPr>
                  <w:p w:rsidR="000B5925" w:rsidRDefault="000B5925" w:rsidP="000B5925">
                    <w:pPr>
                      <w:jc w:val="center"/>
                      <w:rPr>
                        <w:szCs w:val="21"/>
                      </w:rPr>
                    </w:pPr>
                    <w:r>
                      <w:rPr>
                        <w:rFonts w:hint="eastAsia"/>
                        <w:szCs w:val="21"/>
                      </w:rPr>
                      <w:t>坏账</w:t>
                    </w:r>
                    <w:r>
                      <w:rPr>
                        <w:szCs w:val="21"/>
                      </w:rPr>
                      <w:t>准备</w:t>
                    </w:r>
                  </w:p>
                </w:tc>
              </w:sdtContent>
            </w:sdt>
            <w:sdt>
              <w:sdtPr>
                <w:tag w:val="_PLD_b997b8e042104892998ec5bb256e1817"/>
                <w:id w:val="1854861"/>
                <w:lock w:val="sdtLocked"/>
              </w:sdtPr>
              <w:sdtContent>
                <w:tc>
                  <w:tcPr>
                    <w:tcW w:w="1158" w:type="pct"/>
                    <w:shd w:val="clear" w:color="auto" w:fill="auto"/>
                    <w:vAlign w:val="center"/>
                  </w:tcPr>
                  <w:p w:rsidR="000B5925" w:rsidRDefault="000B5925" w:rsidP="000B5925">
                    <w:pPr>
                      <w:jc w:val="center"/>
                      <w:rPr>
                        <w:szCs w:val="21"/>
                      </w:rPr>
                    </w:pPr>
                    <w:r>
                      <w:rPr>
                        <w:rFonts w:hint="eastAsia"/>
                        <w:szCs w:val="21"/>
                      </w:rPr>
                      <w:t>计提比例</w:t>
                    </w:r>
                    <w:r>
                      <w:rPr>
                        <w:rFonts w:cs="Arial" w:hint="eastAsia"/>
                        <w:color w:val="000000"/>
                        <w:szCs w:val="21"/>
                        <w:lang w:val="en-GB"/>
                      </w:rPr>
                      <w:t>（%）</w:t>
                    </w:r>
                  </w:p>
                </w:tc>
              </w:sdtContent>
            </w:sdt>
          </w:tr>
          <w:tr w:rsidR="000B5925" w:rsidTr="000B5925">
            <w:trPr>
              <w:jc w:val="center"/>
            </w:trPr>
            <w:sdt>
              <w:sdtPr>
                <w:tag w:val="_PLD_7648ba66b4254ea99a207647a9cb1973"/>
                <w:id w:val="1854862"/>
                <w:lock w:val="sdtLocked"/>
              </w:sdtPr>
              <w:sdtContent>
                <w:tc>
                  <w:tcPr>
                    <w:tcW w:w="1478" w:type="pct"/>
                    <w:shd w:val="clear" w:color="auto" w:fill="auto"/>
                  </w:tcPr>
                  <w:p w:rsidR="000B5925" w:rsidRDefault="000B5925" w:rsidP="000B5925">
                    <w:pPr>
                      <w:rPr>
                        <w:szCs w:val="21"/>
                      </w:rPr>
                    </w:pPr>
                    <w:r>
                      <w:rPr>
                        <w:rFonts w:hint="eastAsia"/>
                        <w:szCs w:val="21"/>
                      </w:rPr>
                      <w:t>1</w:t>
                    </w:r>
                    <w:r>
                      <w:rPr>
                        <w:szCs w:val="21"/>
                      </w:rPr>
                      <w:t>年以内</w:t>
                    </w:r>
                  </w:p>
                </w:tc>
              </w:sdtContent>
            </w:sdt>
            <w:tc>
              <w:tcPr>
                <w:tcW w:w="1196" w:type="pct"/>
                <w:shd w:val="clear" w:color="auto" w:fill="auto"/>
              </w:tcPr>
              <w:p w:rsidR="000B5925" w:rsidRDefault="000B5925" w:rsidP="000B5925">
                <w:pPr>
                  <w:jc w:val="right"/>
                  <w:rPr>
                    <w:szCs w:val="21"/>
                  </w:rPr>
                </w:pPr>
                <w:r>
                  <w:t>40,975,076.23</w:t>
                </w:r>
              </w:p>
            </w:tc>
            <w:tc>
              <w:tcPr>
                <w:tcW w:w="1168" w:type="pct"/>
                <w:shd w:val="clear" w:color="auto" w:fill="auto"/>
              </w:tcPr>
              <w:p w:rsidR="000B5925" w:rsidRDefault="000B5925" w:rsidP="000B5925">
                <w:pPr>
                  <w:jc w:val="right"/>
                  <w:rPr>
                    <w:szCs w:val="21"/>
                  </w:rPr>
                </w:pPr>
                <w:r>
                  <w:t>2,048,753.81</w:t>
                </w:r>
              </w:p>
            </w:tc>
            <w:tc>
              <w:tcPr>
                <w:tcW w:w="1158" w:type="pct"/>
                <w:shd w:val="clear" w:color="auto" w:fill="auto"/>
              </w:tcPr>
              <w:p w:rsidR="000B5925" w:rsidRDefault="000B5925" w:rsidP="000B5925">
                <w:pPr>
                  <w:jc w:val="right"/>
                  <w:rPr>
                    <w:szCs w:val="21"/>
                  </w:rPr>
                </w:pPr>
                <w:r>
                  <w:t>5.00</w:t>
                </w:r>
              </w:p>
            </w:tc>
          </w:tr>
          <w:tr w:rsidR="000B5925" w:rsidTr="000B5925">
            <w:trPr>
              <w:jc w:val="center"/>
            </w:trPr>
            <w:sdt>
              <w:sdtPr>
                <w:tag w:val="_PLD_1475f4a542f1496f9ed0026bc0714e21"/>
                <w:id w:val="1854863"/>
                <w:lock w:val="sdtLocked"/>
              </w:sdtPr>
              <w:sdtContent>
                <w:tc>
                  <w:tcPr>
                    <w:tcW w:w="1478" w:type="pct"/>
                    <w:shd w:val="clear" w:color="auto" w:fill="auto"/>
                  </w:tcPr>
                  <w:p w:rsidR="000B5925" w:rsidRDefault="000B5925" w:rsidP="000B5925">
                    <w:pPr>
                      <w:rPr>
                        <w:szCs w:val="21"/>
                      </w:rPr>
                    </w:pPr>
                    <w:r>
                      <w:rPr>
                        <w:rFonts w:hint="eastAsia"/>
                        <w:szCs w:val="21"/>
                      </w:rPr>
                      <w:t>其中：</w:t>
                    </w:r>
                    <w:r>
                      <w:rPr>
                        <w:szCs w:val="21"/>
                      </w:rPr>
                      <w:t>1年以内分项</w:t>
                    </w:r>
                  </w:p>
                </w:tc>
              </w:sdtContent>
            </w:sdt>
            <w:tc>
              <w:tcPr>
                <w:tcW w:w="1196" w:type="pct"/>
                <w:shd w:val="clear" w:color="auto" w:fill="auto"/>
              </w:tcPr>
              <w:p w:rsidR="000B5925" w:rsidRDefault="000B5925" w:rsidP="000B5925">
                <w:pPr>
                  <w:jc w:val="right"/>
                  <w:rPr>
                    <w:szCs w:val="21"/>
                  </w:rPr>
                </w:pPr>
              </w:p>
            </w:tc>
            <w:tc>
              <w:tcPr>
                <w:tcW w:w="1168" w:type="pct"/>
                <w:shd w:val="clear" w:color="auto" w:fill="auto"/>
              </w:tcPr>
              <w:p w:rsidR="000B5925" w:rsidRDefault="000B5925" w:rsidP="000B5925">
                <w:pPr>
                  <w:jc w:val="right"/>
                  <w:rPr>
                    <w:szCs w:val="21"/>
                  </w:rPr>
                </w:pPr>
              </w:p>
            </w:tc>
            <w:tc>
              <w:tcPr>
                <w:tcW w:w="1158" w:type="pct"/>
                <w:shd w:val="clear" w:color="auto" w:fill="auto"/>
              </w:tcPr>
              <w:p w:rsidR="000B5925" w:rsidRDefault="000B5925" w:rsidP="000B5925">
                <w:pPr>
                  <w:jc w:val="right"/>
                  <w:rPr>
                    <w:szCs w:val="21"/>
                  </w:rPr>
                </w:pPr>
              </w:p>
            </w:tc>
          </w:tr>
          <w:tr w:rsidR="000B5925" w:rsidTr="000B5925">
            <w:trPr>
              <w:jc w:val="center"/>
            </w:trPr>
            <w:sdt>
              <w:sdtPr>
                <w:tag w:val="_PLD_ff4a4d3815854fe7875bb22d2c818abb"/>
                <w:id w:val="1854864"/>
                <w:lock w:val="sdtLocked"/>
              </w:sdtPr>
              <w:sdtContent>
                <w:tc>
                  <w:tcPr>
                    <w:tcW w:w="1478" w:type="pct"/>
                    <w:shd w:val="clear" w:color="auto" w:fill="auto"/>
                  </w:tcPr>
                  <w:p w:rsidR="000B5925" w:rsidRDefault="000B5925" w:rsidP="000B5925">
                    <w:pPr>
                      <w:rPr>
                        <w:szCs w:val="21"/>
                      </w:rPr>
                    </w:pPr>
                    <w:r>
                      <w:rPr>
                        <w:rFonts w:hint="eastAsia"/>
                        <w:szCs w:val="21"/>
                      </w:rPr>
                      <w:t>1年以内小计</w:t>
                    </w:r>
                  </w:p>
                </w:tc>
              </w:sdtContent>
            </w:sdt>
            <w:tc>
              <w:tcPr>
                <w:tcW w:w="1196" w:type="pct"/>
                <w:shd w:val="clear" w:color="auto" w:fill="auto"/>
              </w:tcPr>
              <w:p w:rsidR="000B5925" w:rsidRDefault="000B5925" w:rsidP="000B5925">
                <w:pPr>
                  <w:jc w:val="right"/>
                  <w:rPr>
                    <w:szCs w:val="21"/>
                  </w:rPr>
                </w:pPr>
                <w:r>
                  <w:t>40,975,076.23</w:t>
                </w:r>
              </w:p>
            </w:tc>
            <w:tc>
              <w:tcPr>
                <w:tcW w:w="1168" w:type="pct"/>
                <w:shd w:val="clear" w:color="auto" w:fill="auto"/>
              </w:tcPr>
              <w:p w:rsidR="000B5925" w:rsidRDefault="000B5925" w:rsidP="000B5925">
                <w:pPr>
                  <w:jc w:val="right"/>
                  <w:rPr>
                    <w:szCs w:val="21"/>
                  </w:rPr>
                </w:pPr>
                <w:r>
                  <w:t>2,048,753.81</w:t>
                </w:r>
              </w:p>
            </w:tc>
            <w:tc>
              <w:tcPr>
                <w:tcW w:w="1158" w:type="pct"/>
                <w:shd w:val="clear" w:color="auto" w:fill="auto"/>
              </w:tcPr>
              <w:p w:rsidR="000B5925" w:rsidRDefault="000B5925" w:rsidP="000B5925">
                <w:pPr>
                  <w:jc w:val="right"/>
                  <w:rPr>
                    <w:szCs w:val="21"/>
                  </w:rPr>
                </w:pPr>
                <w:r>
                  <w:t>5.00</w:t>
                </w:r>
              </w:p>
            </w:tc>
          </w:tr>
          <w:tr w:rsidR="000B5925" w:rsidTr="000B5925">
            <w:trPr>
              <w:jc w:val="center"/>
            </w:trPr>
            <w:sdt>
              <w:sdtPr>
                <w:tag w:val="_PLD_510c2fb1473949fda368c5c8281fdcc9"/>
                <w:id w:val="1854865"/>
                <w:lock w:val="sdtLocked"/>
              </w:sdtPr>
              <w:sdtContent>
                <w:tc>
                  <w:tcPr>
                    <w:tcW w:w="1478" w:type="pct"/>
                    <w:shd w:val="clear" w:color="auto" w:fill="auto"/>
                  </w:tcPr>
                  <w:p w:rsidR="000B5925" w:rsidRDefault="000B5925" w:rsidP="000B5925">
                    <w:pPr>
                      <w:rPr>
                        <w:szCs w:val="21"/>
                      </w:rPr>
                    </w:pPr>
                    <w:r>
                      <w:rPr>
                        <w:rFonts w:hint="eastAsia"/>
                        <w:szCs w:val="21"/>
                      </w:rPr>
                      <w:t>1</w:t>
                    </w:r>
                    <w:r>
                      <w:rPr>
                        <w:szCs w:val="21"/>
                      </w:rPr>
                      <w:t>至</w:t>
                    </w:r>
                    <w:r>
                      <w:rPr>
                        <w:rFonts w:hint="eastAsia"/>
                        <w:szCs w:val="21"/>
                      </w:rPr>
                      <w:t>2</w:t>
                    </w:r>
                    <w:r>
                      <w:rPr>
                        <w:szCs w:val="21"/>
                      </w:rPr>
                      <w:t>年</w:t>
                    </w:r>
                  </w:p>
                </w:tc>
              </w:sdtContent>
            </w:sdt>
            <w:tc>
              <w:tcPr>
                <w:tcW w:w="1196" w:type="pct"/>
                <w:shd w:val="clear" w:color="auto" w:fill="auto"/>
              </w:tcPr>
              <w:p w:rsidR="000B5925" w:rsidRDefault="000B5925" w:rsidP="000B5925">
                <w:pPr>
                  <w:jc w:val="right"/>
                  <w:rPr>
                    <w:szCs w:val="21"/>
                  </w:rPr>
                </w:pPr>
                <w:r>
                  <w:t>316,908.24</w:t>
                </w:r>
              </w:p>
            </w:tc>
            <w:tc>
              <w:tcPr>
                <w:tcW w:w="1168" w:type="pct"/>
                <w:shd w:val="clear" w:color="auto" w:fill="auto"/>
              </w:tcPr>
              <w:p w:rsidR="000B5925" w:rsidRDefault="000B5925" w:rsidP="000B5925">
                <w:pPr>
                  <w:jc w:val="right"/>
                  <w:rPr>
                    <w:szCs w:val="21"/>
                  </w:rPr>
                </w:pPr>
                <w:r>
                  <w:t>63,381.65</w:t>
                </w:r>
              </w:p>
            </w:tc>
            <w:tc>
              <w:tcPr>
                <w:tcW w:w="1158" w:type="pct"/>
                <w:shd w:val="clear" w:color="auto" w:fill="auto"/>
              </w:tcPr>
              <w:p w:rsidR="000B5925" w:rsidRDefault="000B5925" w:rsidP="000B5925">
                <w:pPr>
                  <w:jc w:val="right"/>
                  <w:rPr>
                    <w:szCs w:val="21"/>
                  </w:rPr>
                </w:pPr>
                <w:r>
                  <w:t>20.00</w:t>
                </w:r>
              </w:p>
            </w:tc>
          </w:tr>
          <w:tr w:rsidR="000B5925" w:rsidTr="000B5925">
            <w:trPr>
              <w:jc w:val="center"/>
            </w:trPr>
            <w:sdt>
              <w:sdtPr>
                <w:tag w:val="_PLD_7f2583be71b24e09aa8e85909639b83e"/>
                <w:id w:val="1854871"/>
                <w:lock w:val="sdtLocked"/>
              </w:sdtPr>
              <w:sdtContent>
                <w:tc>
                  <w:tcPr>
                    <w:tcW w:w="1478" w:type="pct"/>
                    <w:shd w:val="clear" w:color="auto" w:fill="auto"/>
                    <w:vAlign w:val="center"/>
                  </w:tcPr>
                  <w:p w:rsidR="000B5925" w:rsidRDefault="000B5925" w:rsidP="000B5925">
                    <w:pPr>
                      <w:jc w:val="center"/>
                      <w:rPr>
                        <w:szCs w:val="21"/>
                      </w:rPr>
                    </w:pPr>
                    <w:r>
                      <w:rPr>
                        <w:szCs w:val="21"/>
                      </w:rPr>
                      <w:t>合计</w:t>
                    </w:r>
                  </w:p>
                </w:tc>
              </w:sdtContent>
            </w:sdt>
            <w:tc>
              <w:tcPr>
                <w:tcW w:w="1196" w:type="pct"/>
                <w:shd w:val="clear" w:color="auto" w:fill="auto"/>
              </w:tcPr>
              <w:p w:rsidR="000B5925" w:rsidRDefault="000B5925" w:rsidP="000B5925">
                <w:pPr>
                  <w:jc w:val="right"/>
                  <w:rPr>
                    <w:szCs w:val="21"/>
                  </w:rPr>
                </w:pPr>
                <w:r>
                  <w:t>41,291,984.47</w:t>
                </w:r>
              </w:p>
            </w:tc>
            <w:tc>
              <w:tcPr>
                <w:tcW w:w="1168" w:type="pct"/>
                <w:shd w:val="clear" w:color="auto" w:fill="auto"/>
              </w:tcPr>
              <w:p w:rsidR="000B5925" w:rsidRDefault="000B5925" w:rsidP="000B5925">
                <w:pPr>
                  <w:jc w:val="right"/>
                  <w:rPr>
                    <w:szCs w:val="21"/>
                  </w:rPr>
                </w:pPr>
                <w:r>
                  <w:t>2,112,135.46</w:t>
                </w:r>
              </w:p>
            </w:tc>
            <w:tc>
              <w:tcPr>
                <w:tcW w:w="1158" w:type="pct"/>
                <w:shd w:val="clear" w:color="auto" w:fill="auto"/>
              </w:tcPr>
              <w:p w:rsidR="000B5925" w:rsidRDefault="000B5925" w:rsidP="000B5925">
                <w:pPr>
                  <w:jc w:val="right"/>
                  <w:rPr>
                    <w:szCs w:val="21"/>
                  </w:rPr>
                </w:pPr>
              </w:p>
            </w:tc>
          </w:tr>
        </w:tbl>
        <w:p w:rsidR="000B5925" w:rsidRDefault="008A2AED">
          <w:pPr>
            <w:autoSpaceDE w:val="0"/>
            <w:autoSpaceDN w:val="0"/>
            <w:adjustRightInd w:val="0"/>
            <w:rPr>
              <w:szCs w:val="21"/>
            </w:rPr>
          </w:pPr>
        </w:p>
      </w:sdtContent>
    </w:sdt>
    <w:sdt>
      <w:sdtPr>
        <w:rPr>
          <w:rFonts w:hint="eastAsia"/>
          <w:szCs w:val="21"/>
        </w:rPr>
        <w:alias w:val="模块:组合中，采用余额百分比法计提坏账准备的应收账款"/>
        <w:tag w:val="_GBC_58c6b137334b4fceabab328538b47f7a"/>
        <w:id w:val="1854875"/>
        <w:lock w:val="sdtLocked"/>
        <w:placeholder>
          <w:docPart w:val="GBC22222222222222222222222222222"/>
        </w:placeholder>
      </w:sdtPr>
      <w:sdtEndPr>
        <w:rPr>
          <w:rFonts w:hint="default"/>
        </w:rPr>
      </w:sdtEndPr>
      <w:sdtContent>
        <w:p w:rsidR="000B5925" w:rsidRDefault="000B5925">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854874"/>
            <w:lock w:val="sdtContentLocked"/>
            <w:placeholder>
              <w:docPart w:val="GBC22222222222222222222222222222"/>
            </w:placeholder>
          </w:sdtPr>
          <w:sdtContent>
            <w:p w:rsidR="000B5925" w:rsidRDefault="008A2AED" w:rsidP="000B5925">
              <w:pPr>
                <w:tabs>
                  <w:tab w:val="left" w:pos="9720"/>
                </w:tabs>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p>
        <w:p w:rsidR="000B5925" w:rsidRDefault="008A2AED">
          <w:pPr>
            <w:rPr>
              <w:szCs w:val="21"/>
            </w:rPr>
          </w:pPr>
        </w:p>
      </w:sdtContent>
    </w:sdt>
    <w:sdt>
      <w:sdtPr>
        <w:rPr>
          <w:rFonts w:hint="eastAsia"/>
          <w:szCs w:val="21"/>
        </w:rPr>
        <w:alias w:val="模块:组合中，采用其他方法计提坏账准备的应收账款"/>
        <w:tag w:val="_GBC_cbcaac7ffb204fbba40a134988cfd7c3"/>
        <w:id w:val="1854878"/>
        <w:lock w:val="sdtLocked"/>
        <w:placeholder>
          <w:docPart w:val="GBC22222222222222222222222222222"/>
        </w:placeholder>
      </w:sdtPr>
      <w:sdtEndPr>
        <w:rPr>
          <w:rFonts w:hint="default"/>
        </w:rPr>
      </w:sdtEndPr>
      <w:sdtContent>
        <w:p w:rsidR="000B5925" w:rsidRDefault="000B5925">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1b15e2019e0a401ca50f1f8c4ff4b935"/>
            <w:id w:val="1854876"/>
            <w:lock w:val="sdtContentLocked"/>
            <w:placeholder>
              <w:docPart w:val="GBC22222222222222222222222222222"/>
            </w:placeholder>
          </w:sdtPr>
          <w:sdtContent>
            <w:p w:rsidR="000B5925" w:rsidRDefault="008A2AED">
              <w:pPr>
                <w:spacing w:before="60" w:after="60"/>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采用其他方法计提坏账准备的应收账款说明"/>
            <w:tag w:val="_GBC_d2f9c760199e4969b56a1ceb43692052"/>
            <w:id w:val="1854877"/>
            <w:lock w:val="sdtLocked"/>
            <w:placeholder>
              <w:docPart w:val="GBC22222222222222222222222222222"/>
            </w:placeholder>
          </w:sdtPr>
          <w:sdtContent>
            <w:p w:rsidR="000B5925" w:rsidRDefault="000B5925">
              <w:pPr>
                <w:rPr>
                  <w:szCs w:val="21"/>
                </w:rPr>
              </w:pPr>
            </w:p>
            <w:tbl>
              <w:tblPr>
                <w:tblStyle w:val="g5"/>
                <w:tblW w:w="4580" w:type="pct"/>
                <w:tblLook w:val="04A0"/>
              </w:tblPr>
              <w:tblGrid>
                <w:gridCol w:w="3268"/>
                <w:gridCol w:w="2105"/>
                <w:gridCol w:w="1655"/>
                <w:gridCol w:w="1261"/>
              </w:tblGrid>
              <w:tr w:rsidR="000B5925" w:rsidTr="000B5925">
                <w:trPr>
                  <w:tblHeader/>
                </w:trPr>
                <w:tc>
                  <w:tcPr>
                    <w:tcW w:w="3080" w:type="dxa"/>
                    <w:vMerge w:val="restart"/>
                    <w:vAlign w:val="center"/>
                  </w:tcPr>
                  <w:p w:rsidR="000B5925" w:rsidRDefault="000B5925" w:rsidP="000B5925">
                    <w:pPr>
                      <w:snapToGrid w:val="0"/>
                      <w:jc w:val="center"/>
                      <w:rPr>
                        <w:szCs w:val="18"/>
                      </w:rPr>
                    </w:pPr>
                    <w:r>
                      <w:rPr>
                        <w:szCs w:val="18"/>
                      </w:rPr>
                      <w:t>组合名称</w:t>
                    </w:r>
                  </w:p>
                </w:tc>
                <w:tc>
                  <w:tcPr>
                    <w:tcW w:w="4733" w:type="dxa"/>
                    <w:gridSpan w:val="3"/>
                    <w:vAlign w:val="center"/>
                  </w:tcPr>
                  <w:p w:rsidR="000B5925" w:rsidRDefault="000B5925" w:rsidP="000B5925">
                    <w:pPr>
                      <w:snapToGrid w:val="0"/>
                      <w:jc w:val="center"/>
                      <w:rPr>
                        <w:szCs w:val="18"/>
                      </w:rPr>
                    </w:pPr>
                    <w:r>
                      <w:rPr>
                        <w:szCs w:val="18"/>
                      </w:rPr>
                      <w:t>期末余额</w:t>
                    </w:r>
                  </w:p>
                </w:tc>
              </w:tr>
              <w:tr w:rsidR="000B5925" w:rsidTr="000B5925">
                <w:trPr>
                  <w:tblHeader/>
                </w:trPr>
                <w:tc>
                  <w:tcPr>
                    <w:tcW w:w="3080" w:type="dxa"/>
                    <w:vMerge/>
                    <w:vAlign w:val="center"/>
                  </w:tcPr>
                  <w:p w:rsidR="000B5925" w:rsidRDefault="000B5925" w:rsidP="000B5925"/>
                </w:tc>
                <w:tc>
                  <w:tcPr>
                    <w:tcW w:w="1984" w:type="dxa"/>
                    <w:vAlign w:val="center"/>
                  </w:tcPr>
                  <w:p w:rsidR="000B5925" w:rsidRDefault="000B5925" w:rsidP="000B5925">
                    <w:pPr>
                      <w:snapToGrid w:val="0"/>
                      <w:jc w:val="center"/>
                      <w:rPr>
                        <w:szCs w:val="18"/>
                      </w:rPr>
                    </w:pPr>
                    <w:r>
                      <w:rPr>
                        <w:szCs w:val="18"/>
                      </w:rPr>
                      <w:t>应收账款</w:t>
                    </w:r>
                  </w:p>
                </w:tc>
                <w:tc>
                  <w:tcPr>
                    <w:tcW w:w="1560" w:type="dxa"/>
                    <w:vAlign w:val="center"/>
                  </w:tcPr>
                  <w:p w:rsidR="000B5925" w:rsidRDefault="000B5925" w:rsidP="000B5925">
                    <w:pPr>
                      <w:snapToGrid w:val="0"/>
                      <w:jc w:val="center"/>
                      <w:rPr>
                        <w:szCs w:val="18"/>
                      </w:rPr>
                    </w:pPr>
                    <w:r>
                      <w:rPr>
                        <w:szCs w:val="18"/>
                      </w:rPr>
                      <w:t>坏账准备</w:t>
                    </w:r>
                  </w:p>
                </w:tc>
                <w:tc>
                  <w:tcPr>
                    <w:tcW w:w="1189" w:type="dxa"/>
                    <w:vAlign w:val="center"/>
                  </w:tcPr>
                  <w:p w:rsidR="000B5925" w:rsidRDefault="000B5925" w:rsidP="000B5925">
                    <w:pPr>
                      <w:snapToGrid w:val="0"/>
                      <w:jc w:val="center"/>
                      <w:rPr>
                        <w:szCs w:val="18"/>
                      </w:rPr>
                    </w:pPr>
                    <w:r>
                      <w:rPr>
                        <w:szCs w:val="18"/>
                      </w:rPr>
                      <w:t>计提比例(%)</w:t>
                    </w:r>
                  </w:p>
                </w:tc>
              </w:tr>
              <w:tr w:rsidR="000B5925" w:rsidTr="000B5925">
                <w:tc>
                  <w:tcPr>
                    <w:tcW w:w="3080" w:type="dxa"/>
                    <w:vAlign w:val="center"/>
                  </w:tcPr>
                  <w:p w:rsidR="000B5925" w:rsidRDefault="000B5925" w:rsidP="000B5925">
                    <w:pPr>
                      <w:snapToGrid w:val="0"/>
                      <w:jc w:val="left"/>
                      <w:rPr>
                        <w:szCs w:val="18"/>
                      </w:rPr>
                    </w:pPr>
                    <w:r>
                      <w:rPr>
                        <w:szCs w:val="18"/>
                      </w:rPr>
                      <w:t>关联方组合（合并范围内）</w:t>
                    </w:r>
                  </w:p>
                </w:tc>
                <w:tc>
                  <w:tcPr>
                    <w:tcW w:w="1984" w:type="dxa"/>
                    <w:vAlign w:val="center"/>
                  </w:tcPr>
                  <w:p w:rsidR="000B5925" w:rsidRDefault="000B5925" w:rsidP="000B5925">
                    <w:pPr>
                      <w:snapToGrid w:val="0"/>
                      <w:jc w:val="right"/>
                      <w:rPr>
                        <w:szCs w:val="18"/>
                      </w:rPr>
                    </w:pPr>
                    <w:r>
                      <w:rPr>
                        <w:szCs w:val="18"/>
                      </w:rPr>
                      <w:t>165,509,105.23</w:t>
                    </w:r>
                  </w:p>
                </w:tc>
                <w:tc>
                  <w:tcPr>
                    <w:tcW w:w="1560" w:type="dxa"/>
                    <w:vAlign w:val="center"/>
                  </w:tcPr>
                  <w:p w:rsidR="000B5925" w:rsidRDefault="000B5925" w:rsidP="000B5925">
                    <w:pPr>
                      <w:snapToGrid w:val="0"/>
                      <w:jc w:val="right"/>
                      <w:rPr>
                        <w:szCs w:val="18"/>
                      </w:rPr>
                    </w:pPr>
                  </w:p>
                </w:tc>
                <w:tc>
                  <w:tcPr>
                    <w:tcW w:w="1189" w:type="dxa"/>
                    <w:vAlign w:val="center"/>
                  </w:tcPr>
                  <w:p w:rsidR="000B5925" w:rsidRDefault="000B5925" w:rsidP="000B5925">
                    <w:pPr>
                      <w:snapToGrid w:val="0"/>
                      <w:jc w:val="right"/>
                      <w:rPr>
                        <w:szCs w:val="18"/>
                      </w:rPr>
                    </w:pPr>
                  </w:p>
                </w:tc>
              </w:tr>
              <w:tr w:rsidR="000B5925" w:rsidTr="000B5925">
                <w:tc>
                  <w:tcPr>
                    <w:tcW w:w="3080" w:type="dxa"/>
                    <w:vAlign w:val="center"/>
                  </w:tcPr>
                  <w:p w:rsidR="000B5925" w:rsidRDefault="000B5925" w:rsidP="000B5925">
                    <w:pPr>
                      <w:snapToGrid w:val="0"/>
                      <w:jc w:val="center"/>
                      <w:rPr>
                        <w:szCs w:val="18"/>
                      </w:rPr>
                    </w:pPr>
                    <w:r>
                      <w:rPr>
                        <w:szCs w:val="18"/>
                      </w:rPr>
                      <w:t>合计</w:t>
                    </w:r>
                  </w:p>
                </w:tc>
                <w:tc>
                  <w:tcPr>
                    <w:tcW w:w="1984" w:type="dxa"/>
                    <w:vAlign w:val="center"/>
                  </w:tcPr>
                  <w:p w:rsidR="000B5925" w:rsidRDefault="000B5925" w:rsidP="000B5925">
                    <w:pPr>
                      <w:snapToGrid w:val="0"/>
                      <w:jc w:val="right"/>
                      <w:rPr>
                        <w:szCs w:val="18"/>
                      </w:rPr>
                    </w:pPr>
                    <w:r>
                      <w:rPr>
                        <w:szCs w:val="18"/>
                      </w:rPr>
                      <w:t>165,509,105.23</w:t>
                    </w:r>
                  </w:p>
                </w:tc>
                <w:tc>
                  <w:tcPr>
                    <w:tcW w:w="1560" w:type="dxa"/>
                    <w:vAlign w:val="center"/>
                  </w:tcPr>
                  <w:p w:rsidR="000B5925" w:rsidRDefault="000B5925" w:rsidP="000B5925">
                    <w:pPr>
                      <w:snapToGrid w:val="0"/>
                      <w:jc w:val="right"/>
                      <w:rPr>
                        <w:szCs w:val="18"/>
                      </w:rPr>
                    </w:pPr>
                  </w:p>
                </w:tc>
                <w:tc>
                  <w:tcPr>
                    <w:tcW w:w="1189" w:type="dxa"/>
                    <w:vAlign w:val="center"/>
                  </w:tcPr>
                  <w:p w:rsidR="000B5925" w:rsidRDefault="000B5925" w:rsidP="000B5925">
                    <w:pPr>
                      <w:snapToGrid w:val="0"/>
                      <w:jc w:val="right"/>
                      <w:rPr>
                        <w:szCs w:val="18"/>
                      </w:rPr>
                    </w:pPr>
                  </w:p>
                </w:tc>
              </w:tr>
            </w:tbl>
            <w:p w:rsidR="000B5925" w:rsidRDefault="008A2AED">
              <w:pPr>
                <w:rPr>
                  <w:szCs w:val="21"/>
                </w:rPr>
              </w:pPr>
            </w:p>
          </w:sdtContent>
        </w:sdt>
        <w:p w:rsidR="000B5925" w:rsidRDefault="008A2AED">
          <w:pPr>
            <w:rPr>
              <w:szCs w:val="21"/>
            </w:rPr>
          </w:pPr>
        </w:p>
      </w:sdtContent>
    </w:sdt>
    <w:sdt>
      <w:sdtPr>
        <w:rPr>
          <w:rFonts w:ascii="宋体" w:eastAsia="宋体" w:hAnsi="宋体" w:cs="宋体" w:hint="eastAsia"/>
          <w:b w:val="0"/>
          <w:bCs w:val="0"/>
          <w:kern w:val="0"/>
          <w:szCs w:val="24"/>
        </w:rPr>
        <w:alias w:val="模块:本期计提、收回或转回的坏账准备情况："/>
        <w:tag w:val="_GBC_8fa92faa63844ae7a3080f8591c6ff70"/>
        <w:id w:val="1854881"/>
        <w:lock w:val="sdtLocked"/>
        <w:placeholder>
          <w:docPart w:val="GBC22222222222222222222222222222"/>
        </w:placeholder>
      </w:sdtPr>
      <w:sdtEndPr>
        <w:rPr>
          <w:szCs w:val="21"/>
        </w:rPr>
      </w:sdtEndPr>
      <w:sdtContent>
        <w:p w:rsidR="000B5925" w:rsidRDefault="000B5925" w:rsidP="00FB26FB">
          <w:pPr>
            <w:pStyle w:val="4"/>
            <w:numPr>
              <w:ilvl w:val="3"/>
              <w:numId w:val="116"/>
            </w:numPr>
            <w:ind w:left="424" w:hangingChars="202" w:hanging="424"/>
          </w:pPr>
          <w:r>
            <w:rPr>
              <w:rFonts w:hint="eastAsia"/>
            </w:rPr>
            <w:t>本期计提、收回或转回的坏账准备情况</w:t>
          </w:r>
        </w:p>
        <w:p w:rsidR="000B5925" w:rsidRDefault="000B5925">
          <w:pPr>
            <w:rPr>
              <w:szCs w:val="21"/>
            </w:rPr>
          </w:pPr>
          <w:r>
            <w:rPr>
              <w:rFonts w:hint="eastAsia"/>
              <w:szCs w:val="21"/>
            </w:rPr>
            <w:t>本期计提坏账准备金额</w:t>
          </w:r>
          <w:sdt>
            <w:sdtPr>
              <w:rPr>
                <w:rFonts w:hint="eastAsia"/>
                <w:szCs w:val="21"/>
              </w:rPr>
              <w:alias w:val="应收账款计提坏账准备金额"/>
              <w:tag w:val="_GBC_5d66d4ead5644a0f9552ada8febbe358"/>
              <w:id w:val="1854879"/>
              <w:lock w:val="sdtLocked"/>
              <w:placeholder>
                <w:docPart w:val="GBC22222222222222222222222222222"/>
              </w:placeholder>
            </w:sdtPr>
            <w:sdtContent>
              <w:r w:rsidRPr="00282CDE">
                <w:t>161</w:t>
              </w:r>
              <w:r>
                <w:t>,</w:t>
              </w:r>
              <w:r w:rsidRPr="00282CDE">
                <w:t>035.75</w:t>
              </w:r>
            </w:sdtContent>
          </w:sdt>
          <w:r>
            <w:rPr>
              <w:szCs w:val="21"/>
            </w:rPr>
            <w:t>元；本期收回或转回坏账准备金额</w:t>
          </w:r>
          <w:sdt>
            <w:sdtPr>
              <w:rPr>
                <w:szCs w:val="21"/>
              </w:rPr>
              <w:alias w:val="应收账款收回或转回坏账准备金额"/>
              <w:tag w:val="_GBC_68a875f420e244ebac4213daab60d778"/>
              <w:id w:val="1854880"/>
              <w:lock w:val="sdtLocked"/>
              <w:placeholder>
                <w:docPart w:val="GBC22222222222222222222222222222"/>
              </w:placeholder>
            </w:sdtPr>
            <w:sdtContent>
              <w:r>
                <w:rPr>
                  <w:rFonts w:hint="eastAsia"/>
                  <w:szCs w:val="21"/>
                </w:rPr>
                <w:t>0</w:t>
              </w:r>
            </w:sdtContent>
          </w:sdt>
          <w:r>
            <w:rPr>
              <w:szCs w:val="21"/>
            </w:rPr>
            <w:t>元。</w:t>
          </w:r>
        </w:p>
        <w:p w:rsidR="000B5925" w:rsidRDefault="008A2AED">
          <w:pPr>
            <w:rPr>
              <w:szCs w:val="21"/>
            </w:rPr>
          </w:pPr>
        </w:p>
      </w:sdtContent>
    </w:sdt>
    <w:sdt>
      <w:sdtPr>
        <w:rPr>
          <w:rFonts w:asciiTheme="minorHAnsi" w:hAnsiTheme="minorHAnsi"/>
          <w:b/>
          <w:bCs/>
          <w:szCs w:val="22"/>
        </w:rPr>
        <w:alias w:val="模块:本期转回或收回情况"/>
        <w:tag w:val="_GBC_4659654dc3bf4a4eba447daf2829f609"/>
        <w:id w:val="1854883"/>
        <w:lock w:val="sdtLocked"/>
        <w:placeholder>
          <w:docPart w:val="GBC22222222222222222222222222222"/>
        </w:placeholder>
      </w:sdtPr>
      <w:sdtEndPr>
        <w:rPr>
          <w:rFonts w:ascii="Times New Roman" w:hAnsi="Times New Roman" w:cs="Times New Roman"/>
          <w:b w:val="0"/>
          <w:bCs w:val="0"/>
          <w:kern w:val="2"/>
          <w:szCs w:val="24"/>
        </w:rPr>
      </w:sdtEndPr>
      <w:sdtContent>
        <w:p w:rsidR="000B5925" w:rsidRDefault="000B5925">
          <w:r>
            <w:rPr>
              <w:rFonts w:hint="eastAsia"/>
            </w:rPr>
            <w:t>其中本期坏账准备收回或转回金额重要的：</w:t>
          </w:r>
        </w:p>
        <w:sdt>
          <w:sdtPr>
            <w:alias w:val="是否适用：母公司其中本期坏账准备收回或转回金额重要的[双击切换]"/>
            <w:tag w:val="_GBC_5f9ff028d97f4757bc779516f257bedd"/>
            <w:id w:val="1854882"/>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ind w:rightChars="-759" w:right="-1594"/>
            <w:rPr>
              <w:szCs w:val="21"/>
            </w:rPr>
          </w:pPr>
        </w:p>
        <w:p w:rsidR="000B5925" w:rsidRDefault="008A2AED">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1854886"/>
        <w:lock w:val="sdtLocked"/>
        <w:placeholder>
          <w:docPart w:val="GBC22222222222222222222222222222"/>
        </w:placeholder>
      </w:sdtPr>
      <w:sdtEndPr>
        <w:rPr>
          <w:rFonts w:ascii="宋体" w:hAnsi="宋体" w:hint="default"/>
        </w:rPr>
      </w:sdtEndPr>
      <w:sdtContent>
        <w:p w:rsidR="000B5925" w:rsidRDefault="000B5925" w:rsidP="00FB26FB">
          <w:pPr>
            <w:pStyle w:val="4"/>
            <w:numPr>
              <w:ilvl w:val="3"/>
              <w:numId w:val="116"/>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1854884"/>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85488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snapToGrid w:val="0"/>
            <w:spacing w:line="240" w:lineRule="atLeast"/>
            <w:rPr>
              <w:szCs w:val="21"/>
            </w:rPr>
          </w:pPr>
        </w:p>
        <w:p w:rsidR="000B5925" w:rsidRDefault="008A2AED"/>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854889"/>
        <w:lock w:val="sdtLocked"/>
        <w:placeholder>
          <w:docPart w:val="GBC22222222222222222222222222222"/>
        </w:placeholder>
      </w:sdtPr>
      <w:sdtEndPr>
        <w:rPr>
          <w:rFonts w:hint="default"/>
        </w:rPr>
      </w:sdtEndPr>
      <w:sdtContent>
        <w:p w:rsidR="000B5925" w:rsidRDefault="000B5925" w:rsidP="00FB26FB">
          <w:pPr>
            <w:pStyle w:val="4"/>
            <w:numPr>
              <w:ilvl w:val="3"/>
              <w:numId w:val="116"/>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854887"/>
            <w:lock w:val="sdtContentLocked"/>
            <w:placeholder>
              <w:docPart w:val="GBC22222222222222222222222222222"/>
            </w:placeholder>
          </w:sdtPr>
          <w:sdtContent>
            <w:p w:rsidR="000B5925" w:rsidRDefault="008A2AED">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fb5c8a787a404b5f93e696afb6756e6c"/>
            <w:id w:val="1854888"/>
            <w:lock w:val="sdtLocked"/>
            <w:placeholder>
              <w:docPart w:val="GBC22222222222222222222222222222"/>
            </w:placeholder>
          </w:sdtPr>
          <w:sdtEndPr>
            <w:rPr>
              <w:szCs w:val="24"/>
            </w:rPr>
          </w:sdtEndPr>
          <w:sdtContent>
            <w:p w:rsidR="000B5925" w:rsidRDefault="000B5925">
              <w:pPr>
                <w:snapToGrid w:val="0"/>
                <w:spacing w:line="240" w:lineRule="atLeast"/>
                <w:rPr>
                  <w:szCs w:val="21"/>
                </w:rPr>
              </w:pPr>
            </w:p>
            <w:tbl>
              <w:tblPr>
                <w:tblStyle w:val="g5"/>
                <w:tblW w:w="4580" w:type="pct"/>
                <w:tblLook w:val="04A0"/>
              </w:tblPr>
              <w:tblGrid>
                <w:gridCol w:w="3118"/>
                <w:gridCol w:w="1780"/>
                <w:gridCol w:w="1573"/>
                <w:gridCol w:w="1818"/>
              </w:tblGrid>
              <w:tr w:rsidR="00ED0B75" w:rsidTr="00963CB8">
                <w:trPr>
                  <w:tblHeader/>
                </w:trPr>
                <w:tc>
                  <w:tcPr>
                    <w:tcW w:w="2938" w:type="dxa"/>
                    <w:vMerge w:val="restart"/>
                    <w:vAlign w:val="center"/>
                  </w:tcPr>
                  <w:p w:rsidR="00ED0B75" w:rsidRDefault="00ED0B75" w:rsidP="00963CB8">
                    <w:pPr>
                      <w:snapToGrid w:val="0"/>
                      <w:jc w:val="center"/>
                      <w:rPr>
                        <w:szCs w:val="18"/>
                      </w:rPr>
                    </w:pPr>
                    <w:r>
                      <w:rPr>
                        <w:szCs w:val="18"/>
                      </w:rPr>
                      <w:t>单位名称</w:t>
                    </w:r>
                  </w:p>
                </w:tc>
                <w:tc>
                  <w:tcPr>
                    <w:tcW w:w="4875" w:type="dxa"/>
                    <w:gridSpan w:val="3"/>
                    <w:vAlign w:val="center"/>
                  </w:tcPr>
                  <w:p w:rsidR="00ED0B75" w:rsidRDefault="00ED0B75" w:rsidP="00963CB8">
                    <w:pPr>
                      <w:snapToGrid w:val="0"/>
                      <w:jc w:val="center"/>
                      <w:rPr>
                        <w:szCs w:val="18"/>
                      </w:rPr>
                    </w:pPr>
                    <w:r>
                      <w:rPr>
                        <w:szCs w:val="18"/>
                      </w:rPr>
                      <w:t>期末余额</w:t>
                    </w:r>
                  </w:p>
                </w:tc>
              </w:tr>
              <w:tr w:rsidR="00ED0B75" w:rsidTr="00963CB8">
                <w:trPr>
                  <w:tblHeader/>
                </w:trPr>
                <w:tc>
                  <w:tcPr>
                    <w:tcW w:w="2938" w:type="dxa"/>
                    <w:vMerge/>
                    <w:vAlign w:val="center"/>
                  </w:tcPr>
                  <w:p w:rsidR="00ED0B75" w:rsidRDefault="00ED0B75" w:rsidP="00963CB8"/>
                </w:tc>
                <w:tc>
                  <w:tcPr>
                    <w:tcW w:w="1678" w:type="dxa"/>
                    <w:vAlign w:val="center"/>
                  </w:tcPr>
                  <w:p w:rsidR="00ED0B75" w:rsidRDefault="00ED0B75" w:rsidP="00963CB8">
                    <w:pPr>
                      <w:snapToGrid w:val="0"/>
                      <w:jc w:val="center"/>
                      <w:rPr>
                        <w:szCs w:val="18"/>
                      </w:rPr>
                    </w:pPr>
                    <w:r>
                      <w:rPr>
                        <w:szCs w:val="18"/>
                      </w:rPr>
                      <w:t>应收账款</w:t>
                    </w:r>
                  </w:p>
                </w:tc>
                <w:tc>
                  <w:tcPr>
                    <w:tcW w:w="1483" w:type="dxa"/>
                    <w:vAlign w:val="center"/>
                  </w:tcPr>
                  <w:p w:rsidR="00ED0B75" w:rsidRDefault="00ED0B75" w:rsidP="00963CB8">
                    <w:pPr>
                      <w:snapToGrid w:val="0"/>
                      <w:jc w:val="center"/>
                      <w:rPr>
                        <w:szCs w:val="18"/>
                      </w:rPr>
                    </w:pPr>
                    <w:r>
                      <w:rPr>
                        <w:szCs w:val="18"/>
                      </w:rPr>
                      <w:t>占应收账款合计数的比例(%)</w:t>
                    </w:r>
                  </w:p>
                </w:tc>
                <w:tc>
                  <w:tcPr>
                    <w:tcW w:w="1714" w:type="dxa"/>
                    <w:vAlign w:val="center"/>
                  </w:tcPr>
                  <w:p w:rsidR="00ED0B75" w:rsidRDefault="00ED0B75" w:rsidP="00963CB8">
                    <w:pPr>
                      <w:snapToGrid w:val="0"/>
                      <w:jc w:val="center"/>
                      <w:rPr>
                        <w:szCs w:val="18"/>
                      </w:rPr>
                    </w:pPr>
                    <w:r>
                      <w:rPr>
                        <w:szCs w:val="18"/>
                      </w:rPr>
                      <w:t>坏账准备</w:t>
                    </w:r>
                  </w:p>
                </w:tc>
              </w:tr>
              <w:tr w:rsidR="00ED0B75" w:rsidTr="00963CB8">
                <w:tc>
                  <w:tcPr>
                    <w:tcW w:w="2938" w:type="dxa"/>
                    <w:vAlign w:val="center"/>
                  </w:tcPr>
                  <w:p w:rsidR="00ED0B75" w:rsidRDefault="00ED0B75" w:rsidP="00963CB8">
                    <w:pPr>
                      <w:snapToGrid w:val="0"/>
                      <w:jc w:val="left"/>
                      <w:rPr>
                        <w:szCs w:val="18"/>
                      </w:rPr>
                    </w:pPr>
                    <w:r>
                      <w:rPr>
                        <w:color w:val="auto"/>
                        <w:szCs w:val="18"/>
                      </w:rPr>
                      <w:t>上海水星电子商务有限公司</w:t>
                    </w:r>
                  </w:p>
                </w:tc>
                <w:tc>
                  <w:tcPr>
                    <w:tcW w:w="1678" w:type="dxa"/>
                    <w:vAlign w:val="center"/>
                  </w:tcPr>
                  <w:p w:rsidR="00ED0B75" w:rsidRDefault="00ED0B75" w:rsidP="00963CB8">
                    <w:pPr>
                      <w:snapToGrid w:val="0"/>
                      <w:jc w:val="right"/>
                      <w:rPr>
                        <w:szCs w:val="18"/>
                      </w:rPr>
                    </w:pPr>
                    <w:r>
                      <w:rPr>
                        <w:color w:val="auto"/>
                        <w:szCs w:val="18"/>
                      </w:rPr>
                      <w:t>108,731,267.83</w:t>
                    </w:r>
                  </w:p>
                </w:tc>
                <w:tc>
                  <w:tcPr>
                    <w:tcW w:w="1483" w:type="dxa"/>
                    <w:vAlign w:val="center"/>
                  </w:tcPr>
                  <w:p w:rsidR="00ED0B75" w:rsidRDefault="00ED0B75" w:rsidP="00963CB8">
                    <w:pPr>
                      <w:snapToGrid w:val="0"/>
                      <w:jc w:val="right"/>
                      <w:rPr>
                        <w:szCs w:val="18"/>
                      </w:rPr>
                    </w:pPr>
                    <w:r>
                      <w:rPr>
                        <w:color w:val="auto"/>
                        <w:szCs w:val="18"/>
                      </w:rPr>
                      <w:t>52.58</w:t>
                    </w:r>
                  </w:p>
                </w:tc>
                <w:tc>
                  <w:tcPr>
                    <w:tcW w:w="1714" w:type="dxa"/>
                    <w:vAlign w:val="center"/>
                  </w:tcPr>
                  <w:p w:rsidR="00ED0B75" w:rsidRDefault="00ED0B75" w:rsidP="00963CB8">
                    <w:pPr>
                      <w:snapToGrid w:val="0"/>
                      <w:jc w:val="right"/>
                      <w:rPr>
                        <w:szCs w:val="18"/>
                      </w:rPr>
                    </w:pPr>
                    <w:r>
                      <w:t> </w:t>
                    </w:r>
                  </w:p>
                </w:tc>
              </w:tr>
              <w:tr w:rsidR="00ED0B75" w:rsidTr="00963CB8">
                <w:tc>
                  <w:tcPr>
                    <w:tcW w:w="2938" w:type="dxa"/>
                    <w:vAlign w:val="center"/>
                  </w:tcPr>
                  <w:p w:rsidR="00ED0B75" w:rsidRDefault="00ED0B75" w:rsidP="00963CB8">
                    <w:pPr>
                      <w:snapToGrid w:val="0"/>
                      <w:jc w:val="left"/>
                      <w:rPr>
                        <w:szCs w:val="18"/>
                      </w:rPr>
                    </w:pPr>
                    <w:r>
                      <w:rPr>
                        <w:color w:val="auto"/>
                        <w:szCs w:val="18"/>
                      </w:rPr>
                      <w:t>河北水星家用纺织品有限公司</w:t>
                    </w:r>
                  </w:p>
                </w:tc>
                <w:tc>
                  <w:tcPr>
                    <w:tcW w:w="1678" w:type="dxa"/>
                    <w:vAlign w:val="center"/>
                  </w:tcPr>
                  <w:p w:rsidR="00ED0B75" w:rsidRDefault="00ED0B75" w:rsidP="00963CB8">
                    <w:pPr>
                      <w:snapToGrid w:val="0"/>
                      <w:jc w:val="right"/>
                      <w:rPr>
                        <w:szCs w:val="18"/>
                      </w:rPr>
                    </w:pPr>
                    <w:r>
                      <w:rPr>
                        <w:color w:val="auto"/>
                        <w:szCs w:val="18"/>
                      </w:rPr>
                      <w:t>11,522,351.35</w:t>
                    </w:r>
                  </w:p>
                </w:tc>
                <w:tc>
                  <w:tcPr>
                    <w:tcW w:w="1483" w:type="dxa"/>
                    <w:vAlign w:val="center"/>
                  </w:tcPr>
                  <w:p w:rsidR="00ED0B75" w:rsidRDefault="00ED0B75" w:rsidP="00963CB8">
                    <w:pPr>
                      <w:snapToGrid w:val="0"/>
                      <w:jc w:val="right"/>
                      <w:rPr>
                        <w:szCs w:val="18"/>
                      </w:rPr>
                    </w:pPr>
                    <w:r>
                      <w:rPr>
                        <w:color w:val="auto"/>
                        <w:szCs w:val="18"/>
                      </w:rPr>
                      <w:t>5.57</w:t>
                    </w:r>
                  </w:p>
                </w:tc>
                <w:tc>
                  <w:tcPr>
                    <w:tcW w:w="1714" w:type="dxa"/>
                    <w:vAlign w:val="center"/>
                  </w:tcPr>
                  <w:p w:rsidR="00ED0B75" w:rsidRDefault="00ED0B75" w:rsidP="00963CB8">
                    <w:pPr>
                      <w:snapToGrid w:val="0"/>
                      <w:jc w:val="right"/>
                      <w:rPr>
                        <w:szCs w:val="18"/>
                      </w:rPr>
                    </w:pPr>
                    <w:r>
                      <w:t> </w:t>
                    </w:r>
                  </w:p>
                </w:tc>
              </w:tr>
              <w:tr w:rsidR="00ED0B75" w:rsidTr="00963CB8">
                <w:tc>
                  <w:tcPr>
                    <w:tcW w:w="2938" w:type="dxa"/>
                    <w:vAlign w:val="center"/>
                  </w:tcPr>
                  <w:p w:rsidR="00ED0B75" w:rsidRDefault="00ED0B75" w:rsidP="00963CB8">
                    <w:pPr>
                      <w:snapToGrid w:val="0"/>
                      <w:jc w:val="left"/>
                      <w:rPr>
                        <w:szCs w:val="18"/>
                      </w:rPr>
                    </w:pPr>
                    <w:r>
                      <w:rPr>
                        <w:color w:val="auto"/>
                        <w:szCs w:val="18"/>
                      </w:rPr>
                      <w:t>浙江星贵纺织品有限公司</w:t>
                    </w:r>
                  </w:p>
                </w:tc>
                <w:tc>
                  <w:tcPr>
                    <w:tcW w:w="1678" w:type="dxa"/>
                    <w:vAlign w:val="center"/>
                  </w:tcPr>
                  <w:p w:rsidR="00ED0B75" w:rsidRDefault="00ED0B75" w:rsidP="00963CB8">
                    <w:pPr>
                      <w:snapToGrid w:val="0"/>
                      <w:jc w:val="right"/>
                      <w:rPr>
                        <w:szCs w:val="18"/>
                      </w:rPr>
                    </w:pPr>
                    <w:r>
                      <w:rPr>
                        <w:color w:val="auto"/>
                        <w:szCs w:val="18"/>
                      </w:rPr>
                      <w:t>10,986,550.90</w:t>
                    </w:r>
                  </w:p>
                </w:tc>
                <w:tc>
                  <w:tcPr>
                    <w:tcW w:w="1483" w:type="dxa"/>
                    <w:vAlign w:val="center"/>
                  </w:tcPr>
                  <w:p w:rsidR="00ED0B75" w:rsidRDefault="00ED0B75" w:rsidP="00963CB8">
                    <w:pPr>
                      <w:snapToGrid w:val="0"/>
                      <w:jc w:val="right"/>
                      <w:rPr>
                        <w:szCs w:val="18"/>
                      </w:rPr>
                    </w:pPr>
                    <w:r>
                      <w:rPr>
                        <w:color w:val="auto"/>
                        <w:szCs w:val="18"/>
                      </w:rPr>
                      <w:t>5.31</w:t>
                    </w:r>
                  </w:p>
                </w:tc>
                <w:tc>
                  <w:tcPr>
                    <w:tcW w:w="1714" w:type="dxa"/>
                    <w:vAlign w:val="center"/>
                  </w:tcPr>
                  <w:p w:rsidR="00ED0B75" w:rsidRDefault="00ED0B75" w:rsidP="00963CB8">
                    <w:pPr>
                      <w:snapToGrid w:val="0"/>
                      <w:jc w:val="right"/>
                      <w:rPr>
                        <w:szCs w:val="18"/>
                      </w:rPr>
                    </w:pPr>
                    <w:r>
                      <w:t> </w:t>
                    </w:r>
                  </w:p>
                </w:tc>
              </w:tr>
              <w:tr w:rsidR="00ED0B75" w:rsidTr="00963CB8">
                <w:tc>
                  <w:tcPr>
                    <w:tcW w:w="2938" w:type="dxa"/>
                    <w:vAlign w:val="center"/>
                  </w:tcPr>
                  <w:p w:rsidR="00ED0B75" w:rsidRDefault="00ED0B75" w:rsidP="00963CB8">
                    <w:pPr>
                      <w:snapToGrid w:val="0"/>
                      <w:jc w:val="left"/>
                      <w:rPr>
                        <w:szCs w:val="18"/>
                      </w:rPr>
                    </w:pPr>
                    <w:r>
                      <w:rPr>
                        <w:color w:val="auto"/>
                        <w:szCs w:val="18"/>
                      </w:rPr>
                      <w:t>合肥莫克瑞家纺有限公司</w:t>
                    </w:r>
                  </w:p>
                </w:tc>
                <w:tc>
                  <w:tcPr>
                    <w:tcW w:w="1678" w:type="dxa"/>
                    <w:vAlign w:val="center"/>
                  </w:tcPr>
                  <w:p w:rsidR="00ED0B75" w:rsidRDefault="00ED0B75" w:rsidP="00963CB8">
                    <w:pPr>
                      <w:snapToGrid w:val="0"/>
                      <w:jc w:val="right"/>
                      <w:rPr>
                        <w:szCs w:val="18"/>
                      </w:rPr>
                    </w:pPr>
                    <w:r>
                      <w:rPr>
                        <w:color w:val="auto"/>
                        <w:szCs w:val="18"/>
                      </w:rPr>
                      <w:t>10,285,468.37</w:t>
                    </w:r>
                  </w:p>
                </w:tc>
                <w:tc>
                  <w:tcPr>
                    <w:tcW w:w="1483" w:type="dxa"/>
                    <w:vAlign w:val="center"/>
                  </w:tcPr>
                  <w:p w:rsidR="00ED0B75" w:rsidRDefault="00ED0B75" w:rsidP="00963CB8">
                    <w:pPr>
                      <w:snapToGrid w:val="0"/>
                      <w:jc w:val="right"/>
                      <w:rPr>
                        <w:szCs w:val="18"/>
                      </w:rPr>
                    </w:pPr>
                    <w:r>
                      <w:rPr>
                        <w:color w:val="auto"/>
                        <w:szCs w:val="18"/>
                      </w:rPr>
                      <w:t>4.97</w:t>
                    </w:r>
                  </w:p>
                </w:tc>
                <w:tc>
                  <w:tcPr>
                    <w:tcW w:w="1714" w:type="dxa"/>
                    <w:vAlign w:val="center"/>
                  </w:tcPr>
                  <w:p w:rsidR="00ED0B75" w:rsidRDefault="00ED0B75" w:rsidP="00963CB8">
                    <w:pPr>
                      <w:snapToGrid w:val="0"/>
                      <w:jc w:val="right"/>
                      <w:rPr>
                        <w:szCs w:val="18"/>
                      </w:rPr>
                    </w:pPr>
                    <w:r>
                      <w:t> </w:t>
                    </w:r>
                  </w:p>
                </w:tc>
              </w:tr>
              <w:tr w:rsidR="00ED0B75" w:rsidTr="00963CB8">
                <w:tc>
                  <w:tcPr>
                    <w:tcW w:w="2938" w:type="dxa"/>
                    <w:vAlign w:val="center"/>
                  </w:tcPr>
                  <w:p w:rsidR="00ED0B75" w:rsidRDefault="00ED0B75" w:rsidP="00963CB8">
                    <w:pPr>
                      <w:snapToGrid w:val="0"/>
                      <w:jc w:val="left"/>
                      <w:rPr>
                        <w:szCs w:val="18"/>
                      </w:rPr>
                    </w:pPr>
                    <w:r>
                      <w:rPr>
                        <w:color w:val="auto"/>
                        <w:szCs w:val="18"/>
                      </w:rPr>
                      <w:t>无锡水星家纺有限公司</w:t>
                    </w:r>
                  </w:p>
                </w:tc>
                <w:tc>
                  <w:tcPr>
                    <w:tcW w:w="1678" w:type="dxa"/>
                    <w:vAlign w:val="center"/>
                  </w:tcPr>
                  <w:p w:rsidR="00ED0B75" w:rsidRDefault="00ED0B75" w:rsidP="00963CB8">
                    <w:pPr>
                      <w:snapToGrid w:val="0"/>
                      <w:jc w:val="right"/>
                      <w:rPr>
                        <w:szCs w:val="18"/>
                      </w:rPr>
                    </w:pPr>
                    <w:r>
                      <w:rPr>
                        <w:color w:val="auto"/>
                        <w:szCs w:val="18"/>
                      </w:rPr>
                      <w:t>9,048,651.92</w:t>
                    </w:r>
                  </w:p>
                </w:tc>
                <w:tc>
                  <w:tcPr>
                    <w:tcW w:w="1483" w:type="dxa"/>
                    <w:vAlign w:val="center"/>
                  </w:tcPr>
                  <w:p w:rsidR="00ED0B75" w:rsidRDefault="00ED0B75" w:rsidP="00963CB8">
                    <w:pPr>
                      <w:snapToGrid w:val="0"/>
                      <w:jc w:val="right"/>
                      <w:rPr>
                        <w:szCs w:val="18"/>
                      </w:rPr>
                    </w:pPr>
                    <w:r>
                      <w:rPr>
                        <w:color w:val="auto"/>
                        <w:szCs w:val="18"/>
                      </w:rPr>
                      <w:t>4.38</w:t>
                    </w:r>
                  </w:p>
                </w:tc>
                <w:tc>
                  <w:tcPr>
                    <w:tcW w:w="1714" w:type="dxa"/>
                    <w:vAlign w:val="center"/>
                  </w:tcPr>
                  <w:p w:rsidR="00ED0B75" w:rsidRDefault="00ED0B75" w:rsidP="00963CB8">
                    <w:pPr>
                      <w:snapToGrid w:val="0"/>
                      <w:jc w:val="right"/>
                      <w:rPr>
                        <w:szCs w:val="18"/>
                      </w:rPr>
                    </w:pPr>
                    <w:r>
                      <w:t> </w:t>
                    </w:r>
                  </w:p>
                </w:tc>
              </w:tr>
              <w:tr w:rsidR="00ED0B75" w:rsidRPr="00ED0B75" w:rsidTr="00963CB8">
                <w:tc>
                  <w:tcPr>
                    <w:tcW w:w="2938" w:type="dxa"/>
                    <w:vAlign w:val="center"/>
                  </w:tcPr>
                  <w:p w:rsidR="00ED0B75" w:rsidRDefault="00ED0B75" w:rsidP="00963CB8">
                    <w:pPr>
                      <w:snapToGrid w:val="0"/>
                      <w:jc w:val="center"/>
                      <w:rPr>
                        <w:szCs w:val="18"/>
                      </w:rPr>
                    </w:pPr>
                    <w:r>
                      <w:rPr>
                        <w:szCs w:val="18"/>
                      </w:rPr>
                      <w:t>合计</w:t>
                    </w:r>
                  </w:p>
                </w:tc>
                <w:tc>
                  <w:tcPr>
                    <w:tcW w:w="1678" w:type="dxa"/>
                    <w:vAlign w:val="center"/>
                  </w:tcPr>
                  <w:p w:rsidR="00ED0B75" w:rsidRDefault="00ED0B75" w:rsidP="00963CB8">
                    <w:pPr>
                      <w:snapToGrid w:val="0"/>
                      <w:jc w:val="right"/>
                      <w:rPr>
                        <w:szCs w:val="18"/>
                      </w:rPr>
                    </w:pPr>
                    <w:r>
                      <w:rPr>
                        <w:color w:val="auto"/>
                        <w:szCs w:val="18"/>
                      </w:rPr>
                      <w:t>150,574,290.37</w:t>
                    </w:r>
                  </w:p>
                </w:tc>
                <w:tc>
                  <w:tcPr>
                    <w:tcW w:w="1483" w:type="dxa"/>
                    <w:vAlign w:val="center"/>
                  </w:tcPr>
                  <w:p w:rsidR="00ED0B75" w:rsidRDefault="00ED0B75" w:rsidP="00963CB8">
                    <w:pPr>
                      <w:snapToGrid w:val="0"/>
                      <w:jc w:val="right"/>
                      <w:rPr>
                        <w:szCs w:val="18"/>
                      </w:rPr>
                    </w:pPr>
                    <w:r>
                      <w:rPr>
                        <w:color w:val="auto"/>
                        <w:szCs w:val="18"/>
                      </w:rPr>
                      <w:t>72.81</w:t>
                    </w:r>
                  </w:p>
                </w:tc>
                <w:tc>
                  <w:tcPr>
                    <w:tcW w:w="1714" w:type="dxa"/>
                    <w:vAlign w:val="center"/>
                  </w:tcPr>
                  <w:p w:rsidR="00ED0B75" w:rsidRPr="00ED0B75" w:rsidRDefault="00ED0B75" w:rsidP="00963CB8">
                    <w:r>
                      <w:t> </w:t>
                    </w:r>
                  </w:p>
                </w:tc>
              </w:tr>
            </w:tbl>
            <w:p w:rsidR="000B5925" w:rsidRPr="00ED0B75" w:rsidRDefault="008A2AED" w:rsidP="00ED0B75"/>
          </w:sdtContent>
        </w:sdt>
      </w:sdtContent>
    </w:sdt>
    <w:p w:rsidR="000B5925" w:rsidRDefault="000B5925">
      <w:pPr>
        <w:snapToGrid w:val="0"/>
        <w:spacing w:line="240" w:lineRule="atLeast"/>
        <w:rPr>
          <w:szCs w:val="21"/>
        </w:rPr>
      </w:pPr>
    </w:p>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854891"/>
        <w:lock w:val="sdtLocked"/>
        <w:placeholder>
          <w:docPart w:val="GBC22222222222222222222222222222"/>
        </w:placeholder>
      </w:sdtPr>
      <w:sdtContent>
        <w:p w:rsidR="000B5925" w:rsidRDefault="000B5925" w:rsidP="00FB26FB">
          <w:pPr>
            <w:pStyle w:val="4"/>
            <w:numPr>
              <w:ilvl w:val="3"/>
              <w:numId w:val="116"/>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854890"/>
            <w:lock w:val="sdtContentLocked"/>
            <w:placeholder>
              <w:docPart w:val="GBC22222222222222222222222222222"/>
            </w:placeholder>
          </w:sdtPr>
          <w:sdtContent>
            <w:p w:rsidR="000B5925" w:rsidRDefault="008A2AED" w:rsidP="000B5925">
              <w:pPr>
                <w:snapToGrid w:val="0"/>
                <w:spacing w:line="240" w:lineRule="atLeast"/>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1854893"/>
        <w:lock w:val="sdtLocked"/>
        <w:placeholder>
          <w:docPart w:val="GBC22222222222222222222222222222"/>
        </w:placeholder>
      </w:sdtPr>
      <w:sdtContent>
        <w:p w:rsidR="000B5925" w:rsidRDefault="000B5925" w:rsidP="00FB26FB">
          <w:pPr>
            <w:pStyle w:val="4"/>
            <w:numPr>
              <w:ilvl w:val="3"/>
              <w:numId w:val="116"/>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854892"/>
            <w:lock w:val="sdtContentLocked"/>
            <w:placeholder>
              <w:docPart w:val="GBC22222222222222222222222222222"/>
            </w:placeholder>
          </w:sdtPr>
          <w:sdtContent>
            <w:p w:rsidR="000B5925" w:rsidRDefault="008A2AED" w:rsidP="000B5925">
              <w:pPr>
                <w:snapToGrid w:val="0"/>
                <w:spacing w:line="240" w:lineRule="atLeast"/>
                <w:rPr>
                  <w:rFonts w:ascii="Times New Roman" w:hAnsi="Times New Roman"/>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p w:rsidR="000B5925" w:rsidRDefault="000B5925">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854895"/>
        <w:lock w:val="sdtLocked"/>
        <w:placeholder>
          <w:docPart w:val="GBC22222222222222222222222222222"/>
        </w:placeholder>
      </w:sdtPr>
      <w:sdtEndPr>
        <w:rPr>
          <w:rFonts w:hint="default"/>
          <w:b w:val="0"/>
          <w:bCs w:val="0"/>
        </w:rPr>
      </w:sdtEndPr>
      <w:sdtContent>
        <w:p w:rsidR="000B5925" w:rsidRDefault="000B5925">
          <w:r>
            <w:rPr>
              <w:rFonts w:hint="eastAsia"/>
            </w:rPr>
            <w:t>其他</w:t>
          </w:r>
          <w:r>
            <w:t>说明：</w:t>
          </w:r>
        </w:p>
        <w:sdt>
          <w:sdtPr>
            <w:alias w:val="是否适用：母公司应收账款其他说明[双击切换]"/>
            <w:tag w:val="_GBC_4765684a53b9474f898fa6c2bd313427"/>
            <w:id w:val="1854894"/>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snapToGrid w:val="0"/>
            <w:spacing w:line="240" w:lineRule="atLeast"/>
          </w:pPr>
        </w:p>
      </w:sdtContent>
    </w:sdt>
    <w:p w:rsidR="000B5925" w:rsidRDefault="000B5925" w:rsidP="00FB26FB">
      <w:pPr>
        <w:pStyle w:val="aff3"/>
        <w:numPr>
          <w:ilvl w:val="0"/>
          <w:numId w:val="114"/>
        </w:numPr>
        <w:rPr>
          <w:rFonts w:ascii="宋体" w:hAnsi="宋体"/>
          <w:szCs w:val="21"/>
        </w:rPr>
      </w:pPr>
      <w:r>
        <w:rPr>
          <w:rFonts w:ascii="宋体" w:hAnsi="宋体" w:hint="eastAsia"/>
          <w:szCs w:val="21"/>
        </w:rPr>
        <w:t>其他应收款</w:t>
      </w:r>
    </w:p>
    <w:p w:rsidR="000B5925" w:rsidRDefault="000B5925">
      <w:pPr>
        <w:pStyle w:val="4"/>
        <w:ind w:left="360" w:hanging="360"/>
      </w:pPr>
      <w:r>
        <w:rPr>
          <w:rFonts w:hint="eastAsia"/>
        </w:rPr>
        <w:t>总表情况</w:t>
      </w:r>
    </w:p>
    <w:bookmarkStart w:id="150"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1854906"/>
        <w:lock w:val="sdtLocked"/>
        <w:placeholder>
          <w:docPart w:val="GBC22222222222222222222222222222"/>
        </w:placeholder>
      </w:sdtPr>
      <w:sdtContent>
        <w:p w:rsidR="000B5925" w:rsidRDefault="000B5925" w:rsidP="00FB26FB">
          <w:pPr>
            <w:pStyle w:val="4"/>
            <w:numPr>
              <w:ilvl w:val="3"/>
              <w:numId w:val="117"/>
            </w:numPr>
            <w:ind w:left="426" w:hanging="426"/>
          </w:pPr>
          <w:r>
            <w:rPr>
              <w:rFonts w:hint="eastAsia"/>
            </w:rPr>
            <w:t>分类列示</w:t>
          </w:r>
        </w:p>
        <w:sdt>
          <w:sdtPr>
            <w:alias w:val="是否适用：母公司其他应收款分类列示[双击切换]"/>
            <w:tag w:val="_GBC_eca97260629e4985b01404cfe0f9630b"/>
            <w:id w:val="1854896"/>
            <w:lock w:val="sdtContentLocked"/>
            <w:placeholder>
              <w:docPart w:val="GBC22222222222222222222222222222"/>
            </w:placeholder>
          </w:sdtPr>
          <w:sdtContent>
            <w:p w:rsidR="000B5925" w:rsidRDefault="008A2AED">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母公司其他应收款分类列示"/>
              <w:tag w:val="_GBC_3e648241a63447daac5dd00971efb146"/>
              <w:id w:val="1854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1854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0B5925" w:rsidTr="000B5925">
            <w:trPr>
              <w:cantSplit/>
            </w:trPr>
            <w:sdt>
              <w:sdtPr>
                <w:tag w:val="_PLD_b479f5d2152744d795c782ce31071693"/>
                <w:id w:val="1854899"/>
                <w:lock w:val="sdtLocked"/>
              </w:sdtPr>
              <w:sdtContent>
                <w:tc>
                  <w:tcPr>
                    <w:tcW w:w="1764" w:type="pct"/>
                    <w:vAlign w:val="center"/>
                  </w:tcPr>
                  <w:p w:rsidR="000B5925" w:rsidRDefault="000B5925" w:rsidP="000B5925">
                    <w:pPr>
                      <w:jc w:val="center"/>
                      <w:rPr>
                        <w:szCs w:val="21"/>
                      </w:rPr>
                    </w:pPr>
                    <w:r>
                      <w:rPr>
                        <w:rFonts w:hint="eastAsia"/>
                        <w:szCs w:val="21"/>
                      </w:rPr>
                      <w:t>项目</w:t>
                    </w:r>
                  </w:p>
                </w:tc>
              </w:sdtContent>
            </w:sdt>
            <w:sdt>
              <w:sdtPr>
                <w:tag w:val="_PLD_35a9734d9ab442afab77b957de461f60"/>
                <w:id w:val="1854900"/>
                <w:lock w:val="sdtLocked"/>
              </w:sdtPr>
              <w:sdtContent>
                <w:tc>
                  <w:tcPr>
                    <w:tcW w:w="1622" w:type="pct"/>
                    <w:vAlign w:val="center"/>
                  </w:tcPr>
                  <w:p w:rsidR="000B5925" w:rsidRDefault="000B5925" w:rsidP="000B5925">
                    <w:pPr>
                      <w:jc w:val="center"/>
                      <w:rPr>
                        <w:szCs w:val="21"/>
                      </w:rPr>
                    </w:pPr>
                    <w:r>
                      <w:rPr>
                        <w:rFonts w:hint="eastAsia"/>
                        <w:szCs w:val="21"/>
                      </w:rPr>
                      <w:t>期末余额</w:t>
                    </w:r>
                  </w:p>
                </w:tc>
              </w:sdtContent>
            </w:sdt>
            <w:sdt>
              <w:sdtPr>
                <w:tag w:val="_PLD_b7c7812d7c504706a7e2b4952bc5c120"/>
                <w:id w:val="1854901"/>
                <w:lock w:val="sdtLocked"/>
              </w:sdtPr>
              <w:sdtContent>
                <w:tc>
                  <w:tcPr>
                    <w:tcW w:w="1614" w:type="pct"/>
                    <w:vAlign w:val="center"/>
                  </w:tcPr>
                  <w:p w:rsidR="000B5925" w:rsidRDefault="000B5925" w:rsidP="000B5925">
                    <w:pPr>
                      <w:jc w:val="center"/>
                      <w:rPr>
                        <w:szCs w:val="21"/>
                      </w:rPr>
                    </w:pPr>
                    <w:r>
                      <w:rPr>
                        <w:rFonts w:hint="eastAsia"/>
                        <w:szCs w:val="21"/>
                      </w:rPr>
                      <w:t>期初余额</w:t>
                    </w:r>
                  </w:p>
                </w:tc>
              </w:sdtContent>
            </w:sdt>
          </w:tr>
          <w:tr w:rsidR="000B5925" w:rsidTr="000B5925">
            <w:trPr>
              <w:cantSplit/>
            </w:trPr>
            <w:sdt>
              <w:sdtPr>
                <w:tag w:val="_PLD_1bc5521157c247638b1dab0ce984af82"/>
                <w:id w:val="1854902"/>
                <w:lock w:val="sdtLocked"/>
              </w:sdtPr>
              <w:sdtContent>
                <w:tc>
                  <w:tcPr>
                    <w:tcW w:w="1764" w:type="pct"/>
                  </w:tcPr>
                  <w:p w:rsidR="000B5925" w:rsidRDefault="000B5925" w:rsidP="000B5925">
                    <w:pPr>
                      <w:ind w:right="5"/>
                      <w:rPr>
                        <w:szCs w:val="21"/>
                      </w:rPr>
                    </w:pPr>
                    <w:r>
                      <w:rPr>
                        <w:rFonts w:hint="eastAsia"/>
                        <w:szCs w:val="21"/>
                      </w:rPr>
                      <w:t>应收利息</w:t>
                    </w:r>
                  </w:p>
                </w:tc>
              </w:sdtContent>
            </w:sdt>
            <w:tc>
              <w:tcPr>
                <w:tcW w:w="1622" w:type="pct"/>
              </w:tcPr>
              <w:p w:rsidR="000B5925" w:rsidRDefault="000B5925" w:rsidP="000B5925">
                <w:pPr>
                  <w:ind w:right="5"/>
                  <w:jc w:val="right"/>
                  <w:rPr>
                    <w:szCs w:val="21"/>
                  </w:rPr>
                </w:pPr>
              </w:p>
            </w:tc>
            <w:tc>
              <w:tcPr>
                <w:tcW w:w="1614" w:type="pct"/>
              </w:tcPr>
              <w:p w:rsidR="000B5925" w:rsidRDefault="000B5925" w:rsidP="000B5925">
                <w:pPr>
                  <w:ind w:right="5"/>
                  <w:jc w:val="right"/>
                  <w:rPr>
                    <w:szCs w:val="21"/>
                  </w:rPr>
                </w:pPr>
              </w:p>
            </w:tc>
          </w:tr>
          <w:tr w:rsidR="000B5925" w:rsidTr="000B5925">
            <w:trPr>
              <w:cantSplit/>
            </w:trPr>
            <w:sdt>
              <w:sdtPr>
                <w:tag w:val="_PLD_83a9c7439441458ba848d242b0cb5b8d"/>
                <w:id w:val="1854903"/>
                <w:lock w:val="sdtLocked"/>
              </w:sdtPr>
              <w:sdtContent>
                <w:tc>
                  <w:tcPr>
                    <w:tcW w:w="1764" w:type="pct"/>
                  </w:tcPr>
                  <w:p w:rsidR="000B5925" w:rsidRDefault="000B5925" w:rsidP="000B5925">
                    <w:pPr>
                      <w:ind w:right="5"/>
                      <w:rPr>
                        <w:szCs w:val="21"/>
                      </w:rPr>
                    </w:pPr>
                    <w:r>
                      <w:rPr>
                        <w:rFonts w:hint="eastAsia"/>
                        <w:szCs w:val="21"/>
                      </w:rPr>
                      <w:t>应收股利</w:t>
                    </w:r>
                  </w:p>
                </w:tc>
              </w:sdtContent>
            </w:sdt>
            <w:tc>
              <w:tcPr>
                <w:tcW w:w="1622" w:type="pct"/>
              </w:tcPr>
              <w:p w:rsidR="000B5925" w:rsidRDefault="000B5925" w:rsidP="000B5925">
                <w:pPr>
                  <w:ind w:right="5"/>
                  <w:jc w:val="right"/>
                  <w:rPr>
                    <w:szCs w:val="21"/>
                  </w:rPr>
                </w:pPr>
              </w:p>
            </w:tc>
            <w:tc>
              <w:tcPr>
                <w:tcW w:w="1614" w:type="pct"/>
              </w:tcPr>
              <w:p w:rsidR="000B5925" w:rsidRDefault="000B5925" w:rsidP="000B5925">
                <w:pPr>
                  <w:ind w:right="5"/>
                  <w:jc w:val="right"/>
                  <w:rPr>
                    <w:szCs w:val="21"/>
                  </w:rPr>
                </w:pPr>
              </w:p>
            </w:tc>
          </w:tr>
          <w:tr w:rsidR="000B5925" w:rsidTr="000B5925">
            <w:trPr>
              <w:cantSplit/>
            </w:trPr>
            <w:sdt>
              <w:sdtPr>
                <w:tag w:val="_PLD_2a2907d83de84461a0358f08f3ff2448"/>
                <w:id w:val="1854904"/>
                <w:lock w:val="sdtLocked"/>
              </w:sdtPr>
              <w:sdtContent>
                <w:tc>
                  <w:tcPr>
                    <w:tcW w:w="1764" w:type="pct"/>
                  </w:tcPr>
                  <w:p w:rsidR="000B5925" w:rsidRDefault="000B5925" w:rsidP="000B5925">
                    <w:pPr>
                      <w:ind w:right="5"/>
                      <w:rPr>
                        <w:szCs w:val="21"/>
                      </w:rPr>
                    </w:pPr>
                    <w:r>
                      <w:rPr>
                        <w:rFonts w:hint="eastAsia"/>
                        <w:szCs w:val="21"/>
                      </w:rPr>
                      <w:t>其他应收款</w:t>
                    </w:r>
                  </w:p>
                </w:tc>
              </w:sdtContent>
            </w:sdt>
            <w:tc>
              <w:tcPr>
                <w:tcW w:w="1622" w:type="pct"/>
              </w:tcPr>
              <w:p w:rsidR="000B5925" w:rsidRDefault="000B5925" w:rsidP="000B5925">
                <w:pPr>
                  <w:ind w:right="5"/>
                  <w:jc w:val="right"/>
                  <w:rPr>
                    <w:szCs w:val="21"/>
                  </w:rPr>
                </w:pPr>
                <w:r>
                  <w:t>22,555,570.63</w:t>
                </w:r>
              </w:p>
            </w:tc>
            <w:tc>
              <w:tcPr>
                <w:tcW w:w="1614" w:type="pct"/>
              </w:tcPr>
              <w:p w:rsidR="000B5925" w:rsidRDefault="000B5925" w:rsidP="000B5925">
                <w:pPr>
                  <w:ind w:right="5"/>
                  <w:jc w:val="right"/>
                  <w:rPr>
                    <w:szCs w:val="21"/>
                  </w:rPr>
                </w:pPr>
                <w:r>
                  <w:t>10,927,403.83</w:t>
                </w:r>
              </w:p>
            </w:tc>
          </w:tr>
          <w:tr w:rsidR="000B5925" w:rsidRPr="00BA4121" w:rsidTr="000B5925">
            <w:trPr>
              <w:cantSplit/>
            </w:trPr>
            <w:sdt>
              <w:sdtPr>
                <w:tag w:val="_PLD_cfd0d36043fb47cda6f36f696576dc28"/>
                <w:id w:val="1854905"/>
                <w:lock w:val="sdtLocked"/>
              </w:sdtPr>
              <w:sdtContent>
                <w:tc>
                  <w:tcPr>
                    <w:tcW w:w="1764" w:type="pct"/>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1622" w:type="pct"/>
              </w:tcPr>
              <w:p w:rsidR="000B5925" w:rsidRDefault="000B5925" w:rsidP="000B5925">
                <w:pPr>
                  <w:jc w:val="right"/>
                  <w:rPr>
                    <w:szCs w:val="21"/>
                  </w:rPr>
                </w:pPr>
                <w:r>
                  <w:t>22,555,570.63</w:t>
                </w:r>
              </w:p>
            </w:tc>
            <w:tc>
              <w:tcPr>
                <w:tcW w:w="1614" w:type="pct"/>
              </w:tcPr>
              <w:p w:rsidR="000B5925" w:rsidRDefault="000B5925" w:rsidP="000B5925">
                <w:pPr>
                  <w:jc w:val="right"/>
                  <w:rPr>
                    <w:szCs w:val="21"/>
                  </w:rPr>
                </w:pPr>
                <w:r>
                  <w:t>10,927,403.83</w:t>
                </w:r>
              </w:p>
            </w:tc>
          </w:tr>
        </w:tbl>
        <w:p w:rsidR="000B5925" w:rsidRPr="00BA4121" w:rsidRDefault="008A2AED" w:rsidP="000B5925"/>
      </w:sdtContent>
    </w:sdt>
    <w:bookmarkEnd w:id="150"/>
    <w:p w:rsidR="000B5925" w:rsidRDefault="000B5925"/>
    <w:bookmarkStart w:id="151" w:name="_Hlk533797002" w:displacedByCustomXml="next"/>
    <w:sdt>
      <w:sdtPr>
        <w:rPr>
          <w:rFonts w:hint="eastAsia"/>
          <w:szCs w:val="21"/>
        </w:rPr>
        <w:alias w:val="模块:其他应收款分类列示其他说明"/>
        <w:tag w:val="_SEC_1a3871c3656a46aa979e92498f91509a"/>
        <w:id w:val="1854908"/>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854907"/>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51"/>
    <w:p w:rsidR="000B5925" w:rsidRDefault="000B5925"/>
    <w:p w:rsidR="000B5925" w:rsidRDefault="000B5925">
      <w:pPr>
        <w:pStyle w:val="4"/>
        <w:ind w:left="360" w:hanging="360"/>
      </w:pPr>
      <w:r>
        <w:rPr>
          <w:rFonts w:hint="eastAsia"/>
        </w:rPr>
        <w:t>应收利息</w:t>
      </w:r>
    </w:p>
    <w:bookmarkStart w:id="152"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854910"/>
        <w:lock w:val="sdtLocked"/>
        <w:placeholder>
          <w:docPart w:val="GBC22222222222222222222222222222"/>
        </w:placeholder>
      </w:sdtPr>
      <w:sdtEndPr>
        <w:rPr>
          <w:rFonts w:ascii="Times New Roman" w:hAnsi="Times New Roman" w:cs="Times New Roman"/>
          <w:kern w:val="2"/>
          <w:szCs w:val="24"/>
        </w:rPr>
      </w:sdtEndPr>
      <w:sdtContent>
        <w:p w:rsidR="000B5925" w:rsidRDefault="00745575" w:rsidP="00745575">
          <w:pPr>
            <w:pStyle w:val="4"/>
          </w:pPr>
          <w:r w:rsidRPr="00745575">
            <w:rPr>
              <w:rFonts w:cs="宋体" w:hint="eastAsia"/>
              <w:bCs w:val="0"/>
              <w:kern w:val="0"/>
              <w:szCs w:val="22"/>
            </w:rPr>
            <w:t>(1).</w:t>
          </w:r>
          <w:r w:rsidR="000B5925">
            <w:rPr>
              <w:rFonts w:hint="eastAsia"/>
            </w:rPr>
            <w:t>应收利息分类</w:t>
          </w:r>
        </w:p>
        <w:sdt>
          <w:sdtPr>
            <w:alias w:val="是否适用：母公司应收利息分类[双击切换]"/>
            <w:tag w:val="_GBC_5e0cba78d09b4764ada25ce89de1c4fd"/>
            <w:id w:val="1854909"/>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bookmarkEnd w:id="152" w:displacedByCustomXml="next"/>
    <w:bookmarkStart w:id="153" w:name="_Hlk533797114" w:displacedByCustomXml="next"/>
    <w:sdt>
      <w:sdtPr>
        <w:rPr>
          <w:rFonts w:ascii="宋体" w:eastAsia="宋体" w:hAnsi="宋体" w:cs="宋体" w:hint="eastAsia"/>
          <w:b w:val="0"/>
          <w:bCs w:val="0"/>
          <w:kern w:val="0"/>
          <w:szCs w:val="24"/>
        </w:rPr>
        <w:alias w:val="模块:逾期利息"/>
        <w:tag w:val="_SEC_0eba643091a6470aada89466b37489ac"/>
        <w:id w:val="1854912"/>
        <w:lock w:val="sdtLocked"/>
        <w:placeholder>
          <w:docPart w:val="GBC22222222222222222222222222222"/>
        </w:placeholder>
      </w:sdtPr>
      <w:sdtEndPr>
        <w:rPr>
          <w:rFonts w:ascii="Times New Roman" w:hAnsi="Times New Roman"/>
        </w:rPr>
      </w:sdtEndPr>
      <w:sdtContent>
        <w:p w:rsidR="000B5925" w:rsidRDefault="000B5925" w:rsidP="00FB26FB">
          <w:pPr>
            <w:pStyle w:val="4"/>
            <w:numPr>
              <w:ilvl w:val="3"/>
              <w:numId w:val="117"/>
            </w:numPr>
            <w:ind w:left="426" w:hanging="426"/>
          </w:pPr>
          <w:r>
            <w:rPr>
              <w:rFonts w:hint="eastAsia"/>
            </w:rPr>
            <w:t>重要逾期利息</w:t>
          </w:r>
        </w:p>
        <w:p w:rsidR="000B5925" w:rsidRDefault="008A2AED" w:rsidP="000B5925">
          <w:sdt>
            <w:sdtPr>
              <w:alias w:val="是否适用：母公司重要逾期利息[双击切换]"/>
              <w:tag w:val="_GBC_2d954f5af6a64a34941652eeb166dce8"/>
              <w:id w:val="1854911"/>
              <w:lock w:val="sdtContentLocked"/>
              <w:placeholder>
                <w:docPart w:val="GBC22222222222222222222222222222"/>
              </w:placeholder>
            </w:sdtPr>
            <w:sdtContent>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sdtContent>
          </w:sdt>
        </w:p>
      </w:sdtContent>
      <w:bookmarkEnd w:id="153" w:displacedByCustomXml="next"/>
    </w:sdt>
    <w:bookmarkStart w:id="154" w:name="_Hlk533797211" w:displacedByCustomXml="next"/>
    <w:sdt>
      <w:sdtPr>
        <w:rPr>
          <w:rFonts w:hint="eastAsia"/>
          <w:b/>
          <w:bCs/>
        </w:rPr>
        <w:alias w:val="模块:应收利息的说明"/>
        <w:tag w:val="_SEC_420c39c62dbc49c58e111f47e5cba702"/>
        <w:id w:val="1854914"/>
        <w:lock w:val="sdtLocked"/>
        <w:placeholder>
          <w:docPart w:val="GBC22222222222222222222222222222"/>
        </w:placeholder>
      </w:sdtPr>
      <w:sdtEndPr>
        <w:rPr>
          <w:rFonts w:hint="default"/>
          <w:b w:val="0"/>
          <w:bCs w:val="0"/>
          <w:szCs w:val="21"/>
        </w:rPr>
      </w:sdtEndPr>
      <w:sdtContent>
        <w:p w:rsidR="000B5925" w:rsidRDefault="000B5925">
          <w:r>
            <w:rPr>
              <w:rFonts w:hint="eastAsia"/>
            </w:rPr>
            <w:t>其他说明：</w:t>
          </w:r>
        </w:p>
        <w:sdt>
          <w:sdtPr>
            <w:rPr>
              <w:szCs w:val="21"/>
            </w:rPr>
            <w:alias w:val="是否适用：母公司应收利息其他说明[双击切换]"/>
            <w:tag w:val="_GBC_422a110cf0624865b634bb6f2d1a28bd"/>
            <w:id w:val="185491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54"/>
    <w:p w:rsidR="000B5925" w:rsidRDefault="000B5925"/>
    <w:p w:rsidR="000B5925" w:rsidRDefault="000B5925">
      <w:pPr>
        <w:pStyle w:val="4"/>
        <w:ind w:left="360" w:hanging="360"/>
      </w:pPr>
      <w:r>
        <w:rPr>
          <w:rFonts w:hint="eastAsia"/>
        </w:rPr>
        <w:lastRenderedPageBreak/>
        <w:t>应收股利</w:t>
      </w:r>
    </w:p>
    <w:bookmarkStart w:id="155"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1854916"/>
        <w:lock w:val="sdtLocked"/>
        <w:placeholder>
          <w:docPart w:val="GBC22222222222222222222222222222"/>
        </w:placeholder>
      </w:sdtPr>
      <w:sdtEndPr>
        <w:rPr>
          <w:rFonts w:ascii="Times New Roman" w:hAnsi="Times New Roman" w:cs="Times New Roman"/>
          <w:szCs w:val="24"/>
        </w:rPr>
      </w:sdtEndPr>
      <w:sdtContent>
        <w:p w:rsidR="000B5925" w:rsidRDefault="000B5925" w:rsidP="00FB26FB">
          <w:pPr>
            <w:pStyle w:val="4"/>
            <w:numPr>
              <w:ilvl w:val="3"/>
              <w:numId w:val="117"/>
            </w:numPr>
            <w:ind w:left="426" w:hanging="426"/>
          </w:pPr>
          <w:r>
            <w:rPr>
              <w:rFonts w:hint="eastAsia"/>
            </w:rPr>
            <w:t>应收股利</w:t>
          </w:r>
        </w:p>
        <w:sdt>
          <w:sdtPr>
            <w:alias w:val="是否适用：母公司应收股利[双击切换]"/>
            <w:tag w:val="_GBC_a52dcf5153694fbe9527781c61a5006e"/>
            <w:id w:val="1854915"/>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 MACROBUTTON  SnrToggleCheckbox □适用 </w:instrText>
              </w:r>
              <w:r>
                <w:fldChar w:fldCharType="end"/>
              </w:r>
              <w:r>
                <w:fldChar w:fldCharType="begin"/>
              </w:r>
              <w:r w:rsidR="000B5925">
                <w:instrText xml:space="preserve"> MACROBUTTON  SnrToggleCheckbox √不适用 </w:instrText>
              </w:r>
              <w:r>
                <w:fldChar w:fldCharType="end"/>
              </w:r>
            </w:p>
          </w:sdtContent>
        </w:sdt>
      </w:sdtContent>
    </w:sdt>
    <w:bookmarkEnd w:id="155" w:displacedByCustomXml="next"/>
    <w:bookmarkStart w:id="156"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854918"/>
        <w:lock w:val="sdtLocked"/>
        <w:placeholder>
          <w:docPart w:val="GBC22222222222222222222222222222"/>
        </w:placeholder>
      </w:sdtPr>
      <w:sdtEndPr>
        <w:rPr>
          <w:rFonts w:ascii="Times New Roman" w:hAnsi="Times New Roman" w:cs="Times New Roman"/>
          <w:szCs w:val="24"/>
        </w:rPr>
      </w:sdtEndPr>
      <w:sdtContent>
        <w:p w:rsidR="000B5925" w:rsidRDefault="000B5925" w:rsidP="00FB26FB">
          <w:pPr>
            <w:pStyle w:val="4"/>
            <w:numPr>
              <w:ilvl w:val="3"/>
              <w:numId w:val="117"/>
            </w:numPr>
            <w:ind w:left="426" w:hanging="426"/>
          </w:pPr>
          <w:r>
            <w:rPr>
              <w:rFonts w:hint="eastAsia"/>
            </w:rPr>
            <w:t>重要的账龄超过1年的应收股利</w:t>
          </w:r>
        </w:p>
        <w:p w:rsidR="000B5925" w:rsidRDefault="008A2AED" w:rsidP="000B5925">
          <w:sdt>
            <w:sdtPr>
              <w:rPr>
                <w:szCs w:val="21"/>
              </w:rPr>
              <w:alias w:val="是否适用：母公司重要的账龄超过1年的应收股利[双击切换]"/>
              <w:tag w:val="_GBC_70eb463d08894908bb104ae0b258e76e"/>
              <w:id w:val="1854917"/>
              <w:lock w:val="sdtContentLocked"/>
              <w:placeholder>
                <w:docPart w:val="GBC22222222222222222222222222222"/>
              </w:placeholder>
            </w:sdtPr>
            <w:sdtContent>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bookmarkEnd w:id="156" w:displacedByCustomXml="next"/>
    </w:sdt>
    <w:bookmarkStart w:id="157" w:name="_Hlk533797406" w:displacedByCustomXml="next"/>
    <w:sdt>
      <w:sdtPr>
        <w:rPr>
          <w:rFonts w:hint="eastAsia"/>
          <w:szCs w:val="21"/>
        </w:rPr>
        <w:alias w:val="模块:应收股利的说明"/>
        <w:tag w:val="_SEC_4b48a7a88233455db21eb1078781bdde"/>
        <w:id w:val="1854920"/>
        <w:lock w:val="sdtLocked"/>
        <w:placeholder>
          <w:docPart w:val="GBC22222222222222222222222222222"/>
        </w:placeholder>
      </w:sdtPr>
      <w:sdtEndPr>
        <w:rPr>
          <w:rFonts w:hint="default"/>
        </w:rPr>
      </w:sdtEndPr>
      <w:sdtContent>
        <w:p w:rsidR="000B5925" w:rsidRDefault="000B5925">
          <w:pPr>
            <w:rPr>
              <w:szCs w:val="21"/>
            </w:rPr>
          </w:pPr>
          <w:r>
            <w:rPr>
              <w:rFonts w:hint="eastAsia"/>
              <w:szCs w:val="21"/>
            </w:rPr>
            <w:t>其他说明：</w:t>
          </w:r>
        </w:p>
        <w:sdt>
          <w:sdtPr>
            <w:rPr>
              <w:szCs w:val="21"/>
            </w:rPr>
            <w:alias w:val="是否适用：母公司应收股利其他说明[双击切换]"/>
            <w:tag w:val="_GBC_75450c3c0332439986937f5dec59f65c"/>
            <w:id w:val="1854919"/>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 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bookmarkEnd w:id="157"/>
    <w:p w:rsidR="00745575" w:rsidRDefault="00745575">
      <w:pPr>
        <w:sectPr w:rsidR="00745575" w:rsidSect="000B5925">
          <w:pgSz w:w="11906" w:h="16838"/>
          <w:pgMar w:top="1525" w:right="1276" w:bottom="1440" w:left="1797" w:header="856" w:footer="992" w:gutter="0"/>
          <w:cols w:space="425"/>
          <w:docGrid w:linePitch="312"/>
        </w:sectPr>
      </w:pPr>
    </w:p>
    <w:p w:rsidR="000B5925" w:rsidRDefault="000B5925">
      <w:pPr>
        <w:pStyle w:val="4"/>
        <w:ind w:left="360" w:hanging="360"/>
      </w:pPr>
      <w:r>
        <w:rPr>
          <w:rFonts w:hint="eastAsia"/>
        </w:rPr>
        <w:lastRenderedPageBreak/>
        <w:t>其他应收款</w:t>
      </w:r>
    </w:p>
    <w:bookmarkStart w:id="158" w:name="_Hlk533797447" w:displacedByCustomXml="next"/>
    <w:sdt>
      <w:sdtPr>
        <w:rPr>
          <w:rFonts w:ascii="宋体" w:eastAsia="宋体" w:hAnsi="宋体" w:cstheme="minorBidi"/>
          <w:b w:val="0"/>
          <w:bCs w:val="0"/>
          <w:kern w:val="0"/>
          <w:szCs w:val="24"/>
        </w:rPr>
        <w:alias w:val="模块:其他应收款分类披露"/>
        <w:tag w:val="_GBC_5eba58c6d1994af2bc8a413fdb6fbf2c"/>
        <w:id w:val="1854945"/>
        <w:lock w:val="sdtLocked"/>
        <w:placeholder>
          <w:docPart w:val="GBC22222222222222222222222222222"/>
        </w:placeholder>
      </w:sdtPr>
      <w:sdtEndPr>
        <w:rPr>
          <w:szCs w:val="21"/>
        </w:rPr>
      </w:sdtEndPr>
      <w:sdtContent>
        <w:p w:rsidR="006E6130" w:rsidRDefault="000B5925" w:rsidP="00FB26FB">
          <w:pPr>
            <w:pStyle w:val="4"/>
            <w:numPr>
              <w:ilvl w:val="0"/>
              <w:numId w:val="119"/>
            </w:numPr>
          </w:pPr>
          <w:r>
            <w:t>其他应收款</w:t>
          </w:r>
          <w:r>
            <w:rPr>
              <w:rFonts w:hint="eastAsia"/>
            </w:rPr>
            <w:t>分</w:t>
          </w:r>
          <w:r>
            <w:t>类</w:t>
          </w:r>
          <w:r>
            <w:rPr>
              <w:rFonts w:hint="eastAsia"/>
            </w:rPr>
            <w:t>披露</w:t>
          </w:r>
          <w:r w:rsidR="00745575">
            <w:rPr>
              <w:rFonts w:hint="eastAsia"/>
            </w:rPr>
            <w:t xml:space="preserve"> </w:t>
          </w:r>
        </w:p>
        <w:p w:rsidR="00745575" w:rsidRDefault="00745575" w:rsidP="00745575"/>
        <w:sdt>
          <w:sdtPr>
            <w:rPr>
              <w:rFonts w:hint="eastAsia"/>
            </w:rPr>
            <w:alias w:val="是否适用：母公司其他应收款分类披露[双击切换]"/>
            <w:tag w:val="_GBC_6cddf42260de4e05bcb32deac12733ef"/>
            <w:id w:val="1854921"/>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母公司财务附注：其他应收账款按种类披露"/>
              <w:tag w:val="_GBC_510fb804fd404f6eb85cbf5789cd3cc8"/>
              <w:id w:val="18549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8549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629"/>
            <w:gridCol w:w="1427"/>
            <w:gridCol w:w="1009"/>
            <w:gridCol w:w="1322"/>
            <w:gridCol w:w="1017"/>
            <w:gridCol w:w="1427"/>
            <w:gridCol w:w="1427"/>
            <w:gridCol w:w="964"/>
            <w:gridCol w:w="1322"/>
            <w:gridCol w:w="964"/>
            <w:gridCol w:w="1427"/>
          </w:tblGrid>
          <w:tr w:rsidR="000B5925" w:rsidTr="00745575">
            <w:trPr>
              <w:cantSplit/>
              <w:trHeight w:val="572"/>
            </w:trPr>
            <w:sdt>
              <w:sdtPr>
                <w:tag w:val="_PLD_5065183135dc4348aead8a7821bf8632"/>
                <w:id w:val="1854924"/>
                <w:lock w:val="sdtLocked"/>
              </w:sdtPr>
              <w:sdtContent>
                <w:tc>
                  <w:tcPr>
                    <w:tcW w:w="671"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类别</w:t>
                    </w:r>
                  </w:p>
                </w:tc>
              </w:sdtContent>
            </w:sdt>
            <w:sdt>
              <w:sdtPr>
                <w:tag w:val="_PLD_a6d5d35bbfbf4ea68055b98a0c7b024b"/>
                <w:id w:val="1854925"/>
                <w:lock w:val="sdtLocked"/>
              </w:sdtPr>
              <w:sdtContent>
                <w:tc>
                  <w:tcPr>
                    <w:tcW w:w="2193"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期末余额</w:t>
                    </w:r>
                  </w:p>
                </w:tc>
              </w:sdtContent>
            </w:sdt>
            <w:sdt>
              <w:sdtPr>
                <w:tag w:val="_PLD_1b1ab592d1dc4de49943bb6dd53de2cc"/>
                <w:id w:val="1854926"/>
                <w:lock w:val="sdtLocked"/>
              </w:sdtPr>
              <w:sdtContent>
                <w:tc>
                  <w:tcPr>
                    <w:tcW w:w="2136" w:type="pct"/>
                    <w:gridSpan w:val="5"/>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期初余额</w:t>
                    </w:r>
                  </w:p>
                </w:tc>
              </w:sdtContent>
            </w:sdt>
          </w:tr>
          <w:tr w:rsidR="000B5925" w:rsidTr="00745575">
            <w:trPr>
              <w:cantSplit/>
              <w:trHeight w:val="565"/>
            </w:trPr>
            <w:tc>
              <w:tcPr>
                <w:tcW w:w="671" w:type="pct"/>
                <w:vMerge/>
                <w:tcBorders>
                  <w:left w:val="single" w:sz="4" w:space="0" w:color="auto"/>
                  <w:right w:val="single" w:sz="4" w:space="0" w:color="auto"/>
                </w:tcBorders>
                <w:vAlign w:val="center"/>
              </w:tcPr>
              <w:p w:rsidR="000B5925" w:rsidRDefault="000B5925" w:rsidP="000B5925">
                <w:pPr>
                  <w:rPr>
                    <w:szCs w:val="21"/>
                  </w:rPr>
                </w:pPr>
              </w:p>
            </w:tc>
            <w:sdt>
              <w:sdtPr>
                <w:tag w:val="_PLD_5f9a44b516f044c0b895d33028ba9175"/>
                <w:id w:val="1854927"/>
                <w:lock w:val="sdtLocked"/>
              </w:sdtPr>
              <w:sdtContent>
                <w:tc>
                  <w:tcPr>
                    <w:tcW w:w="897"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f03a3540440e4712965494cf57af9844"/>
                <w:id w:val="1854928"/>
                <w:lock w:val="sdtLocked"/>
              </w:sdtPr>
              <w:sdtContent>
                <w:tc>
                  <w:tcPr>
                    <w:tcW w:w="892"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2ebde0a14848410485077518a123c975"/>
                <w:id w:val="1854929"/>
                <w:lock w:val="sdtLocked"/>
              </w:sdtPr>
              <w:sdtContent>
                <w:tc>
                  <w:tcPr>
                    <w:tcW w:w="405"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sdt>
              <w:sdtPr>
                <w:tag w:val="_PLD_0cc52088923944969729ef2f611738c3"/>
                <w:id w:val="1854930"/>
                <w:lock w:val="sdtLocked"/>
              </w:sdtPr>
              <w:sdtContent>
                <w:tc>
                  <w:tcPr>
                    <w:tcW w:w="868"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账面余额</w:t>
                    </w:r>
                  </w:p>
                </w:tc>
              </w:sdtContent>
            </w:sdt>
            <w:sdt>
              <w:sdtPr>
                <w:tag w:val="_PLD_799c5de9ca094842b741ac72684d138c"/>
                <w:id w:val="1854931"/>
                <w:lock w:val="sdtLocked"/>
              </w:sdtPr>
              <w:sdtContent>
                <w:tc>
                  <w:tcPr>
                    <w:tcW w:w="863" w:type="pct"/>
                    <w:gridSpan w:val="2"/>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坏账准备</w:t>
                    </w:r>
                  </w:p>
                </w:tc>
              </w:sdtContent>
            </w:sdt>
            <w:sdt>
              <w:sdtPr>
                <w:tag w:val="_PLD_9de1dd766a5043b890228927fc4300e8"/>
                <w:id w:val="1854932"/>
                <w:lock w:val="sdtLocked"/>
              </w:sdtPr>
              <w:sdtContent>
                <w:tc>
                  <w:tcPr>
                    <w:tcW w:w="404"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rFonts w:hint="eastAsia"/>
                        <w:szCs w:val="21"/>
                      </w:rPr>
                      <w:t>账面</w:t>
                    </w:r>
                  </w:p>
                  <w:p w:rsidR="000B5925" w:rsidRDefault="000B5925" w:rsidP="000B5925">
                    <w:pPr>
                      <w:jc w:val="center"/>
                      <w:rPr>
                        <w:szCs w:val="21"/>
                      </w:rPr>
                    </w:pPr>
                    <w:r>
                      <w:rPr>
                        <w:rFonts w:hint="eastAsia"/>
                        <w:szCs w:val="21"/>
                      </w:rPr>
                      <w:t>价值</w:t>
                    </w:r>
                  </w:p>
                </w:tc>
              </w:sdtContent>
            </w:sdt>
          </w:tr>
          <w:tr w:rsidR="000B5925" w:rsidTr="000B5925">
            <w:trPr>
              <w:cantSplit/>
              <w:trHeight w:val="135"/>
            </w:trPr>
            <w:tc>
              <w:tcPr>
                <w:tcW w:w="671" w:type="pct"/>
                <w:vMerge/>
                <w:tcBorders>
                  <w:left w:val="single" w:sz="4" w:space="0" w:color="auto"/>
                  <w:bottom w:val="single" w:sz="4" w:space="0" w:color="auto"/>
                  <w:right w:val="single" w:sz="4" w:space="0" w:color="auto"/>
                </w:tcBorders>
                <w:vAlign w:val="center"/>
              </w:tcPr>
              <w:p w:rsidR="000B5925" w:rsidRDefault="000B5925" w:rsidP="000B5925">
                <w:pPr>
                  <w:rPr>
                    <w:szCs w:val="21"/>
                  </w:rPr>
                </w:pPr>
              </w:p>
            </w:tc>
            <w:sdt>
              <w:sdtPr>
                <w:tag w:val="_PLD_b1685dc9958b4bc68ee4d0a1f59f108c"/>
                <w:id w:val="1854933"/>
                <w:lock w:val="sdtLocked"/>
              </w:sdtPr>
              <w:sdtContent>
                <w:tc>
                  <w:tcPr>
                    <w:tcW w:w="449"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bdec0774b38d48358f69ca0b0abaa556"/>
                <w:id w:val="1854934"/>
                <w:lock w:val="sdtLocked"/>
              </w:sdtPr>
              <w:sdtContent>
                <w:tc>
                  <w:tcPr>
                    <w:tcW w:w="448"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c0a16555649146018592a4e9742c8413"/>
                <w:id w:val="1854935"/>
                <w:lock w:val="sdtLocked"/>
              </w:sdtPr>
              <w:sdtContent>
                <w:tc>
                  <w:tcPr>
                    <w:tcW w:w="44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8c6638eeb1124b748d459ad5bc61c362"/>
                <w:id w:val="1854936"/>
                <w:lock w:val="sdtLocked"/>
              </w:sdtPr>
              <w:sdtContent>
                <w:tc>
                  <w:tcPr>
                    <w:tcW w:w="45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05" w:type="pct"/>
                <w:vMerge/>
                <w:tcBorders>
                  <w:left w:val="single" w:sz="4" w:space="0" w:color="auto"/>
                  <w:bottom w:val="single" w:sz="4" w:space="0" w:color="auto"/>
                  <w:right w:val="single" w:sz="4" w:space="0" w:color="auto"/>
                </w:tcBorders>
                <w:vAlign w:val="center"/>
              </w:tcPr>
              <w:p w:rsidR="000B5925" w:rsidRDefault="000B5925" w:rsidP="000B5925">
                <w:pPr>
                  <w:jc w:val="center"/>
                  <w:rPr>
                    <w:szCs w:val="21"/>
                  </w:rPr>
                </w:pPr>
              </w:p>
            </w:tc>
            <w:sdt>
              <w:sdtPr>
                <w:tag w:val="_PLD_e21e7339c88f4484b505ed11e016aadd"/>
                <w:id w:val="1854937"/>
                <w:lock w:val="sdtLocked"/>
              </w:sdtPr>
              <w:sdtContent>
                <w:tc>
                  <w:tcPr>
                    <w:tcW w:w="436"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2d43dd9105d74a34be9b2f066cdaef96"/>
                <w:id w:val="1854938"/>
                <w:lock w:val="sdtLocked"/>
              </w:sdtPr>
              <w:sdtContent>
                <w:tc>
                  <w:tcPr>
                    <w:tcW w:w="432"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比例</w:t>
                    </w:r>
                    <w:r>
                      <w:rPr>
                        <w:szCs w:val="21"/>
                      </w:rPr>
                      <w:t>(%)</w:t>
                    </w:r>
                  </w:p>
                </w:tc>
              </w:sdtContent>
            </w:sdt>
            <w:sdt>
              <w:sdtPr>
                <w:tag w:val="_PLD_fa9be8665022406caabaa87879dc79af"/>
                <w:id w:val="1854939"/>
                <w:lock w:val="sdtLocked"/>
              </w:sdtPr>
              <w:sdtContent>
                <w:tc>
                  <w:tcPr>
                    <w:tcW w:w="431"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金额</w:t>
                    </w:r>
                  </w:p>
                </w:tc>
              </w:sdtContent>
            </w:sdt>
            <w:sdt>
              <w:sdtPr>
                <w:tag w:val="_PLD_bd44d0f76ccc486fb9d1570640e0e8db"/>
                <w:id w:val="1854940"/>
                <w:lock w:val="sdtLocked"/>
              </w:sdtPr>
              <w:sdtContent>
                <w:tc>
                  <w:tcPr>
                    <w:tcW w:w="432" w:type="pct"/>
                    <w:tcBorders>
                      <w:left w:val="single" w:sz="4" w:space="0" w:color="auto"/>
                      <w:bottom w:val="single" w:sz="4" w:space="0" w:color="auto"/>
                      <w:right w:val="single" w:sz="4" w:space="0" w:color="auto"/>
                    </w:tcBorders>
                    <w:vAlign w:val="center"/>
                  </w:tcPr>
                  <w:p w:rsidR="000B5925" w:rsidRDefault="000B5925" w:rsidP="000B5925">
                    <w:pPr>
                      <w:jc w:val="center"/>
                      <w:rPr>
                        <w:szCs w:val="21"/>
                      </w:rPr>
                    </w:pPr>
                    <w:r>
                      <w:rPr>
                        <w:rFonts w:hint="eastAsia"/>
                        <w:szCs w:val="21"/>
                      </w:rPr>
                      <w:t>计提比例</w:t>
                    </w:r>
                    <w:r>
                      <w:rPr>
                        <w:szCs w:val="21"/>
                      </w:rPr>
                      <w:t>(%)</w:t>
                    </w:r>
                  </w:p>
                </w:tc>
              </w:sdtContent>
            </w:sdt>
            <w:tc>
              <w:tcPr>
                <w:tcW w:w="404" w:type="pct"/>
                <w:vMerge/>
                <w:tcBorders>
                  <w:left w:val="single" w:sz="4" w:space="0" w:color="auto"/>
                  <w:bottom w:val="single" w:sz="4" w:space="0" w:color="auto"/>
                  <w:right w:val="single" w:sz="4" w:space="0" w:color="auto"/>
                </w:tcBorders>
              </w:tcPr>
              <w:p w:rsidR="000B5925" w:rsidRDefault="000B5925" w:rsidP="000B5925">
                <w:pPr>
                  <w:jc w:val="center"/>
                  <w:rPr>
                    <w:szCs w:val="21"/>
                  </w:rPr>
                </w:pPr>
              </w:p>
            </w:tc>
          </w:tr>
          <w:tr w:rsidR="000B5925" w:rsidTr="000B5925">
            <w:trPr>
              <w:cantSplit/>
            </w:trPr>
            <w:sdt>
              <w:sdtPr>
                <w:tag w:val="_PLD_d2c1d1179aed4ebf9311c8ee7c274268"/>
                <w:id w:val="1854941"/>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单项金额重大并单独计提坏账准备的其他应收款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0B5925" w:rsidRPr="00BA4121" w:rsidRDefault="000B5925" w:rsidP="000B5925">
                <w:pPr>
                  <w:jc w:val="right"/>
                  <w:rPr>
                    <w:szCs w:val="21"/>
                  </w:rPr>
                </w:pPr>
              </w:p>
            </w:tc>
            <w:tc>
              <w:tcPr>
                <w:tcW w:w="448"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4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5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5"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1"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32"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c>
              <w:tcPr>
                <w:tcW w:w="404" w:type="pct"/>
                <w:tcBorders>
                  <w:top w:val="single" w:sz="4" w:space="0" w:color="auto"/>
                  <w:left w:val="single" w:sz="4" w:space="0" w:color="auto"/>
                  <w:bottom w:val="single" w:sz="4" w:space="0" w:color="auto"/>
                  <w:right w:val="single" w:sz="4" w:space="0" w:color="auto"/>
                </w:tcBorders>
              </w:tcPr>
              <w:p w:rsidR="000B5925" w:rsidRDefault="000B5925" w:rsidP="000B5925">
                <w:pPr>
                  <w:jc w:val="right"/>
                  <w:rPr>
                    <w:szCs w:val="21"/>
                  </w:rPr>
                </w:pPr>
              </w:p>
            </w:tc>
          </w:tr>
          <w:tr w:rsidR="000B5925" w:rsidTr="00065171">
            <w:trPr>
              <w:cantSplit/>
            </w:trPr>
            <w:sdt>
              <w:sdtPr>
                <w:tag w:val="_PLD_c23dd47d46d641e9b67dfd3359f759f4"/>
                <w:id w:val="1854942"/>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按信用风险特征组合计提坏账准备的其他应收款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27,132,285.95</w:t>
                </w:r>
              </w:p>
            </w:tc>
            <w:tc>
              <w:tcPr>
                <w:tcW w:w="448"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100.00</w:t>
                </w:r>
              </w:p>
            </w:tc>
            <w:tc>
              <w:tcPr>
                <w:tcW w:w="44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4,576,715.32</w:t>
                </w:r>
              </w:p>
            </w:tc>
            <w:tc>
              <w:tcPr>
                <w:tcW w:w="45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16.87</w:t>
                </w:r>
              </w:p>
            </w:tc>
            <w:tc>
              <w:tcPr>
                <w:tcW w:w="405"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22,555,570.63</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15,211,618.45</w:t>
                </w: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100.00</w:t>
                </w:r>
              </w:p>
            </w:tc>
            <w:tc>
              <w:tcPr>
                <w:tcW w:w="43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4,284,214.62</w:t>
                </w: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28.16</w:t>
                </w:r>
              </w:p>
            </w:tc>
            <w:tc>
              <w:tcPr>
                <w:tcW w:w="404"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10,927,403.83</w:t>
                </w:r>
              </w:p>
            </w:tc>
          </w:tr>
          <w:tr w:rsidR="000B5925" w:rsidTr="00065171">
            <w:trPr>
              <w:cantSplit/>
            </w:trPr>
            <w:sdt>
              <w:sdtPr>
                <w:tag w:val="_PLD_4e03f55d48e04612b4037bba10975a97"/>
                <w:id w:val="1854943"/>
                <w:lock w:val="sdtLocked"/>
              </w:sdtPr>
              <w:sdtContent>
                <w:tc>
                  <w:tcPr>
                    <w:tcW w:w="671" w:type="pct"/>
                    <w:tcBorders>
                      <w:top w:val="single" w:sz="4" w:space="0" w:color="auto"/>
                      <w:left w:val="single" w:sz="4" w:space="0" w:color="auto"/>
                      <w:bottom w:val="single" w:sz="4" w:space="0" w:color="auto"/>
                      <w:right w:val="single" w:sz="4" w:space="0" w:color="auto"/>
                    </w:tcBorders>
                  </w:tcPr>
                  <w:p w:rsidR="000B5925" w:rsidRDefault="000B5925" w:rsidP="000B5925">
                    <w:pPr>
                      <w:autoSpaceDE w:val="0"/>
                      <w:autoSpaceDN w:val="0"/>
                      <w:adjustRightInd w:val="0"/>
                      <w:rPr>
                        <w:szCs w:val="21"/>
                      </w:rPr>
                    </w:pPr>
                    <w:r>
                      <w:rPr>
                        <w:rFonts w:hint="eastAsia"/>
                        <w:szCs w:val="21"/>
                      </w:rPr>
                      <w:t>单项金额不重大但单独计提坏账准备的其他应收款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4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05"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3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c>
              <w:tcPr>
                <w:tcW w:w="404"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p>
            </w:tc>
          </w:tr>
          <w:tr w:rsidR="000B5925" w:rsidTr="00065171">
            <w:trPr>
              <w:cantSplit/>
              <w:trHeight w:val="952"/>
            </w:trPr>
            <w:sdt>
              <w:sdtPr>
                <w:tag w:val="_PLD_b1fbf59a1cf749bc8fbd7aced0c6778c"/>
                <w:id w:val="1854944"/>
                <w:lock w:val="sdtLocked"/>
              </w:sdtPr>
              <w:sdtContent>
                <w:tc>
                  <w:tcPr>
                    <w:tcW w:w="671"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autoSpaceDE w:val="0"/>
                      <w:autoSpaceDN w:val="0"/>
                      <w:adjustRightInd w:val="0"/>
                      <w:jc w:val="center"/>
                      <w:rPr>
                        <w:szCs w:val="21"/>
                      </w:rPr>
                    </w:pPr>
                    <w:r>
                      <w:rPr>
                        <w:rFonts w:hint="eastAsia"/>
                        <w:szCs w:val="21"/>
                      </w:rPr>
                      <w:t>合计</w:t>
                    </w:r>
                  </w:p>
                </w:tc>
              </w:sdtContent>
            </w:sdt>
            <w:tc>
              <w:tcPr>
                <w:tcW w:w="449"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27,132,285.95</w:t>
                </w:r>
              </w:p>
            </w:tc>
            <w:tc>
              <w:tcPr>
                <w:tcW w:w="448"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rPr>
                    <w:rFonts w:hint="eastAsia"/>
                    <w:szCs w:val="21"/>
                  </w:rPr>
                  <w:t>100.00</w:t>
                </w:r>
              </w:p>
            </w:tc>
            <w:tc>
              <w:tcPr>
                <w:tcW w:w="44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4,576,715.32</w:t>
                </w:r>
              </w:p>
            </w:tc>
            <w:tc>
              <w:tcPr>
                <w:tcW w:w="45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rPr>
                    <w:rFonts w:hint="eastAsia"/>
                    <w:szCs w:val="21"/>
                  </w:rPr>
                  <w:t> </w:t>
                </w:r>
              </w:p>
            </w:tc>
            <w:tc>
              <w:tcPr>
                <w:tcW w:w="405"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22,555,570.63</w:t>
                </w:r>
              </w:p>
            </w:tc>
            <w:tc>
              <w:tcPr>
                <w:tcW w:w="436"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15,211,618.45</w:t>
                </w: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rPr>
                    <w:rFonts w:hint="eastAsia"/>
                    <w:szCs w:val="21"/>
                  </w:rPr>
                  <w:t>100.00</w:t>
                </w:r>
              </w:p>
            </w:tc>
            <w:tc>
              <w:tcPr>
                <w:tcW w:w="431"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4,284,214.62</w:t>
                </w:r>
              </w:p>
            </w:tc>
            <w:tc>
              <w:tcPr>
                <w:tcW w:w="432"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rPr>
                    <w:rFonts w:hint="eastAsia"/>
                    <w:szCs w:val="21"/>
                  </w:rPr>
                  <w:t> </w:t>
                </w:r>
              </w:p>
            </w:tc>
            <w:tc>
              <w:tcPr>
                <w:tcW w:w="404" w:type="pct"/>
                <w:tcBorders>
                  <w:top w:val="single" w:sz="4" w:space="0" w:color="auto"/>
                  <w:left w:val="single" w:sz="4" w:space="0" w:color="auto"/>
                  <w:bottom w:val="single" w:sz="4" w:space="0" w:color="auto"/>
                  <w:right w:val="single" w:sz="4" w:space="0" w:color="auto"/>
                </w:tcBorders>
                <w:vAlign w:val="center"/>
              </w:tcPr>
              <w:p w:rsidR="000B5925" w:rsidRDefault="000B5925" w:rsidP="00065171">
                <w:pPr>
                  <w:jc w:val="right"/>
                  <w:rPr>
                    <w:szCs w:val="21"/>
                  </w:rPr>
                </w:pPr>
                <w:r>
                  <w:t>10,927,403.83</w:t>
                </w:r>
              </w:p>
            </w:tc>
          </w:tr>
        </w:tbl>
        <w:p w:rsidR="000B5925" w:rsidRDefault="000B5925">
          <w:pPr>
            <w:sectPr w:rsidR="000B5925" w:rsidSect="000B5925">
              <w:pgSz w:w="16838" w:h="11906" w:orient="landscape"/>
              <w:pgMar w:top="1797" w:right="1525" w:bottom="1276" w:left="1440" w:header="856" w:footer="992" w:gutter="0"/>
              <w:cols w:space="425"/>
              <w:docGrid w:linePitch="312"/>
            </w:sectPr>
          </w:pPr>
        </w:p>
        <w:p w:rsidR="000B5925" w:rsidRPr="006E6130" w:rsidRDefault="008A2AED">
          <w:pPr>
            <w:rPr>
              <w:rFonts w:cstheme="minorBidi"/>
              <w:szCs w:val="21"/>
            </w:rPr>
          </w:pPr>
        </w:p>
      </w:sdtContent>
    </w:sdt>
    <w:sdt>
      <w:sdtPr>
        <w:rPr>
          <w:szCs w:val="21"/>
        </w:rPr>
        <w:alias w:val="模块:期末单项金额重大并单项计提坏账准备的其他应收款"/>
        <w:tag w:val="_GBC_caea0b13e636429d96ab6e2bffd5aeb0"/>
        <w:id w:val="1854947"/>
        <w:lock w:val="sdtLocked"/>
        <w:placeholder>
          <w:docPart w:val="GBC22222222222222222222222222222"/>
        </w:placeholder>
      </w:sdtPr>
      <w:sdtContent>
        <w:p w:rsidR="000B5925" w:rsidRDefault="000B5925">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854946"/>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854969"/>
        <w:lock w:val="sdtLocked"/>
        <w:placeholder>
          <w:docPart w:val="GBC22222222222222222222222222222"/>
        </w:placeholder>
      </w:sdtPr>
      <w:sdtContent>
        <w:p w:rsidR="000B5925" w:rsidRDefault="000B5925">
          <w:pPr>
            <w:spacing w:before="60" w:after="60"/>
            <w:rPr>
              <w:szCs w:val="21"/>
            </w:rPr>
          </w:pPr>
          <w:r>
            <w:rPr>
              <w:rFonts w:hint="eastAsia"/>
              <w:szCs w:val="21"/>
            </w:rPr>
            <w:t>组合中，按账龄分析法计提坏账准备的其他应收款：</w:t>
          </w:r>
        </w:p>
        <w:p w:rsidR="000B5925" w:rsidRDefault="008A2AED">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854948"/>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p w:rsidR="000B5925" w:rsidRDefault="000B5925">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8549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549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0B5925" w:rsidTr="000B5925">
            <w:trPr>
              <w:trHeight w:val="273"/>
              <w:jc w:val="center"/>
            </w:trPr>
            <w:sdt>
              <w:sdtPr>
                <w:tag w:val="_PLD_aec04b3572a94439bfcc4372a3e94f52"/>
                <w:id w:val="1854951"/>
                <w:lock w:val="sdtLocked"/>
              </w:sdtPr>
              <w:sdtContent>
                <w:tc>
                  <w:tcPr>
                    <w:tcW w:w="1974" w:type="pct"/>
                    <w:vMerge w:val="restart"/>
                    <w:tcBorders>
                      <w:bottom w:val="single" w:sz="4" w:space="0" w:color="auto"/>
                    </w:tcBorders>
                    <w:shd w:val="clear" w:color="auto" w:fill="auto"/>
                    <w:vAlign w:val="center"/>
                  </w:tcPr>
                  <w:p w:rsidR="000B5925" w:rsidRDefault="000B5925" w:rsidP="000B5925">
                    <w:pPr>
                      <w:jc w:val="center"/>
                      <w:rPr>
                        <w:szCs w:val="21"/>
                      </w:rPr>
                    </w:pPr>
                    <w:r>
                      <w:rPr>
                        <w:szCs w:val="21"/>
                      </w:rPr>
                      <w:t>账龄</w:t>
                    </w:r>
                  </w:p>
                </w:tc>
              </w:sdtContent>
            </w:sdt>
            <w:sdt>
              <w:sdtPr>
                <w:tag w:val="_PLD_7ee540519fd84cc39e6c3a093dc9343a"/>
                <w:id w:val="1854952"/>
                <w:lock w:val="sdtLocked"/>
              </w:sdtPr>
              <w:sdtContent>
                <w:tc>
                  <w:tcPr>
                    <w:tcW w:w="3026" w:type="pct"/>
                    <w:gridSpan w:val="3"/>
                    <w:tcBorders>
                      <w:bottom w:val="single" w:sz="4" w:space="0" w:color="auto"/>
                    </w:tcBorders>
                    <w:shd w:val="clear" w:color="auto" w:fill="auto"/>
                    <w:vAlign w:val="center"/>
                  </w:tcPr>
                  <w:p w:rsidR="000B5925" w:rsidRDefault="000B5925" w:rsidP="000B5925">
                    <w:pPr>
                      <w:jc w:val="center"/>
                      <w:rPr>
                        <w:szCs w:val="21"/>
                      </w:rPr>
                    </w:pPr>
                    <w:r>
                      <w:rPr>
                        <w:szCs w:val="21"/>
                      </w:rPr>
                      <w:t>期末余额</w:t>
                    </w:r>
                  </w:p>
                </w:tc>
              </w:sdtContent>
            </w:sdt>
          </w:tr>
          <w:tr w:rsidR="000B5925" w:rsidTr="000B5925">
            <w:trPr>
              <w:jc w:val="center"/>
            </w:trPr>
            <w:tc>
              <w:tcPr>
                <w:tcW w:w="1974" w:type="pct"/>
                <w:vMerge/>
                <w:shd w:val="clear" w:color="auto" w:fill="auto"/>
                <w:vAlign w:val="center"/>
              </w:tcPr>
              <w:p w:rsidR="000B5925" w:rsidRDefault="000B5925" w:rsidP="000B5925">
                <w:pPr>
                  <w:jc w:val="center"/>
                  <w:rPr>
                    <w:szCs w:val="21"/>
                  </w:rPr>
                </w:pPr>
              </w:p>
            </w:tc>
            <w:sdt>
              <w:sdtPr>
                <w:tag w:val="_PLD_d18ba602a99d4b32a5f1132cc3896789"/>
                <w:id w:val="1854953"/>
                <w:lock w:val="sdtLocked"/>
              </w:sdtPr>
              <w:sdtContent>
                <w:tc>
                  <w:tcPr>
                    <w:tcW w:w="1007" w:type="pct"/>
                    <w:shd w:val="clear" w:color="auto" w:fill="auto"/>
                    <w:vAlign w:val="center"/>
                  </w:tcPr>
                  <w:p w:rsidR="000B5925" w:rsidRDefault="000B5925" w:rsidP="000B5925">
                    <w:pPr>
                      <w:jc w:val="center"/>
                      <w:rPr>
                        <w:szCs w:val="21"/>
                      </w:rPr>
                    </w:pPr>
                    <w:r>
                      <w:rPr>
                        <w:rFonts w:hint="eastAsia"/>
                        <w:szCs w:val="21"/>
                      </w:rPr>
                      <w:t>其他应收款</w:t>
                    </w:r>
                  </w:p>
                </w:tc>
              </w:sdtContent>
            </w:sdt>
            <w:sdt>
              <w:sdtPr>
                <w:tag w:val="_PLD_40230f41e1864943b59251122deba6e8"/>
                <w:id w:val="1854954"/>
                <w:lock w:val="sdtLocked"/>
              </w:sdtPr>
              <w:sdtContent>
                <w:tc>
                  <w:tcPr>
                    <w:tcW w:w="1007" w:type="pct"/>
                    <w:shd w:val="clear" w:color="auto" w:fill="auto"/>
                    <w:vAlign w:val="center"/>
                  </w:tcPr>
                  <w:p w:rsidR="000B5925" w:rsidRDefault="000B5925" w:rsidP="000B5925">
                    <w:pPr>
                      <w:jc w:val="center"/>
                      <w:rPr>
                        <w:szCs w:val="21"/>
                      </w:rPr>
                    </w:pPr>
                    <w:r>
                      <w:rPr>
                        <w:rFonts w:hint="eastAsia"/>
                        <w:szCs w:val="21"/>
                      </w:rPr>
                      <w:t>坏账</w:t>
                    </w:r>
                    <w:r>
                      <w:rPr>
                        <w:szCs w:val="21"/>
                      </w:rPr>
                      <w:t>准备</w:t>
                    </w:r>
                  </w:p>
                </w:tc>
              </w:sdtContent>
            </w:sdt>
            <w:sdt>
              <w:sdtPr>
                <w:tag w:val="_PLD_b444ab7f761e490a93cfbafd038841ba"/>
                <w:id w:val="1854955"/>
                <w:lock w:val="sdtLocked"/>
              </w:sdtPr>
              <w:sdtContent>
                <w:tc>
                  <w:tcPr>
                    <w:tcW w:w="1012" w:type="pct"/>
                    <w:shd w:val="clear" w:color="auto" w:fill="auto"/>
                    <w:vAlign w:val="center"/>
                  </w:tcPr>
                  <w:p w:rsidR="000B5925" w:rsidRDefault="000B5925" w:rsidP="000B5925">
                    <w:pPr>
                      <w:jc w:val="center"/>
                      <w:rPr>
                        <w:szCs w:val="21"/>
                      </w:rPr>
                    </w:pPr>
                    <w:r>
                      <w:rPr>
                        <w:rFonts w:hint="eastAsia"/>
                        <w:szCs w:val="21"/>
                      </w:rPr>
                      <w:t>计提比例</w:t>
                    </w:r>
                    <w:r>
                      <w:rPr>
                        <w:rFonts w:cs="Arial" w:hint="eastAsia"/>
                        <w:color w:val="000000"/>
                        <w:szCs w:val="21"/>
                        <w:lang w:val="en-GB"/>
                      </w:rPr>
                      <w:t>（%）</w:t>
                    </w:r>
                  </w:p>
                </w:tc>
              </w:sdtContent>
            </w:sdt>
          </w:tr>
          <w:tr w:rsidR="000B5925" w:rsidTr="000B5925">
            <w:trPr>
              <w:jc w:val="center"/>
            </w:trPr>
            <w:sdt>
              <w:sdtPr>
                <w:tag w:val="_PLD_572938ed36f04b879cd56ff986e4c2c3"/>
                <w:id w:val="1854956"/>
                <w:lock w:val="sdtLocked"/>
              </w:sdtPr>
              <w:sdtContent>
                <w:tc>
                  <w:tcPr>
                    <w:tcW w:w="1974" w:type="pct"/>
                    <w:shd w:val="clear" w:color="auto" w:fill="auto"/>
                  </w:tcPr>
                  <w:p w:rsidR="000B5925" w:rsidRDefault="000B5925" w:rsidP="000B5925">
                    <w:pPr>
                      <w:rPr>
                        <w:szCs w:val="21"/>
                      </w:rPr>
                    </w:pPr>
                    <w:r>
                      <w:rPr>
                        <w:rFonts w:hint="eastAsia"/>
                        <w:szCs w:val="21"/>
                      </w:rPr>
                      <w:t>1</w:t>
                    </w:r>
                    <w:r>
                      <w:rPr>
                        <w:szCs w:val="21"/>
                      </w:rPr>
                      <w:t>年以内</w:t>
                    </w:r>
                  </w:p>
                </w:tc>
              </w:sdtContent>
            </w:sdt>
            <w:tc>
              <w:tcPr>
                <w:tcW w:w="1007" w:type="pct"/>
                <w:shd w:val="clear" w:color="auto" w:fill="auto"/>
              </w:tcPr>
              <w:p w:rsidR="000B5925" w:rsidRDefault="000B5925" w:rsidP="000B5925">
                <w:pPr>
                  <w:jc w:val="right"/>
                  <w:rPr>
                    <w:szCs w:val="21"/>
                  </w:rPr>
                </w:pPr>
              </w:p>
            </w:tc>
            <w:tc>
              <w:tcPr>
                <w:tcW w:w="1007" w:type="pct"/>
              </w:tcPr>
              <w:p w:rsidR="000B5925" w:rsidRDefault="000B5925" w:rsidP="000B5925">
                <w:pPr>
                  <w:jc w:val="right"/>
                  <w:rPr>
                    <w:szCs w:val="21"/>
                  </w:rPr>
                </w:pPr>
              </w:p>
            </w:tc>
            <w:tc>
              <w:tcPr>
                <w:tcW w:w="1012" w:type="pct"/>
              </w:tcPr>
              <w:p w:rsidR="000B5925" w:rsidRDefault="000B5925" w:rsidP="000B5925">
                <w:pPr>
                  <w:jc w:val="right"/>
                  <w:rPr>
                    <w:szCs w:val="21"/>
                  </w:rPr>
                </w:pPr>
              </w:p>
            </w:tc>
          </w:tr>
          <w:tr w:rsidR="000B5925" w:rsidTr="000B5925">
            <w:trPr>
              <w:jc w:val="center"/>
            </w:trPr>
            <w:sdt>
              <w:sdtPr>
                <w:tag w:val="_PLD_3677184e616845c08032f8171cd3c735"/>
                <w:id w:val="1854957"/>
                <w:lock w:val="sdtLocked"/>
              </w:sdtPr>
              <w:sdtContent>
                <w:tc>
                  <w:tcPr>
                    <w:tcW w:w="1974" w:type="pct"/>
                    <w:shd w:val="clear" w:color="auto" w:fill="auto"/>
                  </w:tcPr>
                  <w:p w:rsidR="000B5925" w:rsidRDefault="000B5925" w:rsidP="000B5925">
                    <w:pPr>
                      <w:rPr>
                        <w:szCs w:val="21"/>
                      </w:rPr>
                    </w:pPr>
                    <w:r>
                      <w:rPr>
                        <w:rFonts w:hint="eastAsia"/>
                        <w:szCs w:val="21"/>
                      </w:rPr>
                      <w:t>其中：</w:t>
                    </w:r>
                    <w:r>
                      <w:rPr>
                        <w:szCs w:val="21"/>
                      </w:rPr>
                      <w:t>1年以内分项</w:t>
                    </w:r>
                  </w:p>
                </w:tc>
              </w:sdtContent>
            </w:sdt>
            <w:tc>
              <w:tcPr>
                <w:tcW w:w="1007" w:type="pct"/>
                <w:shd w:val="clear" w:color="auto" w:fill="auto"/>
              </w:tcPr>
              <w:p w:rsidR="000B5925" w:rsidRDefault="000B5925" w:rsidP="000B5925">
                <w:pPr>
                  <w:jc w:val="right"/>
                  <w:rPr>
                    <w:szCs w:val="21"/>
                  </w:rPr>
                </w:pPr>
              </w:p>
            </w:tc>
            <w:tc>
              <w:tcPr>
                <w:tcW w:w="1007" w:type="pct"/>
              </w:tcPr>
              <w:p w:rsidR="000B5925" w:rsidRDefault="000B5925" w:rsidP="000B5925">
                <w:pPr>
                  <w:jc w:val="right"/>
                  <w:rPr>
                    <w:szCs w:val="21"/>
                  </w:rPr>
                </w:pPr>
              </w:p>
            </w:tc>
            <w:tc>
              <w:tcPr>
                <w:tcW w:w="1012" w:type="pct"/>
              </w:tcPr>
              <w:p w:rsidR="000B5925" w:rsidRDefault="000B5925" w:rsidP="000B5925">
                <w:pPr>
                  <w:jc w:val="right"/>
                  <w:rPr>
                    <w:szCs w:val="21"/>
                  </w:rPr>
                </w:pPr>
              </w:p>
            </w:tc>
          </w:tr>
          <w:tr w:rsidR="000B5925" w:rsidTr="000B5925">
            <w:trPr>
              <w:jc w:val="center"/>
            </w:trPr>
            <w:sdt>
              <w:sdtPr>
                <w:tag w:val="_PLD_a927cc930cbf42968f141645f9b1d794"/>
                <w:id w:val="1854960"/>
                <w:lock w:val="sdtLocked"/>
              </w:sdtPr>
              <w:sdtContent>
                <w:tc>
                  <w:tcPr>
                    <w:tcW w:w="1974" w:type="pct"/>
                    <w:shd w:val="clear" w:color="auto" w:fill="auto"/>
                  </w:tcPr>
                  <w:p w:rsidR="000B5925" w:rsidRDefault="000B5925" w:rsidP="000B5925">
                    <w:pPr>
                      <w:rPr>
                        <w:szCs w:val="21"/>
                      </w:rPr>
                    </w:pPr>
                    <w:r>
                      <w:rPr>
                        <w:rFonts w:hint="eastAsia"/>
                        <w:szCs w:val="21"/>
                      </w:rPr>
                      <w:t>1年以内小计</w:t>
                    </w:r>
                  </w:p>
                </w:tc>
              </w:sdtContent>
            </w:sdt>
            <w:tc>
              <w:tcPr>
                <w:tcW w:w="1007" w:type="pct"/>
                <w:shd w:val="clear" w:color="auto" w:fill="auto"/>
              </w:tcPr>
              <w:p w:rsidR="000B5925" w:rsidRDefault="000B5925" w:rsidP="000B5925">
                <w:pPr>
                  <w:jc w:val="right"/>
                  <w:rPr>
                    <w:szCs w:val="21"/>
                  </w:rPr>
                </w:pPr>
                <w:r>
                  <w:t>2,393,679.77</w:t>
                </w:r>
              </w:p>
            </w:tc>
            <w:tc>
              <w:tcPr>
                <w:tcW w:w="1007" w:type="pct"/>
              </w:tcPr>
              <w:p w:rsidR="000B5925" w:rsidRDefault="000B5925" w:rsidP="000B5925">
                <w:pPr>
                  <w:jc w:val="right"/>
                  <w:rPr>
                    <w:szCs w:val="21"/>
                  </w:rPr>
                </w:pPr>
                <w:r>
                  <w:t>119,683.99</w:t>
                </w:r>
              </w:p>
            </w:tc>
            <w:tc>
              <w:tcPr>
                <w:tcW w:w="1012" w:type="pct"/>
              </w:tcPr>
              <w:p w:rsidR="000B5925" w:rsidRDefault="000B5925" w:rsidP="000B5925">
                <w:pPr>
                  <w:jc w:val="right"/>
                  <w:rPr>
                    <w:szCs w:val="21"/>
                  </w:rPr>
                </w:pPr>
                <w:r>
                  <w:t>5.00</w:t>
                </w:r>
              </w:p>
            </w:tc>
          </w:tr>
          <w:tr w:rsidR="000B5925" w:rsidTr="000B5925">
            <w:trPr>
              <w:jc w:val="center"/>
            </w:trPr>
            <w:sdt>
              <w:sdtPr>
                <w:tag w:val="_PLD_6fae93ee15e3489f94aea2870194bde0"/>
                <w:id w:val="1854961"/>
                <w:lock w:val="sdtLocked"/>
              </w:sdtPr>
              <w:sdtContent>
                <w:tc>
                  <w:tcPr>
                    <w:tcW w:w="1974" w:type="pct"/>
                    <w:shd w:val="clear" w:color="auto" w:fill="auto"/>
                  </w:tcPr>
                  <w:p w:rsidR="000B5925" w:rsidRDefault="000B5925" w:rsidP="000B5925">
                    <w:pPr>
                      <w:rPr>
                        <w:szCs w:val="21"/>
                      </w:rPr>
                    </w:pPr>
                    <w:r>
                      <w:rPr>
                        <w:rFonts w:hint="eastAsia"/>
                        <w:szCs w:val="21"/>
                      </w:rPr>
                      <w:t>1</w:t>
                    </w:r>
                    <w:r>
                      <w:rPr>
                        <w:szCs w:val="21"/>
                      </w:rPr>
                      <w:t>至</w:t>
                    </w:r>
                    <w:r>
                      <w:rPr>
                        <w:rFonts w:hint="eastAsia"/>
                        <w:szCs w:val="21"/>
                      </w:rPr>
                      <w:t>2</w:t>
                    </w:r>
                    <w:r>
                      <w:rPr>
                        <w:szCs w:val="21"/>
                      </w:rPr>
                      <w:t>年</w:t>
                    </w:r>
                  </w:p>
                </w:tc>
              </w:sdtContent>
            </w:sdt>
            <w:tc>
              <w:tcPr>
                <w:tcW w:w="1007" w:type="pct"/>
                <w:shd w:val="clear" w:color="auto" w:fill="auto"/>
              </w:tcPr>
              <w:p w:rsidR="000B5925" w:rsidRDefault="000B5925" w:rsidP="000B5925">
                <w:pPr>
                  <w:jc w:val="right"/>
                  <w:rPr>
                    <w:szCs w:val="21"/>
                  </w:rPr>
                </w:pPr>
                <w:r>
                  <w:t>328,367.83</w:t>
                </w:r>
              </w:p>
            </w:tc>
            <w:tc>
              <w:tcPr>
                <w:tcW w:w="1007" w:type="pct"/>
              </w:tcPr>
              <w:p w:rsidR="000B5925" w:rsidRDefault="000B5925" w:rsidP="000B5925">
                <w:pPr>
                  <w:jc w:val="right"/>
                  <w:rPr>
                    <w:szCs w:val="21"/>
                  </w:rPr>
                </w:pPr>
                <w:r>
                  <w:t>65,673.57</w:t>
                </w:r>
              </w:p>
            </w:tc>
            <w:tc>
              <w:tcPr>
                <w:tcW w:w="1012" w:type="pct"/>
              </w:tcPr>
              <w:p w:rsidR="000B5925" w:rsidRDefault="000B5925" w:rsidP="000B5925">
                <w:pPr>
                  <w:jc w:val="right"/>
                  <w:rPr>
                    <w:szCs w:val="21"/>
                  </w:rPr>
                </w:pPr>
                <w:r>
                  <w:t>20.00</w:t>
                </w:r>
              </w:p>
            </w:tc>
          </w:tr>
          <w:tr w:rsidR="000B5925" w:rsidTr="000B5925">
            <w:trPr>
              <w:jc w:val="center"/>
            </w:trPr>
            <w:sdt>
              <w:sdtPr>
                <w:tag w:val="_PLD_fa3741d7e7c14dc1b0557cd59d05b565"/>
                <w:id w:val="1854962"/>
                <w:lock w:val="sdtLocked"/>
              </w:sdtPr>
              <w:sdtContent>
                <w:tc>
                  <w:tcPr>
                    <w:tcW w:w="1974" w:type="pct"/>
                    <w:shd w:val="clear" w:color="auto" w:fill="auto"/>
                  </w:tcPr>
                  <w:p w:rsidR="000B5925" w:rsidRDefault="000B5925" w:rsidP="000B5925">
                    <w:pPr>
                      <w:rPr>
                        <w:szCs w:val="21"/>
                      </w:rPr>
                    </w:pPr>
                    <w:r>
                      <w:rPr>
                        <w:rFonts w:hint="eastAsia"/>
                        <w:szCs w:val="21"/>
                      </w:rPr>
                      <w:t>2</w:t>
                    </w:r>
                    <w:r>
                      <w:rPr>
                        <w:szCs w:val="21"/>
                      </w:rPr>
                      <w:t>至</w:t>
                    </w:r>
                    <w:r>
                      <w:rPr>
                        <w:rFonts w:hint="eastAsia"/>
                        <w:szCs w:val="21"/>
                      </w:rPr>
                      <w:t>3</w:t>
                    </w:r>
                    <w:r>
                      <w:rPr>
                        <w:szCs w:val="21"/>
                      </w:rPr>
                      <w:t>年</w:t>
                    </w:r>
                  </w:p>
                </w:tc>
              </w:sdtContent>
            </w:sdt>
            <w:tc>
              <w:tcPr>
                <w:tcW w:w="1007" w:type="pct"/>
                <w:shd w:val="clear" w:color="auto" w:fill="auto"/>
              </w:tcPr>
              <w:p w:rsidR="000B5925" w:rsidRDefault="000B5925" w:rsidP="000B5925">
                <w:pPr>
                  <w:jc w:val="right"/>
                  <w:rPr>
                    <w:szCs w:val="21"/>
                  </w:rPr>
                </w:pPr>
                <w:r>
                  <w:t>938,410.63</w:t>
                </w:r>
              </w:p>
            </w:tc>
            <w:tc>
              <w:tcPr>
                <w:tcW w:w="1007" w:type="pct"/>
              </w:tcPr>
              <w:p w:rsidR="000B5925" w:rsidRDefault="000B5925" w:rsidP="000B5925">
                <w:pPr>
                  <w:jc w:val="right"/>
                  <w:rPr>
                    <w:szCs w:val="21"/>
                  </w:rPr>
                </w:pPr>
                <w:r>
                  <w:t>469,205.32</w:t>
                </w:r>
              </w:p>
            </w:tc>
            <w:tc>
              <w:tcPr>
                <w:tcW w:w="1012" w:type="pct"/>
              </w:tcPr>
              <w:p w:rsidR="000B5925" w:rsidRDefault="000B5925" w:rsidP="000B5925">
                <w:pPr>
                  <w:jc w:val="right"/>
                  <w:rPr>
                    <w:szCs w:val="21"/>
                  </w:rPr>
                </w:pPr>
                <w:r>
                  <w:t>50.00</w:t>
                </w:r>
              </w:p>
            </w:tc>
          </w:tr>
          <w:tr w:rsidR="000B5925" w:rsidTr="000B5925">
            <w:trPr>
              <w:jc w:val="center"/>
            </w:trPr>
            <w:sdt>
              <w:sdtPr>
                <w:tag w:val="_PLD_9dbfa6221fc9492792c611979484670e"/>
                <w:id w:val="1854963"/>
                <w:lock w:val="sdtLocked"/>
              </w:sdtPr>
              <w:sdtContent>
                <w:tc>
                  <w:tcPr>
                    <w:tcW w:w="1974" w:type="pct"/>
                    <w:shd w:val="clear" w:color="auto" w:fill="auto"/>
                  </w:tcPr>
                  <w:p w:rsidR="000B5925" w:rsidRDefault="000B5925" w:rsidP="000B5925">
                    <w:pPr>
                      <w:rPr>
                        <w:szCs w:val="21"/>
                      </w:rPr>
                    </w:pPr>
                    <w:r>
                      <w:rPr>
                        <w:rFonts w:hint="eastAsia"/>
                        <w:szCs w:val="21"/>
                      </w:rPr>
                      <w:t>3</w:t>
                    </w:r>
                    <w:r>
                      <w:rPr>
                        <w:szCs w:val="21"/>
                      </w:rPr>
                      <w:t>年以上</w:t>
                    </w:r>
                  </w:p>
                </w:tc>
              </w:sdtContent>
            </w:sdt>
            <w:tc>
              <w:tcPr>
                <w:tcW w:w="1007" w:type="pct"/>
                <w:shd w:val="clear" w:color="auto" w:fill="auto"/>
              </w:tcPr>
              <w:p w:rsidR="000B5925" w:rsidRDefault="000B5925" w:rsidP="000B5925">
                <w:pPr>
                  <w:jc w:val="right"/>
                  <w:rPr>
                    <w:szCs w:val="21"/>
                  </w:rPr>
                </w:pPr>
                <w:r>
                  <w:t>3,922,152.44</w:t>
                </w:r>
              </w:p>
            </w:tc>
            <w:tc>
              <w:tcPr>
                <w:tcW w:w="1007" w:type="pct"/>
              </w:tcPr>
              <w:p w:rsidR="000B5925" w:rsidRDefault="000B5925" w:rsidP="000B5925">
                <w:pPr>
                  <w:jc w:val="right"/>
                  <w:rPr>
                    <w:szCs w:val="21"/>
                  </w:rPr>
                </w:pPr>
                <w:r>
                  <w:t>3,922,152.44</w:t>
                </w:r>
              </w:p>
            </w:tc>
            <w:tc>
              <w:tcPr>
                <w:tcW w:w="1012" w:type="pct"/>
              </w:tcPr>
              <w:p w:rsidR="000B5925" w:rsidRDefault="000B5925" w:rsidP="000B5925">
                <w:pPr>
                  <w:jc w:val="right"/>
                  <w:rPr>
                    <w:szCs w:val="21"/>
                  </w:rPr>
                </w:pPr>
                <w:r>
                  <w:t>100.00</w:t>
                </w:r>
              </w:p>
            </w:tc>
          </w:tr>
          <w:tr w:rsidR="000B5925" w:rsidTr="000B5925">
            <w:trPr>
              <w:jc w:val="center"/>
            </w:trPr>
            <w:sdt>
              <w:sdtPr>
                <w:tag w:val="_PLD_b2f9cf165b8142bd92832ef21e09975f"/>
                <w:id w:val="1854967"/>
                <w:lock w:val="sdtLocked"/>
              </w:sdtPr>
              <w:sdtContent>
                <w:tc>
                  <w:tcPr>
                    <w:tcW w:w="1974" w:type="pct"/>
                    <w:shd w:val="clear" w:color="auto" w:fill="auto"/>
                    <w:vAlign w:val="center"/>
                  </w:tcPr>
                  <w:p w:rsidR="000B5925" w:rsidRDefault="000B5925" w:rsidP="000B5925">
                    <w:pPr>
                      <w:jc w:val="center"/>
                      <w:rPr>
                        <w:szCs w:val="21"/>
                      </w:rPr>
                    </w:pPr>
                    <w:r>
                      <w:rPr>
                        <w:szCs w:val="21"/>
                      </w:rPr>
                      <w:t>合计</w:t>
                    </w:r>
                  </w:p>
                </w:tc>
              </w:sdtContent>
            </w:sdt>
            <w:tc>
              <w:tcPr>
                <w:tcW w:w="1007" w:type="pct"/>
                <w:shd w:val="clear" w:color="auto" w:fill="auto"/>
              </w:tcPr>
              <w:p w:rsidR="000B5925" w:rsidRDefault="000B5925" w:rsidP="000B5925">
                <w:pPr>
                  <w:jc w:val="right"/>
                  <w:rPr>
                    <w:szCs w:val="21"/>
                  </w:rPr>
                </w:pPr>
                <w:r>
                  <w:t>7,582,610.67</w:t>
                </w:r>
              </w:p>
            </w:tc>
            <w:tc>
              <w:tcPr>
                <w:tcW w:w="1007" w:type="pct"/>
              </w:tcPr>
              <w:p w:rsidR="000B5925" w:rsidRDefault="000B5925" w:rsidP="000B5925">
                <w:pPr>
                  <w:jc w:val="right"/>
                  <w:rPr>
                    <w:szCs w:val="21"/>
                  </w:rPr>
                </w:pPr>
                <w:r>
                  <w:t>4,576,715.32</w:t>
                </w:r>
              </w:p>
            </w:tc>
            <w:tc>
              <w:tcPr>
                <w:tcW w:w="1012" w:type="pct"/>
              </w:tcPr>
              <w:p w:rsidR="000B5925" w:rsidRDefault="000B5925" w:rsidP="000B5925">
                <w:pPr>
                  <w:jc w:val="right"/>
                  <w:rPr>
                    <w:szCs w:val="21"/>
                  </w:rPr>
                </w:pPr>
              </w:p>
            </w:tc>
          </w:tr>
        </w:tbl>
        <w:p w:rsidR="000B5925" w:rsidRDefault="008A2AED">
          <w:pPr>
            <w:rPr>
              <w:szCs w:val="21"/>
            </w:rPr>
          </w:pPr>
        </w:p>
      </w:sdtContent>
    </w:sdt>
    <w:sdt>
      <w:sdtPr>
        <w:rPr>
          <w:szCs w:val="21"/>
        </w:rPr>
        <w:alias w:val="模块:组合中，采用余额百分比法计提坏账准备的其他应收款"/>
        <w:tag w:val="_GBC_05f8c9f11b8c4595a6380f2f337f34c8"/>
        <w:id w:val="1854971"/>
        <w:lock w:val="sdtLocked"/>
        <w:placeholder>
          <w:docPart w:val="GBC22222222222222222222222222222"/>
        </w:placeholder>
      </w:sdtPr>
      <w:sdtContent>
        <w:p w:rsidR="000B5925" w:rsidRDefault="000B5925">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1854970"/>
            <w:lock w:val="sdtContentLocked"/>
            <w:placeholder>
              <w:docPart w:val="GBC22222222222222222222222222222"/>
            </w:placeholder>
          </w:sdtPr>
          <w:sdtContent>
            <w:p w:rsidR="000B5925" w:rsidRDefault="008A2AED" w:rsidP="000B5925">
              <w:pPr>
                <w:tabs>
                  <w:tab w:val="left" w:pos="9720"/>
                </w:tabs>
                <w:ind w:rightChars="-673" w:right="-1413"/>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rPr>
              <w:szCs w:val="21"/>
            </w:rPr>
          </w:pPr>
        </w:p>
        <w:p w:rsidR="000B5925" w:rsidRDefault="008A2AED">
          <w:pPr>
            <w:rPr>
              <w:szCs w:val="21"/>
            </w:rPr>
          </w:pPr>
        </w:p>
      </w:sdtContent>
    </w:sdt>
    <w:sdt>
      <w:sdtPr>
        <w:rPr>
          <w:szCs w:val="21"/>
        </w:rPr>
        <w:alias w:val="模块:组合中，采用其他方法计提坏账准备的其他应收款"/>
        <w:tag w:val="_GBC_a5e67ce8345a4a69b6cd65bd1a534d71"/>
        <w:id w:val="1854974"/>
        <w:lock w:val="sdtLocked"/>
        <w:placeholder>
          <w:docPart w:val="GBC22222222222222222222222222222"/>
        </w:placeholder>
      </w:sdtPr>
      <w:sdtContent>
        <w:p w:rsidR="000B5925" w:rsidRDefault="000B5925">
          <w:pPr>
            <w:spacing w:before="60" w:after="60"/>
            <w:rPr>
              <w:szCs w:val="21"/>
            </w:rPr>
          </w:pPr>
          <w:r>
            <w:rPr>
              <w:rFonts w:hint="eastAsia"/>
              <w:szCs w:val="21"/>
            </w:rPr>
            <w:t>组合中，采用其他方法计提坏账准备的其他应收款：</w:t>
          </w:r>
        </w:p>
        <w:sdt>
          <w:sdtPr>
            <w:rPr>
              <w:rFonts w:hint="eastAsia"/>
              <w:szCs w:val="21"/>
            </w:rPr>
            <w:alias w:val="是否适用：母公司采用其他方法计提坏账准备的其他应收款[双击切换]"/>
            <w:tag w:val="_GBC_25e1e59c96ab48e1819ace087e98469f"/>
            <w:id w:val="1854972"/>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
          <w:sdtPr>
            <w:rPr>
              <w:szCs w:val="21"/>
            </w:rPr>
            <w:alias w:val="采用其他方法计提坏账准备的其他应收款的说明"/>
            <w:tag w:val="_GBC_63ef30d3d3cd4468ad84da1c59e949b1"/>
            <w:id w:val="1854973"/>
            <w:lock w:val="sdtLocked"/>
          </w:sdtPr>
          <w:sdtContent>
            <w:p w:rsidR="000B5925" w:rsidRDefault="000B5925">
              <w:pPr>
                <w:rPr>
                  <w:szCs w:val="21"/>
                </w:rPr>
              </w:pPr>
            </w:p>
            <w:tbl>
              <w:tblPr>
                <w:tblStyle w:val="g5"/>
                <w:tblW w:w="4580" w:type="pct"/>
                <w:tblLook w:val="04A0"/>
              </w:tblPr>
              <w:tblGrid>
                <w:gridCol w:w="3419"/>
                <w:gridCol w:w="1954"/>
                <w:gridCol w:w="1655"/>
                <w:gridCol w:w="1261"/>
              </w:tblGrid>
              <w:tr w:rsidR="000B5925" w:rsidTr="000B5925">
                <w:trPr>
                  <w:tblHeader/>
                </w:trPr>
                <w:tc>
                  <w:tcPr>
                    <w:tcW w:w="3222" w:type="dxa"/>
                    <w:vMerge w:val="restart"/>
                    <w:vAlign w:val="center"/>
                  </w:tcPr>
                  <w:p w:rsidR="000B5925" w:rsidRDefault="000B5925" w:rsidP="000B5925">
                    <w:pPr>
                      <w:snapToGrid w:val="0"/>
                      <w:jc w:val="center"/>
                      <w:rPr>
                        <w:szCs w:val="18"/>
                      </w:rPr>
                    </w:pPr>
                    <w:r>
                      <w:rPr>
                        <w:szCs w:val="18"/>
                      </w:rPr>
                      <w:t>组合名称</w:t>
                    </w:r>
                  </w:p>
                </w:tc>
                <w:tc>
                  <w:tcPr>
                    <w:tcW w:w="4591" w:type="dxa"/>
                    <w:gridSpan w:val="3"/>
                    <w:vAlign w:val="center"/>
                  </w:tcPr>
                  <w:p w:rsidR="000B5925" w:rsidRDefault="000B5925" w:rsidP="000B5925">
                    <w:pPr>
                      <w:snapToGrid w:val="0"/>
                      <w:jc w:val="center"/>
                      <w:rPr>
                        <w:szCs w:val="18"/>
                      </w:rPr>
                    </w:pPr>
                    <w:r>
                      <w:rPr>
                        <w:szCs w:val="18"/>
                      </w:rPr>
                      <w:t>期末余额</w:t>
                    </w:r>
                  </w:p>
                </w:tc>
              </w:tr>
              <w:tr w:rsidR="000B5925" w:rsidTr="000B5925">
                <w:trPr>
                  <w:tblHeader/>
                </w:trPr>
                <w:tc>
                  <w:tcPr>
                    <w:tcW w:w="3222" w:type="dxa"/>
                    <w:vMerge/>
                    <w:vAlign w:val="center"/>
                  </w:tcPr>
                  <w:p w:rsidR="000B5925" w:rsidRDefault="000B5925" w:rsidP="000B5925"/>
                </w:tc>
                <w:tc>
                  <w:tcPr>
                    <w:tcW w:w="1842" w:type="dxa"/>
                    <w:vAlign w:val="center"/>
                  </w:tcPr>
                  <w:p w:rsidR="000B5925" w:rsidRDefault="000B5925" w:rsidP="000B5925">
                    <w:pPr>
                      <w:snapToGrid w:val="0"/>
                      <w:jc w:val="center"/>
                      <w:rPr>
                        <w:szCs w:val="18"/>
                      </w:rPr>
                    </w:pPr>
                    <w:r>
                      <w:rPr>
                        <w:szCs w:val="18"/>
                      </w:rPr>
                      <w:t>账面余额</w:t>
                    </w:r>
                  </w:p>
                </w:tc>
                <w:tc>
                  <w:tcPr>
                    <w:tcW w:w="1560" w:type="dxa"/>
                    <w:vAlign w:val="center"/>
                  </w:tcPr>
                  <w:p w:rsidR="000B5925" w:rsidRDefault="000B5925" w:rsidP="000B5925">
                    <w:pPr>
                      <w:snapToGrid w:val="0"/>
                      <w:jc w:val="center"/>
                      <w:rPr>
                        <w:szCs w:val="18"/>
                      </w:rPr>
                    </w:pPr>
                    <w:r>
                      <w:rPr>
                        <w:szCs w:val="18"/>
                      </w:rPr>
                      <w:t>坏账准备</w:t>
                    </w:r>
                  </w:p>
                </w:tc>
                <w:tc>
                  <w:tcPr>
                    <w:tcW w:w="1189" w:type="dxa"/>
                    <w:vAlign w:val="center"/>
                  </w:tcPr>
                  <w:p w:rsidR="000B5925" w:rsidRDefault="000B5925" w:rsidP="000B5925">
                    <w:pPr>
                      <w:snapToGrid w:val="0"/>
                      <w:jc w:val="center"/>
                      <w:rPr>
                        <w:szCs w:val="18"/>
                      </w:rPr>
                    </w:pPr>
                    <w:r>
                      <w:rPr>
                        <w:szCs w:val="18"/>
                      </w:rPr>
                      <w:t>计提比例</w:t>
                    </w:r>
                  </w:p>
                </w:tc>
              </w:tr>
              <w:tr w:rsidR="000B5925" w:rsidTr="000B5925">
                <w:tc>
                  <w:tcPr>
                    <w:tcW w:w="3222" w:type="dxa"/>
                    <w:vAlign w:val="center"/>
                  </w:tcPr>
                  <w:p w:rsidR="000B5925" w:rsidRDefault="000B5925" w:rsidP="000B5925">
                    <w:pPr>
                      <w:snapToGrid w:val="0"/>
                      <w:jc w:val="left"/>
                      <w:rPr>
                        <w:szCs w:val="18"/>
                      </w:rPr>
                    </w:pPr>
                    <w:r>
                      <w:rPr>
                        <w:szCs w:val="18"/>
                      </w:rPr>
                      <w:t>关联方组合（合并范围内）</w:t>
                    </w:r>
                  </w:p>
                </w:tc>
                <w:tc>
                  <w:tcPr>
                    <w:tcW w:w="1842" w:type="dxa"/>
                    <w:vAlign w:val="center"/>
                  </w:tcPr>
                  <w:p w:rsidR="000B5925" w:rsidRDefault="000B5925" w:rsidP="000B5925">
                    <w:pPr>
                      <w:snapToGrid w:val="0"/>
                      <w:jc w:val="right"/>
                      <w:rPr>
                        <w:szCs w:val="18"/>
                      </w:rPr>
                    </w:pPr>
                    <w:r>
                      <w:rPr>
                        <w:szCs w:val="18"/>
                      </w:rPr>
                      <w:t>19,549,675.28</w:t>
                    </w:r>
                  </w:p>
                </w:tc>
                <w:tc>
                  <w:tcPr>
                    <w:tcW w:w="1560" w:type="dxa"/>
                    <w:vAlign w:val="center"/>
                  </w:tcPr>
                  <w:p w:rsidR="000B5925" w:rsidRDefault="000B5925" w:rsidP="000B5925">
                    <w:pPr>
                      <w:snapToGrid w:val="0"/>
                      <w:jc w:val="right"/>
                      <w:rPr>
                        <w:szCs w:val="18"/>
                      </w:rPr>
                    </w:pPr>
                  </w:p>
                </w:tc>
                <w:tc>
                  <w:tcPr>
                    <w:tcW w:w="1189" w:type="dxa"/>
                    <w:vAlign w:val="center"/>
                  </w:tcPr>
                  <w:p w:rsidR="000B5925" w:rsidRDefault="000B5925" w:rsidP="000B5925">
                    <w:pPr>
                      <w:snapToGrid w:val="0"/>
                      <w:jc w:val="right"/>
                      <w:rPr>
                        <w:szCs w:val="18"/>
                      </w:rPr>
                    </w:pPr>
                  </w:p>
                </w:tc>
              </w:tr>
              <w:tr w:rsidR="000B5925" w:rsidTr="000B5925">
                <w:tc>
                  <w:tcPr>
                    <w:tcW w:w="3222" w:type="dxa"/>
                    <w:vAlign w:val="center"/>
                  </w:tcPr>
                  <w:p w:rsidR="000B5925" w:rsidRDefault="000B5925" w:rsidP="000B5925">
                    <w:pPr>
                      <w:snapToGrid w:val="0"/>
                      <w:jc w:val="center"/>
                      <w:rPr>
                        <w:szCs w:val="18"/>
                      </w:rPr>
                    </w:pPr>
                    <w:r>
                      <w:rPr>
                        <w:szCs w:val="18"/>
                      </w:rPr>
                      <w:t>合计</w:t>
                    </w:r>
                  </w:p>
                </w:tc>
                <w:tc>
                  <w:tcPr>
                    <w:tcW w:w="1842" w:type="dxa"/>
                    <w:vAlign w:val="center"/>
                  </w:tcPr>
                  <w:p w:rsidR="000B5925" w:rsidRDefault="000B5925" w:rsidP="000B5925">
                    <w:pPr>
                      <w:snapToGrid w:val="0"/>
                      <w:jc w:val="right"/>
                      <w:rPr>
                        <w:szCs w:val="18"/>
                      </w:rPr>
                    </w:pPr>
                    <w:r>
                      <w:rPr>
                        <w:szCs w:val="18"/>
                      </w:rPr>
                      <w:t>19,549,675.28</w:t>
                    </w:r>
                  </w:p>
                </w:tc>
                <w:tc>
                  <w:tcPr>
                    <w:tcW w:w="1560" w:type="dxa"/>
                    <w:vAlign w:val="center"/>
                  </w:tcPr>
                  <w:p w:rsidR="000B5925" w:rsidRDefault="000B5925" w:rsidP="000B5925">
                    <w:pPr>
                      <w:snapToGrid w:val="0"/>
                      <w:jc w:val="right"/>
                      <w:rPr>
                        <w:szCs w:val="18"/>
                      </w:rPr>
                    </w:pPr>
                  </w:p>
                </w:tc>
                <w:tc>
                  <w:tcPr>
                    <w:tcW w:w="1189" w:type="dxa"/>
                    <w:vAlign w:val="center"/>
                  </w:tcPr>
                  <w:p w:rsidR="000B5925" w:rsidRDefault="000B5925" w:rsidP="000B5925">
                    <w:pPr>
                      <w:snapToGrid w:val="0"/>
                      <w:jc w:val="right"/>
                      <w:rPr>
                        <w:szCs w:val="18"/>
                      </w:rPr>
                    </w:pPr>
                  </w:p>
                </w:tc>
              </w:tr>
            </w:tbl>
            <w:p w:rsidR="000B5925" w:rsidRDefault="008A2AED">
              <w:pPr>
                <w:rPr>
                  <w:szCs w:val="21"/>
                </w:rPr>
              </w:pPr>
            </w:p>
          </w:sdtContent>
        </w:sdt>
        <w:p w:rsidR="000B5925" w:rsidRDefault="008A2AED">
          <w:pPr>
            <w:rPr>
              <w:szCs w:val="21"/>
            </w:rPr>
          </w:pPr>
        </w:p>
      </w:sdtContent>
    </w:sdt>
    <w:sdt>
      <w:sdtPr>
        <w:rPr>
          <w:rFonts w:ascii="宋体" w:eastAsia="宋体" w:hAnsi="宋体" w:cs="宋体" w:hint="eastAsia"/>
          <w:b w:val="0"/>
          <w:bCs w:val="0"/>
          <w:kern w:val="0"/>
          <w:szCs w:val="24"/>
        </w:rPr>
        <w:alias w:val="模块:按款项性质分类情况"/>
        <w:tag w:val="_SEC_71c0adb787a04266be2102ec385a07d9"/>
        <w:id w:val="1854986"/>
        <w:lock w:val="sdtLocked"/>
        <w:placeholder>
          <w:docPart w:val="GBC22222222222222222222222222222"/>
        </w:placeholder>
      </w:sdtPr>
      <w:sdtContent>
        <w:p w:rsidR="000B5925" w:rsidRDefault="000B5925" w:rsidP="00FB26FB">
          <w:pPr>
            <w:pStyle w:val="4"/>
            <w:numPr>
              <w:ilvl w:val="0"/>
              <w:numId w:val="118"/>
            </w:numPr>
          </w:pPr>
          <w:r>
            <w:rPr>
              <w:rFonts w:hint="eastAsia"/>
            </w:rPr>
            <w:t>按款项性质分类情况</w:t>
          </w:r>
        </w:p>
        <w:p w:rsidR="000B5925" w:rsidRDefault="008A2AED">
          <w:sdt>
            <w:sdtPr>
              <w:alias w:val="是否适用：母公司其他应收款按款项性质分类情况[双击切换]"/>
              <w:tag w:val="_GBC_a5e5418d19394a1c8f8093184d9b360a"/>
              <w:id w:val="1854975"/>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0B5925">
          <w:pPr>
            <w:jc w:val="right"/>
          </w:pPr>
          <w:r>
            <w:rPr>
              <w:rFonts w:hint="eastAsia"/>
            </w:rPr>
            <w:t>单位：</w:t>
          </w:r>
          <w:sdt>
            <w:sdtPr>
              <w:rPr>
                <w:rFonts w:hint="eastAsia"/>
              </w:rPr>
              <w:alias w:val="单位：财务附注：母公司其他应收款按款项性质分类情况"/>
              <w:tag w:val="_GBC_451485fc33dc4b2c9be5a44730242ca7"/>
              <w:id w:val="18549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8549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ayout w:type="fixed"/>
            <w:tblLook w:val="0000"/>
          </w:tblPr>
          <w:tblGrid>
            <w:gridCol w:w="3076"/>
            <w:gridCol w:w="2981"/>
            <w:gridCol w:w="2992"/>
          </w:tblGrid>
          <w:tr w:rsidR="000B5925" w:rsidTr="000B5925">
            <w:sdt>
              <w:sdtPr>
                <w:tag w:val="_PLD_fa2a2127303b4deebb2bcaea193eb6d9"/>
                <w:id w:val="1854978"/>
                <w:lock w:val="sdtLocked"/>
              </w:sdtPr>
              <w:sdtContent>
                <w:tc>
                  <w:tcPr>
                    <w:tcW w:w="1700" w:type="pct"/>
                  </w:tcPr>
                  <w:p w:rsidR="000B5925" w:rsidRDefault="000B5925" w:rsidP="000B5925">
                    <w:pPr>
                      <w:jc w:val="center"/>
                    </w:pPr>
                    <w:r>
                      <w:rPr>
                        <w:rFonts w:hint="eastAsia"/>
                      </w:rPr>
                      <w:t>款项性质</w:t>
                    </w:r>
                  </w:p>
                </w:tc>
              </w:sdtContent>
            </w:sdt>
            <w:sdt>
              <w:sdtPr>
                <w:tag w:val="_PLD_aa55d719329144e5a0eafd36222d0851"/>
                <w:id w:val="1854979"/>
                <w:lock w:val="sdtLocked"/>
              </w:sdtPr>
              <w:sdtContent>
                <w:tc>
                  <w:tcPr>
                    <w:tcW w:w="1647" w:type="pct"/>
                  </w:tcPr>
                  <w:p w:rsidR="000B5925" w:rsidRDefault="000B5925" w:rsidP="000B5925">
                    <w:pPr>
                      <w:jc w:val="center"/>
                    </w:pPr>
                    <w:r>
                      <w:rPr>
                        <w:rFonts w:hint="eastAsia"/>
                      </w:rPr>
                      <w:t>期末账面余额</w:t>
                    </w:r>
                  </w:p>
                </w:tc>
              </w:sdtContent>
            </w:sdt>
            <w:sdt>
              <w:sdtPr>
                <w:tag w:val="_PLD_146282129b6a4b52a6963dad9647679a"/>
                <w:id w:val="1854980"/>
                <w:lock w:val="sdtLocked"/>
              </w:sdtPr>
              <w:sdtContent>
                <w:tc>
                  <w:tcPr>
                    <w:tcW w:w="1653" w:type="pct"/>
                  </w:tcPr>
                  <w:p w:rsidR="000B5925" w:rsidRDefault="000B5925" w:rsidP="000B5925">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854981"/>
              <w:lock w:val="sdtLocked"/>
            </w:sdtPr>
            <w:sdtContent>
              <w:tr w:rsidR="000B5925" w:rsidTr="000B5925">
                <w:tc>
                  <w:tcPr>
                    <w:tcW w:w="1700" w:type="pct"/>
                  </w:tcPr>
                  <w:p w:rsidR="000B5925" w:rsidRDefault="000B5925" w:rsidP="000B5925">
                    <w:pPr>
                      <w:rPr>
                        <w:highlight w:val="yellow"/>
                      </w:rPr>
                    </w:pPr>
                    <w:r>
                      <w:t>公司往来款</w:t>
                    </w:r>
                  </w:p>
                </w:tc>
                <w:tc>
                  <w:tcPr>
                    <w:tcW w:w="1647" w:type="pct"/>
                  </w:tcPr>
                  <w:p w:rsidR="000B5925" w:rsidRDefault="000B5925" w:rsidP="000B5925">
                    <w:pPr>
                      <w:jc w:val="right"/>
                    </w:pPr>
                    <w:r>
                      <w:t>22,926,202.28</w:t>
                    </w:r>
                  </w:p>
                </w:tc>
                <w:tc>
                  <w:tcPr>
                    <w:tcW w:w="1653" w:type="pct"/>
                  </w:tcPr>
                  <w:p w:rsidR="000B5925" w:rsidRDefault="000B5925" w:rsidP="000B5925">
                    <w:pPr>
                      <w:jc w:val="right"/>
                    </w:pPr>
                    <w:r>
                      <w:t>11,099,443.73</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54982"/>
              <w:lock w:val="sdtLocked"/>
            </w:sdtPr>
            <w:sdtContent>
              <w:tr w:rsidR="000B5925" w:rsidTr="000B5925">
                <w:tc>
                  <w:tcPr>
                    <w:tcW w:w="1700" w:type="pct"/>
                  </w:tcPr>
                  <w:p w:rsidR="000B5925" w:rsidRDefault="000B5925" w:rsidP="000B5925">
                    <w:pPr>
                      <w:rPr>
                        <w:highlight w:val="yellow"/>
                      </w:rPr>
                    </w:pPr>
                    <w:r>
                      <w:t>押金/保证金</w:t>
                    </w:r>
                  </w:p>
                </w:tc>
                <w:tc>
                  <w:tcPr>
                    <w:tcW w:w="1647" w:type="pct"/>
                  </w:tcPr>
                  <w:p w:rsidR="000B5925" w:rsidRDefault="000B5925" w:rsidP="000B5925">
                    <w:pPr>
                      <w:jc w:val="right"/>
                    </w:pPr>
                    <w:r>
                      <w:t>2,818,723.19</w:t>
                    </w:r>
                  </w:p>
                </w:tc>
                <w:tc>
                  <w:tcPr>
                    <w:tcW w:w="1653" w:type="pct"/>
                  </w:tcPr>
                  <w:p w:rsidR="000B5925" w:rsidRDefault="000B5925" w:rsidP="000B5925">
                    <w:pPr>
                      <w:jc w:val="right"/>
                    </w:pPr>
                    <w:r>
                      <w:t>3,121,264.86</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54983"/>
              <w:lock w:val="sdtLocked"/>
            </w:sdtPr>
            <w:sdtContent>
              <w:tr w:rsidR="000B5925" w:rsidTr="000B5925">
                <w:tc>
                  <w:tcPr>
                    <w:tcW w:w="1700" w:type="pct"/>
                  </w:tcPr>
                  <w:p w:rsidR="000B5925" w:rsidRDefault="000B5925" w:rsidP="000B5925">
                    <w:pPr>
                      <w:rPr>
                        <w:highlight w:val="yellow"/>
                      </w:rPr>
                    </w:pPr>
                    <w:r>
                      <w:t>职工备用金</w:t>
                    </w:r>
                  </w:p>
                </w:tc>
                <w:tc>
                  <w:tcPr>
                    <w:tcW w:w="1647" w:type="pct"/>
                  </w:tcPr>
                  <w:p w:rsidR="000B5925" w:rsidRDefault="000B5925" w:rsidP="000B5925">
                    <w:pPr>
                      <w:jc w:val="right"/>
                    </w:pPr>
                    <w:r>
                      <w:t>1,098,120.02</w:t>
                    </w:r>
                  </w:p>
                </w:tc>
                <w:tc>
                  <w:tcPr>
                    <w:tcW w:w="1653" w:type="pct"/>
                  </w:tcPr>
                  <w:p w:rsidR="000B5925" w:rsidRDefault="000B5925" w:rsidP="000B5925">
                    <w:pPr>
                      <w:jc w:val="right"/>
                    </w:pPr>
                    <w:r>
                      <w:t>723,465.40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54984"/>
              <w:lock w:val="sdtLocked"/>
            </w:sdtPr>
            <w:sdtContent>
              <w:tr w:rsidR="000B5925" w:rsidTr="000B5925">
                <w:tc>
                  <w:tcPr>
                    <w:tcW w:w="1700" w:type="pct"/>
                  </w:tcPr>
                  <w:p w:rsidR="000B5925" w:rsidRDefault="000B5925" w:rsidP="000B5925">
                    <w:pPr>
                      <w:rPr>
                        <w:highlight w:val="yellow"/>
                      </w:rPr>
                    </w:pPr>
                    <w:r>
                      <w:t>代垫款项</w:t>
                    </w:r>
                  </w:p>
                </w:tc>
                <w:tc>
                  <w:tcPr>
                    <w:tcW w:w="1647" w:type="pct"/>
                  </w:tcPr>
                  <w:p w:rsidR="000B5925" w:rsidRDefault="000B5925" w:rsidP="000B5925">
                    <w:pPr>
                      <w:jc w:val="right"/>
                    </w:pPr>
                    <w:r>
                      <w:t>289,240.46</w:t>
                    </w:r>
                  </w:p>
                </w:tc>
                <w:tc>
                  <w:tcPr>
                    <w:tcW w:w="1653" w:type="pct"/>
                  </w:tcPr>
                  <w:p w:rsidR="000B5925" w:rsidRDefault="000B5925" w:rsidP="000B5925">
                    <w:pPr>
                      <w:jc w:val="right"/>
                    </w:pPr>
                    <w:r>
                      <w:t>267,444.46</w:t>
                    </w:r>
                  </w:p>
                </w:tc>
              </w:tr>
            </w:sdtContent>
          </w:sdt>
          <w:tr w:rsidR="000B5925" w:rsidTr="000B5925">
            <w:sdt>
              <w:sdtPr>
                <w:tag w:val="_PLD_1f66553994c94872937c5863bb704857"/>
                <w:id w:val="1854985"/>
                <w:lock w:val="sdtLocked"/>
              </w:sdtPr>
              <w:sdtContent>
                <w:tc>
                  <w:tcPr>
                    <w:tcW w:w="1700" w:type="pct"/>
                  </w:tcPr>
                  <w:p w:rsidR="000B5925" w:rsidRDefault="000B5925" w:rsidP="000B5925">
                    <w:pPr>
                      <w:jc w:val="center"/>
                    </w:pPr>
                    <w:r>
                      <w:t>合计</w:t>
                    </w:r>
                  </w:p>
                </w:tc>
              </w:sdtContent>
            </w:sdt>
            <w:tc>
              <w:tcPr>
                <w:tcW w:w="1647" w:type="pct"/>
              </w:tcPr>
              <w:p w:rsidR="000B5925" w:rsidRDefault="000B5925" w:rsidP="000B5925">
                <w:pPr>
                  <w:jc w:val="right"/>
                </w:pPr>
                <w:r>
                  <w:t>27,132,285.95</w:t>
                </w:r>
              </w:p>
            </w:tc>
            <w:tc>
              <w:tcPr>
                <w:tcW w:w="1653" w:type="pct"/>
              </w:tcPr>
              <w:p w:rsidR="000B5925" w:rsidRDefault="000B5925" w:rsidP="000B5925">
                <w:pPr>
                  <w:jc w:val="right"/>
                </w:pPr>
                <w:r>
                  <w:t>15,211,618.45</w:t>
                </w:r>
              </w:p>
            </w:tc>
          </w:tr>
        </w:tbl>
        <w:p w:rsidR="000B5925" w:rsidRDefault="000B5925"/>
        <w:p w:rsidR="000B5925" w:rsidRDefault="008A2AED"/>
      </w:sdtContent>
    </w:sdt>
    <w:bookmarkEnd w:id="158" w:displacedByCustomXml="next"/>
    <w:sdt>
      <w:sdtPr>
        <w:rPr>
          <w:rFonts w:ascii="宋体" w:eastAsia="宋体" w:hAnsi="宋体" w:cs="宋体"/>
          <w:b w:val="0"/>
          <w:bCs w:val="0"/>
          <w:kern w:val="0"/>
          <w:szCs w:val="24"/>
        </w:rPr>
        <w:alias w:val="模块:本期转回或收回情况"/>
        <w:tag w:val="_GBC_84be6eef0da64b17b21c4f88ae994780"/>
        <w:id w:val="1854990"/>
        <w:lock w:val="sdtLocked"/>
        <w:placeholder>
          <w:docPart w:val="GBC22222222222222222222222222222"/>
        </w:placeholder>
      </w:sdtPr>
      <w:sdtEndPr>
        <w:rPr>
          <w:rFonts w:ascii="Times New Roman" w:hAnsi="Times New Roman" w:hint="eastAsia"/>
        </w:rPr>
      </w:sdtEndPr>
      <w:sdtContent>
        <w:p w:rsidR="000B5925" w:rsidRDefault="000B5925" w:rsidP="00FB26FB">
          <w:pPr>
            <w:pStyle w:val="4"/>
            <w:numPr>
              <w:ilvl w:val="0"/>
              <w:numId w:val="118"/>
            </w:numPr>
          </w:pPr>
          <w:r>
            <w:rPr>
              <w:rFonts w:hint="eastAsia"/>
            </w:rPr>
            <w:t>本期</w:t>
          </w:r>
          <w:r>
            <w:rPr>
              <w:rFonts w:ascii="宋体" w:hAnsi="宋体" w:hint="eastAsia"/>
              <w:szCs w:val="21"/>
            </w:rPr>
            <w:t>计提</w:t>
          </w:r>
          <w:r>
            <w:rPr>
              <w:rFonts w:hint="eastAsia"/>
            </w:rPr>
            <w:t>、收回或转回的坏账准备情况</w:t>
          </w:r>
        </w:p>
        <w:p w:rsidR="000B5925" w:rsidRDefault="000B5925">
          <w:r>
            <w:rPr>
              <w:rFonts w:hint="eastAsia"/>
            </w:rPr>
            <w:t>本期计提坏账准备金额</w:t>
          </w:r>
          <w:sdt>
            <w:sdtPr>
              <w:rPr>
                <w:rFonts w:hint="eastAsia"/>
              </w:rPr>
              <w:alias w:val="其他应收款计提坏账准备金额"/>
              <w:tag w:val="_GBC_9ee5ac973b3844d69e723dc76bd41558"/>
              <w:id w:val="1854987"/>
              <w:lock w:val="sdtLocked"/>
              <w:placeholder>
                <w:docPart w:val="GBC22222222222222222222222222222"/>
              </w:placeholder>
            </w:sdtPr>
            <w:sdtContent>
              <w:r w:rsidR="00450A9A" w:rsidRPr="00BF5799">
                <w:t>292</w:t>
              </w:r>
              <w:r w:rsidR="00450A9A">
                <w:t>,</w:t>
              </w:r>
              <w:r w:rsidR="00450A9A" w:rsidRPr="00BF5799">
                <w:t>500.7</w:t>
              </w:r>
              <w:r w:rsidR="00450A9A">
                <w:t>0</w:t>
              </w:r>
            </w:sdtContent>
          </w:sdt>
          <w:r>
            <w:t>元；本期收回或转回坏账准备金额</w:t>
          </w:r>
          <w:sdt>
            <w:sdtPr>
              <w:alias w:val="其他应收款收回或转回坏账准备金额"/>
              <w:tag w:val="_GBC_fef53e5b79bf43f9878633e38b272fd0"/>
              <w:id w:val="1854988"/>
              <w:lock w:val="sdtLocked"/>
              <w:placeholder>
                <w:docPart w:val="GBC22222222222222222222222222222"/>
              </w:placeholder>
            </w:sdtPr>
            <w:sdtContent>
              <w:r>
                <w:rPr>
                  <w:rFonts w:hint="eastAsia"/>
                </w:rPr>
                <w:t>0</w:t>
              </w:r>
            </w:sdtContent>
          </w:sdt>
          <w:r>
            <w:t>元。</w:t>
          </w:r>
        </w:p>
        <w:p w:rsidR="000B5925" w:rsidRDefault="000B5925">
          <w:r>
            <w:rPr>
              <w:rFonts w:hint="eastAsia"/>
            </w:rPr>
            <w:t>其中本期坏账准备转回或收回金额重要的：</w:t>
          </w:r>
        </w:p>
        <w:sdt>
          <w:sdtPr>
            <w:alias w:val="是否适用：母公司其中本期其他应收账款坏账准备收回或转回金额重要的[双击切换]"/>
            <w:tag w:val="_GBC_2d22f42bd839451e88fd3fd9a64a8536"/>
            <w:id w:val="1854989"/>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pPr>
            <w:snapToGrid w:val="0"/>
            <w:spacing w:line="240" w:lineRule="atLeast"/>
            <w:ind w:rightChars="12" w:right="25"/>
            <w:rPr>
              <w:szCs w:val="21"/>
            </w:rPr>
          </w:pPr>
        </w:p>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1854992"/>
        <w:lock w:val="sdtLocked"/>
        <w:placeholder>
          <w:docPart w:val="GBC22222222222222222222222222222"/>
        </w:placeholder>
      </w:sdtPr>
      <w:sdtEndPr>
        <w:rPr>
          <w:rFonts w:ascii="Times New Roman" w:hAnsi="Times New Roman" w:cs="Times New Roman"/>
          <w:kern w:val="2"/>
          <w:szCs w:val="24"/>
        </w:rPr>
      </w:sdtEndPr>
      <w:sdtContent>
        <w:p w:rsidR="000B5925" w:rsidRDefault="000B5925" w:rsidP="00FB26FB">
          <w:pPr>
            <w:pStyle w:val="4"/>
            <w:numPr>
              <w:ilvl w:val="0"/>
              <w:numId w:val="118"/>
            </w:numPr>
          </w:pPr>
          <w:r>
            <w:rPr>
              <w:rFonts w:hint="eastAsia"/>
            </w:rPr>
            <w:t>本期实际核销的其他应收款情况</w:t>
          </w:r>
        </w:p>
        <w:sdt>
          <w:sdtPr>
            <w:alias w:val="是否适用：母公司本期实际核销的其他应收款情况[双击切换]"/>
            <w:tag w:val="_GBC_1513ed448adb4dda8e855e090428591f"/>
            <w:id w:val="1854991"/>
            <w:lock w:val="sdtContentLocked"/>
            <w:placeholder>
              <w:docPart w:val="GBC22222222222222222222222222222"/>
            </w:placeholder>
          </w:sdtPr>
          <w:sdtContent>
            <w:p w:rsidR="000B5925" w:rsidRDefault="008A2AED" w:rsidP="000B5925">
              <w:pPr>
                <w:rPr>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8A2AED"/>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55008"/>
        <w:lock w:val="sdtLocked"/>
        <w:placeholder>
          <w:docPart w:val="GBC22222222222222222222222222222"/>
        </w:placeholder>
      </w:sdtPr>
      <w:sdtContent>
        <w:p w:rsidR="000B5925" w:rsidRDefault="000B5925" w:rsidP="00FB26FB">
          <w:pPr>
            <w:pStyle w:val="4"/>
            <w:numPr>
              <w:ilvl w:val="0"/>
              <w:numId w:val="118"/>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854993"/>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pPr>
          <w:r>
            <w:rPr>
              <w:rFonts w:hint="eastAsia"/>
            </w:rPr>
            <w:t>单位：</w:t>
          </w:r>
          <w:sdt>
            <w:sdtPr>
              <w:rPr>
                <w:rFonts w:hint="eastAsia"/>
              </w:rPr>
              <w:alias w:val="单位：母公司财务附注：其他应收账款前五名欠款情况"/>
              <w:tag w:val="_GBC_a5049697dafb47839070e9dec68636fd"/>
              <w:id w:val="1854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18549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23"/>
            <w:gridCol w:w="1340"/>
            <w:gridCol w:w="1305"/>
            <w:gridCol w:w="1315"/>
            <w:gridCol w:w="1749"/>
            <w:gridCol w:w="1663"/>
          </w:tblGrid>
          <w:tr w:rsidR="000B5925" w:rsidRPr="00AF5CDE" w:rsidTr="000B5925">
            <w:trPr>
              <w:cantSplit/>
              <w:jc w:val="right"/>
            </w:trPr>
            <w:sdt>
              <w:sdtPr>
                <w:rPr>
                  <w:sz w:val="18"/>
                  <w:szCs w:val="18"/>
                </w:rPr>
                <w:tag w:val="_PLD_5d9d48950c334f3ebe69358594de6f5a"/>
                <w:id w:val="1854996"/>
                <w:lock w:val="sdtLocked"/>
              </w:sdtPr>
              <w:sdtContent>
                <w:tc>
                  <w:tcPr>
                    <w:tcW w:w="865" w:type="pct"/>
                    <w:vAlign w:val="center"/>
                  </w:tcPr>
                  <w:p w:rsidR="000B5925" w:rsidRPr="00AF5CDE" w:rsidRDefault="000B5925" w:rsidP="000B5925">
                    <w:pPr>
                      <w:ind w:right="105"/>
                      <w:jc w:val="center"/>
                      <w:rPr>
                        <w:sz w:val="18"/>
                        <w:szCs w:val="18"/>
                      </w:rPr>
                    </w:pPr>
                    <w:r w:rsidRPr="00AF5CDE">
                      <w:rPr>
                        <w:rFonts w:hint="eastAsia"/>
                        <w:sz w:val="18"/>
                        <w:szCs w:val="18"/>
                      </w:rPr>
                      <w:t>单位名称</w:t>
                    </w:r>
                  </w:p>
                </w:tc>
              </w:sdtContent>
            </w:sdt>
            <w:sdt>
              <w:sdtPr>
                <w:rPr>
                  <w:sz w:val="18"/>
                  <w:szCs w:val="18"/>
                </w:rPr>
                <w:tag w:val="_PLD_df4099a15e4547eca8a8712932025d41"/>
                <w:id w:val="1854997"/>
                <w:lock w:val="sdtLocked"/>
              </w:sdtPr>
              <w:sdtContent>
                <w:tc>
                  <w:tcPr>
                    <w:tcW w:w="762" w:type="pct"/>
                    <w:vAlign w:val="center"/>
                  </w:tcPr>
                  <w:p w:rsidR="000B5925" w:rsidRPr="00AF5CDE" w:rsidRDefault="000B5925" w:rsidP="000B5925">
                    <w:pPr>
                      <w:ind w:right="73"/>
                      <w:jc w:val="center"/>
                      <w:rPr>
                        <w:sz w:val="18"/>
                        <w:szCs w:val="18"/>
                      </w:rPr>
                    </w:pPr>
                    <w:r w:rsidRPr="00AF5CDE">
                      <w:rPr>
                        <w:rFonts w:hint="eastAsia"/>
                        <w:sz w:val="18"/>
                        <w:szCs w:val="18"/>
                      </w:rPr>
                      <w:t>款项的性质</w:t>
                    </w:r>
                  </w:p>
                </w:tc>
              </w:sdtContent>
            </w:sdt>
            <w:sdt>
              <w:sdtPr>
                <w:rPr>
                  <w:sz w:val="18"/>
                  <w:szCs w:val="18"/>
                </w:rPr>
                <w:tag w:val="_PLD_bddd90579b9f4693b33fb01a34a3cc74"/>
                <w:id w:val="1854998"/>
                <w:lock w:val="sdtLocked"/>
              </w:sdtPr>
              <w:sdtContent>
                <w:tc>
                  <w:tcPr>
                    <w:tcW w:w="690" w:type="pct"/>
                    <w:vAlign w:val="center"/>
                  </w:tcPr>
                  <w:p w:rsidR="000B5925" w:rsidRPr="00AF5CDE" w:rsidRDefault="000B5925" w:rsidP="000B5925">
                    <w:pPr>
                      <w:ind w:right="73"/>
                      <w:jc w:val="center"/>
                      <w:rPr>
                        <w:sz w:val="18"/>
                        <w:szCs w:val="18"/>
                      </w:rPr>
                    </w:pPr>
                    <w:r w:rsidRPr="00AF5CDE">
                      <w:rPr>
                        <w:rFonts w:hint="eastAsia"/>
                        <w:sz w:val="18"/>
                        <w:szCs w:val="18"/>
                      </w:rPr>
                      <w:t>期末余额</w:t>
                    </w:r>
                  </w:p>
                </w:tc>
              </w:sdtContent>
            </w:sdt>
            <w:sdt>
              <w:sdtPr>
                <w:rPr>
                  <w:sz w:val="18"/>
                  <w:szCs w:val="18"/>
                </w:rPr>
                <w:tag w:val="_PLD_ebce2f2b8a5b44c0a8efa1f8472d726f"/>
                <w:id w:val="1854999"/>
                <w:lock w:val="sdtLocked"/>
              </w:sdtPr>
              <w:sdtContent>
                <w:tc>
                  <w:tcPr>
                    <w:tcW w:w="748" w:type="pct"/>
                    <w:vAlign w:val="center"/>
                  </w:tcPr>
                  <w:p w:rsidR="000B5925" w:rsidRPr="00AF5CDE" w:rsidRDefault="000B5925" w:rsidP="000B5925">
                    <w:pPr>
                      <w:ind w:right="73"/>
                      <w:jc w:val="center"/>
                      <w:rPr>
                        <w:sz w:val="18"/>
                        <w:szCs w:val="18"/>
                      </w:rPr>
                    </w:pPr>
                    <w:r w:rsidRPr="00AF5CDE">
                      <w:rPr>
                        <w:rFonts w:hint="eastAsia"/>
                        <w:sz w:val="18"/>
                        <w:szCs w:val="18"/>
                      </w:rPr>
                      <w:t>账龄</w:t>
                    </w:r>
                  </w:p>
                </w:tc>
              </w:sdtContent>
            </w:sdt>
            <w:sdt>
              <w:sdtPr>
                <w:rPr>
                  <w:sz w:val="18"/>
                  <w:szCs w:val="18"/>
                </w:rPr>
                <w:tag w:val="_PLD_4ee275521dbe4dc2baaaf49d9294de38"/>
                <w:id w:val="1855000"/>
                <w:lock w:val="sdtLocked"/>
              </w:sdtPr>
              <w:sdtContent>
                <w:tc>
                  <w:tcPr>
                    <w:tcW w:w="992" w:type="pct"/>
                    <w:vAlign w:val="center"/>
                  </w:tcPr>
                  <w:p w:rsidR="000B5925" w:rsidRPr="00AF5CDE" w:rsidRDefault="000B5925" w:rsidP="000B5925">
                    <w:pPr>
                      <w:jc w:val="center"/>
                      <w:rPr>
                        <w:sz w:val="18"/>
                        <w:szCs w:val="18"/>
                      </w:rPr>
                    </w:pPr>
                    <w:r w:rsidRPr="00AF5CDE">
                      <w:rPr>
                        <w:rFonts w:hint="eastAsia"/>
                        <w:sz w:val="18"/>
                        <w:szCs w:val="18"/>
                      </w:rPr>
                      <w:t>占其他应收款期末余额合计数的比例(</w:t>
                    </w:r>
                    <w:r w:rsidRPr="00AF5CDE">
                      <w:rPr>
                        <w:sz w:val="18"/>
                        <w:szCs w:val="18"/>
                      </w:rPr>
                      <w:t>%)</w:t>
                    </w:r>
                  </w:p>
                </w:tc>
              </w:sdtContent>
            </w:sdt>
            <w:sdt>
              <w:sdtPr>
                <w:rPr>
                  <w:sz w:val="18"/>
                  <w:szCs w:val="18"/>
                </w:rPr>
                <w:tag w:val="_PLD_f63b55aec3964290829b6afe171881b8"/>
                <w:id w:val="1855001"/>
                <w:lock w:val="sdtLocked"/>
              </w:sdtPr>
              <w:sdtContent>
                <w:tc>
                  <w:tcPr>
                    <w:tcW w:w="943" w:type="pct"/>
                    <w:vAlign w:val="center"/>
                  </w:tcPr>
                  <w:p w:rsidR="000B5925" w:rsidRPr="00AF5CDE" w:rsidRDefault="000B5925" w:rsidP="000B5925">
                    <w:pPr>
                      <w:jc w:val="center"/>
                      <w:rPr>
                        <w:sz w:val="18"/>
                        <w:szCs w:val="18"/>
                      </w:rPr>
                    </w:pPr>
                    <w:r w:rsidRPr="00AF5CDE">
                      <w:rPr>
                        <w:rFonts w:hint="eastAsia"/>
                        <w:sz w:val="18"/>
                        <w:szCs w:val="18"/>
                      </w:rPr>
                      <w:t>坏账准备</w:t>
                    </w:r>
                  </w:p>
                  <w:p w:rsidR="000B5925" w:rsidRPr="00AF5CDE" w:rsidRDefault="000B5925" w:rsidP="000B5925">
                    <w:pPr>
                      <w:jc w:val="center"/>
                      <w:rPr>
                        <w:sz w:val="18"/>
                        <w:szCs w:val="18"/>
                      </w:rPr>
                    </w:pPr>
                    <w:r w:rsidRPr="00AF5CDE">
                      <w:rPr>
                        <w:rFonts w:hint="eastAsia"/>
                        <w:sz w:val="18"/>
                        <w:szCs w:val="18"/>
                      </w:rPr>
                      <w:t>期末余额</w:t>
                    </w:r>
                  </w:p>
                </w:tc>
              </w:sdtContent>
            </w:sdt>
          </w:tr>
          <w:sdt>
            <w:sdtPr>
              <w:rPr>
                <w:rFonts w:hint="eastAsia"/>
                <w:sz w:val="18"/>
                <w:szCs w:val="18"/>
              </w:rPr>
              <w:alias w:val="其他应收款欠款户"/>
              <w:tag w:val="_TUP_0146960361f9400f96cf10884e0c6b7e"/>
              <w:id w:val="1855002"/>
              <w:lock w:val="sdtLocked"/>
            </w:sdtPr>
            <w:sdtContent>
              <w:tr w:rsidR="000B5925" w:rsidRPr="00AF5CDE" w:rsidTr="00E81C26">
                <w:trPr>
                  <w:cantSplit/>
                  <w:jc w:val="right"/>
                </w:trPr>
                <w:tc>
                  <w:tcPr>
                    <w:tcW w:w="865" w:type="pct"/>
                  </w:tcPr>
                  <w:p w:rsidR="000B5925" w:rsidRPr="00AF5CDE" w:rsidRDefault="000B5925" w:rsidP="000B5925">
                    <w:pPr>
                      <w:ind w:right="105"/>
                      <w:rPr>
                        <w:sz w:val="18"/>
                        <w:szCs w:val="18"/>
                      </w:rPr>
                    </w:pPr>
                    <w:r w:rsidRPr="00AF5CDE">
                      <w:rPr>
                        <w:sz w:val="18"/>
                        <w:szCs w:val="18"/>
                      </w:rPr>
                      <w:t>上海百丽丝家纺有限公司</w:t>
                    </w:r>
                  </w:p>
                </w:tc>
                <w:tc>
                  <w:tcPr>
                    <w:tcW w:w="762" w:type="pct"/>
                    <w:vAlign w:val="center"/>
                  </w:tcPr>
                  <w:p w:rsidR="000B5925" w:rsidRPr="00AF5CDE" w:rsidRDefault="000B5925" w:rsidP="00E81C26">
                    <w:pPr>
                      <w:ind w:right="73"/>
                      <w:jc w:val="center"/>
                      <w:rPr>
                        <w:sz w:val="18"/>
                        <w:szCs w:val="18"/>
                      </w:rPr>
                    </w:pPr>
                    <w:r w:rsidRPr="00AF5CDE">
                      <w:rPr>
                        <w:sz w:val="18"/>
                        <w:szCs w:val="18"/>
                      </w:rPr>
                      <w:t>公司往来款</w:t>
                    </w:r>
                  </w:p>
                </w:tc>
                <w:tc>
                  <w:tcPr>
                    <w:tcW w:w="690" w:type="pct"/>
                    <w:vAlign w:val="center"/>
                  </w:tcPr>
                  <w:p w:rsidR="000B5925" w:rsidRPr="00AF5CDE" w:rsidRDefault="000B5925" w:rsidP="00E81C26">
                    <w:pPr>
                      <w:ind w:right="73"/>
                      <w:jc w:val="right"/>
                      <w:rPr>
                        <w:sz w:val="18"/>
                        <w:szCs w:val="18"/>
                      </w:rPr>
                    </w:pPr>
                    <w:r w:rsidRPr="00AF5CDE">
                      <w:rPr>
                        <w:sz w:val="18"/>
                        <w:szCs w:val="18"/>
                      </w:rPr>
                      <w:t>6,093,378.35</w:t>
                    </w:r>
                  </w:p>
                </w:tc>
                <w:tc>
                  <w:tcPr>
                    <w:tcW w:w="748" w:type="pct"/>
                    <w:vAlign w:val="center"/>
                  </w:tcPr>
                  <w:p w:rsidR="000B5925" w:rsidRPr="00AF5CDE" w:rsidRDefault="000B5925" w:rsidP="00E81C26">
                    <w:pPr>
                      <w:ind w:right="73"/>
                      <w:jc w:val="both"/>
                      <w:rPr>
                        <w:sz w:val="18"/>
                        <w:szCs w:val="18"/>
                      </w:rPr>
                    </w:pPr>
                    <w:r w:rsidRPr="00AF5CDE">
                      <w:rPr>
                        <w:sz w:val="18"/>
                        <w:szCs w:val="18"/>
                      </w:rPr>
                      <w:t>1年以内（含1年）</w:t>
                    </w:r>
                  </w:p>
                </w:tc>
                <w:tc>
                  <w:tcPr>
                    <w:tcW w:w="992" w:type="pct"/>
                    <w:vAlign w:val="center"/>
                  </w:tcPr>
                  <w:p w:rsidR="000B5925" w:rsidRPr="00AF5CDE" w:rsidRDefault="000B5925" w:rsidP="00E81C26">
                    <w:pPr>
                      <w:jc w:val="right"/>
                      <w:rPr>
                        <w:sz w:val="18"/>
                        <w:szCs w:val="18"/>
                      </w:rPr>
                    </w:pPr>
                    <w:r w:rsidRPr="00AF5CDE">
                      <w:rPr>
                        <w:sz w:val="18"/>
                        <w:szCs w:val="18"/>
                      </w:rPr>
                      <w:t>22.46</w:t>
                    </w:r>
                  </w:p>
                </w:tc>
                <w:tc>
                  <w:tcPr>
                    <w:tcW w:w="943" w:type="pct"/>
                  </w:tcPr>
                  <w:p w:rsidR="000B5925" w:rsidRPr="00AF5CDE" w:rsidRDefault="000B5925" w:rsidP="000B5925">
                    <w:pPr>
                      <w:jc w:val="right"/>
                      <w:rPr>
                        <w:sz w:val="18"/>
                        <w:szCs w:val="18"/>
                      </w:rPr>
                    </w:pPr>
                  </w:p>
                </w:tc>
              </w:tr>
            </w:sdtContent>
          </w:sdt>
          <w:sdt>
            <w:sdtPr>
              <w:rPr>
                <w:rFonts w:hint="eastAsia"/>
                <w:sz w:val="18"/>
                <w:szCs w:val="18"/>
              </w:rPr>
              <w:alias w:val="其他应收款欠款户"/>
              <w:tag w:val="_TUP_0146960361f9400f96cf10884e0c6b7e"/>
              <w:id w:val="1855003"/>
              <w:lock w:val="sdtLocked"/>
            </w:sdtPr>
            <w:sdtContent>
              <w:tr w:rsidR="000B5925" w:rsidRPr="00AF5CDE" w:rsidTr="00E81C26">
                <w:trPr>
                  <w:cantSplit/>
                  <w:jc w:val="right"/>
                </w:trPr>
                <w:tc>
                  <w:tcPr>
                    <w:tcW w:w="865" w:type="pct"/>
                  </w:tcPr>
                  <w:p w:rsidR="000B5925" w:rsidRPr="00AF5CDE" w:rsidRDefault="000B5925" w:rsidP="000B5925">
                    <w:pPr>
                      <w:ind w:right="105"/>
                      <w:rPr>
                        <w:sz w:val="18"/>
                        <w:szCs w:val="18"/>
                      </w:rPr>
                    </w:pPr>
                    <w:r w:rsidRPr="00AF5CDE">
                      <w:rPr>
                        <w:sz w:val="18"/>
                        <w:szCs w:val="18"/>
                      </w:rPr>
                      <w:t>浙江星贵纺织品有限公司</w:t>
                    </w:r>
                  </w:p>
                </w:tc>
                <w:tc>
                  <w:tcPr>
                    <w:tcW w:w="762" w:type="pct"/>
                    <w:vAlign w:val="center"/>
                  </w:tcPr>
                  <w:p w:rsidR="000B5925" w:rsidRPr="00AF5CDE" w:rsidRDefault="000B5925" w:rsidP="00E81C26">
                    <w:pPr>
                      <w:ind w:right="73"/>
                      <w:jc w:val="center"/>
                      <w:rPr>
                        <w:sz w:val="18"/>
                        <w:szCs w:val="18"/>
                      </w:rPr>
                    </w:pPr>
                    <w:r w:rsidRPr="00AF5CDE">
                      <w:rPr>
                        <w:sz w:val="18"/>
                        <w:szCs w:val="18"/>
                      </w:rPr>
                      <w:t>公司往来款</w:t>
                    </w:r>
                  </w:p>
                </w:tc>
                <w:tc>
                  <w:tcPr>
                    <w:tcW w:w="690" w:type="pct"/>
                    <w:vAlign w:val="center"/>
                  </w:tcPr>
                  <w:p w:rsidR="000B5925" w:rsidRPr="00AF5CDE" w:rsidRDefault="000B5925" w:rsidP="00E81C26">
                    <w:pPr>
                      <w:ind w:right="73"/>
                      <w:jc w:val="right"/>
                      <w:rPr>
                        <w:sz w:val="18"/>
                        <w:szCs w:val="18"/>
                      </w:rPr>
                    </w:pPr>
                    <w:r w:rsidRPr="00AF5CDE">
                      <w:rPr>
                        <w:sz w:val="18"/>
                        <w:szCs w:val="18"/>
                      </w:rPr>
                      <w:t>4,875,385.99</w:t>
                    </w:r>
                  </w:p>
                </w:tc>
                <w:tc>
                  <w:tcPr>
                    <w:tcW w:w="748" w:type="pct"/>
                    <w:vAlign w:val="center"/>
                  </w:tcPr>
                  <w:p w:rsidR="000B5925" w:rsidRPr="00AF5CDE" w:rsidRDefault="000B5925" w:rsidP="00E81C26">
                    <w:pPr>
                      <w:ind w:right="73"/>
                      <w:jc w:val="both"/>
                      <w:rPr>
                        <w:sz w:val="18"/>
                        <w:szCs w:val="18"/>
                      </w:rPr>
                    </w:pPr>
                    <w:r w:rsidRPr="00AF5CDE">
                      <w:rPr>
                        <w:sz w:val="18"/>
                        <w:szCs w:val="18"/>
                      </w:rPr>
                      <w:t>1年以内（含1年）</w:t>
                    </w:r>
                  </w:p>
                </w:tc>
                <w:tc>
                  <w:tcPr>
                    <w:tcW w:w="992" w:type="pct"/>
                    <w:vAlign w:val="center"/>
                  </w:tcPr>
                  <w:p w:rsidR="000B5925" w:rsidRPr="00AF5CDE" w:rsidRDefault="000B5925" w:rsidP="00E81C26">
                    <w:pPr>
                      <w:jc w:val="right"/>
                      <w:rPr>
                        <w:sz w:val="18"/>
                        <w:szCs w:val="18"/>
                      </w:rPr>
                    </w:pPr>
                    <w:r w:rsidRPr="00AF5CDE">
                      <w:rPr>
                        <w:sz w:val="18"/>
                        <w:szCs w:val="18"/>
                      </w:rPr>
                      <w:t>17.97</w:t>
                    </w:r>
                  </w:p>
                </w:tc>
                <w:tc>
                  <w:tcPr>
                    <w:tcW w:w="943" w:type="pct"/>
                  </w:tcPr>
                  <w:p w:rsidR="000B5925" w:rsidRPr="00AF5CDE" w:rsidRDefault="000B5925" w:rsidP="000B5925">
                    <w:pPr>
                      <w:jc w:val="right"/>
                      <w:rPr>
                        <w:sz w:val="18"/>
                        <w:szCs w:val="18"/>
                      </w:rPr>
                    </w:pPr>
                  </w:p>
                </w:tc>
              </w:tr>
            </w:sdtContent>
          </w:sdt>
          <w:sdt>
            <w:sdtPr>
              <w:rPr>
                <w:rFonts w:hint="eastAsia"/>
                <w:sz w:val="18"/>
                <w:szCs w:val="18"/>
              </w:rPr>
              <w:alias w:val="其他应收款欠款户"/>
              <w:tag w:val="_TUP_0146960361f9400f96cf10884e0c6b7e"/>
              <w:id w:val="1855004"/>
              <w:lock w:val="sdtLocked"/>
            </w:sdtPr>
            <w:sdtContent>
              <w:tr w:rsidR="000B5925" w:rsidRPr="00AF5CDE" w:rsidTr="00E81C26">
                <w:trPr>
                  <w:cantSplit/>
                  <w:jc w:val="right"/>
                </w:trPr>
                <w:tc>
                  <w:tcPr>
                    <w:tcW w:w="865" w:type="pct"/>
                  </w:tcPr>
                  <w:p w:rsidR="000B5925" w:rsidRPr="00AF5CDE" w:rsidRDefault="000B5925" w:rsidP="000B5925">
                    <w:pPr>
                      <w:ind w:right="105"/>
                      <w:rPr>
                        <w:sz w:val="18"/>
                        <w:szCs w:val="18"/>
                      </w:rPr>
                    </w:pPr>
                    <w:r w:rsidRPr="00AF5CDE">
                      <w:rPr>
                        <w:sz w:val="18"/>
                        <w:szCs w:val="18"/>
                      </w:rPr>
                      <w:t>无锡水星家纺有限公司</w:t>
                    </w:r>
                  </w:p>
                </w:tc>
                <w:tc>
                  <w:tcPr>
                    <w:tcW w:w="762" w:type="pct"/>
                    <w:vAlign w:val="center"/>
                  </w:tcPr>
                  <w:p w:rsidR="000B5925" w:rsidRPr="00AF5CDE" w:rsidRDefault="000B5925" w:rsidP="00E81C26">
                    <w:pPr>
                      <w:ind w:right="73"/>
                      <w:jc w:val="center"/>
                      <w:rPr>
                        <w:sz w:val="18"/>
                        <w:szCs w:val="18"/>
                      </w:rPr>
                    </w:pPr>
                    <w:r w:rsidRPr="00AF5CDE">
                      <w:rPr>
                        <w:sz w:val="18"/>
                        <w:szCs w:val="18"/>
                      </w:rPr>
                      <w:t>公司往来款</w:t>
                    </w:r>
                  </w:p>
                </w:tc>
                <w:tc>
                  <w:tcPr>
                    <w:tcW w:w="690" w:type="pct"/>
                    <w:vAlign w:val="center"/>
                  </w:tcPr>
                  <w:p w:rsidR="000B5925" w:rsidRPr="00AF5CDE" w:rsidRDefault="000B5925" w:rsidP="00E81C26">
                    <w:pPr>
                      <w:ind w:right="73"/>
                      <w:jc w:val="right"/>
                      <w:rPr>
                        <w:sz w:val="18"/>
                        <w:szCs w:val="18"/>
                      </w:rPr>
                    </w:pPr>
                    <w:r w:rsidRPr="00AF5CDE">
                      <w:rPr>
                        <w:sz w:val="18"/>
                        <w:szCs w:val="18"/>
                      </w:rPr>
                      <w:t>3,510,600.00</w:t>
                    </w:r>
                  </w:p>
                </w:tc>
                <w:tc>
                  <w:tcPr>
                    <w:tcW w:w="748" w:type="pct"/>
                    <w:vAlign w:val="center"/>
                  </w:tcPr>
                  <w:p w:rsidR="000B5925" w:rsidRPr="00AF5CDE" w:rsidRDefault="000B5925" w:rsidP="00E81C26">
                    <w:pPr>
                      <w:ind w:right="73"/>
                      <w:jc w:val="both"/>
                      <w:rPr>
                        <w:sz w:val="18"/>
                        <w:szCs w:val="18"/>
                      </w:rPr>
                    </w:pPr>
                    <w:r w:rsidRPr="00AF5CDE">
                      <w:rPr>
                        <w:sz w:val="18"/>
                        <w:szCs w:val="18"/>
                      </w:rPr>
                      <w:t>1年以内（含1年）</w:t>
                    </w:r>
                  </w:p>
                </w:tc>
                <w:tc>
                  <w:tcPr>
                    <w:tcW w:w="992" w:type="pct"/>
                    <w:vAlign w:val="center"/>
                  </w:tcPr>
                  <w:p w:rsidR="000B5925" w:rsidRPr="00AF5CDE" w:rsidRDefault="000B5925" w:rsidP="00E81C26">
                    <w:pPr>
                      <w:jc w:val="right"/>
                      <w:rPr>
                        <w:sz w:val="18"/>
                        <w:szCs w:val="18"/>
                      </w:rPr>
                    </w:pPr>
                    <w:r w:rsidRPr="00AF5CDE">
                      <w:rPr>
                        <w:sz w:val="18"/>
                        <w:szCs w:val="18"/>
                      </w:rPr>
                      <w:t>12.94</w:t>
                    </w:r>
                  </w:p>
                </w:tc>
                <w:tc>
                  <w:tcPr>
                    <w:tcW w:w="943" w:type="pct"/>
                  </w:tcPr>
                  <w:p w:rsidR="000B5925" w:rsidRPr="00AF5CDE" w:rsidRDefault="000B5925" w:rsidP="000B5925">
                    <w:pPr>
                      <w:jc w:val="right"/>
                      <w:rPr>
                        <w:sz w:val="18"/>
                        <w:szCs w:val="18"/>
                      </w:rPr>
                    </w:pPr>
                  </w:p>
                </w:tc>
              </w:tr>
            </w:sdtContent>
          </w:sdt>
          <w:sdt>
            <w:sdtPr>
              <w:rPr>
                <w:rFonts w:hint="eastAsia"/>
                <w:sz w:val="18"/>
                <w:szCs w:val="18"/>
              </w:rPr>
              <w:alias w:val="其他应收款欠款户"/>
              <w:tag w:val="_TUP_0146960361f9400f96cf10884e0c6b7e"/>
              <w:id w:val="1855005"/>
              <w:lock w:val="sdtLocked"/>
            </w:sdtPr>
            <w:sdtContent>
              <w:tr w:rsidR="000B5925" w:rsidRPr="00AF5CDE" w:rsidTr="00E81C26">
                <w:trPr>
                  <w:cantSplit/>
                  <w:jc w:val="right"/>
                </w:trPr>
                <w:tc>
                  <w:tcPr>
                    <w:tcW w:w="865" w:type="pct"/>
                  </w:tcPr>
                  <w:p w:rsidR="000B5925" w:rsidRPr="00AF5CDE" w:rsidRDefault="000B5925" w:rsidP="000B5925">
                    <w:pPr>
                      <w:ind w:right="105"/>
                      <w:rPr>
                        <w:sz w:val="18"/>
                        <w:szCs w:val="18"/>
                      </w:rPr>
                    </w:pPr>
                    <w:r w:rsidRPr="00AF5CDE">
                      <w:rPr>
                        <w:sz w:val="18"/>
                        <w:szCs w:val="18"/>
                      </w:rPr>
                      <w:t>深圳市云飞扬卧室用品有限公司</w:t>
                    </w:r>
                  </w:p>
                </w:tc>
                <w:tc>
                  <w:tcPr>
                    <w:tcW w:w="762" w:type="pct"/>
                    <w:vAlign w:val="center"/>
                  </w:tcPr>
                  <w:p w:rsidR="000B5925" w:rsidRPr="00AF5CDE" w:rsidRDefault="000B5925" w:rsidP="00E81C26">
                    <w:pPr>
                      <w:ind w:right="73"/>
                      <w:jc w:val="center"/>
                      <w:rPr>
                        <w:sz w:val="18"/>
                        <w:szCs w:val="18"/>
                      </w:rPr>
                    </w:pPr>
                    <w:r w:rsidRPr="00AF5CDE">
                      <w:rPr>
                        <w:sz w:val="18"/>
                        <w:szCs w:val="18"/>
                      </w:rPr>
                      <w:t>公司往来款</w:t>
                    </w:r>
                  </w:p>
                </w:tc>
                <w:tc>
                  <w:tcPr>
                    <w:tcW w:w="690" w:type="pct"/>
                    <w:vAlign w:val="center"/>
                  </w:tcPr>
                  <w:p w:rsidR="000B5925" w:rsidRPr="00AF5CDE" w:rsidRDefault="000B5925" w:rsidP="00E81C26">
                    <w:pPr>
                      <w:ind w:right="73"/>
                      <w:jc w:val="right"/>
                      <w:rPr>
                        <w:sz w:val="18"/>
                        <w:szCs w:val="18"/>
                      </w:rPr>
                    </w:pPr>
                    <w:r w:rsidRPr="00AF5CDE">
                      <w:rPr>
                        <w:sz w:val="18"/>
                        <w:szCs w:val="18"/>
                      </w:rPr>
                      <w:t>3,134,985.00</w:t>
                    </w:r>
                  </w:p>
                </w:tc>
                <w:tc>
                  <w:tcPr>
                    <w:tcW w:w="748" w:type="pct"/>
                    <w:vAlign w:val="center"/>
                  </w:tcPr>
                  <w:p w:rsidR="000B5925" w:rsidRPr="00AF5CDE" w:rsidRDefault="000B5925" w:rsidP="00E81C26">
                    <w:pPr>
                      <w:ind w:right="73"/>
                      <w:jc w:val="both"/>
                      <w:rPr>
                        <w:sz w:val="18"/>
                        <w:szCs w:val="18"/>
                      </w:rPr>
                    </w:pPr>
                    <w:r w:rsidRPr="00AF5CDE">
                      <w:rPr>
                        <w:sz w:val="18"/>
                        <w:szCs w:val="18"/>
                      </w:rPr>
                      <w:t>3年以上</w:t>
                    </w:r>
                  </w:p>
                </w:tc>
                <w:tc>
                  <w:tcPr>
                    <w:tcW w:w="992" w:type="pct"/>
                    <w:vAlign w:val="center"/>
                  </w:tcPr>
                  <w:p w:rsidR="000B5925" w:rsidRPr="00AF5CDE" w:rsidRDefault="000B5925" w:rsidP="00E81C26">
                    <w:pPr>
                      <w:jc w:val="right"/>
                      <w:rPr>
                        <w:sz w:val="18"/>
                        <w:szCs w:val="18"/>
                      </w:rPr>
                    </w:pPr>
                    <w:r w:rsidRPr="00AF5CDE">
                      <w:rPr>
                        <w:sz w:val="18"/>
                        <w:szCs w:val="18"/>
                      </w:rPr>
                      <w:t>11.55</w:t>
                    </w:r>
                  </w:p>
                </w:tc>
                <w:tc>
                  <w:tcPr>
                    <w:tcW w:w="943" w:type="pct"/>
                    <w:vAlign w:val="center"/>
                  </w:tcPr>
                  <w:p w:rsidR="000B5925" w:rsidRPr="00AF5CDE" w:rsidRDefault="000B5925" w:rsidP="00E81C26">
                    <w:pPr>
                      <w:jc w:val="right"/>
                      <w:rPr>
                        <w:sz w:val="18"/>
                        <w:szCs w:val="18"/>
                      </w:rPr>
                    </w:pPr>
                    <w:r w:rsidRPr="00AF5CDE">
                      <w:rPr>
                        <w:sz w:val="18"/>
                        <w:szCs w:val="18"/>
                      </w:rPr>
                      <w:t>3,134,985.00</w:t>
                    </w:r>
                  </w:p>
                </w:tc>
              </w:tr>
            </w:sdtContent>
          </w:sdt>
          <w:sdt>
            <w:sdtPr>
              <w:rPr>
                <w:rFonts w:hint="eastAsia"/>
                <w:sz w:val="18"/>
                <w:szCs w:val="18"/>
              </w:rPr>
              <w:alias w:val="其他应收款欠款户"/>
              <w:tag w:val="_TUP_0146960361f9400f96cf10884e0c6b7e"/>
              <w:id w:val="1855006"/>
              <w:lock w:val="sdtLocked"/>
            </w:sdtPr>
            <w:sdtContent>
              <w:tr w:rsidR="000B5925" w:rsidRPr="00AF5CDE" w:rsidTr="00E81C26">
                <w:trPr>
                  <w:cantSplit/>
                  <w:jc w:val="right"/>
                </w:trPr>
                <w:tc>
                  <w:tcPr>
                    <w:tcW w:w="865" w:type="pct"/>
                  </w:tcPr>
                  <w:p w:rsidR="000B5925" w:rsidRPr="00AF5CDE" w:rsidRDefault="000B5925" w:rsidP="000B5925">
                    <w:pPr>
                      <w:ind w:right="105"/>
                      <w:rPr>
                        <w:sz w:val="18"/>
                        <w:szCs w:val="18"/>
                      </w:rPr>
                    </w:pPr>
                    <w:r w:rsidRPr="00AF5CDE">
                      <w:rPr>
                        <w:sz w:val="18"/>
                        <w:szCs w:val="18"/>
                      </w:rPr>
                      <w:t>合肥莫克瑞家纺有限公司</w:t>
                    </w:r>
                  </w:p>
                </w:tc>
                <w:tc>
                  <w:tcPr>
                    <w:tcW w:w="762" w:type="pct"/>
                    <w:vAlign w:val="center"/>
                  </w:tcPr>
                  <w:p w:rsidR="000B5925" w:rsidRPr="00AF5CDE" w:rsidRDefault="000B5925" w:rsidP="00E81C26">
                    <w:pPr>
                      <w:ind w:right="73"/>
                      <w:jc w:val="center"/>
                      <w:rPr>
                        <w:sz w:val="18"/>
                        <w:szCs w:val="18"/>
                      </w:rPr>
                    </w:pPr>
                    <w:r w:rsidRPr="00AF5CDE">
                      <w:rPr>
                        <w:sz w:val="18"/>
                        <w:szCs w:val="18"/>
                      </w:rPr>
                      <w:t>公司往来款</w:t>
                    </w:r>
                  </w:p>
                </w:tc>
                <w:tc>
                  <w:tcPr>
                    <w:tcW w:w="690" w:type="pct"/>
                    <w:vAlign w:val="center"/>
                  </w:tcPr>
                  <w:p w:rsidR="000B5925" w:rsidRPr="00AF5CDE" w:rsidRDefault="000B5925" w:rsidP="00E81C26">
                    <w:pPr>
                      <w:ind w:right="73"/>
                      <w:jc w:val="right"/>
                      <w:rPr>
                        <w:sz w:val="18"/>
                        <w:szCs w:val="18"/>
                      </w:rPr>
                    </w:pPr>
                    <w:r w:rsidRPr="00AF5CDE">
                      <w:rPr>
                        <w:sz w:val="18"/>
                        <w:szCs w:val="18"/>
                      </w:rPr>
                      <w:t>1,865,810.94</w:t>
                    </w:r>
                  </w:p>
                </w:tc>
                <w:tc>
                  <w:tcPr>
                    <w:tcW w:w="748" w:type="pct"/>
                    <w:vAlign w:val="center"/>
                  </w:tcPr>
                  <w:p w:rsidR="000B5925" w:rsidRPr="00AF5CDE" w:rsidRDefault="000B5925" w:rsidP="00E81C26">
                    <w:pPr>
                      <w:ind w:right="73"/>
                      <w:jc w:val="both"/>
                      <w:rPr>
                        <w:sz w:val="18"/>
                        <w:szCs w:val="18"/>
                      </w:rPr>
                    </w:pPr>
                    <w:r w:rsidRPr="00AF5CDE">
                      <w:rPr>
                        <w:sz w:val="18"/>
                        <w:szCs w:val="18"/>
                      </w:rPr>
                      <w:t>1年以内至1-2年</w:t>
                    </w:r>
                  </w:p>
                </w:tc>
                <w:tc>
                  <w:tcPr>
                    <w:tcW w:w="992" w:type="pct"/>
                    <w:vAlign w:val="center"/>
                  </w:tcPr>
                  <w:p w:rsidR="000B5925" w:rsidRPr="00AF5CDE" w:rsidRDefault="000B5925" w:rsidP="00E81C26">
                    <w:pPr>
                      <w:jc w:val="right"/>
                      <w:rPr>
                        <w:sz w:val="18"/>
                        <w:szCs w:val="18"/>
                      </w:rPr>
                    </w:pPr>
                    <w:r w:rsidRPr="00AF5CDE">
                      <w:rPr>
                        <w:sz w:val="18"/>
                        <w:szCs w:val="18"/>
                      </w:rPr>
                      <w:t>6.88</w:t>
                    </w:r>
                  </w:p>
                </w:tc>
                <w:tc>
                  <w:tcPr>
                    <w:tcW w:w="943" w:type="pct"/>
                    <w:vAlign w:val="center"/>
                  </w:tcPr>
                  <w:p w:rsidR="000B5925" w:rsidRPr="00AF5CDE" w:rsidRDefault="000B5925" w:rsidP="00E81C26">
                    <w:pPr>
                      <w:jc w:val="right"/>
                      <w:rPr>
                        <w:sz w:val="18"/>
                        <w:szCs w:val="18"/>
                      </w:rPr>
                    </w:pPr>
                  </w:p>
                </w:tc>
              </w:tr>
            </w:sdtContent>
          </w:sdt>
          <w:tr w:rsidR="000B5925" w:rsidRPr="00AF5CDE" w:rsidTr="00E81C26">
            <w:trPr>
              <w:cantSplit/>
              <w:trHeight w:val="360"/>
              <w:jc w:val="right"/>
            </w:trPr>
            <w:sdt>
              <w:sdtPr>
                <w:rPr>
                  <w:sz w:val="18"/>
                  <w:szCs w:val="18"/>
                </w:rPr>
                <w:tag w:val="_PLD_a7f472d740c84362a157258c79bd0672"/>
                <w:id w:val="1855007"/>
                <w:lock w:val="sdtLocked"/>
              </w:sdtPr>
              <w:sdtContent>
                <w:tc>
                  <w:tcPr>
                    <w:tcW w:w="865" w:type="pct"/>
                    <w:vAlign w:val="center"/>
                  </w:tcPr>
                  <w:p w:rsidR="000B5925" w:rsidRPr="00AF5CDE" w:rsidRDefault="000B5925" w:rsidP="00E81C26">
                    <w:pPr>
                      <w:ind w:right="105"/>
                      <w:jc w:val="center"/>
                      <w:rPr>
                        <w:sz w:val="18"/>
                        <w:szCs w:val="18"/>
                      </w:rPr>
                    </w:pPr>
                    <w:r w:rsidRPr="00AF5CDE">
                      <w:rPr>
                        <w:rFonts w:hint="eastAsia"/>
                        <w:sz w:val="18"/>
                        <w:szCs w:val="18"/>
                      </w:rPr>
                      <w:t>合计</w:t>
                    </w:r>
                  </w:p>
                </w:tc>
              </w:sdtContent>
            </w:sdt>
            <w:tc>
              <w:tcPr>
                <w:tcW w:w="762" w:type="pct"/>
                <w:vAlign w:val="center"/>
              </w:tcPr>
              <w:p w:rsidR="000B5925" w:rsidRPr="00AF5CDE" w:rsidRDefault="000B5925" w:rsidP="00E81C26">
                <w:pPr>
                  <w:ind w:right="73"/>
                  <w:jc w:val="right"/>
                  <w:rPr>
                    <w:sz w:val="18"/>
                    <w:szCs w:val="18"/>
                  </w:rPr>
                </w:pPr>
                <w:r w:rsidRPr="00AF5CDE">
                  <w:rPr>
                    <w:sz w:val="18"/>
                    <w:szCs w:val="18"/>
                  </w:rPr>
                  <w:t>/</w:t>
                </w:r>
              </w:p>
            </w:tc>
            <w:tc>
              <w:tcPr>
                <w:tcW w:w="690" w:type="pct"/>
                <w:vAlign w:val="center"/>
              </w:tcPr>
              <w:p w:rsidR="000B5925" w:rsidRPr="00AF5CDE" w:rsidRDefault="000B5925" w:rsidP="00E81C26">
                <w:pPr>
                  <w:ind w:right="73"/>
                  <w:jc w:val="right"/>
                  <w:rPr>
                    <w:sz w:val="18"/>
                    <w:szCs w:val="18"/>
                  </w:rPr>
                </w:pPr>
                <w:r w:rsidRPr="00AF5CDE">
                  <w:rPr>
                    <w:sz w:val="18"/>
                    <w:szCs w:val="18"/>
                  </w:rPr>
                  <w:t>19,480,160.28</w:t>
                </w:r>
              </w:p>
            </w:tc>
            <w:tc>
              <w:tcPr>
                <w:tcW w:w="748" w:type="pct"/>
                <w:vAlign w:val="center"/>
              </w:tcPr>
              <w:p w:rsidR="000B5925" w:rsidRPr="00AF5CDE" w:rsidRDefault="000B5925" w:rsidP="00E81C26">
                <w:pPr>
                  <w:ind w:right="73"/>
                  <w:jc w:val="right"/>
                  <w:rPr>
                    <w:sz w:val="18"/>
                    <w:szCs w:val="18"/>
                  </w:rPr>
                </w:pPr>
                <w:r w:rsidRPr="00AF5CDE">
                  <w:rPr>
                    <w:sz w:val="18"/>
                    <w:szCs w:val="18"/>
                  </w:rPr>
                  <w:t>/</w:t>
                </w:r>
              </w:p>
            </w:tc>
            <w:tc>
              <w:tcPr>
                <w:tcW w:w="992" w:type="pct"/>
                <w:vAlign w:val="center"/>
              </w:tcPr>
              <w:p w:rsidR="000B5925" w:rsidRPr="00AF5CDE" w:rsidRDefault="000B5925" w:rsidP="00E81C26">
                <w:pPr>
                  <w:jc w:val="right"/>
                  <w:rPr>
                    <w:sz w:val="18"/>
                    <w:szCs w:val="18"/>
                  </w:rPr>
                </w:pPr>
                <w:r w:rsidRPr="00AF5CDE">
                  <w:rPr>
                    <w:sz w:val="18"/>
                    <w:szCs w:val="18"/>
                  </w:rPr>
                  <w:t>71.80</w:t>
                </w:r>
              </w:p>
            </w:tc>
            <w:tc>
              <w:tcPr>
                <w:tcW w:w="943" w:type="pct"/>
                <w:vAlign w:val="center"/>
              </w:tcPr>
              <w:p w:rsidR="000B5925" w:rsidRPr="00AF5CDE" w:rsidRDefault="000B5925" w:rsidP="00E81C26">
                <w:pPr>
                  <w:jc w:val="right"/>
                  <w:rPr>
                    <w:sz w:val="18"/>
                    <w:szCs w:val="18"/>
                  </w:rPr>
                </w:pPr>
                <w:r w:rsidRPr="00AF5CDE">
                  <w:rPr>
                    <w:sz w:val="18"/>
                    <w:szCs w:val="18"/>
                  </w:rPr>
                  <w:t>3,134,985.00</w:t>
                </w:r>
              </w:p>
            </w:tc>
          </w:tr>
        </w:tbl>
        <w:p w:rsidR="000B5925" w:rsidRDefault="000B5925"/>
        <w:p w:rsidR="000B5925" w:rsidRPr="00AF5CDE" w:rsidRDefault="008A2AED" w:rsidP="000B5925"/>
      </w:sdtContent>
    </w:sdt>
    <w:p w:rsidR="000B5925" w:rsidRDefault="000B5925">
      <w:pPr>
        <w:snapToGrid w:val="0"/>
        <w:spacing w:line="240" w:lineRule="atLeast"/>
      </w:pPr>
    </w:p>
    <w:sdt>
      <w:sdtPr>
        <w:rPr>
          <w:rFonts w:ascii="Times New Roman" w:eastAsia="宋体" w:hAnsi="Times New Roman" w:cs="宋体" w:hint="eastAsia"/>
          <w:b w:val="0"/>
          <w:bCs w:val="0"/>
          <w:kern w:val="0"/>
          <w:szCs w:val="24"/>
        </w:rPr>
        <w:alias w:val="模块:按应收金额确认的政府补助"/>
        <w:tag w:val="_SEC_c503ea1b9c7e4198b86f2abbf23b2ab9"/>
        <w:id w:val="1855010"/>
        <w:lock w:val="sdtLocked"/>
        <w:placeholder>
          <w:docPart w:val="GBC22222222222222222222222222222"/>
        </w:placeholder>
      </w:sdtPr>
      <w:sdtContent>
        <w:p w:rsidR="000B5925" w:rsidRDefault="000B5925" w:rsidP="00FB26FB">
          <w:pPr>
            <w:pStyle w:val="4"/>
            <w:numPr>
              <w:ilvl w:val="0"/>
              <w:numId w:val="118"/>
            </w:numPr>
          </w:pPr>
          <w:r>
            <w:rPr>
              <w:rFonts w:hint="eastAsia"/>
            </w:rPr>
            <w:t>涉及政府补助的应收款项</w:t>
          </w:r>
        </w:p>
        <w:sdt>
          <w:sdtPr>
            <w:alias w:val="是否适用：母公司涉及政府补助的应收款项[双击切换]"/>
            <w:tag w:val="_GBC_5e2cfb8b8db54872b314bf1b01b59f87"/>
            <w:id w:val="1855009"/>
            <w:lock w:val="sdtContentLocked"/>
            <w:placeholder>
              <w:docPart w:val="GBC22222222222222222222222222222"/>
            </w:placeholder>
          </w:sdtPr>
          <w:sdtContent>
            <w:p w:rsidR="000B5925" w:rsidRDefault="008A2AED" w:rsidP="000B5925">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snapToGrid w:val="0"/>
            <w:spacing w:line="240" w:lineRule="atLeast"/>
          </w:pPr>
        </w:p>
        <w:p w:rsidR="000B5925" w:rsidRDefault="008A2AED">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1855012"/>
        <w:lock w:val="sdtLocked"/>
        <w:placeholder>
          <w:docPart w:val="GBC22222222222222222222222222222"/>
        </w:placeholder>
      </w:sdtPr>
      <w:sdtContent>
        <w:p w:rsidR="000B5925" w:rsidRDefault="000B5925" w:rsidP="00FB26FB">
          <w:pPr>
            <w:pStyle w:val="4"/>
            <w:numPr>
              <w:ilvl w:val="0"/>
              <w:numId w:val="118"/>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1855011"/>
            <w:lock w:val="sdtContentLocked"/>
            <w:placeholder>
              <w:docPart w:val="GBC22222222222222222222222222222"/>
            </w:placeholder>
          </w:sdtPr>
          <w:sdtContent>
            <w:p w:rsidR="000B5925" w:rsidRDefault="008A2AED" w:rsidP="000B5925">
              <w:pPr>
                <w:ind w:right="57"/>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1855014"/>
        <w:lock w:val="sdtLocked"/>
        <w:placeholder>
          <w:docPart w:val="GBC22222222222222222222222222222"/>
        </w:placeholder>
      </w:sdtPr>
      <w:sdtContent>
        <w:p w:rsidR="000B5925" w:rsidRDefault="000B5925" w:rsidP="00FB26FB">
          <w:pPr>
            <w:pStyle w:val="4"/>
            <w:numPr>
              <w:ilvl w:val="0"/>
              <w:numId w:val="118"/>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855013"/>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sdt>
      <w:sdtPr>
        <w:rPr>
          <w:rFonts w:ascii="Times New Roman" w:hAnsi="Times New Roman" w:hint="eastAsia"/>
          <w:b/>
          <w:bCs/>
        </w:rPr>
        <w:alias w:val="模块:其他应收款其他说明"/>
        <w:tag w:val="_SEC_57c4dfafa9d0491a91f70b4527c847b3"/>
        <w:id w:val="1855016"/>
        <w:lock w:val="sdtLocked"/>
        <w:placeholder>
          <w:docPart w:val="GBC22222222222222222222222222222"/>
        </w:placeholder>
      </w:sdtPr>
      <w:sdtEndPr>
        <w:rPr>
          <w:b w:val="0"/>
          <w:bCs w:val="0"/>
        </w:rPr>
      </w:sdtEndPr>
      <w:sdtContent>
        <w:p w:rsidR="000B5925" w:rsidRDefault="000B5925">
          <w:r>
            <w:rPr>
              <w:rFonts w:hint="eastAsia"/>
            </w:rPr>
            <w:t>其他</w:t>
          </w:r>
          <w:r>
            <w:t>说明：</w:t>
          </w:r>
        </w:p>
        <w:sdt>
          <w:sdtPr>
            <w:rPr>
              <w:rFonts w:hint="eastAsia"/>
              <w:szCs w:val="21"/>
            </w:rPr>
            <w:alias w:val="是否适用：母公司其他应收款的其他说明[双击切换]"/>
            <w:tag w:val="_GBC_479bc9ed241548c695a3905f38eb23fd"/>
            <w:id w:val="185501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8A2AED">
          <w:pPr>
            <w:rPr>
              <w:szCs w:val="21"/>
            </w:rPr>
          </w:pPr>
        </w:p>
      </w:sdtContent>
    </w:sdt>
    <w:p w:rsidR="000B5925" w:rsidRDefault="000B5925" w:rsidP="00FB26FB">
      <w:pPr>
        <w:pStyle w:val="aff3"/>
        <w:numPr>
          <w:ilvl w:val="0"/>
          <w:numId w:val="114"/>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85501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855032"/>
        <w:lock w:val="sdtLocked"/>
        <w:placeholder>
          <w:docPart w:val="GBC22222222222222222222222222222"/>
        </w:placeholder>
      </w:sdtPr>
      <w:sdtEndPr>
        <w:rPr>
          <w:b w:val="0"/>
          <w:bCs w:val="0"/>
        </w:rPr>
      </w:sdtEndPr>
      <w:sdtContent>
        <w:p w:rsidR="000B5925" w:rsidRDefault="000B5925">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8550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8550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46"/>
            <w:gridCol w:w="1427"/>
            <w:gridCol w:w="664"/>
            <w:gridCol w:w="1427"/>
            <w:gridCol w:w="1427"/>
            <w:gridCol w:w="677"/>
            <w:gridCol w:w="1427"/>
          </w:tblGrid>
          <w:tr w:rsidR="000B5925" w:rsidTr="00AE7962">
            <w:trPr>
              <w:cantSplit/>
              <w:trHeight w:val="326"/>
            </w:trPr>
            <w:sdt>
              <w:sdtPr>
                <w:tag w:val="_PLD_0747ffd7336145fcb6d5e622fab54966"/>
                <w:id w:val="1855020"/>
                <w:lock w:val="sdtLocked"/>
              </w:sdtPr>
              <w:sdtContent>
                <w:tc>
                  <w:tcPr>
                    <w:tcW w:w="1279" w:type="pct"/>
                    <w:vMerge w:val="restart"/>
                    <w:shd w:val="clear" w:color="auto" w:fill="auto"/>
                    <w:vAlign w:val="center"/>
                  </w:tcPr>
                  <w:p w:rsidR="000B5925" w:rsidRDefault="000B5925" w:rsidP="000B5925">
                    <w:pPr>
                      <w:jc w:val="center"/>
                    </w:pPr>
                    <w:r>
                      <w:rPr>
                        <w:rFonts w:hint="eastAsia"/>
                      </w:rPr>
                      <w:t>项目</w:t>
                    </w:r>
                  </w:p>
                </w:tc>
              </w:sdtContent>
            </w:sdt>
            <w:sdt>
              <w:sdtPr>
                <w:tag w:val="_PLD_0b9f6f6d89c44029bf1de3ed5f6a4aa0"/>
                <w:id w:val="1855021"/>
                <w:lock w:val="sdtLocked"/>
              </w:sdtPr>
              <w:sdtContent>
                <w:tc>
                  <w:tcPr>
                    <w:tcW w:w="1856" w:type="pct"/>
                    <w:gridSpan w:val="3"/>
                    <w:shd w:val="clear" w:color="auto" w:fill="auto"/>
                    <w:vAlign w:val="center"/>
                  </w:tcPr>
                  <w:p w:rsidR="000B5925" w:rsidRDefault="000B5925" w:rsidP="000B5925">
                    <w:pPr>
                      <w:jc w:val="center"/>
                    </w:pPr>
                    <w:r>
                      <w:rPr>
                        <w:rFonts w:hint="eastAsia"/>
                      </w:rPr>
                      <w:t>期末余额</w:t>
                    </w:r>
                  </w:p>
                </w:tc>
              </w:sdtContent>
            </w:sdt>
            <w:sdt>
              <w:sdtPr>
                <w:tag w:val="_PLD_d1ebeae29ff34029a10a8e0c447a171b"/>
                <w:id w:val="1855022"/>
                <w:lock w:val="sdtLocked"/>
              </w:sdtPr>
              <w:sdtContent>
                <w:tc>
                  <w:tcPr>
                    <w:tcW w:w="1865" w:type="pct"/>
                    <w:gridSpan w:val="3"/>
                    <w:shd w:val="clear" w:color="auto" w:fill="auto"/>
                    <w:vAlign w:val="center"/>
                  </w:tcPr>
                  <w:p w:rsidR="000B5925" w:rsidRDefault="000B5925" w:rsidP="000B5925">
                    <w:pPr>
                      <w:jc w:val="center"/>
                    </w:pPr>
                    <w:r>
                      <w:rPr>
                        <w:rFonts w:hint="eastAsia"/>
                      </w:rPr>
                      <w:t>期初余额</w:t>
                    </w:r>
                  </w:p>
                </w:tc>
              </w:sdtContent>
            </w:sdt>
          </w:tr>
          <w:tr w:rsidR="000B5925" w:rsidTr="000B5925">
            <w:trPr>
              <w:cantSplit/>
            </w:trPr>
            <w:tc>
              <w:tcPr>
                <w:tcW w:w="1279" w:type="pct"/>
                <w:vMerge/>
                <w:shd w:val="clear" w:color="auto" w:fill="auto"/>
                <w:vAlign w:val="center"/>
              </w:tcPr>
              <w:p w:rsidR="000B5925" w:rsidRDefault="000B5925" w:rsidP="000B5925">
                <w:pPr>
                  <w:jc w:val="center"/>
                </w:pPr>
              </w:p>
            </w:tc>
            <w:sdt>
              <w:sdtPr>
                <w:tag w:val="_PLD_dd00c7deeb1e4ede9c3e40d64760a230"/>
                <w:id w:val="1855023"/>
                <w:lock w:val="sdtLocked"/>
              </w:sdtPr>
              <w:sdtContent>
                <w:tc>
                  <w:tcPr>
                    <w:tcW w:w="628" w:type="pct"/>
                    <w:shd w:val="clear" w:color="auto" w:fill="auto"/>
                    <w:vAlign w:val="center"/>
                  </w:tcPr>
                  <w:p w:rsidR="000B5925" w:rsidRDefault="000B5925" w:rsidP="000B5925">
                    <w:pPr>
                      <w:jc w:val="center"/>
                    </w:pPr>
                    <w:r>
                      <w:rPr>
                        <w:rFonts w:hint="eastAsia"/>
                      </w:rPr>
                      <w:t>账面余额</w:t>
                    </w:r>
                  </w:p>
                </w:tc>
              </w:sdtContent>
            </w:sdt>
            <w:sdt>
              <w:sdtPr>
                <w:tag w:val="_PLD_dc4e6ed6511949b7a546924cafae2546"/>
                <w:id w:val="1855024"/>
                <w:lock w:val="sdtLocked"/>
              </w:sdtPr>
              <w:sdtContent>
                <w:tc>
                  <w:tcPr>
                    <w:tcW w:w="614" w:type="pct"/>
                    <w:shd w:val="clear" w:color="auto" w:fill="auto"/>
                    <w:vAlign w:val="center"/>
                  </w:tcPr>
                  <w:p w:rsidR="000B5925" w:rsidRDefault="000B5925" w:rsidP="000B5925">
                    <w:pPr>
                      <w:jc w:val="center"/>
                    </w:pPr>
                    <w:r>
                      <w:rPr>
                        <w:rFonts w:hint="eastAsia"/>
                      </w:rPr>
                      <w:t>减值准备</w:t>
                    </w:r>
                  </w:p>
                </w:tc>
              </w:sdtContent>
            </w:sdt>
            <w:sdt>
              <w:sdtPr>
                <w:tag w:val="_PLD_1d7bbdc4e6144c95a3fcb7369904bea6"/>
                <w:id w:val="1855025"/>
                <w:lock w:val="sdtLocked"/>
              </w:sdtPr>
              <w:sdtContent>
                <w:tc>
                  <w:tcPr>
                    <w:tcW w:w="614" w:type="pct"/>
                    <w:shd w:val="clear" w:color="auto" w:fill="auto"/>
                    <w:vAlign w:val="center"/>
                  </w:tcPr>
                  <w:p w:rsidR="000B5925" w:rsidRDefault="000B5925" w:rsidP="000B5925">
                    <w:pPr>
                      <w:jc w:val="center"/>
                    </w:pPr>
                    <w:r>
                      <w:rPr>
                        <w:rFonts w:hint="eastAsia"/>
                      </w:rPr>
                      <w:t>账面价值</w:t>
                    </w:r>
                  </w:p>
                </w:tc>
              </w:sdtContent>
            </w:sdt>
            <w:sdt>
              <w:sdtPr>
                <w:tag w:val="_PLD_bd8a9c944702423e9ff20ddba1c4b3aa"/>
                <w:id w:val="1855026"/>
                <w:lock w:val="sdtLocked"/>
              </w:sdtPr>
              <w:sdtContent>
                <w:tc>
                  <w:tcPr>
                    <w:tcW w:w="629" w:type="pct"/>
                    <w:shd w:val="clear" w:color="auto" w:fill="auto"/>
                    <w:vAlign w:val="center"/>
                  </w:tcPr>
                  <w:p w:rsidR="000B5925" w:rsidRDefault="000B5925" w:rsidP="000B5925">
                    <w:pPr>
                      <w:jc w:val="center"/>
                    </w:pPr>
                    <w:r>
                      <w:rPr>
                        <w:rFonts w:hint="eastAsia"/>
                      </w:rPr>
                      <w:t>账面余额</w:t>
                    </w:r>
                  </w:p>
                </w:tc>
              </w:sdtContent>
            </w:sdt>
            <w:sdt>
              <w:sdtPr>
                <w:tag w:val="_PLD_708c7153bc9a48c792e109da0ba5f2f8"/>
                <w:id w:val="1855027"/>
                <w:lock w:val="sdtLocked"/>
              </w:sdtPr>
              <w:sdtContent>
                <w:tc>
                  <w:tcPr>
                    <w:tcW w:w="621" w:type="pct"/>
                    <w:shd w:val="clear" w:color="auto" w:fill="auto"/>
                    <w:vAlign w:val="center"/>
                  </w:tcPr>
                  <w:p w:rsidR="000B5925" w:rsidRDefault="000B5925" w:rsidP="000B5925">
                    <w:pPr>
                      <w:jc w:val="center"/>
                    </w:pPr>
                    <w:r>
                      <w:rPr>
                        <w:rFonts w:hint="eastAsia"/>
                      </w:rPr>
                      <w:t>减值准备</w:t>
                    </w:r>
                  </w:p>
                </w:tc>
              </w:sdtContent>
            </w:sdt>
            <w:sdt>
              <w:sdtPr>
                <w:tag w:val="_PLD_1516e7000a9747a28074e3f321fa96a7"/>
                <w:id w:val="1855028"/>
                <w:lock w:val="sdtLocked"/>
              </w:sdtPr>
              <w:sdtContent>
                <w:tc>
                  <w:tcPr>
                    <w:tcW w:w="616" w:type="pct"/>
                    <w:shd w:val="clear" w:color="auto" w:fill="auto"/>
                    <w:vAlign w:val="center"/>
                  </w:tcPr>
                  <w:p w:rsidR="000B5925" w:rsidRDefault="000B5925" w:rsidP="000B5925">
                    <w:pPr>
                      <w:jc w:val="center"/>
                    </w:pPr>
                    <w:r>
                      <w:rPr>
                        <w:rFonts w:hint="eastAsia"/>
                      </w:rPr>
                      <w:t>账面价值</w:t>
                    </w:r>
                  </w:p>
                </w:tc>
              </w:sdtContent>
            </w:sdt>
          </w:tr>
          <w:tr w:rsidR="000B5925" w:rsidTr="000B5925">
            <w:trPr>
              <w:cantSplit/>
            </w:trPr>
            <w:sdt>
              <w:sdtPr>
                <w:tag w:val="_PLD_4ebe1ee9ac3f4ad385baa94779730fbb"/>
                <w:id w:val="1855029"/>
                <w:lock w:val="sdtLocked"/>
              </w:sdtPr>
              <w:sdtContent>
                <w:tc>
                  <w:tcPr>
                    <w:tcW w:w="1279" w:type="pct"/>
                    <w:shd w:val="clear" w:color="auto" w:fill="auto"/>
                  </w:tcPr>
                  <w:p w:rsidR="000B5925" w:rsidRDefault="000B5925" w:rsidP="000B5925">
                    <w:r>
                      <w:rPr>
                        <w:rFonts w:hint="eastAsia"/>
                      </w:rPr>
                      <w:t>对子公司投资</w:t>
                    </w:r>
                  </w:p>
                </w:tc>
              </w:sdtContent>
            </w:sdt>
            <w:tc>
              <w:tcPr>
                <w:tcW w:w="628" w:type="pct"/>
                <w:shd w:val="clear" w:color="auto" w:fill="auto"/>
              </w:tcPr>
              <w:p w:rsidR="000B5925" w:rsidRDefault="000B5925" w:rsidP="000B5925">
                <w:pPr>
                  <w:jc w:val="right"/>
                </w:pPr>
                <w:r>
                  <w:t>91,881,408.00</w:t>
                </w:r>
              </w:p>
            </w:tc>
            <w:tc>
              <w:tcPr>
                <w:tcW w:w="614" w:type="pct"/>
                <w:shd w:val="clear" w:color="auto" w:fill="auto"/>
              </w:tcPr>
              <w:p w:rsidR="000B5925" w:rsidRDefault="000B5925" w:rsidP="000B5925">
                <w:pPr>
                  <w:jc w:val="right"/>
                </w:pPr>
              </w:p>
            </w:tc>
            <w:tc>
              <w:tcPr>
                <w:tcW w:w="614" w:type="pct"/>
                <w:shd w:val="clear" w:color="auto" w:fill="auto"/>
              </w:tcPr>
              <w:p w:rsidR="000B5925" w:rsidRDefault="000B5925" w:rsidP="000B5925">
                <w:pPr>
                  <w:jc w:val="right"/>
                </w:pPr>
                <w:r>
                  <w:t>91,881,408.00</w:t>
                </w:r>
              </w:p>
            </w:tc>
            <w:tc>
              <w:tcPr>
                <w:tcW w:w="629" w:type="pct"/>
                <w:shd w:val="clear" w:color="auto" w:fill="auto"/>
              </w:tcPr>
              <w:p w:rsidR="000B5925" w:rsidRDefault="000B5925" w:rsidP="000B5925">
                <w:pPr>
                  <w:jc w:val="right"/>
                </w:pPr>
                <w:r>
                  <w:t>88,881,408.00</w:t>
                </w:r>
              </w:p>
            </w:tc>
            <w:tc>
              <w:tcPr>
                <w:tcW w:w="621" w:type="pct"/>
                <w:shd w:val="clear" w:color="auto" w:fill="auto"/>
              </w:tcPr>
              <w:p w:rsidR="000B5925" w:rsidRDefault="000B5925" w:rsidP="000B5925">
                <w:pPr>
                  <w:jc w:val="right"/>
                </w:pPr>
              </w:p>
            </w:tc>
            <w:tc>
              <w:tcPr>
                <w:tcW w:w="616" w:type="pct"/>
                <w:shd w:val="clear" w:color="auto" w:fill="auto"/>
              </w:tcPr>
              <w:p w:rsidR="000B5925" w:rsidRDefault="000B5925" w:rsidP="000B5925">
                <w:pPr>
                  <w:jc w:val="right"/>
                </w:pPr>
                <w:r>
                  <w:t>88,881,408.00</w:t>
                </w:r>
              </w:p>
            </w:tc>
          </w:tr>
          <w:tr w:rsidR="000B5925" w:rsidTr="000B5925">
            <w:trPr>
              <w:cantSplit/>
            </w:trPr>
            <w:sdt>
              <w:sdtPr>
                <w:tag w:val="_PLD_9263aaad34014fc5b2f7cd8ae963698b"/>
                <w:id w:val="1855030"/>
                <w:lock w:val="sdtLocked"/>
              </w:sdtPr>
              <w:sdtContent>
                <w:tc>
                  <w:tcPr>
                    <w:tcW w:w="1279" w:type="pct"/>
                    <w:shd w:val="clear" w:color="auto" w:fill="auto"/>
                  </w:tcPr>
                  <w:p w:rsidR="000B5925" w:rsidRDefault="000B5925" w:rsidP="000B5925">
                    <w:r>
                      <w:rPr>
                        <w:rFonts w:hint="eastAsia"/>
                      </w:rPr>
                      <w:t>对联营、合营企业投资</w:t>
                    </w:r>
                  </w:p>
                </w:tc>
              </w:sdtContent>
            </w:sdt>
            <w:tc>
              <w:tcPr>
                <w:tcW w:w="628" w:type="pct"/>
                <w:shd w:val="clear" w:color="auto" w:fill="auto"/>
              </w:tcPr>
              <w:p w:rsidR="000B5925" w:rsidRDefault="000B5925" w:rsidP="000B5925">
                <w:pPr>
                  <w:jc w:val="right"/>
                </w:pPr>
              </w:p>
            </w:tc>
            <w:tc>
              <w:tcPr>
                <w:tcW w:w="614" w:type="pct"/>
                <w:shd w:val="clear" w:color="auto" w:fill="auto"/>
              </w:tcPr>
              <w:p w:rsidR="000B5925" w:rsidRDefault="000B5925" w:rsidP="000B5925">
                <w:pPr>
                  <w:jc w:val="right"/>
                </w:pPr>
              </w:p>
            </w:tc>
            <w:tc>
              <w:tcPr>
                <w:tcW w:w="614" w:type="pct"/>
                <w:shd w:val="clear" w:color="auto" w:fill="auto"/>
              </w:tcPr>
              <w:p w:rsidR="000B5925" w:rsidRDefault="000B5925" w:rsidP="000B5925">
                <w:pPr>
                  <w:jc w:val="right"/>
                </w:pPr>
              </w:p>
            </w:tc>
            <w:tc>
              <w:tcPr>
                <w:tcW w:w="629" w:type="pct"/>
                <w:shd w:val="clear" w:color="auto" w:fill="auto"/>
              </w:tcPr>
              <w:p w:rsidR="000B5925" w:rsidRDefault="000B5925" w:rsidP="000B5925">
                <w:pPr>
                  <w:jc w:val="right"/>
                </w:pPr>
              </w:p>
            </w:tc>
            <w:tc>
              <w:tcPr>
                <w:tcW w:w="621" w:type="pct"/>
                <w:shd w:val="clear" w:color="auto" w:fill="auto"/>
              </w:tcPr>
              <w:p w:rsidR="000B5925" w:rsidRDefault="000B5925" w:rsidP="000B5925">
                <w:pPr>
                  <w:jc w:val="right"/>
                </w:pPr>
              </w:p>
            </w:tc>
            <w:tc>
              <w:tcPr>
                <w:tcW w:w="616" w:type="pct"/>
                <w:shd w:val="clear" w:color="auto" w:fill="auto"/>
              </w:tcPr>
              <w:p w:rsidR="000B5925" w:rsidRDefault="000B5925" w:rsidP="000B5925">
                <w:pPr>
                  <w:jc w:val="right"/>
                </w:pPr>
              </w:p>
            </w:tc>
          </w:tr>
          <w:tr w:rsidR="000B5925" w:rsidTr="000B5925">
            <w:trPr>
              <w:cantSplit/>
            </w:trPr>
            <w:sdt>
              <w:sdtPr>
                <w:tag w:val="_PLD_5ced5d3fd2d845df89e0e68805ac19fe"/>
                <w:id w:val="1855031"/>
                <w:lock w:val="sdtLocked"/>
              </w:sdtPr>
              <w:sdtContent>
                <w:tc>
                  <w:tcPr>
                    <w:tcW w:w="1279" w:type="pct"/>
                    <w:shd w:val="clear" w:color="auto" w:fill="auto"/>
                    <w:vAlign w:val="center"/>
                  </w:tcPr>
                  <w:p w:rsidR="000B5925" w:rsidRDefault="000B5925" w:rsidP="000B5925">
                    <w:pPr>
                      <w:jc w:val="center"/>
                    </w:pPr>
                    <w:r>
                      <w:rPr>
                        <w:rFonts w:hint="eastAsia"/>
                      </w:rPr>
                      <w:t>合计</w:t>
                    </w:r>
                  </w:p>
                </w:tc>
              </w:sdtContent>
            </w:sdt>
            <w:tc>
              <w:tcPr>
                <w:tcW w:w="628" w:type="pct"/>
                <w:shd w:val="clear" w:color="auto" w:fill="auto"/>
              </w:tcPr>
              <w:p w:rsidR="000B5925" w:rsidRDefault="000B5925" w:rsidP="000B5925">
                <w:pPr>
                  <w:jc w:val="right"/>
                </w:pPr>
                <w:r>
                  <w:t>91,881,408.00</w:t>
                </w:r>
              </w:p>
            </w:tc>
            <w:tc>
              <w:tcPr>
                <w:tcW w:w="614" w:type="pct"/>
                <w:shd w:val="clear" w:color="auto" w:fill="auto"/>
              </w:tcPr>
              <w:p w:rsidR="000B5925" w:rsidRDefault="000B5925" w:rsidP="000B5925">
                <w:pPr>
                  <w:jc w:val="right"/>
                </w:pPr>
              </w:p>
            </w:tc>
            <w:tc>
              <w:tcPr>
                <w:tcW w:w="614" w:type="pct"/>
                <w:shd w:val="clear" w:color="auto" w:fill="auto"/>
              </w:tcPr>
              <w:p w:rsidR="000B5925" w:rsidRDefault="000B5925" w:rsidP="000B5925">
                <w:pPr>
                  <w:jc w:val="right"/>
                </w:pPr>
                <w:r>
                  <w:t>91,881,408.00</w:t>
                </w:r>
              </w:p>
            </w:tc>
            <w:tc>
              <w:tcPr>
                <w:tcW w:w="629" w:type="pct"/>
                <w:shd w:val="clear" w:color="auto" w:fill="auto"/>
              </w:tcPr>
              <w:p w:rsidR="000B5925" w:rsidRDefault="000B5925" w:rsidP="000B5925">
                <w:pPr>
                  <w:jc w:val="right"/>
                </w:pPr>
                <w:r>
                  <w:t>88,881,408.00</w:t>
                </w:r>
              </w:p>
            </w:tc>
            <w:tc>
              <w:tcPr>
                <w:tcW w:w="621" w:type="pct"/>
                <w:shd w:val="clear" w:color="auto" w:fill="auto"/>
              </w:tcPr>
              <w:p w:rsidR="000B5925" w:rsidRDefault="000B5925" w:rsidP="000B5925">
                <w:pPr>
                  <w:jc w:val="right"/>
                </w:pPr>
              </w:p>
            </w:tc>
            <w:tc>
              <w:tcPr>
                <w:tcW w:w="616" w:type="pct"/>
                <w:shd w:val="clear" w:color="auto" w:fill="auto"/>
              </w:tcPr>
              <w:p w:rsidR="000B5925" w:rsidRDefault="000B5925" w:rsidP="000B5925">
                <w:pPr>
                  <w:jc w:val="right"/>
                </w:pPr>
                <w:r>
                  <w:t>88,881,408.00</w:t>
                </w:r>
              </w:p>
            </w:tc>
          </w:tr>
        </w:tbl>
        <w:p w:rsidR="000B5925" w:rsidRDefault="000B5925"/>
        <w:p w:rsidR="000B5925" w:rsidRDefault="008A2AED">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855056"/>
        <w:lock w:val="sdtLocked"/>
        <w:placeholder>
          <w:docPart w:val="GBC22222222222222222222222222222"/>
        </w:placeholder>
      </w:sdtPr>
      <w:sdtEndPr>
        <w:rPr>
          <w:szCs w:val="21"/>
        </w:rPr>
      </w:sdtEndPr>
      <w:sdtContent>
        <w:p w:rsidR="000B5925" w:rsidRDefault="000B5925" w:rsidP="00FB26FB">
          <w:pPr>
            <w:pStyle w:val="4"/>
            <w:numPr>
              <w:ilvl w:val="0"/>
              <w:numId w:val="120"/>
            </w:numPr>
          </w:pPr>
          <w:r>
            <w:rPr>
              <w:rFonts w:hint="eastAsia"/>
            </w:rPr>
            <w:t>对子公司投资</w:t>
          </w:r>
        </w:p>
        <w:sdt>
          <w:sdtPr>
            <w:alias w:val="是否适用：母公司对子公司投资[双击切换]"/>
            <w:tag w:val="_GBC_db6ca6099b0a42bca0cbba7ead69557f"/>
            <w:id w:val="1855033"/>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8550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8550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17"/>
            <w:gridCol w:w="1419"/>
            <w:gridCol w:w="570"/>
            <w:gridCol w:w="1415"/>
            <w:gridCol w:w="708"/>
            <w:gridCol w:w="860"/>
          </w:tblGrid>
          <w:tr w:rsidR="000B5925" w:rsidRPr="00AF5CDE" w:rsidTr="000B5925">
            <w:sdt>
              <w:sdtPr>
                <w:rPr>
                  <w:sz w:val="18"/>
                  <w:szCs w:val="18"/>
                </w:rPr>
                <w:tag w:val="_PLD_43f5c326f4e64acb83b7062be90601f4"/>
                <w:id w:val="1855036"/>
                <w:lock w:val="sdtLocked"/>
              </w:sdtPr>
              <w:sdtContent>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被投资单位</w:t>
                    </w:r>
                  </w:p>
                </w:tc>
              </w:sdtContent>
            </w:sdt>
            <w:sdt>
              <w:sdtPr>
                <w:rPr>
                  <w:sz w:val="18"/>
                  <w:szCs w:val="18"/>
                </w:rPr>
                <w:tag w:val="_PLD_bfc01ff1dea540d68a163c0b4f2658e7"/>
                <w:id w:val="1855037"/>
                <w:lock w:val="sdtLocked"/>
              </w:sdt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期初余额</w:t>
                    </w:r>
                  </w:p>
                </w:tc>
              </w:sdtContent>
            </w:sdt>
            <w:sdt>
              <w:sdtPr>
                <w:rPr>
                  <w:sz w:val="18"/>
                  <w:szCs w:val="18"/>
                </w:rPr>
                <w:tag w:val="_PLD_2868730cdc514c8c888f9e5fbbf1861b"/>
                <w:id w:val="1855038"/>
                <w:lock w:val="sdtLocked"/>
              </w:sdtPr>
              <w:sdtContent>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本期增加</w:t>
                    </w:r>
                  </w:p>
                </w:tc>
              </w:sdtContent>
            </w:sdt>
            <w:sdt>
              <w:sdtPr>
                <w:rPr>
                  <w:sz w:val="18"/>
                  <w:szCs w:val="18"/>
                </w:rPr>
                <w:tag w:val="_PLD_53aab3e541434694890e1daaef86892e"/>
                <w:id w:val="1855039"/>
                <w:lock w:val="sdtLocked"/>
              </w:sdtPr>
              <w:sdtContent>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本期减少</w:t>
                    </w:r>
                  </w:p>
                </w:tc>
              </w:sdtContent>
            </w:sdt>
            <w:sdt>
              <w:sdtPr>
                <w:rPr>
                  <w:sz w:val="18"/>
                  <w:szCs w:val="18"/>
                </w:rPr>
                <w:tag w:val="_PLD_eeaa6cf867964b44953ca6fa9f1417b3"/>
                <w:id w:val="1855040"/>
                <w:lock w:val="sdtLocked"/>
              </w:sdtPr>
              <w:sdtContent>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期末余额</w:t>
                    </w:r>
                  </w:p>
                </w:tc>
              </w:sdtContent>
            </w:sdt>
            <w:sdt>
              <w:sdtPr>
                <w:rPr>
                  <w:sz w:val="18"/>
                  <w:szCs w:val="18"/>
                </w:rPr>
                <w:tag w:val="_PLD_4365562ff41a4c1fbb543509a4ea61f6"/>
                <w:id w:val="1855041"/>
                <w:lock w:val="sdtLocked"/>
              </w:sdt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本期计提减值准备</w:t>
                    </w:r>
                  </w:p>
                </w:tc>
              </w:sdtContent>
            </w:sdt>
            <w:sdt>
              <w:sdtPr>
                <w:rPr>
                  <w:sz w:val="18"/>
                  <w:szCs w:val="18"/>
                </w:rPr>
                <w:tag w:val="_PLD_1d05d35b40794516842b0264b05f0a95"/>
                <w:id w:val="1855042"/>
                <w:lock w:val="sdtLocked"/>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Pr="00AF5CDE" w:rsidRDefault="000B5925" w:rsidP="000B5925">
                    <w:pPr>
                      <w:jc w:val="center"/>
                      <w:rPr>
                        <w:sz w:val="18"/>
                        <w:szCs w:val="18"/>
                      </w:rPr>
                    </w:pPr>
                    <w:r w:rsidRPr="00AF5CDE">
                      <w:rPr>
                        <w:rFonts w:hint="eastAsia"/>
                        <w:sz w:val="18"/>
                        <w:szCs w:val="18"/>
                      </w:rPr>
                      <w:t>减值准备期末余额</w:t>
                    </w:r>
                  </w:p>
                </w:tc>
              </w:sdtContent>
            </w:sdt>
          </w:tr>
          <w:sdt>
            <w:sdtPr>
              <w:rPr>
                <w:sz w:val="18"/>
                <w:szCs w:val="18"/>
              </w:rPr>
              <w:alias w:val="长期股权投资明细"/>
              <w:tag w:val="_TUP_ffd53d91c32d4e5ea37a6c2ca799f0e2"/>
              <w:id w:val="1855043"/>
              <w:lock w:val="sdtLocked"/>
            </w:sdtPr>
            <w:sdtContent>
              <w:tr w:rsidR="000B5925" w:rsidRPr="00AF5CDE" w:rsidTr="003617DC">
                <w:trPr>
                  <w:trHeight w:val="440"/>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上海水星电子商务有限公司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19,997,660.00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19,997,660.00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4"/>
              <w:lock w:val="sdtLocked"/>
            </w:sdtPr>
            <w:sdtContent>
              <w:tr w:rsidR="000B5925" w:rsidRPr="00AF5CDE" w:rsidTr="003617DC">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上海百丽丝家用纺织品有限公司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16,183,748.00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16,183,748.00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5"/>
              <w:lock w:val="sdtLocked"/>
            </w:sdtPr>
            <w:sdtContent>
              <w:tr w:rsidR="000B5925" w:rsidRPr="00AF5CDE" w:rsidTr="003617DC">
                <w:trPr>
                  <w:trHeight w:val="354"/>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北京时尚水星纺织品有限公司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6"/>
              <w:lock w:val="sdtLocked"/>
            </w:sdtPr>
            <w:sdtContent>
              <w:tr w:rsidR="000B5925" w:rsidRPr="00AF5CDE" w:rsidTr="003617DC">
                <w:trPr>
                  <w:trHeight w:val="429"/>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浙江星贵纺织品有限公司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7"/>
              <w:lock w:val="sdtLocked"/>
            </w:sdtPr>
            <w:sdtContent>
              <w:tr w:rsidR="000B5925" w:rsidRPr="00AF5CDE" w:rsidTr="003617DC">
                <w:trPr>
                  <w:trHeight w:val="408"/>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河北水星家用纺织品有限公司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8"/>
              <w:lock w:val="sdtLocked"/>
            </w:sdtPr>
            <w:sdtContent>
              <w:tr w:rsidR="000B5925" w:rsidRPr="00AF5CDE" w:rsidTr="003617DC">
                <w:trPr>
                  <w:trHeight w:val="414"/>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上海水星家纺海安有限公司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30,000,000.00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30,000,000.00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49"/>
              <w:lock w:val="sdtLocked"/>
            </w:sdtPr>
            <w:sdtContent>
              <w:tr w:rsidR="000B5925" w:rsidRPr="00AF5CDE" w:rsidTr="003617DC">
                <w:trPr>
                  <w:trHeight w:val="406"/>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上海水星家纺海门有限公司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50"/>
              <w:lock w:val="sdtLocked"/>
            </w:sdtPr>
            <w:sdtContent>
              <w:tr w:rsidR="000B5925" w:rsidRPr="00AF5CDE" w:rsidTr="003617DC">
                <w:trPr>
                  <w:trHeight w:val="425"/>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上海水星家纺有限公司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51"/>
              <w:lock w:val="sdtLocked"/>
            </w:sdtPr>
            <w:sdtContent>
              <w:tr w:rsidR="000B5925" w:rsidRPr="00AF5CDE" w:rsidTr="003617DC">
                <w:trPr>
                  <w:trHeight w:val="416"/>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无锡水星家纺有限公司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500,000.00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52"/>
              <w:lock w:val="sdtLocked"/>
            </w:sdtPr>
            <w:sdtContent>
              <w:tr w:rsidR="000B5925" w:rsidRPr="00AF5CDE" w:rsidTr="003617DC">
                <w:trPr>
                  <w:trHeight w:val="410"/>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合肥莫克瑞家纺有限公司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53"/>
              <w:lock w:val="sdtLocked"/>
            </w:sdtPr>
            <w:sdtContent>
              <w:tr w:rsidR="000B5925" w:rsidRPr="00AF5CDE" w:rsidTr="003617DC">
                <w:trPr>
                  <w:trHeight w:val="416"/>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南京星贵家纺有限公司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2,000,000.00</w:t>
                    </w: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2,000,000.00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sdt>
            <w:sdtPr>
              <w:rPr>
                <w:sz w:val="18"/>
                <w:szCs w:val="18"/>
              </w:rPr>
              <w:alias w:val="长期股权投资明细"/>
              <w:tag w:val="_TUP_ffd53d91c32d4e5ea37a6c2ca799f0e2"/>
              <w:id w:val="1855054"/>
              <w:lock w:val="sdtLocked"/>
            </w:sdtPr>
            <w:sdtContent>
              <w:tr w:rsidR="000B5925" w:rsidRPr="00AF5CDE" w:rsidTr="003617DC">
                <w:trPr>
                  <w:trHeight w:val="421"/>
                </w:trPr>
                <w:tc>
                  <w:tcPr>
                    <w:tcW w:w="1470"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0B5925">
                    <w:pPr>
                      <w:rPr>
                        <w:sz w:val="18"/>
                        <w:szCs w:val="18"/>
                      </w:rPr>
                    </w:pPr>
                    <w:r w:rsidRPr="00AF5CDE">
                      <w:rPr>
                        <w:sz w:val="18"/>
                        <w:szCs w:val="18"/>
                      </w:rPr>
                      <w:t>厦门水星家纺有限公司</w:t>
                    </w:r>
                  </w:p>
                </w:tc>
                <w:tc>
                  <w:tcPr>
                    <w:tcW w:w="783"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1,000,000.00</w:t>
                    </w: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AF5CDE" w:rsidRDefault="000B5925" w:rsidP="003617DC">
                    <w:pPr>
                      <w:jc w:val="right"/>
                      <w:rPr>
                        <w:sz w:val="18"/>
                        <w:szCs w:val="18"/>
                      </w:rPr>
                    </w:pPr>
                    <w:r w:rsidRPr="00AF5CDE">
                      <w:rPr>
                        <w:sz w:val="18"/>
                        <w:szCs w:val="18"/>
                      </w:rPr>
                      <w:t>1,000,000.00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sdtContent>
          </w:sdt>
          <w:tr w:rsidR="000B5925" w:rsidRPr="00AF5CDE" w:rsidTr="003617DC">
            <w:trPr>
              <w:trHeight w:val="413"/>
            </w:trPr>
            <w:sdt>
              <w:sdtPr>
                <w:rPr>
                  <w:sz w:val="18"/>
                  <w:szCs w:val="18"/>
                </w:rPr>
                <w:tag w:val="_PLD_6d78abc7997f45e2969ef24257800aca"/>
                <w:id w:val="1855055"/>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0B5925" w:rsidRPr="00B07D84" w:rsidRDefault="000B5925" w:rsidP="000B5925">
                    <w:pPr>
                      <w:jc w:val="center"/>
                      <w:rPr>
                        <w:sz w:val="18"/>
                        <w:szCs w:val="18"/>
                      </w:rPr>
                    </w:pPr>
                    <w:r w:rsidRPr="00B07D84">
                      <w:rPr>
                        <w:rFonts w:hint="eastAsia"/>
                        <w:sz w:val="18"/>
                        <w:szCs w:val="18"/>
                      </w:rPr>
                      <w:t>合计</w:t>
                    </w:r>
                  </w:p>
                </w:tc>
              </w:sdtContent>
            </w:sdt>
            <w:tc>
              <w:tcPr>
                <w:tcW w:w="783" w:type="pct"/>
                <w:tcBorders>
                  <w:top w:val="single" w:sz="4" w:space="0" w:color="auto"/>
                  <w:left w:val="single" w:sz="4" w:space="0" w:color="auto"/>
                  <w:bottom w:val="single" w:sz="4" w:space="0" w:color="auto"/>
                  <w:right w:val="single" w:sz="4" w:space="0" w:color="auto"/>
                </w:tcBorders>
                <w:vAlign w:val="center"/>
              </w:tcPr>
              <w:p w:rsidR="000B5925" w:rsidRPr="00B07D84" w:rsidRDefault="000B5925" w:rsidP="003617DC">
                <w:pPr>
                  <w:jc w:val="right"/>
                  <w:rPr>
                    <w:sz w:val="18"/>
                    <w:szCs w:val="18"/>
                  </w:rPr>
                </w:pPr>
                <w:r w:rsidRPr="00B07D84">
                  <w:rPr>
                    <w:sz w:val="18"/>
                    <w:szCs w:val="18"/>
                  </w:rPr>
                  <w:t>88,881,408.00</w:t>
                </w:r>
              </w:p>
            </w:tc>
            <w:tc>
              <w:tcPr>
                <w:tcW w:w="784" w:type="pct"/>
                <w:tcBorders>
                  <w:top w:val="single" w:sz="4" w:space="0" w:color="auto"/>
                  <w:left w:val="single" w:sz="4" w:space="0" w:color="auto"/>
                  <w:bottom w:val="single" w:sz="4" w:space="0" w:color="auto"/>
                  <w:right w:val="single" w:sz="4" w:space="0" w:color="auto"/>
                </w:tcBorders>
                <w:vAlign w:val="center"/>
              </w:tcPr>
              <w:p w:rsidR="000B5925" w:rsidRPr="00B07D84" w:rsidRDefault="000B5925" w:rsidP="003617DC">
                <w:pPr>
                  <w:jc w:val="right"/>
                  <w:rPr>
                    <w:sz w:val="18"/>
                    <w:szCs w:val="18"/>
                  </w:rPr>
                </w:pPr>
                <w:r w:rsidRPr="00B07D84">
                  <w:rPr>
                    <w:sz w:val="18"/>
                    <w:szCs w:val="18"/>
                  </w:rPr>
                  <w:t>3,000,000.00</w:t>
                </w:r>
              </w:p>
            </w:tc>
            <w:tc>
              <w:tcPr>
                <w:tcW w:w="315" w:type="pct"/>
                <w:tcBorders>
                  <w:top w:val="single" w:sz="4" w:space="0" w:color="auto"/>
                  <w:left w:val="single" w:sz="4" w:space="0" w:color="auto"/>
                  <w:bottom w:val="single" w:sz="4" w:space="0" w:color="auto"/>
                  <w:right w:val="single" w:sz="4" w:space="0" w:color="auto"/>
                </w:tcBorders>
                <w:vAlign w:val="center"/>
              </w:tcPr>
              <w:p w:rsidR="000B5925" w:rsidRPr="00B07D84" w:rsidRDefault="000B5925" w:rsidP="003617DC">
                <w:pPr>
                  <w:jc w:val="right"/>
                  <w:rPr>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rsidR="000B5925" w:rsidRPr="00B07D84" w:rsidRDefault="000B5925" w:rsidP="003617DC">
                <w:pPr>
                  <w:jc w:val="right"/>
                  <w:rPr>
                    <w:sz w:val="18"/>
                    <w:szCs w:val="18"/>
                  </w:rPr>
                </w:pPr>
                <w:r w:rsidRPr="00B07D84">
                  <w:rPr>
                    <w:sz w:val="18"/>
                    <w:szCs w:val="18"/>
                  </w:rPr>
                  <w:t>91,881,408.00</w:t>
                </w:r>
              </w:p>
            </w:tc>
            <w:tc>
              <w:tcPr>
                <w:tcW w:w="391"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0B5925" w:rsidRPr="00AF5CDE" w:rsidRDefault="000B5925" w:rsidP="000B5925">
                <w:pPr>
                  <w:jc w:val="right"/>
                  <w:rPr>
                    <w:sz w:val="18"/>
                    <w:szCs w:val="18"/>
                  </w:rPr>
                </w:pPr>
              </w:p>
            </w:tc>
          </w:tr>
        </w:tbl>
        <w:p w:rsidR="000B5925" w:rsidRDefault="000B5925"/>
        <w:p w:rsidR="000B5925" w:rsidRDefault="008A2AED">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855058"/>
        <w:lock w:val="sdtLocked"/>
        <w:placeholder>
          <w:docPart w:val="GBC22222222222222222222222222222"/>
        </w:placeholder>
      </w:sdtPr>
      <w:sdtEndPr>
        <w:rPr>
          <w:szCs w:val="21"/>
        </w:rPr>
      </w:sdtEndPr>
      <w:sdtContent>
        <w:p w:rsidR="000B5925" w:rsidRDefault="000B5925" w:rsidP="00FB26FB">
          <w:pPr>
            <w:pStyle w:val="4"/>
            <w:numPr>
              <w:ilvl w:val="0"/>
              <w:numId w:val="120"/>
            </w:numPr>
          </w:pPr>
          <w:r>
            <w:rPr>
              <w:rFonts w:hint="eastAsia"/>
            </w:rPr>
            <w:t>对联营、合营企业投资</w:t>
          </w:r>
        </w:p>
        <w:p w:rsidR="00A17D7A" w:rsidRDefault="008A2AED" w:rsidP="000B5925">
          <w:sdt>
            <w:sdtPr>
              <w:alias w:val="是否适用：母公司对联营、合营企业投资[双击切换]"/>
              <w:tag w:val="_GBC_2e4760cb979247e69579530b3868e897"/>
              <w:id w:val="1855057"/>
              <w:lock w:val="sdtContentLocked"/>
              <w:placeholder>
                <w:docPart w:val="GBC22222222222222222222222222222"/>
              </w:placeholder>
            </w:sdtPr>
            <w:sdtContent>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sdtContent>
          </w:sdt>
        </w:p>
        <w:p w:rsidR="000B5925" w:rsidRDefault="00A17D7A" w:rsidP="000B5925">
          <w:pPr>
            <w:rPr>
              <w:szCs w:val="21"/>
            </w:rPr>
          </w:pPr>
          <w:r>
            <w:t xml:space="preserve"> </w:t>
          </w:r>
        </w:p>
      </w:sdtContent>
    </w:sdt>
    <w:sdt>
      <w:sdtPr>
        <w:rPr>
          <w:rFonts w:ascii="宋体" w:hAnsi="宋体" w:cs="宋体" w:hint="eastAsia"/>
          <w:b w:val="0"/>
          <w:bCs w:val="0"/>
          <w:kern w:val="0"/>
          <w:szCs w:val="24"/>
        </w:rPr>
        <w:alias w:val="模块:营业收入"/>
        <w:tag w:val="_SEC_167f1b451fcb4d4d88898ec4d506ea2d"/>
        <w:id w:val="1855074"/>
        <w:lock w:val="sdtLocked"/>
        <w:placeholder>
          <w:docPart w:val="GBC22222222222222222222222222222"/>
        </w:placeholder>
      </w:sdtPr>
      <w:sdtContent>
        <w:p w:rsidR="000B5925" w:rsidRDefault="000B5925" w:rsidP="00FB26FB">
          <w:pPr>
            <w:pStyle w:val="aff3"/>
            <w:numPr>
              <w:ilvl w:val="0"/>
              <w:numId w:val="114"/>
            </w:numPr>
          </w:pPr>
          <w:r>
            <w:rPr>
              <w:rFonts w:hint="eastAsia"/>
            </w:rPr>
            <w:t>营业收入和营业成本</w:t>
          </w:r>
        </w:p>
        <w:p w:rsidR="000B5925" w:rsidRDefault="000B5925" w:rsidP="00FB26FB">
          <w:pPr>
            <w:pStyle w:val="4"/>
            <w:numPr>
              <w:ilvl w:val="0"/>
              <w:numId w:val="121"/>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855061"/>
            <w:lock w:val="sdtContentLocked"/>
            <w:placeholder>
              <w:docPart w:val="GBC22222222222222222222222222222"/>
            </w:placeholder>
          </w:sdtPr>
          <w:sdtContent>
            <w:p w:rsidR="000B5925" w:rsidRDefault="008A2AED">
              <w:pPr>
                <w:pStyle w:val="affa"/>
                <w:ind w:firstLineChars="0" w:firstLine="0"/>
                <w:jc w:val="left"/>
                <w:rPr>
                  <w:rFonts w:ascii="宋体" w:hAnsi="宋体"/>
                  <w:bCs/>
                  <w:szCs w:val="21"/>
                </w:rPr>
              </w:pPr>
              <w:r>
                <w:rPr>
                  <w:rFonts w:ascii="宋体" w:hAnsi="宋体"/>
                  <w:bCs/>
                  <w:szCs w:val="21"/>
                </w:rPr>
                <w:fldChar w:fldCharType="begin"/>
              </w:r>
              <w:r w:rsidR="000B5925">
                <w:rPr>
                  <w:rFonts w:ascii="宋体" w:hAnsi="宋体"/>
                  <w:bCs/>
                  <w:szCs w:val="21"/>
                </w:rPr>
                <w:instrText xml:space="preserve">MACROBUTTON  SnrToggleCheckbox √适用 </w:instrText>
              </w:r>
              <w:r>
                <w:rPr>
                  <w:rFonts w:ascii="宋体" w:hAnsi="宋体"/>
                  <w:bCs/>
                  <w:szCs w:val="21"/>
                </w:rPr>
                <w:fldChar w:fldCharType="end"/>
              </w:r>
              <w:r>
                <w:rPr>
                  <w:rFonts w:ascii="宋体" w:hAnsi="宋体"/>
                  <w:bCs/>
                  <w:szCs w:val="21"/>
                </w:rPr>
                <w:fldChar w:fldCharType="begin"/>
              </w:r>
              <w:r w:rsidR="000B5925">
                <w:rPr>
                  <w:rFonts w:ascii="宋体" w:hAnsi="宋体"/>
                  <w:bCs/>
                  <w:szCs w:val="21"/>
                </w:rPr>
                <w:instrText xml:space="preserve"> MACROBUTTON  SnrToggleCheckbox □不适用 </w:instrText>
              </w:r>
              <w:r>
                <w:rPr>
                  <w:rFonts w:ascii="宋体" w:hAnsi="宋体"/>
                  <w:bCs/>
                  <w:szCs w:val="21"/>
                </w:rPr>
                <w:fldChar w:fldCharType="end"/>
              </w:r>
            </w:p>
          </w:sdtContent>
        </w:sdt>
        <w:p w:rsidR="000B5925" w:rsidRDefault="000B5925">
          <w:pPr>
            <w:pStyle w:val="affa"/>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8550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550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5"/>
            <w:gridCol w:w="1896"/>
            <w:gridCol w:w="1896"/>
            <w:gridCol w:w="1896"/>
            <w:gridCol w:w="1896"/>
          </w:tblGrid>
          <w:tr w:rsidR="000B5925" w:rsidTr="000B5925">
            <w:sdt>
              <w:sdtPr>
                <w:tag w:val="_PLD_03d52d676cf8435a8f7a530f92cd7617"/>
                <w:id w:val="1855064"/>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项目</w:t>
                    </w:r>
                  </w:p>
                </w:tc>
              </w:sdtContent>
            </w:sdt>
            <w:sdt>
              <w:sdtPr>
                <w:tag w:val="_PLD_32b5faadfe0b45d19044be5526af3c2d"/>
                <w:id w:val="1855065"/>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本期发生额</w:t>
                    </w:r>
                  </w:p>
                </w:tc>
              </w:sdtContent>
            </w:sdt>
            <w:sdt>
              <w:sdtPr>
                <w:tag w:val="_PLD_5e3b95dc7e564cbabd77bf88c8a43781"/>
                <w:id w:val="185506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上期发生额</w:t>
                    </w:r>
                  </w:p>
                </w:tc>
              </w:sdtContent>
            </w:sdt>
          </w:tr>
          <w:tr w:rsidR="000B5925" w:rsidTr="000B5925">
            <w:trPr>
              <w:trHeight w:val="519"/>
            </w:trPr>
            <w:tc>
              <w:tcPr>
                <w:tcW w:w="1570" w:type="pct"/>
                <w:vMerge/>
                <w:tcBorders>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p>
            </w:tc>
            <w:sdt>
              <w:sdtPr>
                <w:tag w:val="_PLD_35d68e9def174e9fb111f9c26dc6e586"/>
                <w:id w:val="185506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收入</w:t>
                    </w:r>
                  </w:p>
                </w:tc>
              </w:sdtContent>
            </w:sdt>
            <w:sdt>
              <w:sdtPr>
                <w:tag w:val="_PLD_bca4c40811a6455bb6f684093a6c0c7d"/>
                <w:id w:val="1855068"/>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成本</w:t>
                    </w:r>
                  </w:p>
                </w:tc>
              </w:sdtContent>
            </w:sdt>
            <w:sdt>
              <w:sdtPr>
                <w:tag w:val="_PLD_913bf231029842ff9aedaf2297b238c1"/>
                <w:id w:val="1855069"/>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收入</w:t>
                    </w:r>
                  </w:p>
                </w:tc>
              </w:sdtContent>
            </w:sdt>
            <w:sdt>
              <w:sdtPr>
                <w:tag w:val="_PLD_f626f406150145439510a3b7f1a71e39"/>
                <w:id w:val="1855070"/>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成本</w:t>
                    </w:r>
                  </w:p>
                </w:tc>
              </w:sdtContent>
            </w:sdt>
          </w:tr>
          <w:tr w:rsidR="000B5925" w:rsidTr="000B5925">
            <w:sdt>
              <w:sdtPr>
                <w:tag w:val="_PLD_5e96be68b278431da8715a6c739b83b7"/>
                <w:id w:val="1855071"/>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2,417,363,333.01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1,844,731,939.96</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2,185,710,127.03</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1,627,241,306.79</w:t>
                </w:r>
              </w:p>
            </w:tc>
          </w:tr>
          <w:tr w:rsidR="000B5925" w:rsidTr="000B5925">
            <w:sdt>
              <w:sdtPr>
                <w:tag w:val="_PLD_6bfc9b53230c4537ab9d4895c4ac21b6"/>
                <w:id w:val="185507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80,238,677.61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80,227,059.53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77,449,689.57</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78,393,827.02</w:t>
                </w:r>
              </w:p>
            </w:tc>
          </w:tr>
          <w:tr w:rsidR="000B5925" w:rsidRPr="00B56E70" w:rsidTr="000B5925">
            <w:sdt>
              <w:sdtPr>
                <w:tag w:val="_PLD_d72589b11fca4f8e9290f2128cc382b9"/>
                <w:id w:val="185507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0B5925" w:rsidRDefault="000B5925" w:rsidP="000B5925">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2,497,602,010.62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1,924,958,999.49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2,263,159,816.60</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B5925" w:rsidRDefault="000B5925" w:rsidP="000B5925">
                <w:pPr>
                  <w:jc w:val="right"/>
                  <w:rPr>
                    <w:szCs w:val="21"/>
                  </w:rPr>
                </w:pPr>
                <w:r>
                  <w:t>1,705,635,133.81</w:t>
                </w:r>
              </w:p>
            </w:tc>
          </w:tr>
        </w:tbl>
        <w:p w:rsidR="000B5925" w:rsidRPr="00520579" w:rsidRDefault="008A2AED"/>
      </w:sdtContent>
    </w:sdt>
    <w:bookmarkStart w:id="159" w:name="_Hlk533798810" w:displacedByCustomXml="next"/>
    <w:bookmarkEnd w:id="159" w:displacedByCustomXml="next"/>
    <w:bookmarkStart w:id="160" w:name="_Hlk533798917" w:displacedByCustomXml="next"/>
    <w:bookmarkEnd w:id="160" w:displacedByCustomXml="next"/>
    <w:sdt>
      <w:sdtPr>
        <w:rPr>
          <w:rFonts w:ascii="宋体" w:hAnsi="宋体" w:cs="宋体" w:hint="eastAsia"/>
          <w:b w:val="0"/>
          <w:bCs w:val="0"/>
          <w:kern w:val="0"/>
          <w:szCs w:val="21"/>
        </w:rPr>
        <w:alias w:val="模块:投资收益"/>
        <w:tag w:val="_SEC_d1fb2ff7adde4d3eafeadfd71981ffdc"/>
        <w:id w:val="1855094"/>
        <w:lock w:val="sdtLocked"/>
        <w:placeholder>
          <w:docPart w:val="GBC22222222222222222222222222222"/>
        </w:placeholder>
      </w:sdtPr>
      <w:sdtEndPr>
        <w:rPr>
          <w:rFonts w:hint="default"/>
        </w:rPr>
      </w:sdtEndPr>
      <w:sdtContent>
        <w:p w:rsidR="000B5925" w:rsidRDefault="000B5925" w:rsidP="00FB26FB">
          <w:pPr>
            <w:pStyle w:val="aff3"/>
            <w:numPr>
              <w:ilvl w:val="0"/>
              <w:numId w:val="114"/>
            </w:numPr>
            <w:rPr>
              <w:rFonts w:ascii="宋体" w:hAnsi="宋体"/>
              <w:szCs w:val="21"/>
            </w:rPr>
          </w:pPr>
          <w:r>
            <w:rPr>
              <w:rFonts w:ascii="宋体" w:hAnsi="宋体" w:hint="eastAsia"/>
              <w:szCs w:val="21"/>
            </w:rPr>
            <w:t>投资收益</w:t>
          </w:r>
        </w:p>
        <w:sdt>
          <w:sdtPr>
            <w:alias w:val="是否适用：母公司投资收益[双击切换]"/>
            <w:tag w:val="_GBC_34b423a384074fe689611ec562666721"/>
            <w:id w:val="1855077"/>
            <w:lock w:val="sdtContentLocked"/>
            <w:placeholder>
              <w:docPart w:val="GBC22222222222222222222222222222"/>
            </w:placeholder>
          </w:sdtPr>
          <w:sdtContent>
            <w:p w:rsidR="000B5925" w:rsidRDefault="008A2AED">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jc w:val="right"/>
            <w:rPr>
              <w:color w:val="FF0000"/>
            </w:rPr>
          </w:pPr>
          <w:r>
            <w:t>单位</w:t>
          </w:r>
          <w:r>
            <w:rPr>
              <w:rFonts w:hint="eastAsia"/>
            </w:rPr>
            <w:t>：</w:t>
          </w:r>
          <w:sdt>
            <w:sdtPr>
              <w:rPr>
                <w:rFonts w:hint="eastAsia"/>
              </w:rPr>
              <w:alias w:val="单位：财务附注：会计报表中的投资收益项目增加"/>
              <w:tag w:val="_GBC_a054f15732e44961aea7643945826c57"/>
              <w:id w:val="18550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ab5d80a7f9e74e9b8f868a7fba34deca"/>
              <w:id w:val="18550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0B5925" w:rsidTr="000B5925">
            <w:sdt>
              <w:sdtPr>
                <w:tag w:val="_PLD_621227914b93493bada9d556504cf971"/>
                <w:id w:val="1855080"/>
                <w:lock w:val="sdtLocked"/>
              </w:sdtPr>
              <w:sdtContent>
                <w:tc>
                  <w:tcPr>
                    <w:tcW w:w="2239" w:type="pct"/>
                    <w:vAlign w:val="center"/>
                  </w:tcPr>
                  <w:p w:rsidR="000B5925" w:rsidRDefault="000B5925" w:rsidP="000B5925">
                    <w:pPr>
                      <w:jc w:val="center"/>
                      <w:rPr>
                        <w:szCs w:val="21"/>
                      </w:rPr>
                    </w:pPr>
                    <w:r>
                      <w:rPr>
                        <w:rFonts w:hint="eastAsia"/>
                        <w:szCs w:val="21"/>
                      </w:rPr>
                      <w:t>项目</w:t>
                    </w:r>
                  </w:p>
                </w:tc>
              </w:sdtContent>
            </w:sdt>
            <w:sdt>
              <w:sdtPr>
                <w:tag w:val="_PLD_c24b20e8300d4a4597569ca5520a73c6"/>
                <w:id w:val="1855081"/>
                <w:lock w:val="sdtLocked"/>
              </w:sdtPr>
              <w:sdtContent>
                <w:tc>
                  <w:tcPr>
                    <w:tcW w:w="1379" w:type="pct"/>
                  </w:tcPr>
                  <w:p w:rsidR="000B5925" w:rsidRDefault="000B5925" w:rsidP="000B5925">
                    <w:pPr>
                      <w:jc w:val="center"/>
                      <w:rPr>
                        <w:szCs w:val="21"/>
                      </w:rPr>
                    </w:pPr>
                    <w:r>
                      <w:rPr>
                        <w:rFonts w:hint="eastAsia"/>
                        <w:szCs w:val="21"/>
                      </w:rPr>
                      <w:t>本期发生额</w:t>
                    </w:r>
                  </w:p>
                </w:tc>
              </w:sdtContent>
            </w:sdt>
            <w:sdt>
              <w:sdtPr>
                <w:tag w:val="_PLD_2e933f1a274f4a96bd4352385946c5c4"/>
                <w:id w:val="1855082"/>
                <w:lock w:val="sdtLocked"/>
              </w:sdtPr>
              <w:sdtContent>
                <w:tc>
                  <w:tcPr>
                    <w:tcW w:w="1382" w:type="pct"/>
                  </w:tcPr>
                  <w:p w:rsidR="000B5925" w:rsidRDefault="000B5925" w:rsidP="000B5925">
                    <w:pPr>
                      <w:jc w:val="center"/>
                      <w:rPr>
                        <w:szCs w:val="21"/>
                      </w:rPr>
                    </w:pPr>
                    <w:r>
                      <w:rPr>
                        <w:rFonts w:hint="eastAsia"/>
                        <w:szCs w:val="21"/>
                      </w:rPr>
                      <w:t>上期发生额</w:t>
                    </w:r>
                  </w:p>
                </w:tc>
              </w:sdtContent>
            </w:sdt>
          </w:tr>
          <w:tr w:rsidR="000B5925" w:rsidTr="000B5925">
            <w:sdt>
              <w:sdtPr>
                <w:tag w:val="_PLD_51b00765fcd245bda535a0178b63bc77"/>
                <w:id w:val="1855083"/>
                <w:lock w:val="sdtLocked"/>
              </w:sdtPr>
              <w:sdtContent>
                <w:tc>
                  <w:tcPr>
                    <w:tcW w:w="2239" w:type="pct"/>
                  </w:tcPr>
                  <w:p w:rsidR="000B5925" w:rsidRDefault="000B5925" w:rsidP="000B5925">
                    <w:pPr>
                      <w:rPr>
                        <w:szCs w:val="21"/>
                      </w:rPr>
                    </w:pPr>
                    <w:r>
                      <w:rPr>
                        <w:rFonts w:hint="eastAsia"/>
                        <w:szCs w:val="21"/>
                      </w:rPr>
                      <w:t>成本法核算的长期股权投资收益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ff21574a9d7a4e8d9cd38cbe2faa386b"/>
                <w:id w:val="1855084"/>
                <w:lock w:val="sdtLocked"/>
              </w:sdtPr>
              <w:sdtContent>
                <w:tc>
                  <w:tcPr>
                    <w:tcW w:w="2239" w:type="pct"/>
                  </w:tcPr>
                  <w:p w:rsidR="000B5925" w:rsidRDefault="000B5925" w:rsidP="000B5925">
                    <w:pPr>
                      <w:rPr>
                        <w:szCs w:val="21"/>
                      </w:rPr>
                    </w:pPr>
                    <w:r>
                      <w:rPr>
                        <w:rFonts w:hint="eastAsia"/>
                        <w:szCs w:val="21"/>
                      </w:rPr>
                      <w:t>权益法核算的长期股权投资收益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6ea190d9b58f459cae6945c3468176f3"/>
                <w:id w:val="1855085"/>
                <w:lock w:val="sdtLocked"/>
              </w:sdtPr>
              <w:sdtContent>
                <w:tc>
                  <w:tcPr>
                    <w:tcW w:w="2239" w:type="pct"/>
                  </w:tcPr>
                  <w:p w:rsidR="000B5925" w:rsidRDefault="000B5925" w:rsidP="000B5925">
                    <w:pPr>
                      <w:rPr>
                        <w:szCs w:val="21"/>
                      </w:rPr>
                    </w:pPr>
                    <w:r>
                      <w:rPr>
                        <w:rFonts w:hint="eastAsia"/>
                        <w:szCs w:val="21"/>
                      </w:rPr>
                      <w:t>处置长期股权投资产生的投资收益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f2200b017d1948ce8ba571c05e91b23d"/>
                <w:id w:val="1855086"/>
                <w:lock w:val="sdtLocked"/>
              </w:sdtPr>
              <w:sdtContent>
                <w:tc>
                  <w:tcPr>
                    <w:tcW w:w="2239" w:type="pct"/>
                  </w:tcPr>
                  <w:p w:rsidR="000B5925" w:rsidRDefault="000B5925" w:rsidP="000B5925">
                    <w:pPr>
                      <w:rPr>
                        <w:szCs w:val="21"/>
                      </w:rPr>
                    </w:pPr>
                    <w:r>
                      <w:rPr>
                        <w:rFonts w:hint="eastAsia"/>
                        <w:szCs w:val="21"/>
                      </w:rPr>
                      <w:t>以公允价值计量且其变动计入当期损益的金融资产在持有期间的投资收益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01816caea1904fad806040f350f28a12"/>
                <w:id w:val="1855087"/>
                <w:lock w:val="sdtLocked"/>
              </w:sdtPr>
              <w:sdtContent>
                <w:tc>
                  <w:tcPr>
                    <w:tcW w:w="2239" w:type="pct"/>
                  </w:tcPr>
                  <w:p w:rsidR="000B5925" w:rsidRDefault="000B5925" w:rsidP="000B5925">
                    <w:pPr>
                      <w:rPr>
                        <w:szCs w:val="21"/>
                      </w:rPr>
                    </w:pPr>
                    <w:r>
                      <w:rPr>
                        <w:rFonts w:hint="eastAsia"/>
                        <w:szCs w:val="21"/>
                      </w:rPr>
                      <w:t>处置以公允价值计量且其变动计入当期损益的金融资产取得的投资收益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dc348fd537f349d782c3fb84e912e87f"/>
                <w:id w:val="1855088"/>
                <w:lock w:val="sdtLocked"/>
              </w:sdtPr>
              <w:sdtContent>
                <w:tc>
                  <w:tcPr>
                    <w:tcW w:w="2239" w:type="pct"/>
                  </w:tcPr>
                  <w:p w:rsidR="000B5925" w:rsidRDefault="000B5925" w:rsidP="000B5925">
                    <w:pPr>
                      <w:rPr>
                        <w:szCs w:val="21"/>
                      </w:rPr>
                    </w:pPr>
                    <w:r>
                      <w:rPr>
                        <w:rFonts w:hint="eastAsia"/>
                        <w:szCs w:val="21"/>
                      </w:rPr>
                      <w:t>持有至到期投资在持有期间的投资收益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tc>
              <w:tcPr>
                <w:tcW w:w="2239" w:type="pct"/>
              </w:tcPr>
              <w:sdt>
                <w:sdtPr>
                  <w:rPr>
                    <w:rFonts w:hint="eastAsia"/>
                  </w:rPr>
                  <w:tag w:val="_PLD_45748cf6cdb446e89808947be84baea5"/>
                  <w:id w:val="1855089"/>
                  <w:lock w:val="sdtLocked"/>
                </w:sdtPr>
                <w:sdtContent>
                  <w:p w:rsidR="000B5925" w:rsidRDefault="000B5925" w:rsidP="000B5925">
                    <w:r>
                      <w:rPr>
                        <w:rFonts w:hint="eastAsia"/>
                      </w:rPr>
                      <w:t>处置持有至到期投资取得的投资收益</w:t>
                    </w:r>
                  </w:p>
                </w:sdtContent>
              </w:sdt>
            </w:tc>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fcea55de54fa427796f31d0a70a5b76b"/>
                <w:id w:val="1855090"/>
                <w:lock w:val="sdtLocked"/>
              </w:sdtPr>
              <w:sdtContent>
                <w:tc>
                  <w:tcPr>
                    <w:tcW w:w="2239" w:type="pct"/>
                  </w:tcPr>
                  <w:p w:rsidR="000B5925" w:rsidRDefault="000B5925" w:rsidP="000B5925">
                    <w:pPr>
                      <w:rPr>
                        <w:szCs w:val="21"/>
                      </w:rPr>
                    </w:pPr>
                    <w:r>
                      <w:rPr>
                        <w:rFonts w:hint="eastAsia"/>
                        <w:szCs w:val="21"/>
                      </w:rPr>
                      <w:t>可供出售金融资产在持有期间的投资收益</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75750476d30c4e5e9dffd94a04622b06"/>
                <w:id w:val="1855091"/>
                <w:lock w:val="sdtLocked"/>
              </w:sdtPr>
              <w:sdtContent>
                <w:tc>
                  <w:tcPr>
                    <w:tcW w:w="2239" w:type="pct"/>
                  </w:tcPr>
                  <w:p w:rsidR="000B5925" w:rsidRDefault="000B5925" w:rsidP="000B5925">
                    <w:pPr>
                      <w:rPr>
                        <w:szCs w:val="21"/>
                      </w:rPr>
                    </w:pPr>
                    <w:r>
                      <w:rPr>
                        <w:rFonts w:hint="eastAsia"/>
                        <w:szCs w:val="21"/>
                      </w:rPr>
                      <w:t>处置可供出售金融资产取得的投资收益</w:t>
                    </w:r>
                  </w:p>
                </w:tc>
              </w:sdtContent>
            </w:sdt>
            <w:tc>
              <w:tcPr>
                <w:tcW w:w="1379" w:type="pct"/>
              </w:tcPr>
              <w:p w:rsidR="000B5925" w:rsidRDefault="000B5925" w:rsidP="000B5925">
                <w:pPr>
                  <w:jc w:val="right"/>
                  <w:rPr>
                    <w:szCs w:val="21"/>
                  </w:rPr>
                </w:pPr>
                <w:r>
                  <w:t>15,596,115.31</w:t>
                </w:r>
              </w:p>
            </w:tc>
            <w:tc>
              <w:tcPr>
                <w:tcW w:w="1382" w:type="pct"/>
              </w:tcPr>
              <w:p w:rsidR="000B5925" w:rsidRDefault="000B5925" w:rsidP="000B5925">
                <w:pPr>
                  <w:jc w:val="right"/>
                  <w:rPr>
                    <w:szCs w:val="21"/>
                  </w:rPr>
                </w:pPr>
                <w:r>
                  <w:t>377,282.37</w:t>
                </w:r>
              </w:p>
            </w:tc>
          </w:tr>
          <w:tr w:rsidR="000B5925" w:rsidTr="000B5925">
            <w:sdt>
              <w:sdtPr>
                <w:tag w:val="_PLD_7cfbdc7d4a7a43c3972b2cc1a5430c1d"/>
                <w:id w:val="1855092"/>
                <w:lock w:val="sdtLocked"/>
              </w:sdtPr>
              <w:sdtContent>
                <w:tc>
                  <w:tcPr>
                    <w:tcW w:w="2239" w:type="pct"/>
                  </w:tcPr>
                  <w:p w:rsidR="000B5925" w:rsidRDefault="000B5925" w:rsidP="000B5925">
                    <w:pPr>
                      <w:rPr>
                        <w:szCs w:val="21"/>
                      </w:rPr>
                    </w:pPr>
                    <w:r>
                      <w:rPr>
                        <w:rFonts w:hint="eastAsia"/>
                        <w:szCs w:val="21"/>
                      </w:rPr>
                      <w:t>丧失控制权后，剩余股权按公允价值重新计量产生的利得</w:t>
                    </w:r>
                  </w:p>
                </w:tc>
              </w:sdtContent>
            </w:sdt>
            <w:tc>
              <w:tcPr>
                <w:tcW w:w="1379" w:type="pct"/>
              </w:tcPr>
              <w:p w:rsidR="000B5925" w:rsidRDefault="000B5925" w:rsidP="000B5925">
                <w:pPr>
                  <w:jc w:val="right"/>
                  <w:rPr>
                    <w:szCs w:val="21"/>
                  </w:rPr>
                </w:pPr>
              </w:p>
            </w:tc>
            <w:tc>
              <w:tcPr>
                <w:tcW w:w="1382" w:type="pct"/>
              </w:tcPr>
              <w:p w:rsidR="000B5925" w:rsidRDefault="000B5925" w:rsidP="000B5925">
                <w:pPr>
                  <w:jc w:val="right"/>
                  <w:rPr>
                    <w:szCs w:val="21"/>
                  </w:rPr>
                </w:pPr>
              </w:p>
            </w:tc>
          </w:tr>
          <w:tr w:rsidR="000B5925" w:rsidTr="000B5925">
            <w:sdt>
              <w:sdtPr>
                <w:tag w:val="_PLD_48c5683e7d07480e8da4789eb1aa679d"/>
                <w:id w:val="1855093"/>
                <w:lock w:val="sdtLocked"/>
              </w:sdtPr>
              <w:sdtContent>
                <w:tc>
                  <w:tcPr>
                    <w:tcW w:w="2239" w:type="pct"/>
                    <w:vAlign w:val="center"/>
                  </w:tcPr>
                  <w:p w:rsidR="000B5925" w:rsidRDefault="000B5925" w:rsidP="000B5925">
                    <w:pPr>
                      <w:jc w:val="center"/>
                      <w:rPr>
                        <w:szCs w:val="21"/>
                      </w:rPr>
                    </w:pPr>
                    <w:r>
                      <w:rPr>
                        <w:rFonts w:hint="eastAsia"/>
                        <w:szCs w:val="21"/>
                      </w:rPr>
                      <w:t>合计</w:t>
                    </w:r>
                  </w:p>
                </w:tc>
              </w:sdtContent>
            </w:sdt>
            <w:tc>
              <w:tcPr>
                <w:tcW w:w="1379" w:type="pct"/>
              </w:tcPr>
              <w:p w:rsidR="000B5925" w:rsidRDefault="000B5925" w:rsidP="000B5925">
                <w:pPr>
                  <w:jc w:val="right"/>
                  <w:rPr>
                    <w:szCs w:val="21"/>
                  </w:rPr>
                </w:pPr>
                <w:r>
                  <w:t>15,596,115.31</w:t>
                </w:r>
              </w:p>
            </w:tc>
            <w:tc>
              <w:tcPr>
                <w:tcW w:w="1382" w:type="pct"/>
              </w:tcPr>
              <w:p w:rsidR="000B5925" w:rsidRDefault="000B5925" w:rsidP="000B5925">
                <w:pPr>
                  <w:jc w:val="right"/>
                  <w:rPr>
                    <w:szCs w:val="21"/>
                  </w:rPr>
                </w:pPr>
                <w:r>
                  <w:t>377,282.37</w:t>
                </w:r>
              </w:p>
            </w:tc>
          </w:tr>
        </w:tbl>
        <w:p w:rsidR="000B5925" w:rsidRDefault="000B5925"/>
        <w:p w:rsidR="000B5925" w:rsidRDefault="008A2AED">
          <w:pPr>
            <w:rPr>
              <w:szCs w:val="21"/>
            </w:rPr>
          </w:pPr>
        </w:p>
      </w:sdtContent>
    </w:sdt>
    <w:sdt>
      <w:sdtPr>
        <w:rPr>
          <w:rFonts w:ascii="宋体" w:hAnsi="宋体" w:cs="宋体" w:hint="eastAsia"/>
          <w:b w:val="0"/>
          <w:bCs w:val="0"/>
          <w:kern w:val="0"/>
          <w:szCs w:val="21"/>
        </w:rPr>
        <w:alias w:val="模块:母公司会计报表附注的其他说明事项"/>
        <w:tag w:val="_SEC_f254d1d0764b4d7ab6b701d7ac057625"/>
        <w:id w:val="1855096"/>
        <w:lock w:val="sdtLocked"/>
        <w:placeholder>
          <w:docPart w:val="GBC22222222222222222222222222222"/>
        </w:placeholder>
      </w:sdtPr>
      <w:sdtContent>
        <w:p w:rsidR="000B5925" w:rsidRDefault="000B5925" w:rsidP="00FB26FB">
          <w:pPr>
            <w:pStyle w:val="aff3"/>
            <w:numPr>
              <w:ilvl w:val="0"/>
              <w:numId w:val="114"/>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1855095"/>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ind w:rightChars="-759" w:right="-1594"/>
        <w:rPr>
          <w:szCs w:val="21"/>
        </w:rPr>
      </w:pPr>
    </w:p>
    <w:p w:rsidR="000B5925" w:rsidRDefault="000B5925" w:rsidP="00FB26FB">
      <w:pPr>
        <w:pStyle w:val="2CharCharChar"/>
        <w:numPr>
          <w:ilvl w:val="0"/>
          <w:numId w:val="49"/>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855175"/>
        <w:lock w:val="sdtLocked"/>
        <w:placeholder>
          <w:docPart w:val="GBC22222222222222222222222222222"/>
        </w:placeholder>
      </w:sdtPr>
      <w:sdtEndPr>
        <w:rPr>
          <w:szCs w:val="24"/>
        </w:rPr>
      </w:sdtEndPr>
      <w:sdtContent>
        <w:p w:rsidR="000B5925" w:rsidRDefault="000B5925" w:rsidP="00FB26FB">
          <w:pPr>
            <w:pStyle w:val="aff3"/>
            <w:numPr>
              <w:ilvl w:val="0"/>
              <w:numId w:val="122"/>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1855097"/>
            <w:lock w:val="sdtContentLocked"/>
            <w:placeholder>
              <w:docPart w:val="GBC22222222222222222222222222222"/>
            </w:placeholder>
          </w:sdtPr>
          <w:sdtContent>
            <w:p w:rsidR="000B5925" w:rsidRDefault="008A2AED">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p w:rsidR="000B5925" w:rsidRDefault="000B5925">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85509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1435F0">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855099"/>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435F0">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8"/>
            <w:gridCol w:w="2490"/>
            <w:gridCol w:w="2501"/>
          </w:tblGrid>
          <w:tr w:rsidR="000B5925" w:rsidTr="000B5925">
            <w:sdt>
              <w:sdtPr>
                <w:tag w:val="_PLD_21836bed4dfd441e8a48a625518a8f5f"/>
                <w:id w:val="1855100"/>
                <w:lock w:val="sdtLocked"/>
              </w:sdtPr>
              <w:sdtContent>
                <w:tc>
                  <w:tcPr>
                    <w:tcW w:w="2242" w:type="pct"/>
                    <w:shd w:val="clear" w:color="auto" w:fill="auto"/>
                    <w:vAlign w:val="center"/>
                  </w:tcPr>
                  <w:p w:rsidR="000B5925" w:rsidRDefault="000B5925" w:rsidP="000B5925">
                    <w:pPr>
                      <w:jc w:val="center"/>
                      <w:rPr>
                        <w:szCs w:val="21"/>
                      </w:rPr>
                    </w:pPr>
                    <w:r>
                      <w:rPr>
                        <w:rFonts w:hint="eastAsia"/>
                        <w:szCs w:val="21"/>
                      </w:rPr>
                      <w:t>项目</w:t>
                    </w:r>
                  </w:p>
                </w:tc>
              </w:sdtContent>
            </w:sdt>
            <w:sdt>
              <w:sdtPr>
                <w:tag w:val="_PLD_52741206370c4e1799f79141c7f871df"/>
                <w:id w:val="1855101"/>
                <w:lock w:val="sdtLocked"/>
              </w:sdtPr>
              <w:sdtContent>
                <w:tc>
                  <w:tcPr>
                    <w:tcW w:w="1376" w:type="pct"/>
                    <w:shd w:val="clear" w:color="auto" w:fill="auto"/>
                  </w:tcPr>
                  <w:p w:rsidR="000B5925" w:rsidRDefault="000B5925" w:rsidP="000B5925">
                    <w:pPr>
                      <w:jc w:val="center"/>
                      <w:rPr>
                        <w:szCs w:val="21"/>
                      </w:rPr>
                    </w:pPr>
                    <w:r>
                      <w:rPr>
                        <w:rFonts w:hint="eastAsia"/>
                        <w:szCs w:val="21"/>
                      </w:rPr>
                      <w:t>金额</w:t>
                    </w:r>
                  </w:p>
                </w:tc>
              </w:sdtContent>
            </w:sdt>
            <w:sdt>
              <w:sdtPr>
                <w:tag w:val="_PLD_ac90403c6a634936b93313c407ed4e35"/>
                <w:id w:val="1855102"/>
                <w:lock w:val="sdtLocked"/>
              </w:sdtPr>
              <w:sdtContent>
                <w:tc>
                  <w:tcPr>
                    <w:tcW w:w="1382" w:type="pct"/>
                  </w:tcPr>
                  <w:p w:rsidR="000B5925" w:rsidRDefault="000B5925" w:rsidP="000B5925">
                    <w:pPr>
                      <w:jc w:val="center"/>
                      <w:rPr>
                        <w:szCs w:val="21"/>
                      </w:rPr>
                    </w:pPr>
                    <w:r>
                      <w:rPr>
                        <w:rFonts w:hint="eastAsia"/>
                        <w:szCs w:val="21"/>
                      </w:rPr>
                      <w:t>说明</w:t>
                    </w:r>
                  </w:p>
                </w:tc>
              </w:sdtContent>
            </w:sdt>
          </w:tr>
          <w:tr w:rsidR="000B5925" w:rsidTr="000B5925">
            <w:sdt>
              <w:sdtPr>
                <w:tag w:val="_PLD_26d005fae80c40c5b439c091e256805a"/>
                <w:id w:val="1855103"/>
                <w:lock w:val="sdtLocked"/>
              </w:sdtPr>
              <w:sdtContent>
                <w:tc>
                  <w:tcPr>
                    <w:tcW w:w="2242" w:type="pct"/>
                    <w:shd w:val="clear" w:color="auto" w:fill="auto"/>
                    <w:vAlign w:val="center"/>
                  </w:tcPr>
                  <w:p w:rsidR="000B5925" w:rsidRDefault="000B5925" w:rsidP="000B5925">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855104"/>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6" w:type="pct"/>
                    <w:shd w:val="clear" w:color="auto" w:fill="auto"/>
                  </w:tcPr>
                  <w:p w:rsidR="000B5925" w:rsidRDefault="000B5925" w:rsidP="000B5925">
                    <w:pPr>
                      <w:jc w:val="right"/>
                      <w:rPr>
                        <w:szCs w:val="21"/>
                      </w:rPr>
                    </w:pPr>
                    <w:r>
                      <w:rPr>
                        <w:rFonts w:hint="eastAsia"/>
                        <w:szCs w:val="21"/>
                      </w:rPr>
                      <w:t>-235,155.13</w:t>
                    </w:r>
                  </w:p>
                </w:tc>
              </w:sdtContent>
            </w:sdt>
            <w:sdt>
              <w:sdtPr>
                <w:rPr>
                  <w:szCs w:val="21"/>
                </w:rPr>
                <w:alias w:val="非流动性资产处置损益，包括已计提资产减值准备的冲销部分的说明（非经常性损益项目）"/>
                <w:tag w:val="_GBC_dbf112280e8b447b803745e3222ebaab"/>
                <w:id w:val="1855105"/>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0B5925" w:rsidRDefault="000B5925" w:rsidP="000B5925">
                    <w:pPr>
                      <w:rPr>
                        <w:b/>
                        <w:szCs w:val="21"/>
                      </w:rPr>
                    </w:pPr>
                    <w:r>
                      <w:rPr>
                        <w:rFonts w:hint="eastAsia"/>
                        <w:color w:val="0000FF"/>
                        <w:szCs w:val="21"/>
                      </w:rPr>
                      <w:t xml:space="preserve">　</w:t>
                    </w:r>
                  </w:p>
                </w:tc>
              </w:sdtContent>
            </w:sdt>
          </w:tr>
          <w:tr w:rsidR="000B5925" w:rsidTr="000B5925">
            <w:sdt>
              <w:sdtPr>
                <w:tag w:val="_PLD_03620343c03e4c9cbdbbf7ce4be9b435"/>
                <w:id w:val="1855106"/>
                <w:lock w:val="sdtLocked"/>
              </w:sdtPr>
              <w:sdtContent>
                <w:tc>
                  <w:tcPr>
                    <w:tcW w:w="2242" w:type="pct"/>
                    <w:shd w:val="clear" w:color="auto" w:fill="auto"/>
                    <w:vAlign w:val="center"/>
                  </w:tcPr>
                  <w:p w:rsidR="000B5925" w:rsidRDefault="000B5925" w:rsidP="000B5925">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855107"/>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6" w:type="pct"/>
                    <w:shd w:val="clear" w:color="auto" w:fill="auto"/>
                  </w:tcPr>
                  <w:p w:rsidR="000B5925" w:rsidRDefault="000B5925" w:rsidP="000B5925">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1855108"/>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4971661f1d5e4d61b7fad7606c1c1bb7"/>
                <w:id w:val="1855109"/>
                <w:lock w:val="sdtLocked"/>
              </w:sdtPr>
              <w:sdtContent>
                <w:tc>
                  <w:tcPr>
                    <w:tcW w:w="2242" w:type="pct"/>
                    <w:shd w:val="clear" w:color="auto" w:fill="auto"/>
                    <w:vAlign w:val="center"/>
                  </w:tcPr>
                  <w:p w:rsidR="000B5925" w:rsidRDefault="000B5925" w:rsidP="000B5925">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855110"/>
                <w:lock w:val="sdtLocked"/>
                <w:dataBinding w:prefixMappings="xmlns:clcid-pte='clcid-pte'" w:xpath="/*/clcid-pte:FeiJingChangXingSunYiZhongGeZhongXingShiDeZhengFuBuTie[not(@periodRef)]" w:storeItemID="{89EBAB94-44A0-46A2-B712-30D997D04A6D}"/>
                <w:text/>
              </w:sdtPr>
              <w:sdtContent>
                <w:tc>
                  <w:tcPr>
                    <w:tcW w:w="1376" w:type="pct"/>
                    <w:shd w:val="clear" w:color="auto" w:fill="auto"/>
                  </w:tcPr>
                  <w:p w:rsidR="000B5925" w:rsidRDefault="000B5925" w:rsidP="000B5925">
                    <w:pPr>
                      <w:jc w:val="right"/>
                      <w:rPr>
                        <w:szCs w:val="21"/>
                      </w:rPr>
                    </w:pPr>
                    <w:r>
                      <w:rPr>
                        <w:rFonts w:hint="eastAsia"/>
                        <w:szCs w:val="21"/>
                      </w:rPr>
                      <w:t>15,749,475.77</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855111"/>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e96201eca75b4ddd84b118ba8f346132"/>
                <w:id w:val="1855112"/>
                <w:lock w:val="sdtLocked"/>
              </w:sdtPr>
              <w:sdtContent>
                <w:tc>
                  <w:tcPr>
                    <w:tcW w:w="2242" w:type="pct"/>
                    <w:shd w:val="clear" w:color="auto" w:fill="auto"/>
                    <w:vAlign w:val="center"/>
                  </w:tcPr>
                  <w:p w:rsidR="000B5925" w:rsidRDefault="000B5925" w:rsidP="000B5925">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855113"/>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185511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a04712aa3e2145e7873c6bd060038eb3"/>
                <w:id w:val="1855115"/>
                <w:lock w:val="sdtLocked"/>
              </w:sdtPr>
              <w:sdtContent>
                <w:tc>
                  <w:tcPr>
                    <w:tcW w:w="2242" w:type="pct"/>
                    <w:shd w:val="clear" w:color="auto" w:fill="auto"/>
                    <w:vAlign w:val="center"/>
                  </w:tcPr>
                  <w:p w:rsidR="000B5925" w:rsidRDefault="000B5925" w:rsidP="000B5925">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855116"/>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85511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5a96b14725f54837a87e61ee4c501071"/>
                <w:id w:val="1855118"/>
                <w:lock w:val="sdtLocked"/>
              </w:sdtPr>
              <w:sdtContent>
                <w:tc>
                  <w:tcPr>
                    <w:tcW w:w="2242" w:type="pct"/>
                    <w:shd w:val="clear" w:color="auto" w:fill="auto"/>
                    <w:vAlign w:val="center"/>
                  </w:tcPr>
                  <w:p w:rsidR="000B5925" w:rsidRDefault="000B5925" w:rsidP="000B5925">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855119"/>
                <w:lock w:val="sdtLocked"/>
                <w:showingPlcHdr/>
                <w:dataBinding w:prefixMappings="xmlns:clcid-pte='clcid-pte'" w:xpath="/*/clcid-pte:FeiJingChangXingSunYiZhongZiChanZhiHuan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1855120"/>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a676c98d931749ce9093d2cc38be0fa2"/>
                <w:id w:val="1855121"/>
                <w:lock w:val="sdtLocked"/>
              </w:sdtPr>
              <w:sdtContent>
                <w:tc>
                  <w:tcPr>
                    <w:tcW w:w="2242" w:type="pct"/>
                    <w:shd w:val="clear" w:color="auto" w:fill="auto"/>
                    <w:vAlign w:val="center"/>
                  </w:tcPr>
                  <w:p w:rsidR="000B5925" w:rsidRDefault="000B5925" w:rsidP="000B5925">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855122"/>
                <w:lock w:val="sdtLocked"/>
                <w:dataBinding w:prefixMappings="xmlns:clcid-pte='clcid-pte'" w:xpath="/*/clcid-pte:WeiTuoTaRenTouZiHuoGuanLiZiChanDeSunYiFeiJingChangXingSunYiXiangMu[not(@periodRef)]" w:storeItemID="{89EBAB94-44A0-46A2-B712-30D997D04A6D}"/>
                <w:text/>
              </w:sdtPr>
              <w:sdtContent>
                <w:tc>
                  <w:tcPr>
                    <w:tcW w:w="1376" w:type="pct"/>
                    <w:shd w:val="clear" w:color="auto" w:fill="auto"/>
                  </w:tcPr>
                  <w:p w:rsidR="000B5925" w:rsidRDefault="000B5925" w:rsidP="000B5925">
                    <w:pPr>
                      <w:jc w:val="right"/>
                      <w:rPr>
                        <w:szCs w:val="21"/>
                      </w:rPr>
                    </w:pPr>
                    <w:r>
                      <w:rPr>
                        <w:rFonts w:hint="eastAsia"/>
                        <w:szCs w:val="21"/>
                      </w:rPr>
                      <w:t>15,655,491.02</w:t>
                    </w:r>
                  </w:p>
                </w:tc>
              </w:sdtContent>
            </w:sdt>
            <w:sdt>
              <w:sdtPr>
                <w:rPr>
                  <w:szCs w:val="21"/>
                </w:rPr>
                <w:alias w:val="委托他人投资或管理资产的损益的说明（非经常性损益项目）"/>
                <w:tag w:val="_GBC_556f9aa856334b9cba18fb2f97b39cc5"/>
                <w:id w:val="1855123"/>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26d12c8a27f5433fa2f660641cd44700"/>
                <w:id w:val="1855124"/>
                <w:lock w:val="sdtLocked"/>
              </w:sdtPr>
              <w:sdtContent>
                <w:tc>
                  <w:tcPr>
                    <w:tcW w:w="2242" w:type="pct"/>
                    <w:shd w:val="clear" w:color="auto" w:fill="auto"/>
                    <w:vAlign w:val="center"/>
                  </w:tcPr>
                  <w:p w:rsidR="000B5925" w:rsidRDefault="000B5925" w:rsidP="000B5925">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855125"/>
                <w:lock w:val="sdtLocked"/>
                <w:showingPlcHdr/>
                <w:dataBinding w:prefixMappings="xmlns:clcid-pte='clcid-pte'" w:xpath="/*/clcid-pte:FeiJingChangXingSunYiZhongJiTiDeGeXiangZiChanJianZhiZhunBe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855126"/>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8bcaae140d1341cdbbecefeb642d9613"/>
                <w:id w:val="1855127"/>
                <w:lock w:val="sdtLocked"/>
              </w:sdtPr>
              <w:sdtContent>
                <w:tc>
                  <w:tcPr>
                    <w:tcW w:w="2242" w:type="pct"/>
                    <w:shd w:val="clear" w:color="auto" w:fill="auto"/>
                    <w:vAlign w:val="center"/>
                  </w:tcPr>
                  <w:p w:rsidR="000B5925" w:rsidRDefault="000B5925" w:rsidP="000B5925">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855128"/>
                <w:lock w:val="sdtLocked"/>
                <w:showingPlcHdr/>
                <w:dataBinding w:prefixMappings="xmlns:clcid-pte='clcid-pte'" w:xpath="/*/clcid-pte:FeiJingChangXingSunYiZhongZhaiWuZhongZu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债务重组损益的说明（非经常性损益项目）"/>
                <w:tag w:val="_GBC_f43aef808f214d7383de39e3b6c398f4"/>
                <w:id w:val="1855129"/>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8f7d113d42fb4410b8855e99585354db"/>
                <w:id w:val="1855130"/>
                <w:lock w:val="sdtLocked"/>
              </w:sdtPr>
              <w:sdtContent>
                <w:tc>
                  <w:tcPr>
                    <w:tcW w:w="2242" w:type="pct"/>
                    <w:shd w:val="clear" w:color="auto" w:fill="auto"/>
                    <w:vAlign w:val="center"/>
                  </w:tcPr>
                  <w:p w:rsidR="000B5925" w:rsidRDefault="000B5925" w:rsidP="000B5925">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855131"/>
                <w:lock w:val="sdtLocked"/>
                <w:showingPlcHdr/>
                <w:dataBinding w:prefixMappings="xmlns:clcid-pte='clcid-pte'" w:xpath="/*/clcid-pte:QiYeZhongZuFeiYongRuAnZhiZhiGongDeZhiChuZhengHeFeiYongDeng[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1855132"/>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0aaa1b7e693f4556ba93d4252bbe667a"/>
                <w:id w:val="1855133"/>
                <w:lock w:val="sdtLocked"/>
              </w:sdtPr>
              <w:sdtContent>
                <w:tc>
                  <w:tcPr>
                    <w:tcW w:w="2242" w:type="pct"/>
                    <w:shd w:val="clear" w:color="auto" w:fill="auto"/>
                    <w:vAlign w:val="center"/>
                  </w:tcPr>
                  <w:p w:rsidR="000B5925" w:rsidRDefault="000B5925" w:rsidP="000B5925">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855134"/>
                <w:lock w:val="sdtLocked"/>
                <w:showingPlcHdr/>
                <w:dataBinding w:prefixMappings="xmlns:clcid-pte='clcid-pte'" w:xpath="/*/clcid-pte:FeiJingChangXingSunYiZhongJiaoYiJiaGeXianShiGongYunDeJiaoYiChanShengDe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8551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f7d35e9773ec4a5bbdcaaab7ce867607"/>
                <w:id w:val="1855136"/>
                <w:lock w:val="sdtLocked"/>
              </w:sdtPr>
              <w:sdtContent>
                <w:tc>
                  <w:tcPr>
                    <w:tcW w:w="2242" w:type="pct"/>
                    <w:shd w:val="clear" w:color="auto" w:fill="auto"/>
                    <w:vAlign w:val="center"/>
                  </w:tcPr>
                  <w:p w:rsidR="000B5925" w:rsidRDefault="000B5925" w:rsidP="000B5925">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855137"/>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855138"/>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821952d95e284af59e77fce066babe2c"/>
                <w:id w:val="1855139"/>
                <w:lock w:val="sdtLocked"/>
              </w:sdtPr>
              <w:sdtContent>
                <w:tc>
                  <w:tcPr>
                    <w:tcW w:w="2242" w:type="pct"/>
                    <w:shd w:val="clear" w:color="auto" w:fill="auto"/>
                    <w:vAlign w:val="center"/>
                  </w:tcPr>
                  <w:p w:rsidR="000B5925" w:rsidRDefault="000B5925" w:rsidP="000B5925">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55140"/>
                <w:lock w:val="sdtLocked"/>
                <w:showingPlcHdr/>
                <w:dataBinding w:prefixMappings="xmlns:clcid-pte='clcid-pte'" w:xpath="/*/clcid-pte:YuGongSiZhuYingYeWuWuGuanDeYuJiFuZhaiChanShengDe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1855141"/>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tc>
              <w:tcPr>
                <w:tcW w:w="2242" w:type="pct"/>
                <w:shd w:val="clear" w:color="auto" w:fill="auto"/>
                <w:vAlign w:val="center"/>
              </w:tcPr>
              <w:sdt>
                <w:sdtPr>
                  <w:rPr>
                    <w:rFonts w:hint="eastAsia"/>
                  </w:rPr>
                  <w:tag w:val="_PLD_49796ffc368d4e18b8c6f4b3edfebc21"/>
                  <w:id w:val="1855142"/>
                  <w:lock w:val="sdtLocked"/>
                </w:sdtPr>
                <w:sdtContent>
                  <w:p w:rsidR="000B5925" w:rsidRDefault="000B5925" w:rsidP="000B5925">
                    <w:r>
                      <w:rPr>
                        <w:rFonts w:hint="eastAsia"/>
                      </w:rPr>
                      <w:t>除同公司正常经营业务相关的有效套期保值业务外，持有交易性金融资产、交易性</w:t>
                    </w:r>
                    <w:r>
                      <w:rPr>
                        <w:rFonts w:hint="eastAsia"/>
                      </w:rPr>
                      <w:lastRenderedPageBreak/>
                      <w:t>金融负债产生的公允价值变动损益，以及处置交易性金融资产、交易性金融负债和可供出售金融资产取得的投资收益</w:t>
                    </w:r>
                  </w:p>
                </w:sdtContent>
              </w:sdt>
            </w:tc>
            <w:sdt>
              <w:sdtPr>
                <w:rPr>
                  <w:rFonts w:hint="eastAsia"/>
                  <w:szCs w:val="21"/>
                </w:rPr>
                <w:alias w:val="除同公司正常经营业务相关的有效套期保值业务外，持有交易性金融资产、交易性金融负债产生的公允价值变动损益，以及处置交易性金融资产、"/>
                <w:tag w:val="_GBC_8d0854d71c664840bdba93f22215f3cb"/>
                <w:id w:val="1855143"/>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除同公司正常经营业务相关的有效套期保值业务外，持有交易性金融资产、交易性金融负债产生的公允价值变动损益，以及处置交易性金融资产、"/>
                <w:tag w:val="_GBC_e2cc32d51b19421896518dc474c8325f"/>
                <w:id w:val="185514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1382" w:type="pct"/>
                  </w:tcPr>
                  <w:p w:rsidR="000B5925" w:rsidRDefault="000B5925" w:rsidP="000B5925">
                    <w:pPr>
                      <w:rPr>
                        <w:szCs w:val="21"/>
                      </w:rPr>
                    </w:pPr>
                    <w:r>
                      <w:rPr>
                        <w:rStyle w:val="af7"/>
                        <w:rFonts w:hint="eastAsia"/>
                      </w:rPr>
                      <w:t xml:space="preserve">　</w:t>
                    </w:r>
                  </w:p>
                </w:tc>
              </w:sdtContent>
            </w:sdt>
          </w:tr>
          <w:tr w:rsidR="000B5925" w:rsidTr="000B5925">
            <w:sdt>
              <w:sdtPr>
                <w:tag w:val="_PLD_6205b4921e974293bb6a24d22b5dac09"/>
                <w:id w:val="1855145"/>
                <w:lock w:val="sdtLocked"/>
              </w:sdtPr>
              <w:sdtContent>
                <w:tc>
                  <w:tcPr>
                    <w:tcW w:w="2242" w:type="pct"/>
                    <w:shd w:val="clear" w:color="auto" w:fill="auto"/>
                    <w:vAlign w:val="center"/>
                  </w:tcPr>
                  <w:p w:rsidR="000B5925" w:rsidRDefault="000B5925" w:rsidP="000B5925">
                    <w:pPr>
                      <w:rPr>
                        <w:szCs w:val="21"/>
                      </w:rPr>
                    </w:pPr>
                    <w:r>
                      <w:rPr>
                        <w:rFonts w:hint="eastAsia"/>
                        <w:szCs w:val="21"/>
                      </w:rPr>
                      <w:t>单独进行减值测试的应收款项减值准备转回</w:t>
                    </w:r>
                  </w:p>
                </w:tc>
              </w:sdtContent>
            </w:sdt>
            <w:sdt>
              <w:sdtPr>
                <w:rPr>
                  <w:rFonts w:hint="eastAsia"/>
                  <w:szCs w:val="21"/>
                </w:rPr>
                <w:alias w:val="单独进行减值测试的应收款项减值准备转回（非经常性损益项目）"/>
                <w:tag w:val="_GBC_e3d9a7f35efc4eefb1bc297a75de0370"/>
                <w:id w:val="1855146"/>
                <w:lock w:val="sdtLocked"/>
                <w:showingPlcHdr/>
                <w:dataBinding w:prefixMappings="xmlns:clcid-pte='clcid-pte'" w:xpath="/*/clcid-pte:DanDuJinXingJianZhiCeShiDeYingShouKuanXiangJianZhiZhunBeiZhuanHu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单独进行减值测试的应收款项减值准备转回的说明（非经常性损益项目）"/>
                <w:tag w:val="_GBC_3a60cb783775420696e5fafe4691838e"/>
                <w:id w:val="1855147"/>
                <w:lock w:val="sdtLocked"/>
                <w:showingPlcHdr/>
                <w:dataBinding w:prefixMappings="xmlns:clcid-pte='clcid-pte'" w:xpath="/*/clcid-pte:DanDuJinXingJianZhiCeShiDeYingShouKuanXiangJianZhiZhunBeiZhuanHu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00edb491e0914e1e92443df61931119d"/>
                <w:id w:val="1855148"/>
                <w:lock w:val="sdtLocked"/>
              </w:sdtPr>
              <w:sdtContent>
                <w:tc>
                  <w:tcPr>
                    <w:tcW w:w="2242" w:type="pct"/>
                    <w:shd w:val="clear" w:color="auto" w:fill="auto"/>
                    <w:vAlign w:val="center"/>
                  </w:tcPr>
                  <w:p w:rsidR="000B5925" w:rsidRDefault="000B5925" w:rsidP="000B5925">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855149"/>
                <w:lock w:val="sdtLocked"/>
                <w:showingPlcHdr/>
                <w:dataBinding w:prefixMappings="xmlns:clcid-pte='clcid-pte'" w:xpath="/*/clcid-pte:DuiWaiWeiTuoDaiKuanQuDeDe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855150"/>
                <w:lock w:val="sdtLocked"/>
                <w:showingPlcHdr/>
                <w:dataBinding w:prefixMappings="xmlns:clcid-pte='clcid-pte'" w:xpath="/*/clcid-pte:DuiWaiWeiTuoDaiKuanQuDeDe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e332f963d97a4e5f8bfc7e17443ac5ee"/>
                <w:id w:val="1855151"/>
                <w:lock w:val="sdtLocked"/>
              </w:sdtPr>
              <w:sdtContent>
                <w:tc>
                  <w:tcPr>
                    <w:tcW w:w="2242" w:type="pct"/>
                    <w:shd w:val="clear" w:color="auto" w:fill="auto"/>
                    <w:vAlign w:val="center"/>
                  </w:tcPr>
                  <w:p w:rsidR="000B5925" w:rsidRDefault="000B5925" w:rsidP="000B5925">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855152"/>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855153"/>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b6722851d3af4fe3afc659a8e56d5fb8"/>
                <w:id w:val="1855154"/>
                <w:lock w:val="sdtLocked"/>
              </w:sdtPr>
              <w:sdtContent>
                <w:tc>
                  <w:tcPr>
                    <w:tcW w:w="2242" w:type="pct"/>
                    <w:shd w:val="clear" w:color="auto" w:fill="auto"/>
                    <w:vAlign w:val="center"/>
                  </w:tcPr>
                  <w:p w:rsidR="000B5925" w:rsidRDefault="000B5925" w:rsidP="000B5925">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855155"/>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85515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c4def2df1c1c46b4a323a839a0727abf"/>
                <w:id w:val="1855157"/>
                <w:lock w:val="sdtLocked"/>
              </w:sdtPr>
              <w:sdtContent>
                <w:tc>
                  <w:tcPr>
                    <w:tcW w:w="2242" w:type="pct"/>
                    <w:shd w:val="clear" w:color="auto" w:fill="auto"/>
                    <w:vAlign w:val="center"/>
                  </w:tcPr>
                  <w:p w:rsidR="000B5925" w:rsidRDefault="000B5925" w:rsidP="000B5925">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855158"/>
                <w:lock w:val="sdtLocked"/>
                <w:showingPlcHdr/>
                <w:dataBinding w:prefixMappings="xmlns:clcid-pte='clcid-pte'" w:xpath="/*/clcid-pte:ShouTuoJingYingQuDeDeTuoGuanFeiShouRu[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1855159"/>
                <w:lock w:val="sdtLocked"/>
                <w:showingPlcHdr/>
                <w:dataBinding w:prefixMappings="xmlns:clcid-pte='clcid-pte'" w:xpath="/*/clcid-pte:ShouTuoJingYingQuDeDeTuoGuanFeiShouRu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62562e8b8e8748b7bc3bcbcc53f02716"/>
                <w:id w:val="1855160"/>
                <w:lock w:val="sdtLocked"/>
              </w:sdtPr>
              <w:sdtContent>
                <w:tc>
                  <w:tcPr>
                    <w:tcW w:w="2242" w:type="pct"/>
                    <w:shd w:val="clear" w:color="auto" w:fill="auto"/>
                    <w:vAlign w:val="center"/>
                  </w:tcPr>
                  <w:p w:rsidR="000B5925" w:rsidRDefault="000B5925" w:rsidP="000B5925">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855161"/>
                <w:lock w:val="sdtLocked"/>
                <w:dataBinding w:prefixMappings="xmlns:clcid-pte='clcid-pte'" w:xpath="/*/clcid-pte:ChuShangShuGeXiangZhiWaiDeQiTaYingYeWaiShouZhiJingE[not(@periodRef)]" w:storeItemID="{89EBAB94-44A0-46A2-B712-30D997D04A6D}"/>
                <w:text/>
              </w:sdtPr>
              <w:sdtContent>
                <w:tc>
                  <w:tcPr>
                    <w:tcW w:w="1376" w:type="pct"/>
                    <w:shd w:val="clear" w:color="auto" w:fill="auto"/>
                  </w:tcPr>
                  <w:p w:rsidR="000B5925" w:rsidRDefault="000B5925" w:rsidP="000B5925">
                    <w:pPr>
                      <w:jc w:val="right"/>
                      <w:rPr>
                        <w:szCs w:val="21"/>
                      </w:rPr>
                    </w:pPr>
                    <w:r>
                      <w:rPr>
                        <w:rFonts w:hint="eastAsia"/>
                        <w:szCs w:val="21"/>
                      </w:rPr>
                      <w:t>-27,832.95</w:t>
                    </w:r>
                  </w:p>
                </w:tc>
              </w:sdtContent>
            </w:sdt>
            <w:sdt>
              <w:sdtPr>
                <w:rPr>
                  <w:szCs w:val="21"/>
                </w:rPr>
                <w:alias w:val="除上述各项之外的其他营业外收入和支出的说明（非经常性损益项目）"/>
                <w:tag w:val="_GBC_c4fc3e35307e455db3b9161cb811a087"/>
                <w:id w:val="1855162"/>
                <w:lock w:val="sdtLocked"/>
                <w:showingPlcHdr/>
                <w:dataBinding w:prefixMappings="xmlns:clcid-pte='clcid-pte'" w:xpath="/*/clcid-pte:ChuShangShuGeXiangZhiWaiDeQiTaYingYeWaiShouZhiJingE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5346d1e2f473468580a990d3ad282ce2"/>
                <w:id w:val="1855163"/>
                <w:lock w:val="sdtLocked"/>
              </w:sdtPr>
              <w:sdtContent>
                <w:tc>
                  <w:tcPr>
                    <w:tcW w:w="2242" w:type="pct"/>
                    <w:shd w:val="clear" w:color="auto" w:fill="auto"/>
                    <w:vAlign w:val="center"/>
                  </w:tcPr>
                  <w:p w:rsidR="000B5925" w:rsidRDefault="000B5925" w:rsidP="000B5925">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855164"/>
                <w:lock w:val="sdtLocked"/>
                <w:showingPlcHdr/>
                <w:dataBinding w:prefixMappings="xmlns:clcid-pte='clcid-pte'" w:xpath="/*/clcid-pte:QiTaFeiJingChangXingSunYiXiangMu[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1855165"/>
                <w:lock w:val="sdtLocked"/>
                <w:showingPlcHdr/>
                <w:dataBinding w:prefixMappings="xmlns:clcid-pte='clcid-pte'" w:xpath="/*/clcid-pte:QiTaFeiJingChangXingSunYiXiangMu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74e101e61b874b57a1570c979109fa20"/>
                <w:id w:val="1855166"/>
                <w:lock w:val="sdtLocked"/>
              </w:sdtPr>
              <w:sdtContent>
                <w:tc>
                  <w:tcPr>
                    <w:tcW w:w="2242" w:type="pct"/>
                    <w:shd w:val="clear" w:color="auto" w:fill="auto"/>
                    <w:vAlign w:val="center"/>
                  </w:tcPr>
                  <w:p w:rsidR="000B5925" w:rsidRDefault="000B5925" w:rsidP="000B5925">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855167"/>
                <w:lock w:val="sdtLocked"/>
                <w:dataBinding w:prefixMappings="xmlns:clcid-pte='clcid-pte'" w:xpath="/*/clcid-pte:FeiJingChangXingSunYiDeKouChuXiangMuDuiSuoDeShuiDeYingXiang[not(@periodRef)]" w:storeItemID="{89EBAB94-44A0-46A2-B712-30D997D04A6D}"/>
                <w:text/>
              </w:sdtPr>
              <w:sdtContent>
                <w:tc>
                  <w:tcPr>
                    <w:tcW w:w="1376" w:type="pct"/>
                    <w:shd w:val="clear" w:color="auto" w:fill="auto"/>
                  </w:tcPr>
                  <w:p w:rsidR="000B5925" w:rsidRDefault="000B5925" w:rsidP="000B5925">
                    <w:pPr>
                      <w:jc w:val="right"/>
                      <w:rPr>
                        <w:szCs w:val="21"/>
                      </w:rPr>
                    </w:pPr>
                    <w:r w:rsidRPr="00DE2637">
                      <w:rPr>
                        <w:rFonts w:hint="eastAsia"/>
                        <w:szCs w:val="21"/>
                      </w:rPr>
                      <w:t>-5,421,231.03</w:t>
                    </w:r>
                  </w:p>
                </w:tc>
              </w:sdtContent>
            </w:sdt>
            <w:sdt>
              <w:sdtPr>
                <w:rPr>
                  <w:szCs w:val="21"/>
                </w:rPr>
                <w:alias w:val="所得税影响额的说明（非经常性损益项目）"/>
                <w:tag w:val="_GBC_7ed1b962000f41dc8da48b033f074791"/>
                <w:id w:val="1855168"/>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7ef8314272f64724b14118b0bf880aae"/>
                <w:id w:val="1855169"/>
                <w:lock w:val="sdtLocked"/>
              </w:sdtPr>
              <w:sdtContent>
                <w:tc>
                  <w:tcPr>
                    <w:tcW w:w="2242" w:type="pct"/>
                    <w:shd w:val="clear" w:color="auto" w:fill="auto"/>
                    <w:vAlign w:val="center"/>
                  </w:tcPr>
                  <w:p w:rsidR="000B5925" w:rsidRDefault="000B5925" w:rsidP="000B5925">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855170"/>
                <w:lock w:val="sdtLocked"/>
                <w:showingPlcHdr/>
                <w:dataBinding w:prefixMappings="xmlns:clcid-pte='clcid-pte'" w:xpath="/*/clcid-pte:FeiJingChangXingSunYiXiangMuZhongShaoShuGuDongQuanYiYingXiangE[not(@periodRef)]" w:storeItemID="{89EBAB94-44A0-46A2-B712-30D997D04A6D}"/>
                <w:text/>
              </w:sdtPr>
              <w:sdtContent>
                <w:tc>
                  <w:tcPr>
                    <w:tcW w:w="1376" w:type="pct"/>
                    <w:shd w:val="clear" w:color="auto" w:fill="auto"/>
                  </w:tcPr>
                  <w:p w:rsidR="000B5925" w:rsidRDefault="000B5925" w:rsidP="000B5925">
                    <w:pPr>
                      <w:jc w:val="right"/>
                      <w:rPr>
                        <w:szCs w:val="21"/>
                      </w:rPr>
                    </w:pPr>
                    <w:r>
                      <w:rPr>
                        <w:szCs w:val="21"/>
                      </w:rPr>
                      <w:t xml:space="preserve">     </w:t>
                    </w:r>
                  </w:p>
                </w:tc>
              </w:sdtContent>
            </w:sdt>
            <w:sdt>
              <w:sdtPr>
                <w:rPr>
                  <w:szCs w:val="21"/>
                </w:rPr>
                <w:alias w:val="少数股东权益影响额的说明（非经常性损益项目）"/>
                <w:tag w:val="_GBC_c9a288fb29d348cbb8d20de9f399a549"/>
                <w:id w:val="1855171"/>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r w:rsidR="000B5925" w:rsidTr="000B5925">
            <w:sdt>
              <w:sdtPr>
                <w:tag w:val="_PLD_e8b8fcf7dc3d486cbd794deec60f6f28"/>
                <w:id w:val="1855172"/>
                <w:lock w:val="sdtLocked"/>
              </w:sdtPr>
              <w:sdtContent>
                <w:tc>
                  <w:tcPr>
                    <w:tcW w:w="2242" w:type="pct"/>
                    <w:shd w:val="clear" w:color="auto" w:fill="auto"/>
                    <w:vAlign w:val="center"/>
                  </w:tcPr>
                  <w:p w:rsidR="000B5925" w:rsidRDefault="000B5925" w:rsidP="000B5925">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55173"/>
                <w:lock w:val="sdtLocked"/>
                <w:dataBinding w:prefixMappings="xmlns:clcid-pte='clcid-pte'" w:xpath="/*/clcid-pte:KouChuDeFeiJingChangXingSunYiHeJi[not(@periodRef)]" w:storeItemID="{89EBAB94-44A0-46A2-B712-30D997D04A6D}"/>
                <w:text/>
              </w:sdtPr>
              <w:sdtContent>
                <w:tc>
                  <w:tcPr>
                    <w:tcW w:w="1376" w:type="pct"/>
                    <w:shd w:val="clear" w:color="auto" w:fill="auto"/>
                  </w:tcPr>
                  <w:p w:rsidR="000B5925" w:rsidRDefault="000B5925" w:rsidP="000B5925">
                    <w:pPr>
                      <w:jc w:val="right"/>
                      <w:rPr>
                        <w:szCs w:val="21"/>
                      </w:rPr>
                    </w:pPr>
                    <w:r>
                      <w:rPr>
                        <w:rFonts w:hint="eastAsia"/>
                        <w:szCs w:val="21"/>
                      </w:rPr>
                      <w:t>25,720,747.68</w:t>
                    </w:r>
                  </w:p>
                </w:tc>
              </w:sdtContent>
            </w:sdt>
            <w:sdt>
              <w:sdtPr>
                <w:rPr>
                  <w:rFonts w:hint="eastAsia"/>
                  <w:szCs w:val="21"/>
                </w:rPr>
                <w:alias w:val="扣除的非经常性损益合计说明"/>
                <w:tag w:val="_GBC_fd47d890fc7a493192e451b6575f5e8a"/>
                <w:id w:val="1855174"/>
                <w:lock w:val="sdtLocked"/>
                <w:showingPlcHdr/>
                <w:dataBinding w:prefixMappings="xmlns:clcid-pte='clcid-pte'" w:xpath="/*/clcid-pte:KouChuDeFeiJingChangXingSunYiHeJiShuoMing[not(@periodRef)]" w:storeItemID="{89EBAB94-44A0-46A2-B712-30D997D04A6D}"/>
                <w:text/>
              </w:sdtPr>
              <w:sdtContent>
                <w:tc>
                  <w:tcPr>
                    <w:tcW w:w="1382" w:type="pct"/>
                  </w:tcPr>
                  <w:p w:rsidR="000B5925" w:rsidRDefault="000B5925" w:rsidP="000B5925">
                    <w:pPr>
                      <w:rPr>
                        <w:szCs w:val="21"/>
                      </w:rPr>
                    </w:pPr>
                    <w:r>
                      <w:rPr>
                        <w:rFonts w:hint="eastAsia"/>
                        <w:color w:val="0000FF"/>
                        <w:szCs w:val="21"/>
                      </w:rPr>
                      <w:t xml:space="preserve">　</w:t>
                    </w:r>
                  </w:p>
                </w:tc>
              </w:sdtContent>
            </w:sdt>
          </w:tr>
        </w:tbl>
        <w:p w:rsidR="000B5925" w:rsidRDefault="000B5925"/>
        <w:p w:rsidR="000B5925" w:rsidRDefault="008A2AED"/>
      </w:sdtContent>
    </w:sdt>
    <w:sdt>
      <w:sdtPr>
        <w:rPr>
          <w:rFonts w:hint="eastAsia"/>
          <w:szCs w:val="21"/>
        </w:rPr>
        <w:alias w:val="模块:对公司根据《公开发行证券的公司信息披露解释性公告第1号——非..."/>
        <w:tag w:val="_GBC_7944e47348cd4cd186b958ba1902ea3f"/>
        <w:id w:val="1855177"/>
        <w:lock w:val="sdtLocked"/>
        <w:placeholder>
          <w:docPart w:val="GBC22222222222222222222222222222"/>
        </w:placeholder>
      </w:sdtPr>
      <w:sdtEndPr>
        <w:rPr>
          <w:rFonts w:ascii="Times New Roman" w:hAnsi="Times New Roman"/>
        </w:rPr>
      </w:sdtEndPr>
      <w:sdtContent>
        <w:p w:rsidR="000B5925" w:rsidRDefault="000B5925">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0B5925" w:rsidRDefault="008A2AED" w:rsidP="000B5925">
          <w:pPr>
            <w:rPr>
              <w:szCs w:val="21"/>
            </w:rPr>
          </w:pPr>
          <w:sdt>
            <w:sdtPr>
              <w:rPr>
                <w:szCs w:val="21"/>
              </w:rPr>
              <w:alias w:val="是否适用：将非经常性损益项目界定为经常性损益项目[双击切换]"/>
              <w:tag w:val="_GBC_a967cba183d54f83a4f652d6d31302c3"/>
              <w:id w:val="1855176"/>
              <w:lock w:val="sdtContentLocked"/>
              <w:placeholder>
                <w:docPart w:val="GBC22222222222222222222222222222"/>
              </w:placeholder>
            </w:sdtPr>
            <w:sdtContent>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55186"/>
        <w:lock w:val="sdtLocked"/>
        <w:placeholder>
          <w:docPart w:val="GBC22222222222222222222222222222"/>
        </w:placeholder>
      </w:sdtPr>
      <w:sdtContent>
        <w:p w:rsidR="000B5925" w:rsidRDefault="000B5925" w:rsidP="00FB26FB">
          <w:pPr>
            <w:pStyle w:val="aff3"/>
            <w:numPr>
              <w:ilvl w:val="0"/>
              <w:numId w:val="122"/>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855178"/>
            <w:lock w:val="sdtContentLocked"/>
            <w:placeholder>
              <w:docPart w:val="GBC22222222222222222222222222222"/>
            </w:placeholder>
          </w:sdtPr>
          <w:sdtContent>
            <w:p w:rsidR="000B5925" w:rsidRDefault="008A2AED">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0B5925" w:rsidTr="000B5925">
            <w:trPr>
              <w:trHeight w:val="270"/>
            </w:trPr>
            <w:sdt>
              <w:sdtPr>
                <w:tag w:val="_PLD_85d9a7abc9cd45768b2b5f99afa4a4ef"/>
                <w:id w:val="1855179"/>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报告期利润</w:t>
                    </w:r>
                  </w:p>
                </w:tc>
              </w:sdtContent>
            </w:sdt>
            <w:sdt>
              <w:sdtPr>
                <w:tag w:val="_PLD_7f5ad103cbb04f7d904001b07266bf41"/>
                <w:id w:val="1855180"/>
                <w:lock w:val="sdtLocked"/>
              </w:sdtPr>
              <w:sdtContent>
                <w:tc>
                  <w:tcPr>
                    <w:tcW w:w="1017" w:type="pct"/>
                    <w:vMerge w:val="restart"/>
                    <w:tcBorders>
                      <w:top w:val="single" w:sz="4" w:space="0" w:color="auto"/>
                      <w:left w:val="single" w:sz="4" w:space="0" w:color="auto"/>
                      <w:right w:val="single" w:sz="4" w:space="0" w:color="auto"/>
                    </w:tcBorders>
                    <w:vAlign w:val="center"/>
                  </w:tcPr>
                  <w:p w:rsidR="000B5925" w:rsidRDefault="000B5925" w:rsidP="000B5925">
                    <w:pPr>
                      <w:jc w:val="center"/>
                      <w:rPr>
                        <w:szCs w:val="21"/>
                      </w:rPr>
                    </w:pPr>
                    <w:r>
                      <w:rPr>
                        <w:szCs w:val="21"/>
                      </w:rPr>
                      <w:t>加权平均净资产收益率（%）</w:t>
                    </w:r>
                  </w:p>
                </w:tc>
              </w:sdtContent>
            </w:sdt>
            <w:sdt>
              <w:sdtPr>
                <w:tag w:val="_PLD_adaa515ff68f455d8bcd75e516da3040"/>
                <w:id w:val="1855181"/>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每股收益</w:t>
                    </w:r>
                  </w:p>
                </w:tc>
              </w:sdtContent>
            </w:sdt>
          </w:tr>
          <w:tr w:rsidR="000B5925" w:rsidTr="000B5925">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p>
            </w:tc>
            <w:tc>
              <w:tcPr>
                <w:tcW w:w="1017" w:type="pct"/>
                <w:vMerge/>
                <w:tcBorders>
                  <w:left w:val="single" w:sz="4" w:space="0" w:color="auto"/>
                  <w:bottom w:val="single" w:sz="4" w:space="0" w:color="auto"/>
                  <w:right w:val="single" w:sz="4" w:space="0" w:color="auto"/>
                </w:tcBorders>
                <w:vAlign w:val="center"/>
              </w:tcPr>
              <w:p w:rsidR="000B5925" w:rsidRDefault="000B5925" w:rsidP="000B5925">
                <w:pPr>
                  <w:jc w:val="center"/>
                  <w:rPr>
                    <w:szCs w:val="21"/>
                  </w:rPr>
                </w:pPr>
              </w:p>
            </w:tc>
            <w:sdt>
              <w:sdtPr>
                <w:tag w:val="_PLD_503a9e353572491fb64751c75881b5ac"/>
                <w:id w:val="1855182"/>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基本每股收益</w:t>
                    </w:r>
                  </w:p>
                </w:tc>
              </w:sdtContent>
            </w:sdt>
            <w:sdt>
              <w:sdtPr>
                <w:tag w:val="_PLD_b57959d0e3714f2590eb4529892e5c18"/>
                <w:id w:val="1855183"/>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0B5925" w:rsidRDefault="000B5925" w:rsidP="000B5925">
                    <w:pPr>
                      <w:jc w:val="center"/>
                      <w:rPr>
                        <w:szCs w:val="21"/>
                      </w:rPr>
                    </w:pPr>
                    <w:r>
                      <w:rPr>
                        <w:szCs w:val="21"/>
                      </w:rPr>
                      <w:t>稀释每股收益</w:t>
                    </w:r>
                  </w:p>
                </w:tc>
              </w:sdtContent>
            </w:sdt>
          </w:tr>
          <w:tr w:rsidR="000B5925" w:rsidTr="000333DE">
            <w:trPr>
              <w:trHeight w:val="360"/>
            </w:trPr>
            <w:sdt>
              <w:sdtPr>
                <w:tag w:val="_PLD_c5b1926e38d64ba1ae7baa00924da8f8"/>
                <w:id w:val="1855184"/>
                <w:lock w:val="sdtLocked"/>
              </w:sdtPr>
              <w:sdtContent>
                <w:tc>
                  <w:tcPr>
                    <w:tcW w:w="1610"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13.57</w:t>
                </w:r>
              </w:p>
            </w:tc>
            <w:tc>
              <w:tcPr>
                <w:tcW w:w="1186"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1.07</w:t>
                </w:r>
              </w:p>
            </w:tc>
            <w:tc>
              <w:tcPr>
                <w:tcW w:w="1187"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1.07</w:t>
                </w:r>
              </w:p>
            </w:tc>
          </w:tr>
          <w:tr w:rsidR="000B5925" w:rsidTr="000333DE">
            <w:trPr>
              <w:trHeight w:val="360"/>
            </w:trPr>
            <w:sdt>
              <w:sdtPr>
                <w:tag w:val="_PLD_9faa0a246122481782395074d86cca8e"/>
                <w:id w:val="1855185"/>
                <w:lock w:val="sdtLocked"/>
              </w:sdtPr>
              <w:sdtContent>
                <w:tc>
                  <w:tcPr>
                    <w:tcW w:w="1610" w:type="pct"/>
                    <w:tcBorders>
                      <w:top w:val="single" w:sz="4" w:space="0" w:color="auto"/>
                      <w:left w:val="single" w:sz="4" w:space="0" w:color="auto"/>
                      <w:bottom w:val="single" w:sz="4" w:space="0" w:color="auto"/>
                      <w:right w:val="single" w:sz="4" w:space="0" w:color="auto"/>
                    </w:tcBorders>
                  </w:tcPr>
                  <w:p w:rsidR="000B5925" w:rsidRDefault="000B5925" w:rsidP="000B5925">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12.35</w:t>
                </w:r>
              </w:p>
            </w:tc>
            <w:tc>
              <w:tcPr>
                <w:tcW w:w="1186"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0.97</w:t>
                </w:r>
              </w:p>
            </w:tc>
            <w:tc>
              <w:tcPr>
                <w:tcW w:w="1187" w:type="pct"/>
                <w:tcBorders>
                  <w:top w:val="single" w:sz="4" w:space="0" w:color="auto"/>
                  <w:left w:val="single" w:sz="4" w:space="0" w:color="auto"/>
                  <w:bottom w:val="single" w:sz="4" w:space="0" w:color="auto"/>
                  <w:right w:val="single" w:sz="4" w:space="0" w:color="auto"/>
                </w:tcBorders>
                <w:vAlign w:val="center"/>
              </w:tcPr>
              <w:p w:rsidR="000B5925" w:rsidRDefault="000B5925" w:rsidP="000333DE">
                <w:pPr>
                  <w:jc w:val="right"/>
                  <w:rPr>
                    <w:szCs w:val="21"/>
                  </w:rPr>
                </w:pPr>
                <w:r>
                  <w:t>0.97</w:t>
                </w:r>
              </w:p>
            </w:tc>
          </w:tr>
        </w:tbl>
        <w:p w:rsidR="000B5925" w:rsidRDefault="000B5925"/>
        <w:p w:rsidR="000B5925" w:rsidRDefault="008A2AED">
          <w:pPr>
            <w:rPr>
              <w:szCs w:val="21"/>
            </w:rPr>
          </w:pPr>
        </w:p>
      </w:sdtContent>
    </w:sdt>
    <w:p w:rsidR="000B5925" w:rsidRDefault="000B5925" w:rsidP="00FB26FB">
      <w:pPr>
        <w:pStyle w:val="aff3"/>
        <w:numPr>
          <w:ilvl w:val="0"/>
          <w:numId w:val="122"/>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855187"/>
        <w:lock w:val="sdtContentLocked"/>
        <w:placeholder>
          <w:docPart w:val="GBC22222222222222222222222222222"/>
        </w:placeholder>
      </w:sdtPr>
      <w:sdtContent>
        <w:p w:rsidR="000B5925" w:rsidRDefault="008A2AED" w:rsidP="000B5925">
          <w:pPr>
            <w:rPr>
              <w:rFonts w:cstheme="minorBidi"/>
              <w:kern w:val="2"/>
              <w:szCs w:val="21"/>
            </w:rPr>
          </w:pPr>
          <w:r>
            <w:fldChar w:fldCharType="begin"/>
          </w:r>
          <w:r w:rsidR="000B5925">
            <w:instrText xml:space="preserve">MACROBUTTON  SnrToggleCheckbox □适用 </w:instrText>
          </w:r>
          <w:r>
            <w:fldChar w:fldCharType="end"/>
          </w:r>
          <w:r>
            <w:fldChar w:fldCharType="begin"/>
          </w:r>
          <w:r w:rsidR="000B5925">
            <w:instrText xml:space="preserve"> MACROBUTTON  SnrToggleCheckbox √不适用 </w:instrText>
          </w:r>
          <w:r>
            <w:fldChar w:fldCharType="end"/>
          </w:r>
        </w:p>
      </w:sdtContent>
    </w:sdt>
    <w:p w:rsidR="000B5925" w:rsidRDefault="000B5925">
      <w:pPr>
        <w:rPr>
          <w:szCs w:val="21"/>
        </w:rPr>
      </w:pPr>
    </w:p>
    <w:sdt>
      <w:sdtPr>
        <w:rPr>
          <w:rFonts w:ascii="宋体" w:hAnsi="宋体" w:cs="宋体"/>
          <w:b w:val="0"/>
          <w:bCs w:val="0"/>
          <w:kern w:val="0"/>
          <w:szCs w:val="21"/>
        </w:rPr>
        <w:alias w:val="模块:补充资料其他说明事项"/>
        <w:tag w:val="_GBC_a60672e5f86e422cbb864ef991c9106b"/>
        <w:id w:val="1855189"/>
        <w:lock w:val="sdtLocked"/>
        <w:placeholder>
          <w:docPart w:val="GBC22222222222222222222222222222"/>
        </w:placeholder>
      </w:sdtPr>
      <w:sdtContent>
        <w:p w:rsidR="000B5925" w:rsidRDefault="000B5925" w:rsidP="00FB26FB">
          <w:pPr>
            <w:pStyle w:val="aff3"/>
            <w:numPr>
              <w:ilvl w:val="0"/>
              <w:numId w:val="122"/>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855188"/>
            <w:lock w:val="sdtContentLocked"/>
            <w:placeholder>
              <w:docPart w:val="GBC22222222222222222222222222222"/>
            </w:placeholder>
          </w:sdtPr>
          <w:sdtContent>
            <w:p w:rsidR="000B5925" w:rsidRDefault="008A2AED" w:rsidP="000B5925">
              <w:pPr>
                <w:rPr>
                  <w:szCs w:val="21"/>
                </w:rPr>
              </w:pPr>
              <w:r>
                <w:rPr>
                  <w:szCs w:val="21"/>
                </w:rPr>
                <w:fldChar w:fldCharType="begin"/>
              </w:r>
              <w:r w:rsidR="000B5925">
                <w:rPr>
                  <w:szCs w:val="21"/>
                </w:rPr>
                <w:instrText xml:space="preserve">MACROBUTTON  SnrToggleCheckbox □适用 </w:instrText>
              </w:r>
              <w:r>
                <w:rPr>
                  <w:szCs w:val="21"/>
                </w:rPr>
                <w:fldChar w:fldCharType="end"/>
              </w:r>
              <w:r>
                <w:rPr>
                  <w:szCs w:val="21"/>
                </w:rPr>
                <w:fldChar w:fldCharType="begin"/>
              </w:r>
              <w:r w:rsidR="000B5925">
                <w:rPr>
                  <w:szCs w:val="21"/>
                </w:rPr>
                <w:instrText xml:space="preserve"> MACROBUTTON  SnrToggleCheckbox √不适用 </w:instrText>
              </w:r>
              <w:r>
                <w:rPr>
                  <w:szCs w:val="21"/>
                </w:rPr>
                <w:fldChar w:fldCharType="end"/>
              </w:r>
            </w:p>
          </w:sdtContent>
        </w:sdt>
      </w:sdtContent>
    </w:sdt>
    <w:p w:rsidR="000B5925" w:rsidRDefault="000B5925">
      <w:pPr>
        <w:rPr>
          <w:szCs w:val="21"/>
        </w:rPr>
      </w:pPr>
    </w:p>
    <w:p w:rsidR="000B5925" w:rsidRDefault="000B5925">
      <w:pPr>
        <w:rPr>
          <w:szCs w:val="21"/>
        </w:rPr>
      </w:pPr>
    </w:p>
    <w:p w:rsidR="001F3D3E" w:rsidRDefault="004E26A9">
      <w:pPr>
        <w:pStyle w:val="10"/>
        <w:numPr>
          <w:ilvl w:val="0"/>
          <w:numId w:val="3"/>
        </w:numPr>
        <w:rPr>
          <w:bCs w:val="0"/>
          <w:szCs w:val="28"/>
        </w:rPr>
      </w:pPr>
      <w:bookmarkStart w:id="161" w:name="_Toc437440717"/>
      <w:bookmarkStart w:id="162" w:name="_Toc469563084"/>
      <w:r>
        <w:rPr>
          <w:rFonts w:hint="eastAsia"/>
          <w:bCs w:val="0"/>
          <w:szCs w:val="28"/>
        </w:rPr>
        <w:t>公司债券相关情况</w:t>
      </w:r>
      <w:bookmarkEnd w:id="161"/>
      <w:bookmarkEnd w:id="162"/>
    </w:p>
    <w:sdt>
      <w:sdtPr>
        <w:rPr>
          <w:szCs w:val="21"/>
        </w:rPr>
        <w:alias w:val="是否适用：公司债券相关情况[双击切换]"/>
        <w:tag w:val="_GBC_32d9236dab27420da942341e2a9af317"/>
        <w:id w:val="1855190"/>
        <w:lock w:val="sdtContentLocked"/>
        <w:placeholder>
          <w:docPart w:val="GBC22222222222222222222222222222"/>
        </w:placeholder>
      </w:sdtPr>
      <w:sdtContent>
        <w:p w:rsidR="001F3D3E" w:rsidRPr="005F6F9F" w:rsidRDefault="008A2AED">
          <w:pPr>
            <w:rPr>
              <w:u w:val="single"/>
            </w:rPr>
            <w:sectPr w:rsidR="001F3D3E" w:rsidRPr="005F6F9F" w:rsidSect="007D5CB5">
              <w:pgSz w:w="11906" w:h="16838"/>
              <w:pgMar w:top="1525" w:right="1276" w:bottom="1440" w:left="1797" w:header="851" w:footer="992" w:gutter="0"/>
              <w:cols w:space="425"/>
              <w:docGrid w:linePitch="312"/>
            </w:sectPr>
          </w:pPr>
          <w:r>
            <w:rPr>
              <w:szCs w:val="21"/>
            </w:rPr>
            <w:fldChar w:fldCharType="begin"/>
          </w:r>
          <w:r w:rsidR="00C71A19">
            <w:rPr>
              <w:szCs w:val="21"/>
            </w:rPr>
            <w:instrText xml:space="preserve">MACROBUTTON  SnrToggleCheckbox □适用 </w:instrText>
          </w:r>
          <w:r>
            <w:rPr>
              <w:szCs w:val="21"/>
            </w:rPr>
            <w:fldChar w:fldCharType="end"/>
          </w:r>
          <w:r>
            <w:rPr>
              <w:szCs w:val="21"/>
            </w:rPr>
            <w:fldChar w:fldCharType="begin"/>
          </w:r>
          <w:r w:rsidR="00C71A19">
            <w:rPr>
              <w:szCs w:val="21"/>
            </w:rPr>
            <w:instrText xml:space="preserve"> MACROBUTTON  SnrToggleCheckbox √不适用 </w:instrText>
          </w:r>
          <w:r>
            <w:rPr>
              <w:szCs w:val="21"/>
            </w:rPr>
            <w:fldChar w:fldCharType="end"/>
          </w:r>
        </w:p>
      </w:sdtContent>
    </w:sdt>
    <w:p w:rsidR="001F3D3E" w:rsidRDefault="001F3D3E">
      <w:pPr>
        <w:spacing w:line="360" w:lineRule="exact"/>
        <w:ind w:right="5"/>
      </w:pPr>
    </w:p>
    <w:p w:rsidR="001F3D3E" w:rsidRDefault="004E26A9">
      <w:pPr>
        <w:pStyle w:val="10"/>
        <w:numPr>
          <w:ilvl w:val="0"/>
          <w:numId w:val="3"/>
        </w:numPr>
        <w:rPr>
          <w:rFonts w:ascii="宋体" w:eastAsia="宋体" w:hAnsi="宋体"/>
          <w:bCs w:val="0"/>
          <w:szCs w:val="28"/>
        </w:rPr>
      </w:pPr>
      <w:bookmarkStart w:id="163" w:name="_Toc407111365"/>
      <w:bookmarkStart w:id="164" w:name="_Toc469563086"/>
      <w:r>
        <w:rPr>
          <w:rFonts w:ascii="宋体" w:eastAsia="宋体" w:hAnsi="宋体"/>
          <w:bCs w:val="0"/>
        </w:rPr>
        <w:t>备查</w:t>
      </w:r>
      <w:r>
        <w:rPr>
          <w:rFonts w:ascii="宋体" w:eastAsia="宋体" w:hAnsi="宋体"/>
          <w:bCs w:val="0"/>
          <w:szCs w:val="28"/>
        </w:rPr>
        <w:t>文件目录</w:t>
      </w:r>
      <w:bookmarkEnd w:id="163"/>
      <w:bookmarkEnd w:id="164"/>
    </w:p>
    <w:sdt>
      <w:sdtPr>
        <w:rPr>
          <w:b/>
          <w:bCs/>
          <w:sz w:val="24"/>
        </w:rPr>
        <w:alias w:val="模块:备查文件目录"/>
        <w:tag w:val="_GBC_963a7d90a6f14cd592de64155ea294f1"/>
        <w:id w:val="1855199"/>
        <w:lock w:val="sdtLocked"/>
        <w:placeholder>
          <w:docPart w:val="GBC22222222222222222222222222222"/>
        </w:placeholder>
      </w:sdtPr>
      <w:sdtEndPr>
        <w:rPr>
          <w:b w:val="0"/>
          <w:bCs w:val="0"/>
          <w:sz w:val="21"/>
        </w:rPr>
      </w:sdtEndPr>
      <w:sdtContent>
        <w:p w:rsidR="001F3D3E" w:rsidRDefault="001F3D3E">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855192"/>
              <w:lock w:val="sdtLocked"/>
            </w:sdtPr>
            <w:sdtContent>
              <w:tr w:rsidR="001F3D3E" w:rsidTr="00F96290">
                <w:trPr>
                  <w:cantSplit/>
                </w:trPr>
                <w:sdt>
                  <w:sdtPr>
                    <w:tag w:val="_PLD_2e6c9fd0dd554ae6809ae6f09827acf7"/>
                    <w:id w:val="1855191"/>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1F3D3E" w:rsidRDefault="004E26A9">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1F3D3E" w:rsidRDefault="00A72812">
                    <w:pPr>
                      <w:autoSpaceDE w:val="0"/>
                      <w:autoSpaceDN w:val="0"/>
                      <w:adjustRightInd w:val="0"/>
                    </w:pPr>
                    <w:r>
                      <w:rPr>
                        <w:rFonts w:hint="eastAsia"/>
                      </w:rPr>
                      <w:t>载有法定代表、主管会计工作负责人和会计机构负责人签名并盖章的公司2018年度会计报表</w:t>
                    </w:r>
                  </w:p>
                </w:tc>
              </w:tr>
            </w:sdtContent>
          </w:sdt>
          <w:sdt>
            <w:sdtPr>
              <w:alias w:val="备查文件情况"/>
              <w:tag w:val="_GBC_a1af99b129a74e47a865dd7d29f8fd1f"/>
              <w:id w:val="1855194"/>
              <w:lock w:val="sdtLocked"/>
            </w:sdtPr>
            <w:sdtContent>
              <w:tr w:rsidR="001F3D3E" w:rsidTr="00F96290">
                <w:trPr>
                  <w:cantSplit/>
                </w:trPr>
                <w:sdt>
                  <w:sdtPr>
                    <w:tag w:val="_PLD_2e6c9fd0dd554ae6809ae6f09827acf7"/>
                    <w:id w:val="1855193"/>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1F3D3E" w:rsidRDefault="004E26A9">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1F3D3E" w:rsidRDefault="00A72812">
                    <w:pPr>
                      <w:autoSpaceDE w:val="0"/>
                      <w:autoSpaceDN w:val="0"/>
                      <w:adjustRightInd w:val="0"/>
                    </w:pPr>
                    <w:r>
                      <w:rPr>
                        <w:rFonts w:hint="eastAsia"/>
                      </w:rPr>
                      <w:t>载有会计师事务所盖章、注册会计师签名并盖章的公司2018年度审计报告原件</w:t>
                    </w:r>
                  </w:p>
                </w:tc>
              </w:tr>
            </w:sdtContent>
          </w:sdt>
          <w:sdt>
            <w:sdtPr>
              <w:alias w:val="备查文件情况"/>
              <w:tag w:val="_GBC_a1af99b129a74e47a865dd7d29f8fd1f"/>
              <w:id w:val="1855196"/>
              <w:lock w:val="sdtLocked"/>
            </w:sdtPr>
            <w:sdtContent>
              <w:tr w:rsidR="001F3D3E" w:rsidTr="00F96290">
                <w:trPr>
                  <w:cantSplit/>
                </w:trPr>
                <w:sdt>
                  <w:sdtPr>
                    <w:tag w:val="_PLD_2e6c9fd0dd554ae6809ae6f09827acf7"/>
                    <w:id w:val="1855195"/>
                    <w:lock w:val="sdtLocked"/>
                  </w:sdtPr>
                  <w:sdtContent>
                    <w:tc>
                      <w:tcPr>
                        <w:tcW w:w="1290" w:type="pct"/>
                        <w:tcBorders>
                          <w:top w:val="single" w:sz="4" w:space="0" w:color="auto"/>
                          <w:left w:val="single" w:sz="4" w:space="0" w:color="auto"/>
                          <w:bottom w:val="single" w:sz="4" w:space="0" w:color="auto"/>
                          <w:right w:val="single" w:sz="4" w:space="0" w:color="auto"/>
                        </w:tcBorders>
                        <w:vAlign w:val="center"/>
                      </w:tcPr>
                      <w:p w:rsidR="001F3D3E" w:rsidRDefault="004E26A9">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1F3D3E" w:rsidRDefault="00A72812">
                    <w:pPr>
                      <w:autoSpaceDE w:val="0"/>
                      <w:autoSpaceDN w:val="0"/>
                      <w:adjustRightInd w:val="0"/>
                    </w:pPr>
                    <w:r>
                      <w:rPr>
                        <w:rFonts w:hint="eastAsia"/>
                      </w:rPr>
                      <w:t>报告期内在中国证监会制定报纸和网站上公开披露过的所有公司文件的正本及公告原稿</w:t>
                    </w:r>
                  </w:p>
                </w:tc>
              </w:tr>
            </w:sdtContent>
          </w:sdt>
        </w:tbl>
        <w:p w:rsidR="001F3D3E" w:rsidRDefault="004E26A9">
          <w:pPr>
            <w:wordWrap w:val="0"/>
            <w:spacing w:line="360" w:lineRule="exact"/>
            <w:ind w:right="5"/>
            <w:jc w:val="right"/>
            <w:rPr>
              <w:u w:val="single"/>
            </w:rPr>
          </w:pPr>
          <w:r>
            <w:t>董事长：</w:t>
          </w:r>
          <w:sdt>
            <w:sdtPr>
              <w:alias w:val="报告发布人"/>
              <w:tag w:val="_GBC_c7ba2bb638cf41b594c93928cb88221a"/>
              <w:id w:val="1855197"/>
              <w:lock w:val="sdtLocked"/>
              <w:placeholder>
                <w:docPart w:val="GBC22222222222222222222222222222"/>
              </w:placeholder>
            </w:sdtPr>
            <w:sdtContent>
              <w:r w:rsidR="00A72812">
                <w:rPr>
                  <w:rFonts w:hint="eastAsia"/>
                </w:rPr>
                <w:t>李裕陆</w:t>
              </w:r>
            </w:sdtContent>
          </w:sdt>
        </w:p>
        <w:p w:rsidR="001F3D3E" w:rsidRDefault="004E26A9">
          <w:pPr>
            <w:spacing w:line="360" w:lineRule="exact"/>
            <w:ind w:right="5"/>
            <w:jc w:val="right"/>
            <w:rPr>
              <w:color w:val="008000"/>
              <w:u w:val="single"/>
            </w:rPr>
          </w:pPr>
          <w:r>
            <w:t>董事会批准报送日期：</w:t>
          </w:r>
          <w:sdt>
            <w:sdtPr>
              <w:alias w:val="报告董事会批准报送日期"/>
              <w:tag w:val="_GBC_71049e7f7e514ae7b28070ad1a1eb831"/>
              <w:id w:val="1855198"/>
              <w:lock w:val="sdtLocked"/>
              <w:placeholder>
                <w:docPart w:val="GBC22222222222222222222222222222"/>
              </w:placeholder>
              <w:date w:fullDate="2019-04-10T00:00:00Z">
                <w:dateFormat w:val="yyyy'年'M'月'd'日'"/>
                <w:lid w:val="zh-CN"/>
                <w:storeMappedDataAs w:val="dateTime"/>
                <w:calendar w:val="gregorian"/>
              </w:date>
            </w:sdtPr>
            <w:sdtContent>
              <w:r w:rsidR="00A72812">
                <w:rPr>
                  <w:rFonts w:hint="eastAsia"/>
                </w:rPr>
                <w:t>2019年4月10日</w:t>
              </w:r>
            </w:sdtContent>
          </w:sdt>
        </w:p>
      </w:sdtContent>
    </w:sdt>
    <w:p w:rsidR="001F3D3E" w:rsidRDefault="001F3D3E">
      <w:pPr>
        <w:spacing w:line="360" w:lineRule="exact"/>
        <w:ind w:right="5"/>
        <w:rPr>
          <w:u w:val="single"/>
        </w:rPr>
      </w:pPr>
    </w:p>
    <w:p w:rsidR="001F3D3E" w:rsidRDefault="001F3D3E">
      <w:pPr>
        <w:spacing w:line="360" w:lineRule="exact"/>
        <w:ind w:right="5"/>
      </w:pPr>
    </w:p>
    <w:sdt>
      <w:sdtPr>
        <w:rPr>
          <w:sz w:val="24"/>
        </w:rPr>
        <w:alias w:val="模块:修订信息 "/>
        <w:tag w:val="_GBC_e51b54728b2e4e53b95b0611d0df9b06"/>
        <w:id w:val="1855206"/>
        <w:lock w:val="sdtLocked"/>
        <w:placeholder>
          <w:docPart w:val="GBC22222222222222222222222222222"/>
        </w:placeholder>
      </w:sdtPr>
      <w:sdtEndPr>
        <w:rPr>
          <w:sz w:val="21"/>
        </w:rPr>
      </w:sdtEndPr>
      <w:sdtContent>
        <w:p w:rsidR="001F3D3E" w:rsidRDefault="004E26A9">
          <w:pPr>
            <w:spacing w:line="360" w:lineRule="exact"/>
            <w:ind w:right="5"/>
            <w:rPr>
              <w:b/>
              <w:sz w:val="24"/>
            </w:rPr>
          </w:pPr>
          <w:r>
            <w:rPr>
              <w:b/>
              <w:sz w:val="24"/>
            </w:rPr>
            <w:t>修订信息</w:t>
          </w:r>
        </w:p>
        <w:sdt>
          <w:sdtPr>
            <w:alias w:val="是否适用：修订信息表[双击切换]"/>
            <w:tag w:val="_GBC_888e757d42a24d3a87b71f50b0589b0a"/>
            <w:id w:val="1855200"/>
            <w:lock w:val="sdtContentLocked"/>
            <w:placeholder>
              <w:docPart w:val="GBC22222222222222222222222222222"/>
            </w:placeholder>
          </w:sdtPr>
          <w:sdtContent>
            <w:p w:rsidR="001F3D3E" w:rsidRDefault="008A2AED" w:rsidP="00A72812">
              <w:r>
                <w:fldChar w:fldCharType="begin"/>
              </w:r>
              <w:r w:rsidR="00A72812">
                <w:instrText xml:space="preserve">MACROBUTTON  SnrToggleCheckbox □适用 </w:instrText>
              </w:r>
              <w:r>
                <w:fldChar w:fldCharType="end"/>
              </w:r>
              <w:r>
                <w:fldChar w:fldCharType="begin"/>
              </w:r>
              <w:r w:rsidR="00A72812">
                <w:instrText xml:space="preserve"> MACROBUTTON  SnrToggleCheckbox √不适用 </w:instrText>
              </w:r>
              <w:r>
                <w:fldChar w:fldCharType="end"/>
              </w:r>
            </w:p>
          </w:sdtContent>
        </w:sdt>
      </w:sdtContent>
    </w:sdt>
    <w:sectPr w:rsidR="001F3D3E" w:rsidSect="007C6651">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001" w:rsidRDefault="00C77001" w:rsidP="00365E23">
      <w:r>
        <w:separator/>
      </w:r>
    </w:p>
  </w:endnote>
  <w:endnote w:type="continuationSeparator" w:id="1">
    <w:p w:rsidR="00C77001" w:rsidRDefault="00C77001"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Helvetica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宋体-方正超大字符集">
    <w:charset w:val="86"/>
    <w:family w:val="script"/>
    <w:pitch w:val="fixed"/>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35307"/>
      <w:docPartObj>
        <w:docPartGallery w:val="Page Numbers (Bottom of Page)"/>
        <w:docPartUnique/>
      </w:docPartObj>
    </w:sdtPr>
    <w:sdtContent>
      <w:sdt>
        <w:sdtPr>
          <w:id w:val="1080646581"/>
          <w:docPartObj>
            <w:docPartGallery w:val="Page Numbers (Top of Page)"/>
            <w:docPartUnique/>
          </w:docPartObj>
        </w:sdtPr>
        <w:sdtContent>
          <w:p w:rsidR="00C61AD6" w:rsidRDefault="008A2AED" w:rsidP="004860B6">
            <w:pPr>
              <w:pStyle w:val="ad"/>
              <w:jc w:val="center"/>
            </w:pPr>
            <w:r>
              <w:rPr>
                <w:b/>
                <w:bCs/>
                <w:sz w:val="24"/>
                <w:szCs w:val="24"/>
              </w:rPr>
              <w:fldChar w:fldCharType="begin"/>
            </w:r>
            <w:r w:rsidR="00C61AD6">
              <w:rPr>
                <w:b/>
                <w:bCs/>
              </w:rPr>
              <w:instrText>PAGE</w:instrText>
            </w:r>
            <w:r>
              <w:rPr>
                <w:b/>
                <w:bCs/>
                <w:sz w:val="24"/>
                <w:szCs w:val="24"/>
              </w:rPr>
              <w:fldChar w:fldCharType="separate"/>
            </w:r>
            <w:r w:rsidR="00EA3308">
              <w:rPr>
                <w:b/>
                <w:bCs/>
                <w:noProof/>
              </w:rPr>
              <w:t>116</w:t>
            </w:r>
            <w:r>
              <w:rPr>
                <w:b/>
                <w:bCs/>
                <w:sz w:val="24"/>
                <w:szCs w:val="24"/>
              </w:rPr>
              <w:fldChar w:fldCharType="end"/>
            </w:r>
            <w:r w:rsidR="00C61AD6">
              <w:rPr>
                <w:lang w:val="zh-CN"/>
              </w:rPr>
              <w:t xml:space="preserve"> / </w:t>
            </w:r>
            <w:r>
              <w:rPr>
                <w:b/>
                <w:bCs/>
                <w:sz w:val="24"/>
                <w:szCs w:val="24"/>
              </w:rPr>
              <w:fldChar w:fldCharType="begin"/>
            </w:r>
            <w:r w:rsidR="00C61AD6">
              <w:rPr>
                <w:b/>
                <w:bCs/>
              </w:rPr>
              <w:instrText>NUMPAGES</w:instrText>
            </w:r>
            <w:r>
              <w:rPr>
                <w:b/>
                <w:bCs/>
                <w:sz w:val="24"/>
                <w:szCs w:val="24"/>
              </w:rPr>
              <w:fldChar w:fldCharType="separate"/>
            </w:r>
            <w:r w:rsidR="00EA3308">
              <w:rPr>
                <w:b/>
                <w:bCs/>
                <w:noProof/>
              </w:rPr>
              <w:t>164</w:t>
            </w:r>
            <w:r>
              <w:rPr>
                <w:b/>
                <w:bCs/>
                <w:sz w:val="24"/>
                <w:szCs w:val="24"/>
              </w:rPr>
              <w:fldChar w:fldCharType="end"/>
            </w:r>
          </w:p>
        </w:sdtContent>
      </w:sdt>
    </w:sdtContent>
  </w:sdt>
  <w:p w:rsidR="00C61AD6" w:rsidRDefault="00C61AD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001" w:rsidRDefault="00C77001" w:rsidP="00365E23">
      <w:r>
        <w:separator/>
      </w:r>
    </w:p>
  </w:footnote>
  <w:footnote w:type="continuationSeparator" w:id="1">
    <w:p w:rsidR="00C77001" w:rsidRDefault="00C77001"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6" w:rsidRPr="009B70CF" w:rsidRDefault="00C61AD6" w:rsidP="00CC5721">
    <w:pPr>
      <w:pStyle w:val="ac"/>
      <w:tabs>
        <w:tab w:val="clear" w:pos="8306"/>
        <w:tab w:val="left" w:pos="8364"/>
        <w:tab w:val="left" w:pos="8505"/>
      </w:tabs>
      <w:ind w:rightChars="10" w:right="21"/>
      <w:rPr>
        <w:b/>
      </w:rPr>
    </w:pPr>
    <w:r>
      <w:rPr>
        <w:rFonts w:hint="eastAsia"/>
      </w:rPr>
      <w:t>2018</w:t>
    </w:r>
    <w:r>
      <w:rPr>
        <w:rFonts w:hint="eastAsia"/>
      </w:rPr>
      <w:t>年年度报告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6" w:rsidRPr="009B70CF" w:rsidRDefault="00C61AD6" w:rsidP="00CC5721">
    <w:pPr>
      <w:pStyle w:val="ac"/>
      <w:tabs>
        <w:tab w:val="clear" w:pos="8306"/>
        <w:tab w:val="left" w:pos="8364"/>
        <w:tab w:val="left" w:pos="8505"/>
      </w:tabs>
      <w:ind w:rightChars="10" w:right="21"/>
      <w:rPr>
        <w:b/>
      </w:rPr>
    </w:pPr>
    <w:r>
      <w:rPr>
        <w:rFonts w:hint="eastAsia"/>
      </w:rPr>
      <w:t>2018</w:t>
    </w:r>
    <w:r>
      <w:rPr>
        <w:rFonts w:hint="eastAsia"/>
      </w:rPr>
      <w:t>年年度报告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6" w:rsidRPr="009B70CF" w:rsidRDefault="00C61AD6" w:rsidP="00CC5721">
    <w:pPr>
      <w:pStyle w:val="ac"/>
      <w:tabs>
        <w:tab w:val="clear" w:pos="8306"/>
        <w:tab w:val="left" w:pos="8364"/>
        <w:tab w:val="left" w:pos="8505"/>
      </w:tabs>
      <w:ind w:rightChars="10" w:right="21"/>
      <w:rPr>
        <w:b/>
      </w:rPr>
    </w:pPr>
    <w:r>
      <w:rPr>
        <w:rFonts w:hint="eastAsia"/>
      </w:rPr>
      <w:t>2018</w:t>
    </w:r>
    <w:r>
      <w:rPr>
        <w:rFonts w:hint="eastAsia"/>
      </w:rPr>
      <w:t>年年度报告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BF186EF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E66CBA"/>
    <w:multiLevelType w:val="hybridMultilevel"/>
    <w:tmpl w:val="8638BD02"/>
    <w:lvl w:ilvl="0" w:tplc="656AF70A">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4B42086"/>
    <w:multiLevelType w:val="multilevel"/>
    <w:tmpl w:val="36B2D4D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1277"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1B333C6"/>
    <w:multiLevelType w:val="multilevel"/>
    <w:tmpl w:val="36B2D4D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1277"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5512AA"/>
    <w:multiLevelType w:val="multilevel"/>
    <w:tmpl w:val="42A66DA6"/>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AD348D7"/>
    <w:multiLevelType w:val="hybridMultilevel"/>
    <w:tmpl w:val="2A84526C"/>
    <w:lvl w:ilvl="0" w:tplc="0409001B">
      <w:start w:val="1"/>
      <w:numFmt w:val="lowerRoman"/>
      <w:lvlText w:val="%1."/>
      <w:lvlJc w:val="right"/>
      <w:pPr>
        <w:ind w:left="1696" w:hanging="420"/>
      </w:p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9">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nsid w:val="1B9441F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D626747"/>
    <w:multiLevelType w:val="hybridMultilevel"/>
    <w:tmpl w:val="C91E15B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nsid w:val="20906805"/>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17F3B1B"/>
    <w:multiLevelType w:val="multilevel"/>
    <w:tmpl w:val="5718AA3A"/>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23A93D7D"/>
    <w:multiLevelType w:val="hybridMultilevel"/>
    <w:tmpl w:val="27CE966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2E2636B1"/>
    <w:multiLevelType w:val="multilevel"/>
    <w:tmpl w:val="BF186EF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2EAF25CD"/>
    <w:multiLevelType w:val="hybridMultilevel"/>
    <w:tmpl w:val="5156AF1C"/>
    <w:lvl w:ilvl="0" w:tplc="5B2E5034">
      <w:start w:val="1"/>
      <w:numFmt w:val="japaneseCounting"/>
      <w:lvlText w:val="第%1条"/>
      <w:lvlJc w:val="left"/>
      <w:pPr>
        <w:tabs>
          <w:tab w:val="num" w:pos="1680"/>
        </w:tabs>
        <w:ind w:left="1680" w:hanging="720"/>
      </w:pPr>
      <w:rPr>
        <w:rFonts w:hint="default"/>
        <w:b/>
        <w:lang w:val="en-US"/>
      </w:rPr>
    </w:lvl>
    <w:lvl w:ilvl="1" w:tplc="04090019">
      <w:start w:val="1"/>
      <w:numFmt w:val="lowerLetter"/>
      <w:lvlText w:val="%2)"/>
      <w:lvlJc w:val="left"/>
      <w:pPr>
        <w:tabs>
          <w:tab w:val="num" w:pos="1320"/>
        </w:tabs>
        <w:ind w:left="1320" w:hanging="420"/>
      </w:pPr>
    </w:lvl>
    <w:lvl w:ilvl="2" w:tplc="452C3214">
      <w:start w:val="1"/>
      <w:numFmt w:val="japaneseCounting"/>
      <w:lvlText w:val="（%3）"/>
      <w:lvlJc w:val="left"/>
      <w:pPr>
        <w:tabs>
          <w:tab w:val="num" w:pos="2520"/>
        </w:tabs>
        <w:ind w:left="2520" w:hanging="120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2F9403A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A3E21F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3D2B6D0A"/>
    <w:multiLevelType w:val="hybridMultilevel"/>
    <w:tmpl w:val="DFCC103A"/>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3B667AC"/>
    <w:multiLevelType w:val="multilevel"/>
    <w:tmpl w:val="DA30E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6E20981"/>
    <w:multiLevelType w:val="multilevel"/>
    <w:tmpl w:val="FA46E2A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1277"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48866DC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4A1008CE"/>
    <w:multiLevelType w:val="multilevel"/>
    <w:tmpl w:val="00EA60D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9">
    <w:nsid w:val="4BA25313"/>
    <w:multiLevelType w:val="multilevel"/>
    <w:tmpl w:val="42A66DA6"/>
    <w:name w:val="BDOTemplate"/>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709"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0">
    <w:nsid w:val="4DD94D22"/>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5">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8">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5DA4594"/>
    <w:multiLevelType w:val="multilevel"/>
    <w:tmpl w:val="17F8E1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640B5482"/>
    <w:multiLevelType w:val="hybridMultilevel"/>
    <w:tmpl w:val="8DA46964"/>
    <w:lvl w:ilvl="0" w:tplc="0409001B">
      <w:start w:val="1"/>
      <w:numFmt w:val="lowerRoman"/>
      <w:lvlText w:val="%1."/>
      <w:lvlJc w:val="righ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4">
    <w:nsid w:val="64C2282F"/>
    <w:multiLevelType w:val="hybridMultilevel"/>
    <w:tmpl w:val="DFCC103A"/>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4FB4AAA"/>
    <w:multiLevelType w:val="multilevel"/>
    <w:tmpl w:val="DA30E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nsid w:val="6E8D56FC"/>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nsid w:val="6F18427C"/>
    <w:multiLevelType w:val="hybridMultilevel"/>
    <w:tmpl w:val="BE463156"/>
    <w:lvl w:ilvl="0" w:tplc="04090019">
      <w:start w:val="1"/>
      <w:numFmt w:val="lowerLetter"/>
      <w:lvlText w:val="%1)"/>
      <w:lvlJc w:val="left"/>
      <w:pPr>
        <w:ind w:left="1696" w:hanging="420"/>
      </w:p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11">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nsid w:val="707D41EB"/>
    <w:multiLevelType w:val="hybridMultilevel"/>
    <w:tmpl w:val="72E8A232"/>
    <w:lvl w:ilvl="0" w:tplc="5720E492">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70A4034A"/>
    <w:multiLevelType w:val="multilevel"/>
    <w:tmpl w:val="26CA78FE"/>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5">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776F204F"/>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nsid w:val="7EB24376"/>
    <w:multiLevelType w:val="multilevel"/>
    <w:tmpl w:val="17F8E1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0">
    <w:nsid w:val="7F7B6A9E"/>
    <w:multiLevelType w:val="hybridMultilevel"/>
    <w:tmpl w:val="EE56DCB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9"/>
  </w:num>
  <w:num w:numId="2">
    <w:abstractNumId w:val="29"/>
  </w:num>
  <w:num w:numId="3">
    <w:abstractNumId w:val="25"/>
  </w:num>
  <w:num w:numId="4">
    <w:abstractNumId w:val="36"/>
  </w:num>
  <w:num w:numId="5">
    <w:abstractNumId w:val="102"/>
  </w:num>
  <w:num w:numId="6">
    <w:abstractNumId w:val="54"/>
  </w:num>
  <w:num w:numId="7">
    <w:abstractNumId w:val="56"/>
  </w:num>
  <w:num w:numId="8">
    <w:abstractNumId w:val="49"/>
  </w:num>
  <w:num w:numId="9">
    <w:abstractNumId w:val="38"/>
  </w:num>
  <w:num w:numId="10">
    <w:abstractNumId w:val="114"/>
  </w:num>
  <w:num w:numId="11">
    <w:abstractNumId w:val="95"/>
  </w:num>
  <w:num w:numId="12">
    <w:abstractNumId w:val="14"/>
  </w:num>
  <w:num w:numId="13">
    <w:abstractNumId w:val="34"/>
  </w:num>
  <w:num w:numId="14">
    <w:abstractNumId w:val="28"/>
  </w:num>
  <w:num w:numId="15">
    <w:abstractNumId w:val="43"/>
  </w:num>
  <w:num w:numId="16">
    <w:abstractNumId w:val="81"/>
  </w:num>
  <w:num w:numId="17">
    <w:abstractNumId w:val="5"/>
  </w:num>
  <w:num w:numId="18">
    <w:abstractNumId w:val="77"/>
  </w:num>
  <w:num w:numId="19">
    <w:abstractNumId w:val="1"/>
  </w:num>
  <w:num w:numId="20">
    <w:abstractNumId w:val="89"/>
  </w:num>
  <w:num w:numId="21">
    <w:abstractNumId w:val="83"/>
  </w:num>
  <w:num w:numId="22">
    <w:abstractNumId w:val="3"/>
  </w:num>
  <w:num w:numId="23">
    <w:abstractNumId w:val="33"/>
  </w:num>
  <w:num w:numId="24">
    <w:abstractNumId w:val="116"/>
  </w:num>
  <w:num w:numId="25">
    <w:abstractNumId w:val="26"/>
  </w:num>
  <w:num w:numId="26">
    <w:abstractNumId w:val="67"/>
  </w:num>
  <w:num w:numId="27">
    <w:abstractNumId w:val="101"/>
  </w:num>
  <w:num w:numId="28">
    <w:abstractNumId w:val="22"/>
  </w:num>
  <w:num w:numId="29">
    <w:abstractNumId w:val="93"/>
  </w:num>
  <w:num w:numId="30">
    <w:abstractNumId w:val="69"/>
  </w:num>
  <w:num w:numId="31">
    <w:abstractNumId w:val="17"/>
  </w:num>
  <w:num w:numId="32">
    <w:abstractNumId w:val="51"/>
  </w:num>
  <w:num w:numId="33">
    <w:abstractNumId w:val="10"/>
  </w:num>
  <w:num w:numId="34">
    <w:abstractNumId w:val="50"/>
  </w:num>
  <w:num w:numId="35">
    <w:abstractNumId w:val="97"/>
  </w:num>
  <w:num w:numId="36">
    <w:abstractNumId w:val="85"/>
  </w:num>
  <w:num w:numId="37">
    <w:abstractNumId w:val="32"/>
  </w:num>
  <w:num w:numId="38">
    <w:abstractNumId w:val="23"/>
  </w:num>
  <w:num w:numId="39">
    <w:abstractNumId w:val="115"/>
  </w:num>
  <w:num w:numId="40">
    <w:abstractNumId w:val="113"/>
  </w:num>
  <w:num w:numId="41">
    <w:abstractNumId w:val="68"/>
  </w:num>
  <w:num w:numId="42">
    <w:abstractNumId w:val="124"/>
  </w:num>
  <w:num w:numId="43">
    <w:abstractNumId w:val="88"/>
  </w:num>
  <w:num w:numId="44">
    <w:abstractNumId w:val="57"/>
  </w:num>
  <w:num w:numId="45">
    <w:abstractNumId w:val="76"/>
  </w:num>
  <w:num w:numId="46">
    <w:abstractNumId w:val="107"/>
  </w:num>
  <w:num w:numId="47">
    <w:abstractNumId w:val="86"/>
  </w:num>
  <w:num w:numId="48">
    <w:abstractNumId w:val="21"/>
  </w:num>
  <w:num w:numId="49">
    <w:abstractNumId w:val="120"/>
  </w:num>
  <w:num w:numId="50">
    <w:abstractNumId w:val="64"/>
  </w:num>
  <w:num w:numId="51">
    <w:abstractNumId w:val="58"/>
  </w:num>
  <w:num w:numId="52">
    <w:abstractNumId w:val="2"/>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1"/>
  </w:num>
  <w:num w:numId="57">
    <w:abstractNumId w:val="48"/>
  </w:num>
  <w:num w:numId="58">
    <w:abstractNumId w:val="31"/>
  </w:num>
  <w:num w:numId="59">
    <w:abstractNumId w:val="31"/>
  </w:num>
  <w:num w:numId="60">
    <w:abstractNumId w:val="109"/>
  </w:num>
  <w:num w:numId="61">
    <w:abstractNumId w:val="109"/>
  </w:num>
  <w:num w:numId="62">
    <w:abstractNumId w:val="16"/>
  </w:num>
  <w:num w:numId="63">
    <w:abstractNumId w:val="70"/>
  </w:num>
  <w:num w:numId="64">
    <w:abstractNumId w:val="46"/>
  </w:num>
  <w:num w:numId="65">
    <w:abstractNumId w:val="111"/>
  </w:num>
  <w:num w:numId="66">
    <w:abstractNumId w:val="118"/>
  </w:num>
  <w:num w:numId="67">
    <w:abstractNumId w:val="63"/>
  </w:num>
  <w:num w:numId="68">
    <w:abstractNumId w:val="15"/>
  </w:num>
  <w:num w:numId="69">
    <w:abstractNumId w:val="71"/>
  </w:num>
  <w:num w:numId="70">
    <w:abstractNumId w:val="75"/>
  </w:num>
  <w:num w:numId="71">
    <w:abstractNumId w:val="61"/>
  </w:num>
  <w:num w:numId="72">
    <w:abstractNumId w:val="55"/>
  </w:num>
  <w:num w:numId="73">
    <w:abstractNumId w:val="108"/>
  </w:num>
  <w:num w:numId="74">
    <w:abstractNumId w:val="37"/>
  </w:num>
  <w:num w:numId="75">
    <w:abstractNumId w:val="72"/>
  </w:num>
  <w:num w:numId="76">
    <w:abstractNumId w:val="129"/>
  </w:num>
  <w:num w:numId="77">
    <w:abstractNumId w:val="105"/>
  </w:num>
  <w:num w:numId="78">
    <w:abstractNumId w:val="94"/>
  </w:num>
  <w:num w:numId="79">
    <w:abstractNumId w:val="74"/>
  </w:num>
  <w:num w:numId="80">
    <w:abstractNumId w:val="66"/>
  </w:num>
  <w:num w:numId="81">
    <w:abstractNumId w:val="122"/>
  </w:num>
  <w:num w:numId="82">
    <w:abstractNumId w:val="27"/>
  </w:num>
  <w:num w:numId="83">
    <w:abstractNumId w:val="73"/>
  </w:num>
  <w:num w:numId="84">
    <w:abstractNumId w:val="40"/>
  </w:num>
  <w:num w:numId="85">
    <w:abstractNumId w:val="96"/>
  </w:num>
  <w:num w:numId="86">
    <w:abstractNumId w:val="20"/>
  </w:num>
  <w:num w:numId="87">
    <w:abstractNumId w:val="125"/>
  </w:num>
  <w:num w:numId="88">
    <w:abstractNumId w:val="127"/>
  </w:num>
  <w:num w:numId="89">
    <w:abstractNumId w:val="11"/>
  </w:num>
  <w:num w:numId="90">
    <w:abstractNumId w:val="30"/>
  </w:num>
  <w:num w:numId="91">
    <w:abstractNumId w:val="82"/>
  </w:num>
  <w:num w:numId="92">
    <w:abstractNumId w:val="53"/>
  </w:num>
  <w:num w:numId="93">
    <w:abstractNumId w:val="4"/>
  </w:num>
  <w:num w:numId="94">
    <w:abstractNumId w:val="7"/>
  </w:num>
  <w:num w:numId="95">
    <w:abstractNumId w:val="8"/>
  </w:num>
  <w:num w:numId="96">
    <w:abstractNumId w:val="119"/>
  </w:num>
  <w:num w:numId="97">
    <w:abstractNumId w:val="128"/>
  </w:num>
  <w:num w:numId="98">
    <w:abstractNumId w:val="100"/>
  </w:num>
  <w:num w:numId="99">
    <w:abstractNumId w:val="120"/>
  </w:num>
  <w:num w:numId="100">
    <w:abstractNumId w:val="78"/>
  </w:num>
  <w:num w:numId="101">
    <w:abstractNumId w:val="84"/>
  </w:num>
  <w:num w:numId="102">
    <w:abstractNumId w:val="52"/>
  </w:num>
  <w:num w:numId="103">
    <w:abstractNumId w:val="9"/>
  </w:num>
  <w:num w:numId="104">
    <w:abstractNumId w:val="62"/>
  </w:num>
  <w:num w:numId="105">
    <w:abstractNumId w:val="87"/>
  </w:num>
  <w:num w:numId="106">
    <w:abstractNumId w:val="59"/>
  </w:num>
  <w:num w:numId="107">
    <w:abstractNumId w:val="91"/>
  </w:num>
  <w:num w:numId="108">
    <w:abstractNumId w:val="98"/>
  </w:num>
  <w:num w:numId="109">
    <w:abstractNumId w:val="41"/>
  </w:num>
  <w:num w:numId="110">
    <w:abstractNumId w:val="92"/>
  </w:num>
  <w:num w:numId="111">
    <w:abstractNumId w:val="99"/>
  </w:num>
  <w:num w:numId="112">
    <w:abstractNumId w:val="19"/>
  </w:num>
  <w:num w:numId="113">
    <w:abstractNumId w:val="60"/>
  </w:num>
  <w:num w:numId="114">
    <w:abstractNumId w:val="0"/>
  </w:num>
  <w:num w:numId="115">
    <w:abstractNumId w:val="80"/>
  </w:num>
  <w:num w:numId="116">
    <w:abstractNumId w:val="123"/>
  </w:num>
  <w:num w:numId="117">
    <w:abstractNumId w:val="47"/>
  </w:num>
  <w:num w:numId="118">
    <w:abstractNumId w:val="126"/>
  </w:num>
  <w:num w:numId="119">
    <w:abstractNumId w:val="126"/>
  </w:num>
  <w:num w:numId="120">
    <w:abstractNumId w:val="106"/>
  </w:num>
  <w:num w:numId="121">
    <w:abstractNumId w:val="117"/>
  </w:num>
  <w:num w:numId="122">
    <w:abstractNumId w:val="42"/>
  </w:num>
  <w:num w:numId="123">
    <w:abstractNumId w:val="104"/>
  </w:num>
  <w:num w:numId="124">
    <w:abstractNumId w:val="112"/>
  </w:num>
  <w:num w:numId="125">
    <w:abstractNumId w:val="12"/>
  </w:num>
  <w:num w:numId="126">
    <w:abstractNumId w:val="6"/>
  </w:num>
  <w:num w:numId="127">
    <w:abstractNumId w:val="90"/>
  </w:num>
  <w:num w:numId="128">
    <w:abstractNumId w:val="65"/>
  </w:num>
  <w:num w:numId="129">
    <w:abstractNumId w:val="45"/>
  </w:num>
  <w:num w:numId="130">
    <w:abstractNumId w:val="79"/>
  </w:num>
  <w:num w:numId="131">
    <w:abstractNumId w:val="13"/>
  </w:num>
  <w:num w:numId="132">
    <w:abstractNumId w:val="44"/>
  </w:num>
  <w:num w:numId="133">
    <w:abstractNumId w:val="130"/>
  </w:num>
  <w:num w:numId="134">
    <w:abstractNumId w:val="35"/>
  </w:num>
  <w:num w:numId="135">
    <w:abstractNumId w:val="103"/>
  </w:num>
  <w:num w:numId="136">
    <w:abstractNumId w:val="18"/>
  </w:num>
  <w:num w:numId="137">
    <w:abstractNumId w:val="110"/>
  </w:num>
  <w:num w:numId="138">
    <w:abstractNumId w:val="24"/>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3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76"/>
    <w:rsid w:val="000005A6"/>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DB4"/>
    <w:rsid w:val="00004E58"/>
    <w:rsid w:val="00005071"/>
    <w:rsid w:val="0000568D"/>
    <w:rsid w:val="000061CF"/>
    <w:rsid w:val="000064FC"/>
    <w:rsid w:val="00006D80"/>
    <w:rsid w:val="00007207"/>
    <w:rsid w:val="000072B9"/>
    <w:rsid w:val="00007BA5"/>
    <w:rsid w:val="00007BBD"/>
    <w:rsid w:val="00007D1E"/>
    <w:rsid w:val="00010147"/>
    <w:rsid w:val="0001033D"/>
    <w:rsid w:val="0001046B"/>
    <w:rsid w:val="000109C4"/>
    <w:rsid w:val="00010A47"/>
    <w:rsid w:val="00010B7F"/>
    <w:rsid w:val="00010E18"/>
    <w:rsid w:val="00011714"/>
    <w:rsid w:val="00011A25"/>
    <w:rsid w:val="000121BF"/>
    <w:rsid w:val="000122EE"/>
    <w:rsid w:val="00012AFC"/>
    <w:rsid w:val="000130AF"/>
    <w:rsid w:val="000136FC"/>
    <w:rsid w:val="000139E7"/>
    <w:rsid w:val="00013AF8"/>
    <w:rsid w:val="00013FF0"/>
    <w:rsid w:val="0001405F"/>
    <w:rsid w:val="000140AF"/>
    <w:rsid w:val="00014263"/>
    <w:rsid w:val="00014850"/>
    <w:rsid w:val="0001497A"/>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781"/>
    <w:rsid w:val="00020C59"/>
    <w:rsid w:val="00020D46"/>
    <w:rsid w:val="00020DB9"/>
    <w:rsid w:val="00020F79"/>
    <w:rsid w:val="0002110B"/>
    <w:rsid w:val="00021700"/>
    <w:rsid w:val="00021782"/>
    <w:rsid w:val="000217BF"/>
    <w:rsid w:val="00022465"/>
    <w:rsid w:val="000224B7"/>
    <w:rsid w:val="000225C5"/>
    <w:rsid w:val="00022805"/>
    <w:rsid w:val="0002292A"/>
    <w:rsid w:val="00022A86"/>
    <w:rsid w:val="00022EDA"/>
    <w:rsid w:val="0002301E"/>
    <w:rsid w:val="000231BD"/>
    <w:rsid w:val="000231DC"/>
    <w:rsid w:val="00023BEB"/>
    <w:rsid w:val="00023C73"/>
    <w:rsid w:val="00024346"/>
    <w:rsid w:val="00024562"/>
    <w:rsid w:val="00024820"/>
    <w:rsid w:val="00024BEF"/>
    <w:rsid w:val="00025255"/>
    <w:rsid w:val="00025A7B"/>
    <w:rsid w:val="00025DD8"/>
    <w:rsid w:val="00025E29"/>
    <w:rsid w:val="00025EAF"/>
    <w:rsid w:val="0002612F"/>
    <w:rsid w:val="000264F8"/>
    <w:rsid w:val="00026A17"/>
    <w:rsid w:val="00027348"/>
    <w:rsid w:val="000275C9"/>
    <w:rsid w:val="000279AA"/>
    <w:rsid w:val="00030132"/>
    <w:rsid w:val="00030C40"/>
    <w:rsid w:val="00030D13"/>
    <w:rsid w:val="00030F21"/>
    <w:rsid w:val="00031700"/>
    <w:rsid w:val="000317A1"/>
    <w:rsid w:val="000317CB"/>
    <w:rsid w:val="000317E9"/>
    <w:rsid w:val="0003186E"/>
    <w:rsid w:val="00031B72"/>
    <w:rsid w:val="0003201F"/>
    <w:rsid w:val="0003243D"/>
    <w:rsid w:val="00032450"/>
    <w:rsid w:val="0003260A"/>
    <w:rsid w:val="000326A4"/>
    <w:rsid w:val="00032BA9"/>
    <w:rsid w:val="000333DE"/>
    <w:rsid w:val="00033956"/>
    <w:rsid w:val="00033EBB"/>
    <w:rsid w:val="0003408C"/>
    <w:rsid w:val="000343F2"/>
    <w:rsid w:val="0003468B"/>
    <w:rsid w:val="000348E9"/>
    <w:rsid w:val="00034C0D"/>
    <w:rsid w:val="00035352"/>
    <w:rsid w:val="00035464"/>
    <w:rsid w:val="00035EB9"/>
    <w:rsid w:val="0003626E"/>
    <w:rsid w:val="00036357"/>
    <w:rsid w:val="00036813"/>
    <w:rsid w:val="000369DC"/>
    <w:rsid w:val="00036C1D"/>
    <w:rsid w:val="0003717B"/>
    <w:rsid w:val="000379B9"/>
    <w:rsid w:val="00037DB8"/>
    <w:rsid w:val="000404B0"/>
    <w:rsid w:val="000407A5"/>
    <w:rsid w:val="000411AF"/>
    <w:rsid w:val="0004146D"/>
    <w:rsid w:val="00041525"/>
    <w:rsid w:val="00041800"/>
    <w:rsid w:val="00041A7F"/>
    <w:rsid w:val="00041AC3"/>
    <w:rsid w:val="00042574"/>
    <w:rsid w:val="0004259D"/>
    <w:rsid w:val="000429ED"/>
    <w:rsid w:val="00043335"/>
    <w:rsid w:val="000436FE"/>
    <w:rsid w:val="000438A3"/>
    <w:rsid w:val="00043C00"/>
    <w:rsid w:val="00043E96"/>
    <w:rsid w:val="00043EED"/>
    <w:rsid w:val="000444AA"/>
    <w:rsid w:val="000444F4"/>
    <w:rsid w:val="00044579"/>
    <w:rsid w:val="000446C9"/>
    <w:rsid w:val="00044D1E"/>
    <w:rsid w:val="00044DDC"/>
    <w:rsid w:val="00044FE0"/>
    <w:rsid w:val="000451ED"/>
    <w:rsid w:val="00045D1C"/>
    <w:rsid w:val="00045DCB"/>
    <w:rsid w:val="00045F39"/>
    <w:rsid w:val="0004659D"/>
    <w:rsid w:val="000466E6"/>
    <w:rsid w:val="000468DA"/>
    <w:rsid w:val="00046B18"/>
    <w:rsid w:val="00046BF9"/>
    <w:rsid w:val="00046C4A"/>
    <w:rsid w:val="00046CA9"/>
    <w:rsid w:val="00046DD2"/>
    <w:rsid w:val="00046E32"/>
    <w:rsid w:val="00046FEC"/>
    <w:rsid w:val="000474F7"/>
    <w:rsid w:val="00047621"/>
    <w:rsid w:val="00047708"/>
    <w:rsid w:val="00050004"/>
    <w:rsid w:val="000500E7"/>
    <w:rsid w:val="000501F1"/>
    <w:rsid w:val="00050236"/>
    <w:rsid w:val="00050420"/>
    <w:rsid w:val="0005154F"/>
    <w:rsid w:val="000517E2"/>
    <w:rsid w:val="00051BE5"/>
    <w:rsid w:val="00052B89"/>
    <w:rsid w:val="00052D38"/>
    <w:rsid w:val="000534A0"/>
    <w:rsid w:val="000539E4"/>
    <w:rsid w:val="00053E2E"/>
    <w:rsid w:val="00053F3F"/>
    <w:rsid w:val="00054612"/>
    <w:rsid w:val="0005486C"/>
    <w:rsid w:val="00054D34"/>
    <w:rsid w:val="00055534"/>
    <w:rsid w:val="00055816"/>
    <w:rsid w:val="00055C3F"/>
    <w:rsid w:val="000561D7"/>
    <w:rsid w:val="000562C7"/>
    <w:rsid w:val="000569CC"/>
    <w:rsid w:val="00056AA5"/>
    <w:rsid w:val="00057032"/>
    <w:rsid w:val="000578C2"/>
    <w:rsid w:val="00057AD2"/>
    <w:rsid w:val="0006013C"/>
    <w:rsid w:val="00060342"/>
    <w:rsid w:val="000604A6"/>
    <w:rsid w:val="0006066E"/>
    <w:rsid w:val="00060C85"/>
    <w:rsid w:val="00061B54"/>
    <w:rsid w:val="00061DCB"/>
    <w:rsid w:val="00062017"/>
    <w:rsid w:val="0006271B"/>
    <w:rsid w:val="00062874"/>
    <w:rsid w:val="0006295C"/>
    <w:rsid w:val="00062AA3"/>
    <w:rsid w:val="00062D8E"/>
    <w:rsid w:val="0006325D"/>
    <w:rsid w:val="00063342"/>
    <w:rsid w:val="00063447"/>
    <w:rsid w:val="000636DE"/>
    <w:rsid w:val="00063893"/>
    <w:rsid w:val="000639D3"/>
    <w:rsid w:val="00063A04"/>
    <w:rsid w:val="00063BD0"/>
    <w:rsid w:val="00063EE6"/>
    <w:rsid w:val="0006463F"/>
    <w:rsid w:val="00064ADF"/>
    <w:rsid w:val="00064EC6"/>
    <w:rsid w:val="00065171"/>
    <w:rsid w:val="00065914"/>
    <w:rsid w:val="00065B7B"/>
    <w:rsid w:val="00065D51"/>
    <w:rsid w:val="00066688"/>
    <w:rsid w:val="00066B5B"/>
    <w:rsid w:val="00066C7F"/>
    <w:rsid w:val="00066DA1"/>
    <w:rsid w:val="00066F8C"/>
    <w:rsid w:val="0006720A"/>
    <w:rsid w:val="0006751E"/>
    <w:rsid w:val="00067AEB"/>
    <w:rsid w:val="00067BBB"/>
    <w:rsid w:val="000700F7"/>
    <w:rsid w:val="00070247"/>
    <w:rsid w:val="000704EE"/>
    <w:rsid w:val="00070D92"/>
    <w:rsid w:val="00070E4B"/>
    <w:rsid w:val="00070E8D"/>
    <w:rsid w:val="00071243"/>
    <w:rsid w:val="0007147E"/>
    <w:rsid w:val="00071DD7"/>
    <w:rsid w:val="00072075"/>
    <w:rsid w:val="00072361"/>
    <w:rsid w:val="0007246C"/>
    <w:rsid w:val="000725CF"/>
    <w:rsid w:val="000729B8"/>
    <w:rsid w:val="00072D7F"/>
    <w:rsid w:val="0007305C"/>
    <w:rsid w:val="000730ED"/>
    <w:rsid w:val="000732D5"/>
    <w:rsid w:val="000735AF"/>
    <w:rsid w:val="00073BC2"/>
    <w:rsid w:val="000745DB"/>
    <w:rsid w:val="00074779"/>
    <w:rsid w:val="00074C49"/>
    <w:rsid w:val="00074C4E"/>
    <w:rsid w:val="00075175"/>
    <w:rsid w:val="00075277"/>
    <w:rsid w:val="00075C45"/>
    <w:rsid w:val="00075E3A"/>
    <w:rsid w:val="00075E54"/>
    <w:rsid w:val="00075F13"/>
    <w:rsid w:val="00075F70"/>
    <w:rsid w:val="00076117"/>
    <w:rsid w:val="000764FD"/>
    <w:rsid w:val="00076703"/>
    <w:rsid w:val="0007679D"/>
    <w:rsid w:val="00076ECB"/>
    <w:rsid w:val="00077397"/>
    <w:rsid w:val="000778E2"/>
    <w:rsid w:val="00080509"/>
    <w:rsid w:val="000808F7"/>
    <w:rsid w:val="0008095D"/>
    <w:rsid w:val="000809EA"/>
    <w:rsid w:val="00080A0F"/>
    <w:rsid w:val="0008140D"/>
    <w:rsid w:val="000816EB"/>
    <w:rsid w:val="00081B15"/>
    <w:rsid w:val="00081D4A"/>
    <w:rsid w:val="0008231D"/>
    <w:rsid w:val="00082700"/>
    <w:rsid w:val="00082898"/>
    <w:rsid w:val="00082A1A"/>
    <w:rsid w:val="000830E6"/>
    <w:rsid w:val="0008328D"/>
    <w:rsid w:val="0008332B"/>
    <w:rsid w:val="000833D2"/>
    <w:rsid w:val="000837F0"/>
    <w:rsid w:val="000839C3"/>
    <w:rsid w:val="00083C0A"/>
    <w:rsid w:val="00083C1E"/>
    <w:rsid w:val="00083FBF"/>
    <w:rsid w:val="00084008"/>
    <w:rsid w:val="000841ED"/>
    <w:rsid w:val="00084531"/>
    <w:rsid w:val="00084634"/>
    <w:rsid w:val="000849F0"/>
    <w:rsid w:val="00084A03"/>
    <w:rsid w:val="00084E9F"/>
    <w:rsid w:val="0008591C"/>
    <w:rsid w:val="00085C6B"/>
    <w:rsid w:val="00085F66"/>
    <w:rsid w:val="000866A2"/>
    <w:rsid w:val="000868AD"/>
    <w:rsid w:val="00086AC5"/>
    <w:rsid w:val="000872AC"/>
    <w:rsid w:val="000877EF"/>
    <w:rsid w:val="000878F1"/>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395C"/>
    <w:rsid w:val="00094040"/>
    <w:rsid w:val="0009494E"/>
    <w:rsid w:val="00094A37"/>
    <w:rsid w:val="00094A55"/>
    <w:rsid w:val="00094FB5"/>
    <w:rsid w:val="00095136"/>
    <w:rsid w:val="000951D6"/>
    <w:rsid w:val="00095382"/>
    <w:rsid w:val="00095388"/>
    <w:rsid w:val="000955B9"/>
    <w:rsid w:val="00095971"/>
    <w:rsid w:val="00095CD6"/>
    <w:rsid w:val="000960F5"/>
    <w:rsid w:val="00096746"/>
    <w:rsid w:val="00096E12"/>
    <w:rsid w:val="00097097"/>
    <w:rsid w:val="000974B2"/>
    <w:rsid w:val="000975B1"/>
    <w:rsid w:val="000976C1"/>
    <w:rsid w:val="00097B67"/>
    <w:rsid w:val="00097E3C"/>
    <w:rsid w:val="000A044E"/>
    <w:rsid w:val="000A04A2"/>
    <w:rsid w:val="000A0989"/>
    <w:rsid w:val="000A1026"/>
    <w:rsid w:val="000A1547"/>
    <w:rsid w:val="000A1589"/>
    <w:rsid w:val="000A199C"/>
    <w:rsid w:val="000A1CBE"/>
    <w:rsid w:val="000A3645"/>
    <w:rsid w:val="000A36BE"/>
    <w:rsid w:val="000A4309"/>
    <w:rsid w:val="000A4AE5"/>
    <w:rsid w:val="000A4C9E"/>
    <w:rsid w:val="000A5126"/>
    <w:rsid w:val="000A5188"/>
    <w:rsid w:val="000A51A3"/>
    <w:rsid w:val="000A5A58"/>
    <w:rsid w:val="000A6410"/>
    <w:rsid w:val="000A67B6"/>
    <w:rsid w:val="000A6A70"/>
    <w:rsid w:val="000A6D3A"/>
    <w:rsid w:val="000A6F48"/>
    <w:rsid w:val="000A700E"/>
    <w:rsid w:val="000A7216"/>
    <w:rsid w:val="000A74D2"/>
    <w:rsid w:val="000A750C"/>
    <w:rsid w:val="000A78D8"/>
    <w:rsid w:val="000A79CF"/>
    <w:rsid w:val="000A7D57"/>
    <w:rsid w:val="000B024A"/>
    <w:rsid w:val="000B0362"/>
    <w:rsid w:val="000B06FC"/>
    <w:rsid w:val="000B072D"/>
    <w:rsid w:val="000B0ACA"/>
    <w:rsid w:val="000B0EE6"/>
    <w:rsid w:val="000B19AD"/>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925"/>
    <w:rsid w:val="000B5992"/>
    <w:rsid w:val="000B5B47"/>
    <w:rsid w:val="000B5D5E"/>
    <w:rsid w:val="000B63D8"/>
    <w:rsid w:val="000B6AEA"/>
    <w:rsid w:val="000B6B2E"/>
    <w:rsid w:val="000B6BC7"/>
    <w:rsid w:val="000B6C66"/>
    <w:rsid w:val="000B717E"/>
    <w:rsid w:val="000C0519"/>
    <w:rsid w:val="000C0577"/>
    <w:rsid w:val="000C0671"/>
    <w:rsid w:val="000C08D1"/>
    <w:rsid w:val="000C0D45"/>
    <w:rsid w:val="000C1CEC"/>
    <w:rsid w:val="000C1E2D"/>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1AC"/>
    <w:rsid w:val="000C52A2"/>
    <w:rsid w:val="000C5621"/>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C7E88"/>
    <w:rsid w:val="000D0271"/>
    <w:rsid w:val="000D057C"/>
    <w:rsid w:val="000D072A"/>
    <w:rsid w:val="000D0BE9"/>
    <w:rsid w:val="000D0E23"/>
    <w:rsid w:val="000D1028"/>
    <w:rsid w:val="000D14E3"/>
    <w:rsid w:val="000D15CB"/>
    <w:rsid w:val="000D26CD"/>
    <w:rsid w:val="000D28CF"/>
    <w:rsid w:val="000D2B20"/>
    <w:rsid w:val="000D2B2F"/>
    <w:rsid w:val="000D2C5E"/>
    <w:rsid w:val="000D2D1C"/>
    <w:rsid w:val="000D2F52"/>
    <w:rsid w:val="000D333A"/>
    <w:rsid w:val="000D3B03"/>
    <w:rsid w:val="000D3B07"/>
    <w:rsid w:val="000D3BE8"/>
    <w:rsid w:val="000D3DED"/>
    <w:rsid w:val="000D426A"/>
    <w:rsid w:val="000D49EB"/>
    <w:rsid w:val="000D4D41"/>
    <w:rsid w:val="000D4E12"/>
    <w:rsid w:val="000D50A0"/>
    <w:rsid w:val="000D5454"/>
    <w:rsid w:val="000D5A34"/>
    <w:rsid w:val="000D5D3B"/>
    <w:rsid w:val="000D5D86"/>
    <w:rsid w:val="000D5DC0"/>
    <w:rsid w:val="000D61FD"/>
    <w:rsid w:val="000D642E"/>
    <w:rsid w:val="000D6A9B"/>
    <w:rsid w:val="000D6BCB"/>
    <w:rsid w:val="000D6D8F"/>
    <w:rsid w:val="000D6E7F"/>
    <w:rsid w:val="000D7213"/>
    <w:rsid w:val="000D7307"/>
    <w:rsid w:val="000D7617"/>
    <w:rsid w:val="000D77D1"/>
    <w:rsid w:val="000D7ABF"/>
    <w:rsid w:val="000D7B5F"/>
    <w:rsid w:val="000D7CF9"/>
    <w:rsid w:val="000E0052"/>
    <w:rsid w:val="000E01A1"/>
    <w:rsid w:val="000E0C83"/>
    <w:rsid w:val="000E0F10"/>
    <w:rsid w:val="000E1521"/>
    <w:rsid w:val="000E15A7"/>
    <w:rsid w:val="000E165C"/>
    <w:rsid w:val="000E17B3"/>
    <w:rsid w:val="000E18FC"/>
    <w:rsid w:val="000E1B4F"/>
    <w:rsid w:val="000E1E69"/>
    <w:rsid w:val="000E2265"/>
    <w:rsid w:val="000E22E0"/>
    <w:rsid w:val="000E2820"/>
    <w:rsid w:val="000E2BE4"/>
    <w:rsid w:val="000E34CD"/>
    <w:rsid w:val="000E35F2"/>
    <w:rsid w:val="000E3A69"/>
    <w:rsid w:val="000E3BB8"/>
    <w:rsid w:val="000E3D2D"/>
    <w:rsid w:val="000E41A3"/>
    <w:rsid w:val="000E4352"/>
    <w:rsid w:val="000E4F17"/>
    <w:rsid w:val="000E518E"/>
    <w:rsid w:val="000E51C0"/>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60C"/>
    <w:rsid w:val="000F192B"/>
    <w:rsid w:val="000F20AE"/>
    <w:rsid w:val="000F2990"/>
    <w:rsid w:val="000F2A73"/>
    <w:rsid w:val="000F2EC9"/>
    <w:rsid w:val="000F3016"/>
    <w:rsid w:val="000F3044"/>
    <w:rsid w:val="000F3234"/>
    <w:rsid w:val="000F4214"/>
    <w:rsid w:val="000F42F3"/>
    <w:rsid w:val="000F438A"/>
    <w:rsid w:val="000F460F"/>
    <w:rsid w:val="000F49E8"/>
    <w:rsid w:val="000F4C78"/>
    <w:rsid w:val="000F509F"/>
    <w:rsid w:val="000F52DA"/>
    <w:rsid w:val="000F5317"/>
    <w:rsid w:val="000F59FB"/>
    <w:rsid w:val="000F5E14"/>
    <w:rsid w:val="000F6058"/>
    <w:rsid w:val="000F68A0"/>
    <w:rsid w:val="000F6B1C"/>
    <w:rsid w:val="000F6E38"/>
    <w:rsid w:val="000F6E4A"/>
    <w:rsid w:val="000F6EE3"/>
    <w:rsid w:val="000F7633"/>
    <w:rsid w:val="000F78CA"/>
    <w:rsid w:val="000F7CB8"/>
    <w:rsid w:val="000F7D3C"/>
    <w:rsid w:val="00100112"/>
    <w:rsid w:val="0010063A"/>
    <w:rsid w:val="001007FD"/>
    <w:rsid w:val="00100F27"/>
    <w:rsid w:val="0010120F"/>
    <w:rsid w:val="00101376"/>
    <w:rsid w:val="0010143B"/>
    <w:rsid w:val="00101B38"/>
    <w:rsid w:val="001022D3"/>
    <w:rsid w:val="0010234E"/>
    <w:rsid w:val="001026CF"/>
    <w:rsid w:val="001033F3"/>
    <w:rsid w:val="0010345C"/>
    <w:rsid w:val="0010369A"/>
    <w:rsid w:val="001036AD"/>
    <w:rsid w:val="001038D1"/>
    <w:rsid w:val="00103BDD"/>
    <w:rsid w:val="00103FA1"/>
    <w:rsid w:val="00104087"/>
    <w:rsid w:val="001044B7"/>
    <w:rsid w:val="001044EA"/>
    <w:rsid w:val="001048FE"/>
    <w:rsid w:val="00104DD4"/>
    <w:rsid w:val="00105558"/>
    <w:rsid w:val="001057CF"/>
    <w:rsid w:val="00105921"/>
    <w:rsid w:val="001059DB"/>
    <w:rsid w:val="00105F72"/>
    <w:rsid w:val="001060C7"/>
    <w:rsid w:val="001061C5"/>
    <w:rsid w:val="001068B7"/>
    <w:rsid w:val="00106B06"/>
    <w:rsid w:val="00106F25"/>
    <w:rsid w:val="00107599"/>
    <w:rsid w:val="00107A8E"/>
    <w:rsid w:val="0011023E"/>
    <w:rsid w:val="0011068F"/>
    <w:rsid w:val="00110717"/>
    <w:rsid w:val="00110D00"/>
    <w:rsid w:val="00110DBF"/>
    <w:rsid w:val="00111674"/>
    <w:rsid w:val="001116D4"/>
    <w:rsid w:val="00111BAC"/>
    <w:rsid w:val="00111D4E"/>
    <w:rsid w:val="00111E23"/>
    <w:rsid w:val="00111FA8"/>
    <w:rsid w:val="0011232C"/>
    <w:rsid w:val="001126AB"/>
    <w:rsid w:val="001127CC"/>
    <w:rsid w:val="0011287C"/>
    <w:rsid w:val="001133FC"/>
    <w:rsid w:val="001134A1"/>
    <w:rsid w:val="00113552"/>
    <w:rsid w:val="00113582"/>
    <w:rsid w:val="001137A6"/>
    <w:rsid w:val="001139E6"/>
    <w:rsid w:val="00114189"/>
    <w:rsid w:val="0011449A"/>
    <w:rsid w:val="00114B0A"/>
    <w:rsid w:val="00114F3A"/>
    <w:rsid w:val="00115730"/>
    <w:rsid w:val="0011587B"/>
    <w:rsid w:val="00115AC9"/>
    <w:rsid w:val="00116051"/>
    <w:rsid w:val="0011652E"/>
    <w:rsid w:val="001165AE"/>
    <w:rsid w:val="001165D8"/>
    <w:rsid w:val="001167C6"/>
    <w:rsid w:val="001167C8"/>
    <w:rsid w:val="001169C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9AF"/>
    <w:rsid w:val="00122BA4"/>
    <w:rsid w:val="001230A0"/>
    <w:rsid w:val="001230F3"/>
    <w:rsid w:val="001234DF"/>
    <w:rsid w:val="001235D7"/>
    <w:rsid w:val="00123F0A"/>
    <w:rsid w:val="00124505"/>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4AD"/>
    <w:rsid w:val="00130697"/>
    <w:rsid w:val="00130D6C"/>
    <w:rsid w:val="00130DE5"/>
    <w:rsid w:val="0013119E"/>
    <w:rsid w:val="001316FC"/>
    <w:rsid w:val="00131E94"/>
    <w:rsid w:val="0013204C"/>
    <w:rsid w:val="0013206D"/>
    <w:rsid w:val="0013237B"/>
    <w:rsid w:val="00132615"/>
    <w:rsid w:val="00132A09"/>
    <w:rsid w:val="00132A1B"/>
    <w:rsid w:val="0013309F"/>
    <w:rsid w:val="00133139"/>
    <w:rsid w:val="001332D2"/>
    <w:rsid w:val="0013379B"/>
    <w:rsid w:val="00133BDB"/>
    <w:rsid w:val="00133E33"/>
    <w:rsid w:val="001346BE"/>
    <w:rsid w:val="001346FA"/>
    <w:rsid w:val="00134E3C"/>
    <w:rsid w:val="00135556"/>
    <w:rsid w:val="0013555C"/>
    <w:rsid w:val="0013565E"/>
    <w:rsid w:val="00135774"/>
    <w:rsid w:val="001357E8"/>
    <w:rsid w:val="00135A39"/>
    <w:rsid w:val="00135FBD"/>
    <w:rsid w:val="0013624A"/>
    <w:rsid w:val="0013632B"/>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BE5"/>
    <w:rsid w:val="00141E8A"/>
    <w:rsid w:val="00142014"/>
    <w:rsid w:val="001420C3"/>
    <w:rsid w:val="0014231A"/>
    <w:rsid w:val="001423FD"/>
    <w:rsid w:val="001426C5"/>
    <w:rsid w:val="00142C4B"/>
    <w:rsid w:val="00142E7D"/>
    <w:rsid w:val="00142E8B"/>
    <w:rsid w:val="00143309"/>
    <w:rsid w:val="0014344C"/>
    <w:rsid w:val="001435F0"/>
    <w:rsid w:val="00143975"/>
    <w:rsid w:val="00143D08"/>
    <w:rsid w:val="00143F15"/>
    <w:rsid w:val="00143F1C"/>
    <w:rsid w:val="00143F60"/>
    <w:rsid w:val="00143FDE"/>
    <w:rsid w:val="001444F7"/>
    <w:rsid w:val="00144592"/>
    <w:rsid w:val="001445D9"/>
    <w:rsid w:val="00144619"/>
    <w:rsid w:val="0014483D"/>
    <w:rsid w:val="00144B78"/>
    <w:rsid w:val="00144BF1"/>
    <w:rsid w:val="0014520A"/>
    <w:rsid w:val="00145561"/>
    <w:rsid w:val="001455E9"/>
    <w:rsid w:val="0014596A"/>
    <w:rsid w:val="00145CC9"/>
    <w:rsid w:val="00145CD4"/>
    <w:rsid w:val="001464BB"/>
    <w:rsid w:val="00146D46"/>
    <w:rsid w:val="00146FA2"/>
    <w:rsid w:val="00147584"/>
    <w:rsid w:val="00147900"/>
    <w:rsid w:val="00147BFC"/>
    <w:rsid w:val="00147DB1"/>
    <w:rsid w:val="00147E48"/>
    <w:rsid w:val="001508C9"/>
    <w:rsid w:val="00150E78"/>
    <w:rsid w:val="001511B5"/>
    <w:rsid w:val="00151557"/>
    <w:rsid w:val="0015156E"/>
    <w:rsid w:val="0015159B"/>
    <w:rsid w:val="001516EE"/>
    <w:rsid w:val="00151AC8"/>
    <w:rsid w:val="00151B6C"/>
    <w:rsid w:val="00151BA1"/>
    <w:rsid w:val="00151EEF"/>
    <w:rsid w:val="0015257A"/>
    <w:rsid w:val="0015296E"/>
    <w:rsid w:val="00152A69"/>
    <w:rsid w:val="00152E71"/>
    <w:rsid w:val="00152FE0"/>
    <w:rsid w:val="001536D8"/>
    <w:rsid w:val="00153F4B"/>
    <w:rsid w:val="001541EB"/>
    <w:rsid w:val="001543D4"/>
    <w:rsid w:val="0015445C"/>
    <w:rsid w:val="0015450F"/>
    <w:rsid w:val="00154B6D"/>
    <w:rsid w:val="00154E9A"/>
    <w:rsid w:val="00154FAA"/>
    <w:rsid w:val="0015523D"/>
    <w:rsid w:val="00155FB6"/>
    <w:rsid w:val="00156664"/>
    <w:rsid w:val="00156AC5"/>
    <w:rsid w:val="00156F5B"/>
    <w:rsid w:val="00157106"/>
    <w:rsid w:val="0015713F"/>
    <w:rsid w:val="00157457"/>
    <w:rsid w:val="0015748D"/>
    <w:rsid w:val="001575B8"/>
    <w:rsid w:val="001575F4"/>
    <w:rsid w:val="00157CE3"/>
    <w:rsid w:val="00157DE4"/>
    <w:rsid w:val="00160787"/>
    <w:rsid w:val="00160818"/>
    <w:rsid w:val="001608C9"/>
    <w:rsid w:val="00160A2A"/>
    <w:rsid w:val="00160FCE"/>
    <w:rsid w:val="001614D4"/>
    <w:rsid w:val="00161A39"/>
    <w:rsid w:val="00161B38"/>
    <w:rsid w:val="00161BBB"/>
    <w:rsid w:val="00161CAF"/>
    <w:rsid w:val="0016204C"/>
    <w:rsid w:val="00162573"/>
    <w:rsid w:val="00162669"/>
    <w:rsid w:val="001626DD"/>
    <w:rsid w:val="0016283C"/>
    <w:rsid w:val="00162AF4"/>
    <w:rsid w:val="00162C8A"/>
    <w:rsid w:val="0016329B"/>
    <w:rsid w:val="00163357"/>
    <w:rsid w:val="0016353C"/>
    <w:rsid w:val="0016366C"/>
    <w:rsid w:val="0016426E"/>
    <w:rsid w:val="00165EAD"/>
    <w:rsid w:val="00165FED"/>
    <w:rsid w:val="001662C0"/>
    <w:rsid w:val="001664D3"/>
    <w:rsid w:val="00166753"/>
    <w:rsid w:val="001667A9"/>
    <w:rsid w:val="00166A4D"/>
    <w:rsid w:val="00166E16"/>
    <w:rsid w:val="00167185"/>
    <w:rsid w:val="0016766F"/>
    <w:rsid w:val="00167739"/>
    <w:rsid w:val="001677D2"/>
    <w:rsid w:val="00170327"/>
    <w:rsid w:val="00170450"/>
    <w:rsid w:val="00170650"/>
    <w:rsid w:val="0017134C"/>
    <w:rsid w:val="001715BD"/>
    <w:rsid w:val="00172229"/>
    <w:rsid w:val="001729CE"/>
    <w:rsid w:val="00172B99"/>
    <w:rsid w:val="00172E95"/>
    <w:rsid w:val="00173329"/>
    <w:rsid w:val="00173821"/>
    <w:rsid w:val="001748D8"/>
    <w:rsid w:val="00174BD5"/>
    <w:rsid w:val="00175145"/>
    <w:rsid w:val="0017520D"/>
    <w:rsid w:val="001754A4"/>
    <w:rsid w:val="00175974"/>
    <w:rsid w:val="00175D8D"/>
    <w:rsid w:val="00176294"/>
    <w:rsid w:val="00176395"/>
    <w:rsid w:val="001767C6"/>
    <w:rsid w:val="00176886"/>
    <w:rsid w:val="0017692B"/>
    <w:rsid w:val="00176E6E"/>
    <w:rsid w:val="00176E78"/>
    <w:rsid w:val="0017711F"/>
    <w:rsid w:val="00177481"/>
    <w:rsid w:val="00177D11"/>
    <w:rsid w:val="0018015B"/>
    <w:rsid w:val="00180C95"/>
    <w:rsid w:val="00180E29"/>
    <w:rsid w:val="0018108B"/>
    <w:rsid w:val="001810B9"/>
    <w:rsid w:val="001815B8"/>
    <w:rsid w:val="001815FB"/>
    <w:rsid w:val="001816A6"/>
    <w:rsid w:val="00181DBE"/>
    <w:rsid w:val="0018228D"/>
    <w:rsid w:val="00182367"/>
    <w:rsid w:val="001826DB"/>
    <w:rsid w:val="0018280C"/>
    <w:rsid w:val="00182BAC"/>
    <w:rsid w:val="0018313C"/>
    <w:rsid w:val="00183957"/>
    <w:rsid w:val="00183BDB"/>
    <w:rsid w:val="0018413C"/>
    <w:rsid w:val="001844E5"/>
    <w:rsid w:val="00184530"/>
    <w:rsid w:val="001847E6"/>
    <w:rsid w:val="00184EFD"/>
    <w:rsid w:val="0018505C"/>
    <w:rsid w:val="00185085"/>
    <w:rsid w:val="001851BD"/>
    <w:rsid w:val="00185537"/>
    <w:rsid w:val="00185CE4"/>
    <w:rsid w:val="00185D0E"/>
    <w:rsid w:val="00186113"/>
    <w:rsid w:val="00186249"/>
    <w:rsid w:val="0018696A"/>
    <w:rsid w:val="00186A2D"/>
    <w:rsid w:val="00186C23"/>
    <w:rsid w:val="00186F1C"/>
    <w:rsid w:val="00186FCC"/>
    <w:rsid w:val="00187710"/>
    <w:rsid w:val="00187858"/>
    <w:rsid w:val="001878D9"/>
    <w:rsid w:val="00187B32"/>
    <w:rsid w:val="00187B4D"/>
    <w:rsid w:val="00187F67"/>
    <w:rsid w:val="00190071"/>
    <w:rsid w:val="0019008D"/>
    <w:rsid w:val="0019022B"/>
    <w:rsid w:val="0019037D"/>
    <w:rsid w:val="0019044D"/>
    <w:rsid w:val="0019126B"/>
    <w:rsid w:val="00191483"/>
    <w:rsid w:val="0019155A"/>
    <w:rsid w:val="00191C4F"/>
    <w:rsid w:val="001921F0"/>
    <w:rsid w:val="00192350"/>
    <w:rsid w:val="001924F6"/>
    <w:rsid w:val="00192775"/>
    <w:rsid w:val="00192896"/>
    <w:rsid w:val="00192CCC"/>
    <w:rsid w:val="00193278"/>
    <w:rsid w:val="00193417"/>
    <w:rsid w:val="0019388E"/>
    <w:rsid w:val="00193C5E"/>
    <w:rsid w:val="00193EA6"/>
    <w:rsid w:val="0019419C"/>
    <w:rsid w:val="00194CA1"/>
    <w:rsid w:val="00194F95"/>
    <w:rsid w:val="00195201"/>
    <w:rsid w:val="00195586"/>
    <w:rsid w:val="00195857"/>
    <w:rsid w:val="00195A1C"/>
    <w:rsid w:val="00195DE7"/>
    <w:rsid w:val="00195DFE"/>
    <w:rsid w:val="00195EF9"/>
    <w:rsid w:val="00196123"/>
    <w:rsid w:val="00196771"/>
    <w:rsid w:val="00196E4C"/>
    <w:rsid w:val="00196F3D"/>
    <w:rsid w:val="0019711B"/>
    <w:rsid w:val="00197401"/>
    <w:rsid w:val="001976BC"/>
    <w:rsid w:val="0019788A"/>
    <w:rsid w:val="0019799A"/>
    <w:rsid w:val="00197C0F"/>
    <w:rsid w:val="00197F36"/>
    <w:rsid w:val="00197F8E"/>
    <w:rsid w:val="001A02FE"/>
    <w:rsid w:val="001A0605"/>
    <w:rsid w:val="001A0769"/>
    <w:rsid w:val="001A0BFC"/>
    <w:rsid w:val="001A0F7A"/>
    <w:rsid w:val="001A116E"/>
    <w:rsid w:val="001A139F"/>
    <w:rsid w:val="001A13CA"/>
    <w:rsid w:val="001A1A11"/>
    <w:rsid w:val="001A2056"/>
    <w:rsid w:val="001A2326"/>
    <w:rsid w:val="001A25C7"/>
    <w:rsid w:val="001A2630"/>
    <w:rsid w:val="001A26F2"/>
    <w:rsid w:val="001A27A6"/>
    <w:rsid w:val="001A2A9D"/>
    <w:rsid w:val="001A2AD1"/>
    <w:rsid w:val="001A3215"/>
    <w:rsid w:val="001A3353"/>
    <w:rsid w:val="001A3375"/>
    <w:rsid w:val="001A35C2"/>
    <w:rsid w:val="001A3637"/>
    <w:rsid w:val="001A37C6"/>
    <w:rsid w:val="001A3B7D"/>
    <w:rsid w:val="001A3C77"/>
    <w:rsid w:val="001A409E"/>
    <w:rsid w:val="001A4780"/>
    <w:rsid w:val="001A48CD"/>
    <w:rsid w:val="001A4B57"/>
    <w:rsid w:val="001A5C8D"/>
    <w:rsid w:val="001A6136"/>
    <w:rsid w:val="001A626E"/>
    <w:rsid w:val="001A6342"/>
    <w:rsid w:val="001A652B"/>
    <w:rsid w:val="001A657D"/>
    <w:rsid w:val="001A713F"/>
    <w:rsid w:val="001A71CB"/>
    <w:rsid w:val="001A7384"/>
    <w:rsid w:val="001A788E"/>
    <w:rsid w:val="001A7F1C"/>
    <w:rsid w:val="001B0143"/>
    <w:rsid w:val="001B03DD"/>
    <w:rsid w:val="001B0472"/>
    <w:rsid w:val="001B0873"/>
    <w:rsid w:val="001B0B8E"/>
    <w:rsid w:val="001B102B"/>
    <w:rsid w:val="001B1100"/>
    <w:rsid w:val="001B11CD"/>
    <w:rsid w:val="001B18C8"/>
    <w:rsid w:val="001B1B4D"/>
    <w:rsid w:val="001B1BE8"/>
    <w:rsid w:val="001B1D8E"/>
    <w:rsid w:val="001B1F4A"/>
    <w:rsid w:val="001B20B4"/>
    <w:rsid w:val="001B21B7"/>
    <w:rsid w:val="001B25DC"/>
    <w:rsid w:val="001B2678"/>
    <w:rsid w:val="001B2A54"/>
    <w:rsid w:val="001B40F8"/>
    <w:rsid w:val="001B5405"/>
    <w:rsid w:val="001B55DF"/>
    <w:rsid w:val="001B5833"/>
    <w:rsid w:val="001B5903"/>
    <w:rsid w:val="001B5EAC"/>
    <w:rsid w:val="001B616C"/>
    <w:rsid w:val="001B627A"/>
    <w:rsid w:val="001B6C5E"/>
    <w:rsid w:val="001B75FB"/>
    <w:rsid w:val="001B76F4"/>
    <w:rsid w:val="001B77C3"/>
    <w:rsid w:val="001B7E08"/>
    <w:rsid w:val="001C00B3"/>
    <w:rsid w:val="001C0611"/>
    <w:rsid w:val="001C0AEC"/>
    <w:rsid w:val="001C114E"/>
    <w:rsid w:val="001C18F7"/>
    <w:rsid w:val="001C1B16"/>
    <w:rsid w:val="001C1E10"/>
    <w:rsid w:val="001C1E86"/>
    <w:rsid w:val="001C24D6"/>
    <w:rsid w:val="001C2900"/>
    <w:rsid w:val="001C2AF4"/>
    <w:rsid w:val="001C2C05"/>
    <w:rsid w:val="001C36D2"/>
    <w:rsid w:val="001C3A5E"/>
    <w:rsid w:val="001C3C8B"/>
    <w:rsid w:val="001C3F9F"/>
    <w:rsid w:val="001C4086"/>
    <w:rsid w:val="001C40C5"/>
    <w:rsid w:val="001C4117"/>
    <w:rsid w:val="001C41F9"/>
    <w:rsid w:val="001C43AD"/>
    <w:rsid w:val="001C46D0"/>
    <w:rsid w:val="001C499B"/>
    <w:rsid w:val="001C4AC0"/>
    <w:rsid w:val="001C4B0F"/>
    <w:rsid w:val="001C4E94"/>
    <w:rsid w:val="001C5048"/>
    <w:rsid w:val="001C5199"/>
    <w:rsid w:val="001C51E6"/>
    <w:rsid w:val="001C5504"/>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1BF3"/>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5589"/>
    <w:rsid w:val="001D599D"/>
    <w:rsid w:val="001D61BD"/>
    <w:rsid w:val="001D70BF"/>
    <w:rsid w:val="001D7BCD"/>
    <w:rsid w:val="001D7BE3"/>
    <w:rsid w:val="001D7F7E"/>
    <w:rsid w:val="001E00D9"/>
    <w:rsid w:val="001E04DE"/>
    <w:rsid w:val="001E05B5"/>
    <w:rsid w:val="001E0A77"/>
    <w:rsid w:val="001E0AE6"/>
    <w:rsid w:val="001E0F47"/>
    <w:rsid w:val="001E13C5"/>
    <w:rsid w:val="001E17C4"/>
    <w:rsid w:val="001E18AC"/>
    <w:rsid w:val="001E1926"/>
    <w:rsid w:val="001E1ADF"/>
    <w:rsid w:val="001E233C"/>
    <w:rsid w:val="001E27EC"/>
    <w:rsid w:val="001E2DC3"/>
    <w:rsid w:val="001E2E8E"/>
    <w:rsid w:val="001E2EF4"/>
    <w:rsid w:val="001E35BF"/>
    <w:rsid w:val="001E35D2"/>
    <w:rsid w:val="001E37CF"/>
    <w:rsid w:val="001E39C5"/>
    <w:rsid w:val="001E4B1D"/>
    <w:rsid w:val="001E5479"/>
    <w:rsid w:val="001E55CD"/>
    <w:rsid w:val="001E5737"/>
    <w:rsid w:val="001E5BBC"/>
    <w:rsid w:val="001E5D05"/>
    <w:rsid w:val="001E5F29"/>
    <w:rsid w:val="001E62E1"/>
    <w:rsid w:val="001E6435"/>
    <w:rsid w:val="001E6802"/>
    <w:rsid w:val="001E691E"/>
    <w:rsid w:val="001E6B0E"/>
    <w:rsid w:val="001E6D5D"/>
    <w:rsid w:val="001E740B"/>
    <w:rsid w:val="001E75E4"/>
    <w:rsid w:val="001E7E60"/>
    <w:rsid w:val="001F0158"/>
    <w:rsid w:val="001F018E"/>
    <w:rsid w:val="001F019F"/>
    <w:rsid w:val="001F051D"/>
    <w:rsid w:val="001F07B9"/>
    <w:rsid w:val="001F0904"/>
    <w:rsid w:val="001F0B04"/>
    <w:rsid w:val="001F0C13"/>
    <w:rsid w:val="001F126D"/>
    <w:rsid w:val="001F157A"/>
    <w:rsid w:val="001F1868"/>
    <w:rsid w:val="001F1A82"/>
    <w:rsid w:val="001F1B25"/>
    <w:rsid w:val="001F1B8D"/>
    <w:rsid w:val="001F2257"/>
    <w:rsid w:val="001F2A1C"/>
    <w:rsid w:val="001F2A57"/>
    <w:rsid w:val="001F2C3E"/>
    <w:rsid w:val="001F2DCA"/>
    <w:rsid w:val="001F2E4D"/>
    <w:rsid w:val="001F30EE"/>
    <w:rsid w:val="001F3221"/>
    <w:rsid w:val="001F33A0"/>
    <w:rsid w:val="001F3573"/>
    <w:rsid w:val="001F3AE4"/>
    <w:rsid w:val="001F3C0E"/>
    <w:rsid w:val="001F3C4B"/>
    <w:rsid w:val="001F3D3E"/>
    <w:rsid w:val="001F3E2C"/>
    <w:rsid w:val="001F41C2"/>
    <w:rsid w:val="001F4483"/>
    <w:rsid w:val="001F4B16"/>
    <w:rsid w:val="001F4C39"/>
    <w:rsid w:val="001F62EA"/>
    <w:rsid w:val="001F65A3"/>
    <w:rsid w:val="001F6856"/>
    <w:rsid w:val="001F73D9"/>
    <w:rsid w:val="001F7478"/>
    <w:rsid w:val="001F7E99"/>
    <w:rsid w:val="001F7EDD"/>
    <w:rsid w:val="001F7FCA"/>
    <w:rsid w:val="00200212"/>
    <w:rsid w:val="002008BE"/>
    <w:rsid w:val="0020111B"/>
    <w:rsid w:val="00201651"/>
    <w:rsid w:val="002019C7"/>
    <w:rsid w:val="00201E14"/>
    <w:rsid w:val="00201FE8"/>
    <w:rsid w:val="00201FEF"/>
    <w:rsid w:val="002024FC"/>
    <w:rsid w:val="0020264D"/>
    <w:rsid w:val="002027BD"/>
    <w:rsid w:val="00202936"/>
    <w:rsid w:val="00202AE4"/>
    <w:rsid w:val="002031C1"/>
    <w:rsid w:val="002031C4"/>
    <w:rsid w:val="00203830"/>
    <w:rsid w:val="00203AFC"/>
    <w:rsid w:val="00203D79"/>
    <w:rsid w:val="00204411"/>
    <w:rsid w:val="00204F84"/>
    <w:rsid w:val="002051D4"/>
    <w:rsid w:val="00205480"/>
    <w:rsid w:val="00205678"/>
    <w:rsid w:val="00205758"/>
    <w:rsid w:val="00205B56"/>
    <w:rsid w:val="00205C40"/>
    <w:rsid w:val="00205EF7"/>
    <w:rsid w:val="0020627A"/>
    <w:rsid w:val="0020640C"/>
    <w:rsid w:val="002069B7"/>
    <w:rsid w:val="00206B72"/>
    <w:rsid w:val="00206F81"/>
    <w:rsid w:val="00207016"/>
    <w:rsid w:val="002102F6"/>
    <w:rsid w:val="002104A6"/>
    <w:rsid w:val="0021057B"/>
    <w:rsid w:val="00210673"/>
    <w:rsid w:val="00210C9E"/>
    <w:rsid w:val="00210D2D"/>
    <w:rsid w:val="00211245"/>
    <w:rsid w:val="00211634"/>
    <w:rsid w:val="0021164B"/>
    <w:rsid w:val="00211668"/>
    <w:rsid w:val="002116B8"/>
    <w:rsid w:val="00211EF5"/>
    <w:rsid w:val="002121E4"/>
    <w:rsid w:val="002121FC"/>
    <w:rsid w:val="0021222A"/>
    <w:rsid w:val="002125F9"/>
    <w:rsid w:val="002125FF"/>
    <w:rsid w:val="00212A82"/>
    <w:rsid w:val="00212C1C"/>
    <w:rsid w:val="00213330"/>
    <w:rsid w:val="002137DF"/>
    <w:rsid w:val="00213957"/>
    <w:rsid w:val="00213A28"/>
    <w:rsid w:val="00213D3C"/>
    <w:rsid w:val="00213DCF"/>
    <w:rsid w:val="00213EEE"/>
    <w:rsid w:val="00214143"/>
    <w:rsid w:val="0021448A"/>
    <w:rsid w:val="00214773"/>
    <w:rsid w:val="00214FEB"/>
    <w:rsid w:val="0021514C"/>
    <w:rsid w:val="00215773"/>
    <w:rsid w:val="00215B62"/>
    <w:rsid w:val="00216014"/>
    <w:rsid w:val="00216207"/>
    <w:rsid w:val="002168AE"/>
    <w:rsid w:val="0021698E"/>
    <w:rsid w:val="00216C14"/>
    <w:rsid w:val="00216CCB"/>
    <w:rsid w:val="00216E8F"/>
    <w:rsid w:val="00216FD9"/>
    <w:rsid w:val="0021707D"/>
    <w:rsid w:val="00217811"/>
    <w:rsid w:val="00220005"/>
    <w:rsid w:val="0022005D"/>
    <w:rsid w:val="00220E16"/>
    <w:rsid w:val="00221055"/>
    <w:rsid w:val="00221421"/>
    <w:rsid w:val="00221450"/>
    <w:rsid w:val="002214C9"/>
    <w:rsid w:val="00221811"/>
    <w:rsid w:val="00221D4E"/>
    <w:rsid w:val="00221EF8"/>
    <w:rsid w:val="00221F4F"/>
    <w:rsid w:val="00222296"/>
    <w:rsid w:val="002224A3"/>
    <w:rsid w:val="00223627"/>
    <w:rsid w:val="00223C32"/>
    <w:rsid w:val="00223D80"/>
    <w:rsid w:val="00224131"/>
    <w:rsid w:val="00224DB1"/>
    <w:rsid w:val="00225079"/>
    <w:rsid w:val="002252F7"/>
    <w:rsid w:val="0022588B"/>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8B"/>
    <w:rsid w:val="00233F8F"/>
    <w:rsid w:val="00234111"/>
    <w:rsid w:val="00234207"/>
    <w:rsid w:val="002344EC"/>
    <w:rsid w:val="0023468B"/>
    <w:rsid w:val="00234B4B"/>
    <w:rsid w:val="00234B5F"/>
    <w:rsid w:val="00234DBF"/>
    <w:rsid w:val="002352AF"/>
    <w:rsid w:val="00235448"/>
    <w:rsid w:val="002354BB"/>
    <w:rsid w:val="0023599E"/>
    <w:rsid w:val="00235F58"/>
    <w:rsid w:val="002366DD"/>
    <w:rsid w:val="00236E9F"/>
    <w:rsid w:val="002371F1"/>
    <w:rsid w:val="00237BC1"/>
    <w:rsid w:val="0024010C"/>
    <w:rsid w:val="0024061C"/>
    <w:rsid w:val="0024082D"/>
    <w:rsid w:val="00241021"/>
    <w:rsid w:val="0024107A"/>
    <w:rsid w:val="002411E8"/>
    <w:rsid w:val="002417AE"/>
    <w:rsid w:val="00241BC8"/>
    <w:rsid w:val="00241D41"/>
    <w:rsid w:val="0024280E"/>
    <w:rsid w:val="002429EB"/>
    <w:rsid w:val="00242D9E"/>
    <w:rsid w:val="00242F37"/>
    <w:rsid w:val="00243095"/>
    <w:rsid w:val="00243224"/>
    <w:rsid w:val="002434A7"/>
    <w:rsid w:val="00243CBD"/>
    <w:rsid w:val="00244291"/>
    <w:rsid w:val="00244882"/>
    <w:rsid w:val="00244CD1"/>
    <w:rsid w:val="00245068"/>
    <w:rsid w:val="00245225"/>
    <w:rsid w:val="0024556F"/>
    <w:rsid w:val="00246013"/>
    <w:rsid w:val="00246834"/>
    <w:rsid w:val="00246851"/>
    <w:rsid w:val="002468AE"/>
    <w:rsid w:val="00246D02"/>
    <w:rsid w:val="00246D9D"/>
    <w:rsid w:val="0024707B"/>
    <w:rsid w:val="00247828"/>
    <w:rsid w:val="00247C1D"/>
    <w:rsid w:val="002504BA"/>
    <w:rsid w:val="002504F6"/>
    <w:rsid w:val="00250D47"/>
    <w:rsid w:val="00250FC5"/>
    <w:rsid w:val="0025118E"/>
    <w:rsid w:val="00251203"/>
    <w:rsid w:val="00251555"/>
    <w:rsid w:val="00251786"/>
    <w:rsid w:val="0025183D"/>
    <w:rsid w:val="00251ACE"/>
    <w:rsid w:val="00251D59"/>
    <w:rsid w:val="00251FA9"/>
    <w:rsid w:val="00252017"/>
    <w:rsid w:val="00252036"/>
    <w:rsid w:val="0025274A"/>
    <w:rsid w:val="00252B31"/>
    <w:rsid w:val="00252CB3"/>
    <w:rsid w:val="00252DC2"/>
    <w:rsid w:val="00253025"/>
    <w:rsid w:val="002530CD"/>
    <w:rsid w:val="00253109"/>
    <w:rsid w:val="00253678"/>
    <w:rsid w:val="00253C48"/>
    <w:rsid w:val="00253FBF"/>
    <w:rsid w:val="002541D0"/>
    <w:rsid w:val="00254571"/>
    <w:rsid w:val="002548B1"/>
    <w:rsid w:val="0025561E"/>
    <w:rsid w:val="002557C7"/>
    <w:rsid w:val="00256013"/>
    <w:rsid w:val="002565B3"/>
    <w:rsid w:val="00256D3D"/>
    <w:rsid w:val="00256E13"/>
    <w:rsid w:val="00257066"/>
    <w:rsid w:val="00257463"/>
    <w:rsid w:val="002578DF"/>
    <w:rsid w:val="00257E08"/>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F5B"/>
    <w:rsid w:val="00262F63"/>
    <w:rsid w:val="00263072"/>
    <w:rsid w:val="002633FC"/>
    <w:rsid w:val="0026377E"/>
    <w:rsid w:val="002638EC"/>
    <w:rsid w:val="00264169"/>
    <w:rsid w:val="00264752"/>
    <w:rsid w:val="00264FB9"/>
    <w:rsid w:val="002650E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2EC"/>
    <w:rsid w:val="00272416"/>
    <w:rsid w:val="00272D29"/>
    <w:rsid w:val="00272E23"/>
    <w:rsid w:val="00273102"/>
    <w:rsid w:val="002731AD"/>
    <w:rsid w:val="002734D5"/>
    <w:rsid w:val="002736D9"/>
    <w:rsid w:val="00273C7F"/>
    <w:rsid w:val="00273DE8"/>
    <w:rsid w:val="00273FE8"/>
    <w:rsid w:val="002741A6"/>
    <w:rsid w:val="00274494"/>
    <w:rsid w:val="00274B71"/>
    <w:rsid w:val="00275145"/>
    <w:rsid w:val="002758BA"/>
    <w:rsid w:val="00275A0E"/>
    <w:rsid w:val="00275B34"/>
    <w:rsid w:val="00275E59"/>
    <w:rsid w:val="002765F4"/>
    <w:rsid w:val="00276959"/>
    <w:rsid w:val="00276974"/>
    <w:rsid w:val="002769EA"/>
    <w:rsid w:val="00276BA1"/>
    <w:rsid w:val="00277476"/>
    <w:rsid w:val="00277A18"/>
    <w:rsid w:val="00277B3D"/>
    <w:rsid w:val="00277C5A"/>
    <w:rsid w:val="00277DD9"/>
    <w:rsid w:val="002802DC"/>
    <w:rsid w:val="00280706"/>
    <w:rsid w:val="00280771"/>
    <w:rsid w:val="00280F8D"/>
    <w:rsid w:val="00281606"/>
    <w:rsid w:val="002817E2"/>
    <w:rsid w:val="00281894"/>
    <w:rsid w:val="00281B29"/>
    <w:rsid w:val="00281EC3"/>
    <w:rsid w:val="00282592"/>
    <w:rsid w:val="00282A44"/>
    <w:rsid w:val="00283084"/>
    <w:rsid w:val="00283251"/>
    <w:rsid w:val="00283421"/>
    <w:rsid w:val="00283CD8"/>
    <w:rsid w:val="00283D22"/>
    <w:rsid w:val="0028412B"/>
    <w:rsid w:val="00284EBB"/>
    <w:rsid w:val="002851FB"/>
    <w:rsid w:val="0028552E"/>
    <w:rsid w:val="00285600"/>
    <w:rsid w:val="00285712"/>
    <w:rsid w:val="0028644C"/>
    <w:rsid w:val="00286598"/>
    <w:rsid w:val="0028663A"/>
    <w:rsid w:val="00286B0E"/>
    <w:rsid w:val="00286B4B"/>
    <w:rsid w:val="00286BD1"/>
    <w:rsid w:val="00287088"/>
    <w:rsid w:val="0028710A"/>
    <w:rsid w:val="00287283"/>
    <w:rsid w:val="0028732F"/>
    <w:rsid w:val="00287BFE"/>
    <w:rsid w:val="00287E08"/>
    <w:rsid w:val="002900E2"/>
    <w:rsid w:val="00290222"/>
    <w:rsid w:val="0029079D"/>
    <w:rsid w:val="00290973"/>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93A"/>
    <w:rsid w:val="00294A4E"/>
    <w:rsid w:val="00294D6F"/>
    <w:rsid w:val="00294E18"/>
    <w:rsid w:val="00295151"/>
    <w:rsid w:val="0029520D"/>
    <w:rsid w:val="00295279"/>
    <w:rsid w:val="00295D3A"/>
    <w:rsid w:val="0029603B"/>
    <w:rsid w:val="00296737"/>
    <w:rsid w:val="00296CAD"/>
    <w:rsid w:val="00296E62"/>
    <w:rsid w:val="00297269"/>
    <w:rsid w:val="002972DF"/>
    <w:rsid w:val="00297368"/>
    <w:rsid w:val="0029740A"/>
    <w:rsid w:val="0029749B"/>
    <w:rsid w:val="0029765E"/>
    <w:rsid w:val="00297CD8"/>
    <w:rsid w:val="002A0465"/>
    <w:rsid w:val="002A0633"/>
    <w:rsid w:val="002A06C3"/>
    <w:rsid w:val="002A0826"/>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379"/>
    <w:rsid w:val="002A5403"/>
    <w:rsid w:val="002A582D"/>
    <w:rsid w:val="002A59FD"/>
    <w:rsid w:val="002A5BC8"/>
    <w:rsid w:val="002A5DA0"/>
    <w:rsid w:val="002A60EC"/>
    <w:rsid w:val="002A65FE"/>
    <w:rsid w:val="002A69BC"/>
    <w:rsid w:val="002A69C8"/>
    <w:rsid w:val="002A6B6D"/>
    <w:rsid w:val="002A6DDE"/>
    <w:rsid w:val="002A6FA0"/>
    <w:rsid w:val="002A7272"/>
    <w:rsid w:val="002A7556"/>
    <w:rsid w:val="002A7E8B"/>
    <w:rsid w:val="002B013E"/>
    <w:rsid w:val="002B0E2D"/>
    <w:rsid w:val="002B0F56"/>
    <w:rsid w:val="002B1000"/>
    <w:rsid w:val="002B16E0"/>
    <w:rsid w:val="002B1A2F"/>
    <w:rsid w:val="002B1B05"/>
    <w:rsid w:val="002B1D72"/>
    <w:rsid w:val="002B1EB2"/>
    <w:rsid w:val="002B2350"/>
    <w:rsid w:val="002B27C0"/>
    <w:rsid w:val="002B2A81"/>
    <w:rsid w:val="002B2B0D"/>
    <w:rsid w:val="002B3111"/>
    <w:rsid w:val="002B32FC"/>
    <w:rsid w:val="002B3A78"/>
    <w:rsid w:val="002B3BCE"/>
    <w:rsid w:val="002B3E02"/>
    <w:rsid w:val="002B407B"/>
    <w:rsid w:val="002B417F"/>
    <w:rsid w:val="002B468E"/>
    <w:rsid w:val="002B4DA6"/>
    <w:rsid w:val="002B4F0D"/>
    <w:rsid w:val="002B5024"/>
    <w:rsid w:val="002B525E"/>
    <w:rsid w:val="002B5650"/>
    <w:rsid w:val="002B566A"/>
    <w:rsid w:val="002B59CA"/>
    <w:rsid w:val="002B5AE4"/>
    <w:rsid w:val="002B5AFB"/>
    <w:rsid w:val="002B5BA7"/>
    <w:rsid w:val="002B5DA6"/>
    <w:rsid w:val="002B5FB0"/>
    <w:rsid w:val="002B622E"/>
    <w:rsid w:val="002B6274"/>
    <w:rsid w:val="002B6416"/>
    <w:rsid w:val="002B642D"/>
    <w:rsid w:val="002B69F7"/>
    <w:rsid w:val="002B6BE2"/>
    <w:rsid w:val="002B709D"/>
    <w:rsid w:val="002B70F6"/>
    <w:rsid w:val="002B7106"/>
    <w:rsid w:val="002B7189"/>
    <w:rsid w:val="002B7900"/>
    <w:rsid w:val="002B7948"/>
    <w:rsid w:val="002C0060"/>
    <w:rsid w:val="002C0078"/>
    <w:rsid w:val="002C076D"/>
    <w:rsid w:val="002C0AED"/>
    <w:rsid w:val="002C10F7"/>
    <w:rsid w:val="002C1218"/>
    <w:rsid w:val="002C134A"/>
    <w:rsid w:val="002C1409"/>
    <w:rsid w:val="002C18B4"/>
    <w:rsid w:val="002C1DFA"/>
    <w:rsid w:val="002C1E79"/>
    <w:rsid w:val="002C1E98"/>
    <w:rsid w:val="002C1E9C"/>
    <w:rsid w:val="002C21D5"/>
    <w:rsid w:val="002C2270"/>
    <w:rsid w:val="002C22E5"/>
    <w:rsid w:val="002C2532"/>
    <w:rsid w:val="002C2D41"/>
    <w:rsid w:val="002C2E51"/>
    <w:rsid w:val="002C2F4A"/>
    <w:rsid w:val="002C30A7"/>
    <w:rsid w:val="002C3929"/>
    <w:rsid w:val="002C3DB9"/>
    <w:rsid w:val="002C431F"/>
    <w:rsid w:val="002C47E0"/>
    <w:rsid w:val="002C4A39"/>
    <w:rsid w:val="002C4C80"/>
    <w:rsid w:val="002C522F"/>
    <w:rsid w:val="002C5DB9"/>
    <w:rsid w:val="002C5DE6"/>
    <w:rsid w:val="002C5E42"/>
    <w:rsid w:val="002C6236"/>
    <w:rsid w:val="002C62A6"/>
    <w:rsid w:val="002C6444"/>
    <w:rsid w:val="002C6677"/>
    <w:rsid w:val="002C6D69"/>
    <w:rsid w:val="002C6F73"/>
    <w:rsid w:val="002C70A1"/>
    <w:rsid w:val="002C7212"/>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2BF"/>
    <w:rsid w:val="002D4489"/>
    <w:rsid w:val="002D44CD"/>
    <w:rsid w:val="002D4703"/>
    <w:rsid w:val="002D4769"/>
    <w:rsid w:val="002D4A5F"/>
    <w:rsid w:val="002D4BBD"/>
    <w:rsid w:val="002D535D"/>
    <w:rsid w:val="002D548B"/>
    <w:rsid w:val="002D57E2"/>
    <w:rsid w:val="002D58C0"/>
    <w:rsid w:val="002D58E5"/>
    <w:rsid w:val="002D5DB9"/>
    <w:rsid w:val="002D5E9D"/>
    <w:rsid w:val="002D5EC3"/>
    <w:rsid w:val="002D60FB"/>
    <w:rsid w:val="002D67B0"/>
    <w:rsid w:val="002D6996"/>
    <w:rsid w:val="002D6AB5"/>
    <w:rsid w:val="002D7D47"/>
    <w:rsid w:val="002E01CA"/>
    <w:rsid w:val="002E025C"/>
    <w:rsid w:val="002E0263"/>
    <w:rsid w:val="002E03AC"/>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C2E"/>
    <w:rsid w:val="002E45C4"/>
    <w:rsid w:val="002E4724"/>
    <w:rsid w:val="002E47F7"/>
    <w:rsid w:val="002E52B7"/>
    <w:rsid w:val="002E5308"/>
    <w:rsid w:val="002E604B"/>
    <w:rsid w:val="002E6559"/>
    <w:rsid w:val="002E66AB"/>
    <w:rsid w:val="002E679B"/>
    <w:rsid w:val="002E685A"/>
    <w:rsid w:val="002E6ABC"/>
    <w:rsid w:val="002E6AC8"/>
    <w:rsid w:val="002E75A6"/>
    <w:rsid w:val="002E75F5"/>
    <w:rsid w:val="002E7A37"/>
    <w:rsid w:val="002E7FD0"/>
    <w:rsid w:val="002F00FF"/>
    <w:rsid w:val="002F0ED2"/>
    <w:rsid w:val="002F11F3"/>
    <w:rsid w:val="002F148F"/>
    <w:rsid w:val="002F1911"/>
    <w:rsid w:val="002F1D8C"/>
    <w:rsid w:val="002F1EE5"/>
    <w:rsid w:val="002F29A7"/>
    <w:rsid w:val="002F2CDC"/>
    <w:rsid w:val="002F2D68"/>
    <w:rsid w:val="002F3582"/>
    <w:rsid w:val="002F3F2F"/>
    <w:rsid w:val="002F45ED"/>
    <w:rsid w:val="002F460A"/>
    <w:rsid w:val="002F46E1"/>
    <w:rsid w:val="002F52A7"/>
    <w:rsid w:val="002F5553"/>
    <w:rsid w:val="002F55A8"/>
    <w:rsid w:val="002F5751"/>
    <w:rsid w:val="002F5C0F"/>
    <w:rsid w:val="002F5F03"/>
    <w:rsid w:val="002F6316"/>
    <w:rsid w:val="002F660C"/>
    <w:rsid w:val="002F68FD"/>
    <w:rsid w:val="002F6A62"/>
    <w:rsid w:val="002F6C84"/>
    <w:rsid w:val="002F6FE1"/>
    <w:rsid w:val="002F7233"/>
    <w:rsid w:val="002F752E"/>
    <w:rsid w:val="002F7773"/>
    <w:rsid w:val="002F797E"/>
    <w:rsid w:val="002F79F4"/>
    <w:rsid w:val="002F7BB3"/>
    <w:rsid w:val="002F7FCB"/>
    <w:rsid w:val="0030063B"/>
    <w:rsid w:val="003006A0"/>
    <w:rsid w:val="003007B5"/>
    <w:rsid w:val="00300809"/>
    <w:rsid w:val="00300AA0"/>
    <w:rsid w:val="00301371"/>
    <w:rsid w:val="0030137B"/>
    <w:rsid w:val="003013CA"/>
    <w:rsid w:val="0030172B"/>
    <w:rsid w:val="00301897"/>
    <w:rsid w:val="00301B2D"/>
    <w:rsid w:val="00301E85"/>
    <w:rsid w:val="00301ED5"/>
    <w:rsid w:val="00302084"/>
    <w:rsid w:val="00302635"/>
    <w:rsid w:val="00302826"/>
    <w:rsid w:val="00302CD5"/>
    <w:rsid w:val="00302DEE"/>
    <w:rsid w:val="00302EA9"/>
    <w:rsid w:val="00303552"/>
    <w:rsid w:val="003035D6"/>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29F"/>
    <w:rsid w:val="003103BE"/>
    <w:rsid w:val="00310C67"/>
    <w:rsid w:val="00310D49"/>
    <w:rsid w:val="00310F45"/>
    <w:rsid w:val="003112EC"/>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41"/>
    <w:rsid w:val="00313C71"/>
    <w:rsid w:val="00313C7C"/>
    <w:rsid w:val="00313F25"/>
    <w:rsid w:val="00314513"/>
    <w:rsid w:val="00314563"/>
    <w:rsid w:val="003148D6"/>
    <w:rsid w:val="00314BF3"/>
    <w:rsid w:val="003153EE"/>
    <w:rsid w:val="003155D2"/>
    <w:rsid w:val="003155D5"/>
    <w:rsid w:val="0031567F"/>
    <w:rsid w:val="00315A8B"/>
    <w:rsid w:val="0031643E"/>
    <w:rsid w:val="003165AF"/>
    <w:rsid w:val="00316616"/>
    <w:rsid w:val="00316839"/>
    <w:rsid w:val="00316B0F"/>
    <w:rsid w:val="00316B22"/>
    <w:rsid w:val="00316E30"/>
    <w:rsid w:val="0031716C"/>
    <w:rsid w:val="003174A2"/>
    <w:rsid w:val="00317519"/>
    <w:rsid w:val="00317969"/>
    <w:rsid w:val="00317C18"/>
    <w:rsid w:val="00317DE3"/>
    <w:rsid w:val="003203F1"/>
    <w:rsid w:val="00320566"/>
    <w:rsid w:val="00320678"/>
    <w:rsid w:val="00320996"/>
    <w:rsid w:val="00320DBB"/>
    <w:rsid w:val="003213B8"/>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50"/>
    <w:rsid w:val="0032670D"/>
    <w:rsid w:val="00326BD8"/>
    <w:rsid w:val="00326ED8"/>
    <w:rsid w:val="00326F1D"/>
    <w:rsid w:val="00327CD1"/>
    <w:rsid w:val="00327D35"/>
    <w:rsid w:val="003307A3"/>
    <w:rsid w:val="003308AC"/>
    <w:rsid w:val="00330B40"/>
    <w:rsid w:val="00330B78"/>
    <w:rsid w:val="003311C4"/>
    <w:rsid w:val="0033180A"/>
    <w:rsid w:val="00331E9C"/>
    <w:rsid w:val="00331EC1"/>
    <w:rsid w:val="00331FBE"/>
    <w:rsid w:val="0033253F"/>
    <w:rsid w:val="003325B3"/>
    <w:rsid w:val="003327AA"/>
    <w:rsid w:val="0033295D"/>
    <w:rsid w:val="0033296A"/>
    <w:rsid w:val="00332DFF"/>
    <w:rsid w:val="00332E1E"/>
    <w:rsid w:val="00333128"/>
    <w:rsid w:val="00333223"/>
    <w:rsid w:val="0033327C"/>
    <w:rsid w:val="0033335F"/>
    <w:rsid w:val="00333CC1"/>
    <w:rsid w:val="00333DBC"/>
    <w:rsid w:val="003346CE"/>
    <w:rsid w:val="00334DF1"/>
    <w:rsid w:val="0033515F"/>
    <w:rsid w:val="00335467"/>
    <w:rsid w:val="00335474"/>
    <w:rsid w:val="003356C8"/>
    <w:rsid w:val="00335AFA"/>
    <w:rsid w:val="003367A4"/>
    <w:rsid w:val="003367B9"/>
    <w:rsid w:val="00337748"/>
    <w:rsid w:val="00337797"/>
    <w:rsid w:val="003377BE"/>
    <w:rsid w:val="00337F41"/>
    <w:rsid w:val="003407F9"/>
    <w:rsid w:val="00340821"/>
    <w:rsid w:val="00340878"/>
    <w:rsid w:val="00340B20"/>
    <w:rsid w:val="00340B7E"/>
    <w:rsid w:val="00340BFC"/>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33F"/>
    <w:rsid w:val="00343DB9"/>
    <w:rsid w:val="00343EFE"/>
    <w:rsid w:val="00344502"/>
    <w:rsid w:val="00344BF9"/>
    <w:rsid w:val="00344F56"/>
    <w:rsid w:val="003451F5"/>
    <w:rsid w:val="0034538F"/>
    <w:rsid w:val="00345754"/>
    <w:rsid w:val="003459BC"/>
    <w:rsid w:val="00345B71"/>
    <w:rsid w:val="003460E4"/>
    <w:rsid w:val="003461BF"/>
    <w:rsid w:val="0034641E"/>
    <w:rsid w:val="003469F1"/>
    <w:rsid w:val="00346A8C"/>
    <w:rsid w:val="00346C96"/>
    <w:rsid w:val="00346F98"/>
    <w:rsid w:val="00347009"/>
    <w:rsid w:val="00347056"/>
    <w:rsid w:val="00347992"/>
    <w:rsid w:val="00347A62"/>
    <w:rsid w:val="00347C30"/>
    <w:rsid w:val="00347D0F"/>
    <w:rsid w:val="00347E52"/>
    <w:rsid w:val="003501F6"/>
    <w:rsid w:val="00350DD2"/>
    <w:rsid w:val="00350E74"/>
    <w:rsid w:val="0035121C"/>
    <w:rsid w:val="00351338"/>
    <w:rsid w:val="00351892"/>
    <w:rsid w:val="00351D3A"/>
    <w:rsid w:val="0035204D"/>
    <w:rsid w:val="00352335"/>
    <w:rsid w:val="00352505"/>
    <w:rsid w:val="003528A0"/>
    <w:rsid w:val="003528AE"/>
    <w:rsid w:val="00352904"/>
    <w:rsid w:val="00352A62"/>
    <w:rsid w:val="00352B17"/>
    <w:rsid w:val="0035304A"/>
    <w:rsid w:val="0035309B"/>
    <w:rsid w:val="00353211"/>
    <w:rsid w:val="00353C5E"/>
    <w:rsid w:val="00354018"/>
    <w:rsid w:val="0035403B"/>
    <w:rsid w:val="003540FA"/>
    <w:rsid w:val="00354733"/>
    <w:rsid w:val="00354A12"/>
    <w:rsid w:val="00355379"/>
    <w:rsid w:val="00355AC5"/>
    <w:rsid w:val="00355E65"/>
    <w:rsid w:val="0035613B"/>
    <w:rsid w:val="003561CB"/>
    <w:rsid w:val="00356253"/>
    <w:rsid w:val="0035669B"/>
    <w:rsid w:val="00356AA4"/>
    <w:rsid w:val="003571FB"/>
    <w:rsid w:val="0035750A"/>
    <w:rsid w:val="00357680"/>
    <w:rsid w:val="00357982"/>
    <w:rsid w:val="00357B69"/>
    <w:rsid w:val="00357D33"/>
    <w:rsid w:val="0036027D"/>
    <w:rsid w:val="0036059C"/>
    <w:rsid w:val="003605E3"/>
    <w:rsid w:val="00360674"/>
    <w:rsid w:val="003607FD"/>
    <w:rsid w:val="003608F6"/>
    <w:rsid w:val="00360AD9"/>
    <w:rsid w:val="00360C49"/>
    <w:rsid w:val="00360CF1"/>
    <w:rsid w:val="00360DA1"/>
    <w:rsid w:val="00360DAA"/>
    <w:rsid w:val="0036101D"/>
    <w:rsid w:val="003611C4"/>
    <w:rsid w:val="003614B0"/>
    <w:rsid w:val="003614B8"/>
    <w:rsid w:val="003617B8"/>
    <w:rsid w:val="003617DC"/>
    <w:rsid w:val="00361DB3"/>
    <w:rsid w:val="00361EC8"/>
    <w:rsid w:val="00361F52"/>
    <w:rsid w:val="00362919"/>
    <w:rsid w:val="00362B31"/>
    <w:rsid w:val="00362C4B"/>
    <w:rsid w:val="003634EA"/>
    <w:rsid w:val="00363697"/>
    <w:rsid w:val="003636FB"/>
    <w:rsid w:val="00363A15"/>
    <w:rsid w:val="00363B12"/>
    <w:rsid w:val="00363B1E"/>
    <w:rsid w:val="00363B7D"/>
    <w:rsid w:val="00363CDC"/>
    <w:rsid w:val="00363ECF"/>
    <w:rsid w:val="00364434"/>
    <w:rsid w:val="003646FB"/>
    <w:rsid w:val="00364B2A"/>
    <w:rsid w:val="00364C5E"/>
    <w:rsid w:val="00365560"/>
    <w:rsid w:val="00365701"/>
    <w:rsid w:val="0036573A"/>
    <w:rsid w:val="00365C66"/>
    <w:rsid w:val="00365E23"/>
    <w:rsid w:val="00366342"/>
    <w:rsid w:val="0036635B"/>
    <w:rsid w:val="0036668C"/>
    <w:rsid w:val="003669A6"/>
    <w:rsid w:val="00366BFF"/>
    <w:rsid w:val="0036747E"/>
    <w:rsid w:val="003701AC"/>
    <w:rsid w:val="00370549"/>
    <w:rsid w:val="00370645"/>
    <w:rsid w:val="003708D0"/>
    <w:rsid w:val="00371090"/>
    <w:rsid w:val="003725BF"/>
    <w:rsid w:val="00372773"/>
    <w:rsid w:val="0037281D"/>
    <w:rsid w:val="003728D7"/>
    <w:rsid w:val="00372FB3"/>
    <w:rsid w:val="0037312C"/>
    <w:rsid w:val="003731C3"/>
    <w:rsid w:val="00373CA9"/>
    <w:rsid w:val="00373F94"/>
    <w:rsid w:val="00374200"/>
    <w:rsid w:val="003742E9"/>
    <w:rsid w:val="00374549"/>
    <w:rsid w:val="00374761"/>
    <w:rsid w:val="0037484D"/>
    <w:rsid w:val="00374C13"/>
    <w:rsid w:val="00374D4C"/>
    <w:rsid w:val="00374DC9"/>
    <w:rsid w:val="0037517D"/>
    <w:rsid w:val="00375406"/>
    <w:rsid w:val="003756A8"/>
    <w:rsid w:val="00375DF8"/>
    <w:rsid w:val="0037647F"/>
    <w:rsid w:val="003767F4"/>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6"/>
    <w:rsid w:val="0038258C"/>
    <w:rsid w:val="00382636"/>
    <w:rsid w:val="00382CAD"/>
    <w:rsid w:val="00382F70"/>
    <w:rsid w:val="00382F73"/>
    <w:rsid w:val="003831BC"/>
    <w:rsid w:val="003832AD"/>
    <w:rsid w:val="003833C5"/>
    <w:rsid w:val="00383718"/>
    <w:rsid w:val="003837CD"/>
    <w:rsid w:val="00383846"/>
    <w:rsid w:val="00383BA8"/>
    <w:rsid w:val="0038417A"/>
    <w:rsid w:val="0038461D"/>
    <w:rsid w:val="0038480A"/>
    <w:rsid w:val="00384AB5"/>
    <w:rsid w:val="00384BC3"/>
    <w:rsid w:val="00384C92"/>
    <w:rsid w:val="00384D49"/>
    <w:rsid w:val="00384D9B"/>
    <w:rsid w:val="00384DD8"/>
    <w:rsid w:val="00384F61"/>
    <w:rsid w:val="003852C5"/>
    <w:rsid w:val="0038555F"/>
    <w:rsid w:val="0038567B"/>
    <w:rsid w:val="00385912"/>
    <w:rsid w:val="00385979"/>
    <w:rsid w:val="00385A4E"/>
    <w:rsid w:val="00385AF3"/>
    <w:rsid w:val="00385D3D"/>
    <w:rsid w:val="003861D5"/>
    <w:rsid w:val="00386D50"/>
    <w:rsid w:val="003876EA"/>
    <w:rsid w:val="00387EAE"/>
    <w:rsid w:val="00387EC3"/>
    <w:rsid w:val="003900E9"/>
    <w:rsid w:val="0039048C"/>
    <w:rsid w:val="00390685"/>
    <w:rsid w:val="00390736"/>
    <w:rsid w:val="00390D13"/>
    <w:rsid w:val="00390D22"/>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21F8"/>
    <w:rsid w:val="003A2805"/>
    <w:rsid w:val="003A284B"/>
    <w:rsid w:val="003A29F0"/>
    <w:rsid w:val="003A2A56"/>
    <w:rsid w:val="003A2D67"/>
    <w:rsid w:val="003A36CE"/>
    <w:rsid w:val="003A3E68"/>
    <w:rsid w:val="003A4362"/>
    <w:rsid w:val="003A46E9"/>
    <w:rsid w:val="003A472D"/>
    <w:rsid w:val="003A4883"/>
    <w:rsid w:val="003A4A86"/>
    <w:rsid w:val="003A4C36"/>
    <w:rsid w:val="003A4E58"/>
    <w:rsid w:val="003A4FFA"/>
    <w:rsid w:val="003A510B"/>
    <w:rsid w:val="003A5438"/>
    <w:rsid w:val="003A54F3"/>
    <w:rsid w:val="003A550E"/>
    <w:rsid w:val="003A5B9F"/>
    <w:rsid w:val="003A5C62"/>
    <w:rsid w:val="003A5D4F"/>
    <w:rsid w:val="003A6191"/>
    <w:rsid w:val="003A684C"/>
    <w:rsid w:val="003A6A5D"/>
    <w:rsid w:val="003A6EBC"/>
    <w:rsid w:val="003A77A6"/>
    <w:rsid w:val="003A7D3E"/>
    <w:rsid w:val="003A7DBA"/>
    <w:rsid w:val="003B01FF"/>
    <w:rsid w:val="003B053E"/>
    <w:rsid w:val="003B054B"/>
    <w:rsid w:val="003B0B3A"/>
    <w:rsid w:val="003B0DB6"/>
    <w:rsid w:val="003B0E84"/>
    <w:rsid w:val="003B10A8"/>
    <w:rsid w:val="003B1371"/>
    <w:rsid w:val="003B1636"/>
    <w:rsid w:val="003B197A"/>
    <w:rsid w:val="003B1F72"/>
    <w:rsid w:val="003B2537"/>
    <w:rsid w:val="003B29A6"/>
    <w:rsid w:val="003B2CAD"/>
    <w:rsid w:val="003B3072"/>
    <w:rsid w:val="003B310A"/>
    <w:rsid w:val="003B33B7"/>
    <w:rsid w:val="003B3412"/>
    <w:rsid w:val="003B3441"/>
    <w:rsid w:val="003B369A"/>
    <w:rsid w:val="003B4158"/>
    <w:rsid w:val="003B41FC"/>
    <w:rsid w:val="003B45C0"/>
    <w:rsid w:val="003B4634"/>
    <w:rsid w:val="003B4A29"/>
    <w:rsid w:val="003B4B2A"/>
    <w:rsid w:val="003B4DB9"/>
    <w:rsid w:val="003B4F05"/>
    <w:rsid w:val="003B5558"/>
    <w:rsid w:val="003B5C21"/>
    <w:rsid w:val="003B6183"/>
    <w:rsid w:val="003B61EE"/>
    <w:rsid w:val="003B631E"/>
    <w:rsid w:val="003B6FEC"/>
    <w:rsid w:val="003B70FD"/>
    <w:rsid w:val="003B730A"/>
    <w:rsid w:val="003B769E"/>
    <w:rsid w:val="003B7B96"/>
    <w:rsid w:val="003B7C0A"/>
    <w:rsid w:val="003C0190"/>
    <w:rsid w:val="003C021F"/>
    <w:rsid w:val="003C048B"/>
    <w:rsid w:val="003C0C33"/>
    <w:rsid w:val="003C0EB4"/>
    <w:rsid w:val="003C0FB8"/>
    <w:rsid w:val="003C105F"/>
    <w:rsid w:val="003C2F67"/>
    <w:rsid w:val="003C30BF"/>
    <w:rsid w:val="003C3307"/>
    <w:rsid w:val="003C33A6"/>
    <w:rsid w:val="003C346F"/>
    <w:rsid w:val="003C37A3"/>
    <w:rsid w:val="003C4281"/>
    <w:rsid w:val="003C4BBF"/>
    <w:rsid w:val="003C4C26"/>
    <w:rsid w:val="003C4C2D"/>
    <w:rsid w:val="003C510E"/>
    <w:rsid w:val="003C521E"/>
    <w:rsid w:val="003C54A5"/>
    <w:rsid w:val="003C5606"/>
    <w:rsid w:val="003C590E"/>
    <w:rsid w:val="003C594E"/>
    <w:rsid w:val="003C5E63"/>
    <w:rsid w:val="003C6565"/>
    <w:rsid w:val="003C7091"/>
    <w:rsid w:val="003C7290"/>
    <w:rsid w:val="003C78AC"/>
    <w:rsid w:val="003C7E88"/>
    <w:rsid w:val="003D04CC"/>
    <w:rsid w:val="003D04D6"/>
    <w:rsid w:val="003D0AB5"/>
    <w:rsid w:val="003D0BAF"/>
    <w:rsid w:val="003D0C96"/>
    <w:rsid w:val="003D0D3C"/>
    <w:rsid w:val="003D0F30"/>
    <w:rsid w:val="003D1C3F"/>
    <w:rsid w:val="003D1E1C"/>
    <w:rsid w:val="003D1FF9"/>
    <w:rsid w:val="003D2743"/>
    <w:rsid w:val="003D278B"/>
    <w:rsid w:val="003D28ED"/>
    <w:rsid w:val="003D2999"/>
    <w:rsid w:val="003D2A68"/>
    <w:rsid w:val="003D2DC7"/>
    <w:rsid w:val="003D3C2A"/>
    <w:rsid w:val="003D3EC6"/>
    <w:rsid w:val="003D44F6"/>
    <w:rsid w:val="003D4660"/>
    <w:rsid w:val="003D4A8D"/>
    <w:rsid w:val="003D583D"/>
    <w:rsid w:val="003D58FC"/>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DBA"/>
    <w:rsid w:val="003E10F4"/>
    <w:rsid w:val="003E111E"/>
    <w:rsid w:val="003E126E"/>
    <w:rsid w:val="003E151E"/>
    <w:rsid w:val="003E1535"/>
    <w:rsid w:val="003E160A"/>
    <w:rsid w:val="003E160F"/>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770"/>
    <w:rsid w:val="003E5158"/>
    <w:rsid w:val="003E5405"/>
    <w:rsid w:val="003E5BF0"/>
    <w:rsid w:val="003E6423"/>
    <w:rsid w:val="003E6513"/>
    <w:rsid w:val="003E6654"/>
    <w:rsid w:val="003E6F40"/>
    <w:rsid w:val="003E6FB9"/>
    <w:rsid w:val="003E710B"/>
    <w:rsid w:val="003E7163"/>
    <w:rsid w:val="003E7A91"/>
    <w:rsid w:val="003E7B17"/>
    <w:rsid w:val="003E7B8C"/>
    <w:rsid w:val="003E7FB2"/>
    <w:rsid w:val="003F01C9"/>
    <w:rsid w:val="003F165A"/>
    <w:rsid w:val="003F1776"/>
    <w:rsid w:val="003F1843"/>
    <w:rsid w:val="003F1859"/>
    <w:rsid w:val="003F1A2F"/>
    <w:rsid w:val="003F1B52"/>
    <w:rsid w:val="003F1FE6"/>
    <w:rsid w:val="003F20A4"/>
    <w:rsid w:val="003F20DE"/>
    <w:rsid w:val="003F2154"/>
    <w:rsid w:val="003F2201"/>
    <w:rsid w:val="003F2366"/>
    <w:rsid w:val="003F2488"/>
    <w:rsid w:val="003F25C4"/>
    <w:rsid w:val="003F2764"/>
    <w:rsid w:val="003F3325"/>
    <w:rsid w:val="003F340D"/>
    <w:rsid w:val="003F3BAE"/>
    <w:rsid w:val="003F3FAB"/>
    <w:rsid w:val="003F40D1"/>
    <w:rsid w:val="003F4E62"/>
    <w:rsid w:val="003F4F84"/>
    <w:rsid w:val="003F516E"/>
    <w:rsid w:val="003F5716"/>
    <w:rsid w:val="003F60C2"/>
    <w:rsid w:val="003F698E"/>
    <w:rsid w:val="003F6A6E"/>
    <w:rsid w:val="003F6A94"/>
    <w:rsid w:val="003F73F1"/>
    <w:rsid w:val="003F74D8"/>
    <w:rsid w:val="003F75A5"/>
    <w:rsid w:val="003F76F6"/>
    <w:rsid w:val="003F7758"/>
    <w:rsid w:val="003F7A92"/>
    <w:rsid w:val="003F7B23"/>
    <w:rsid w:val="003F7B4F"/>
    <w:rsid w:val="004001A2"/>
    <w:rsid w:val="00400486"/>
    <w:rsid w:val="004008A0"/>
    <w:rsid w:val="00400E28"/>
    <w:rsid w:val="00401287"/>
    <w:rsid w:val="0040181B"/>
    <w:rsid w:val="00401EE3"/>
    <w:rsid w:val="0040218F"/>
    <w:rsid w:val="00402253"/>
    <w:rsid w:val="00402274"/>
    <w:rsid w:val="004023C7"/>
    <w:rsid w:val="004028B6"/>
    <w:rsid w:val="00402AD4"/>
    <w:rsid w:val="00402E78"/>
    <w:rsid w:val="004040FE"/>
    <w:rsid w:val="00404212"/>
    <w:rsid w:val="004044C1"/>
    <w:rsid w:val="00404785"/>
    <w:rsid w:val="00404B18"/>
    <w:rsid w:val="00404F2A"/>
    <w:rsid w:val="004052AB"/>
    <w:rsid w:val="0040554F"/>
    <w:rsid w:val="00405705"/>
    <w:rsid w:val="00405FB4"/>
    <w:rsid w:val="004062D7"/>
    <w:rsid w:val="004063BD"/>
    <w:rsid w:val="004064E0"/>
    <w:rsid w:val="00406AC5"/>
    <w:rsid w:val="00406B8E"/>
    <w:rsid w:val="00406E5A"/>
    <w:rsid w:val="00406E86"/>
    <w:rsid w:val="004071AA"/>
    <w:rsid w:val="004071E1"/>
    <w:rsid w:val="0040726B"/>
    <w:rsid w:val="00407B1E"/>
    <w:rsid w:val="00407B24"/>
    <w:rsid w:val="00410064"/>
    <w:rsid w:val="00410386"/>
    <w:rsid w:val="00410A2A"/>
    <w:rsid w:val="00410BBB"/>
    <w:rsid w:val="004115F5"/>
    <w:rsid w:val="00411607"/>
    <w:rsid w:val="00411C04"/>
    <w:rsid w:val="00411F9F"/>
    <w:rsid w:val="00412054"/>
    <w:rsid w:val="00412366"/>
    <w:rsid w:val="00412488"/>
    <w:rsid w:val="00412EFF"/>
    <w:rsid w:val="0041372F"/>
    <w:rsid w:val="0041390D"/>
    <w:rsid w:val="00414424"/>
    <w:rsid w:val="00414470"/>
    <w:rsid w:val="00414636"/>
    <w:rsid w:val="00414936"/>
    <w:rsid w:val="00414D29"/>
    <w:rsid w:val="00414FAD"/>
    <w:rsid w:val="00415552"/>
    <w:rsid w:val="0041562D"/>
    <w:rsid w:val="00415807"/>
    <w:rsid w:val="004161FE"/>
    <w:rsid w:val="0041679E"/>
    <w:rsid w:val="00416D3B"/>
    <w:rsid w:val="00416F71"/>
    <w:rsid w:val="00417094"/>
    <w:rsid w:val="004171B0"/>
    <w:rsid w:val="00417431"/>
    <w:rsid w:val="00417B83"/>
    <w:rsid w:val="00420510"/>
    <w:rsid w:val="00420766"/>
    <w:rsid w:val="00420984"/>
    <w:rsid w:val="00420A6E"/>
    <w:rsid w:val="00420BA9"/>
    <w:rsid w:val="00421159"/>
    <w:rsid w:val="004214FD"/>
    <w:rsid w:val="004216A1"/>
    <w:rsid w:val="004216E4"/>
    <w:rsid w:val="00421760"/>
    <w:rsid w:val="00421869"/>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107"/>
    <w:rsid w:val="0042520E"/>
    <w:rsid w:val="004256F0"/>
    <w:rsid w:val="004257F8"/>
    <w:rsid w:val="00425A7E"/>
    <w:rsid w:val="00425B7D"/>
    <w:rsid w:val="00425DA7"/>
    <w:rsid w:val="00425F8B"/>
    <w:rsid w:val="0042695B"/>
    <w:rsid w:val="004271DB"/>
    <w:rsid w:val="004273AC"/>
    <w:rsid w:val="004276C1"/>
    <w:rsid w:val="0042785D"/>
    <w:rsid w:val="00427ACF"/>
    <w:rsid w:val="00427B1A"/>
    <w:rsid w:val="00427B55"/>
    <w:rsid w:val="0043021F"/>
    <w:rsid w:val="00430244"/>
    <w:rsid w:val="00430559"/>
    <w:rsid w:val="00430CCF"/>
    <w:rsid w:val="0043120E"/>
    <w:rsid w:val="0043169B"/>
    <w:rsid w:val="00431ED7"/>
    <w:rsid w:val="00432AD4"/>
    <w:rsid w:val="00432C13"/>
    <w:rsid w:val="00432EBC"/>
    <w:rsid w:val="00433D7E"/>
    <w:rsid w:val="00433F9B"/>
    <w:rsid w:val="00434642"/>
    <w:rsid w:val="00434D5D"/>
    <w:rsid w:val="00434FF6"/>
    <w:rsid w:val="00435BF1"/>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88D"/>
    <w:rsid w:val="00442947"/>
    <w:rsid w:val="00442EB8"/>
    <w:rsid w:val="00442EC8"/>
    <w:rsid w:val="0044308C"/>
    <w:rsid w:val="00443790"/>
    <w:rsid w:val="00443C0F"/>
    <w:rsid w:val="00443F4D"/>
    <w:rsid w:val="004443BB"/>
    <w:rsid w:val="0044443D"/>
    <w:rsid w:val="0044483E"/>
    <w:rsid w:val="004449C4"/>
    <w:rsid w:val="00444B47"/>
    <w:rsid w:val="00444B5E"/>
    <w:rsid w:val="00445260"/>
    <w:rsid w:val="004456B2"/>
    <w:rsid w:val="00445844"/>
    <w:rsid w:val="004458D6"/>
    <w:rsid w:val="00445BC5"/>
    <w:rsid w:val="00446087"/>
    <w:rsid w:val="0044611D"/>
    <w:rsid w:val="00446595"/>
    <w:rsid w:val="00446D39"/>
    <w:rsid w:val="00446FAD"/>
    <w:rsid w:val="00447064"/>
    <w:rsid w:val="004470CE"/>
    <w:rsid w:val="004476C3"/>
    <w:rsid w:val="0045093D"/>
    <w:rsid w:val="00450A9A"/>
    <w:rsid w:val="00450AF0"/>
    <w:rsid w:val="00450C2E"/>
    <w:rsid w:val="00450C3E"/>
    <w:rsid w:val="00450C9D"/>
    <w:rsid w:val="00450D05"/>
    <w:rsid w:val="00450DF6"/>
    <w:rsid w:val="00450E4B"/>
    <w:rsid w:val="00450FB6"/>
    <w:rsid w:val="004510C4"/>
    <w:rsid w:val="004519EA"/>
    <w:rsid w:val="00451A26"/>
    <w:rsid w:val="00451DF0"/>
    <w:rsid w:val="00451E2F"/>
    <w:rsid w:val="00452755"/>
    <w:rsid w:val="00452A0A"/>
    <w:rsid w:val="00452B48"/>
    <w:rsid w:val="00452EB4"/>
    <w:rsid w:val="00452F46"/>
    <w:rsid w:val="00452FD7"/>
    <w:rsid w:val="004538AD"/>
    <w:rsid w:val="00453B5B"/>
    <w:rsid w:val="00453C6F"/>
    <w:rsid w:val="00454442"/>
    <w:rsid w:val="004544DA"/>
    <w:rsid w:val="004546AB"/>
    <w:rsid w:val="00455127"/>
    <w:rsid w:val="00455256"/>
    <w:rsid w:val="0045548A"/>
    <w:rsid w:val="00455A2B"/>
    <w:rsid w:val="00455C8B"/>
    <w:rsid w:val="00456124"/>
    <w:rsid w:val="00456237"/>
    <w:rsid w:val="0045644C"/>
    <w:rsid w:val="00456738"/>
    <w:rsid w:val="004568C0"/>
    <w:rsid w:val="00456A16"/>
    <w:rsid w:val="00456A88"/>
    <w:rsid w:val="00456CA0"/>
    <w:rsid w:val="00456E1F"/>
    <w:rsid w:val="004572B1"/>
    <w:rsid w:val="0045732D"/>
    <w:rsid w:val="00457795"/>
    <w:rsid w:val="00460271"/>
    <w:rsid w:val="00460604"/>
    <w:rsid w:val="00460850"/>
    <w:rsid w:val="00460B03"/>
    <w:rsid w:val="00460B37"/>
    <w:rsid w:val="00460D60"/>
    <w:rsid w:val="0046107F"/>
    <w:rsid w:val="0046177A"/>
    <w:rsid w:val="0046197F"/>
    <w:rsid w:val="00461C30"/>
    <w:rsid w:val="00461D21"/>
    <w:rsid w:val="00462113"/>
    <w:rsid w:val="00462917"/>
    <w:rsid w:val="0046305C"/>
    <w:rsid w:val="00463435"/>
    <w:rsid w:val="00463536"/>
    <w:rsid w:val="00463731"/>
    <w:rsid w:val="0046403B"/>
    <w:rsid w:val="00464220"/>
    <w:rsid w:val="0046433D"/>
    <w:rsid w:val="00464D6A"/>
    <w:rsid w:val="00464E85"/>
    <w:rsid w:val="0046517B"/>
    <w:rsid w:val="00465293"/>
    <w:rsid w:val="0046531C"/>
    <w:rsid w:val="00465C2D"/>
    <w:rsid w:val="00465FDB"/>
    <w:rsid w:val="00466038"/>
    <w:rsid w:val="00466490"/>
    <w:rsid w:val="00466B30"/>
    <w:rsid w:val="00466DA6"/>
    <w:rsid w:val="00466E88"/>
    <w:rsid w:val="0046703B"/>
    <w:rsid w:val="004676FF"/>
    <w:rsid w:val="0046776C"/>
    <w:rsid w:val="00467B5D"/>
    <w:rsid w:val="00467D56"/>
    <w:rsid w:val="00471044"/>
    <w:rsid w:val="0047110B"/>
    <w:rsid w:val="0047192C"/>
    <w:rsid w:val="004720B0"/>
    <w:rsid w:val="0047217E"/>
    <w:rsid w:val="00472192"/>
    <w:rsid w:val="00472374"/>
    <w:rsid w:val="0047275D"/>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23"/>
    <w:rsid w:val="00480867"/>
    <w:rsid w:val="00481794"/>
    <w:rsid w:val="00481BA3"/>
    <w:rsid w:val="004822A7"/>
    <w:rsid w:val="004822EB"/>
    <w:rsid w:val="0048239B"/>
    <w:rsid w:val="00482834"/>
    <w:rsid w:val="00483530"/>
    <w:rsid w:val="0048374D"/>
    <w:rsid w:val="00483758"/>
    <w:rsid w:val="004838CA"/>
    <w:rsid w:val="004838E4"/>
    <w:rsid w:val="0048432C"/>
    <w:rsid w:val="004843F9"/>
    <w:rsid w:val="00484611"/>
    <w:rsid w:val="004848AA"/>
    <w:rsid w:val="0048526D"/>
    <w:rsid w:val="00485272"/>
    <w:rsid w:val="00485F83"/>
    <w:rsid w:val="004860B6"/>
    <w:rsid w:val="00486140"/>
    <w:rsid w:val="0048623D"/>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3"/>
    <w:rsid w:val="00491C77"/>
    <w:rsid w:val="00491E7A"/>
    <w:rsid w:val="00492045"/>
    <w:rsid w:val="0049239F"/>
    <w:rsid w:val="00492F01"/>
    <w:rsid w:val="00493172"/>
    <w:rsid w:val="004931F9"/>
    <w:rsid w:val="00493283"/>
    <w:rsid w:val="004936CE"/>
    <w:rsid w:val="00494449"/>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22D"/>
    <w:rsid w:val="004A576E"/>
    <w:rsid w:val="004A580A"/>
    <w:rsid w:val="004A59BD"/>
    <w:rsid w:val="004A5AEB"/>
    <w:rsid w:val="004A5E7D"/>
    <w:rsid w:val="004A63A3"/>
    <w:rsid w:val="004A65C5"/>
    <w:rsid w:val="004A66BC"/>
    <w:rsid w:val="004A6BFE"/>
    <w:rsid w:val="004A731D"/>
    <w:rsid w:val="004A73E2"/>
    <w:rsid w:val="004A7556"/>
    <w:rsid w:val="004A7B15"/>
    <w:rsid w:val="004B059F"/>
    <w:rsid w:val="004B05EC"/>
    <w:rsid w:val="004B0BD8"/>
    <w:rsid w:val="004B0E6E"/>
    <w:rsid w:val="004B1019"/>
    <w:rsid w:val="004B1282"/>
    <w:rsid w:val="004B1566"/>
    <w:rsid w:val="004B1638"/>
    <w:rsid w:val="004B18A2"/>
    <w:rsid w:val="004B19D0"/>
    <w:rsid w:val="004B1ECA"/>
    <w:rsid w:val="004B1F23"/>
    <w:rsid w:val="004B2396"/>
    <w:rsid w:val="004B24CB"/>
    <w:rsid w:val="004B2A9D"/>
    <w:rsid w:val="004B35F0"/>
    <w:rsid w:val="004B3729"/>
    <w:rsid w:val="004B3C43"/>
    <w:rsid w:val="004B3D3A"/>
    <w:rsid w:val="004B3DF8"/>
    <w:rsid w:val="004B3F31"/>
    <w:rsid w:val="004B42EB"/>
    <w:rsid w:val="004B44CB"/>
    <w:rsid w:val="004B45D5"/>
    <w:rsid w:val="004B4664"/>
    <w:rsid w:val="004B4ABF"/>
    <w:rsid w:val="004B4BD8"/>
    <w:rsid w:val="004B4C91"/>
    <w:rsid w:val="004B4CF8"/>
    <w:rsid w:val="004B4E46"/>
    <w:rsid w:val="004B591D"/>
    <w:rsid w:val="004B6A3A"/>
    <w:rsid w:val="004B6A64"/>
    <w:rsid w:val="004B6B1F"/>
    <w:rsid w:val="004B6B22"/>
    <w:rsid w:val="004B7280"/>
    <w:rsid w:val="004B7327"/>
    <w:rsid w:val="004B7FBD"/>
    <w:rsid w:val="004C04D9"/>
    <w:rsid w:val="004C05AD"/>
    <w:rsid w:val="004C0850"/>
    <w:rsid w:val="004C0857"/>
    <w:rsid w:val="004C09F5"/>
    <w:rsid w:val="004C0F00"/>
    <w:rsid w:val="004C147B"/>
    <w:rsid w:val="004C19DB"/>
    <w:rsid w:val="004C1AB2"/>
    <w:rsid w:val="004C1F0F"/>
    <w:rsid w:val="004C1F63"/>
    <w:rsid w:val="004C23FD"/>
    <w:rsid w:val="004C2630"/>
    <w:rsid w:val="004C2820"/>
    <w:rsid w:val="004C2CDB"/>
    <w:rsid w:val="004C3385"/>
    <w:rsid w:val="004C345E"/>
    <w:rsid w:val="004C360B"/>
    <w:rsid w:val="004C3B42"/>
    <w:rsid w:val="004C3C22"/>
    <w:rsid w:val="004C3C92"/>
    <w:rsid w:val="004C3ED3"/>
    <w:rsid w:val="004C43DB"/>
    <w:rsid w:val="004C469A"/>
    <w:rsid w:val="004C47F9"/>
    <w:rsid w:val="004C4B9B"/>
    <w:rsid w:val="004C4CF6"/>
    <w:rsid w:val="004C5C3B"/>
    <w:rsid w:val="004C5C6B"/>
    <w:rsid w:val="004C5DDD"/>
    <w:rsid w:val="004C6114"/>
    <w:rsid w:val="004C6307"/>
    <w:rsid w:val="004C6949"/>
    <w:rsid w:val="004C69CF"/>
    <w:rsid w:val="004C69D4"/>
    <w:rsid w:val="004C726D"/>
    <w:rsid w:val="004C7495"/>
    <w:rsid w:val="004C75F6"/>
    <w:rsid w:val="004D0024"/>
    <w:rsid w:val="004D04D0"/>
    <w:rsid w:val="004D0614"/>
    <w:rsid w:val="004D104F"/>
    <w:rsid w:val="004D1304"/>
    <w:rsid w:val="004D13B9"/>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52DC"/>
    <w:rsid w:val="004D584B"/>
    <w:rsid w:val="004D59C6"/>
    <w:rsid w:val="004D5AE9"/>
    <w:rsid w:val="004D5C91"/>
    <w:rsid w:val="004D5F68"/>
    <w:rsid w:val="004D601D"/>
    <w:rsid w:val="004D61ED"/>
    <w:rsid w:val="004D6533"/>
    <w:rsid w:val="004D67E4"/>
    <w:rsid w:val="004D6B48"/>
    <w:rsid w:val="004D6C5B"/>
    <w:rsid w:val="004D6E2E"/>
    <w:rsid w:val="004D75A0"/>
    <w:rsid w:val="004D7871"/>
    <w:rsid w:val="004D7ABB"/>
    <w:rsid w:val="004D7FF8"/>
    <w:rsid w:val="004E000C"/>
    <w:rsid w:val="004E054B"/>
    <w:rsid w:val="004E0EB8"/>
    <w:rsid w:val="004E1821"/>
    <w:rsid w:val="004E1825"/>
    <w:rsid w:val="004E1FDB"/>
    <w:rsid w:val="004E2195"/>
    <w:rsid w:val="004E2446"/>
    <w:rsid w:val="004E24BB"/>
    <w:rsid w:val="004E26A9"/>
    <w:rsid w:val="004E2B62"/>
    <w:rsid w:val="004E2D0D"/>
    <w:rsid w:val="004E2D89"/>
    <w:rsid w:val="004E2E92"/>
    <w:rsid w:val="004E30D1"/>
    <w:rsid w:val="004E32ED"/>
    <w:rsid w:val="004E32FD"/>
    <w:rsid w:val="004E360E"/>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7060"/>
    <w:rsid w:val="004E71FB"/>
    <w:rsid w:val="004E742A"/>
    <w:rsid w:val="004E75AC"/>
    <w:rsid w:val="004E789C"/>
    <w:rsid w:val="004E7A65"/>
    <w:rsid w:val="004E7AEF"/>
    <w:rsid w:val="004E7F14"/>
    <w:rsid w:val="004F02C9"/>
    <w:rsid w:val="004F0486"/>
    <w:rsid w:val="004F0563"/>
    <w:rsid w:val="004F0A14"/>
    <w:rsid w:val="004F0C1C"/>
    <w:rsid w:val="004F1047"/>
    <w:rsid w:val="004F10AF"/>
    <w:rsid w:val="004F1142"/>
    <w:rsid w:val="004F2136"/>
    <w:rsid w:val="004F260D"/>
    <w:rsid w:val="004F2989"/>
    <w:rsid w:val="004F2E91"/>
    <w:rsid w:val="004F2EE2"/>
    <w:rsid w:val="004F30C8"/>
    <w:rsid w:val="004F3164"/>
    <w:rsid w:val="004F32DA"/>
    <w:rsid w:val="004F3359"/>
    <w:rsid w:val="004F34DE"/>
    <w:rsid w:val="004F38F7"/>
    <w:rsid w:val="004F3DC4"/>
    <w:rsid w:val="004F405D"/>
    <w:rsid w:val="004F42CB"/>
    <w:rsid w:val="004F42E9"/>
    <w:rsid w:val="004F44DD"/>
    <w:rsid w:val="004F4600"/>
    <w:rsid w:val="004F4855"/>
    <w:rsid w:val="004F4A04"/>
    <w:rsid w:val="004F4C1D"/>
    <w:rsid w:val="004F4F6D"/>
    <w:rsid w:val="004F4F84"/>
    <w:rsid w:val="004F50BF"/>
    <w:rsid w:val="004F5454"/>
    <w:rsid w:val="004F558B"/>
    <w:rsid w:val="004F596C"/>
    <w:rsid w:val="004F5BD1"/>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253"/>
    <w:rsid w:val="005028AC"/>
    <w:rsid w:val="005028D9"/>
    <w:rsid w:val="00502B2A"/>
    <w:rsid w:val="005030F5"/>
    <w:rsid w:val="00503394"/>
    <w:rsid w:val="00503A6E"/>
    <w:rsid w:val="00503C0D"/>
    <w:rsid w:val="00503CDD"/>
    <w:rsid w:val="00503D57"/>
    <w:rsid w:val="00503DB3"/>
    <w:rsid w:val="00503FD2"/>
    <w:rsid w:val="005047DA"/>
    <w:rsid w:val="00504A6D"/>
    <w:rsid w:val="00504CFC"/>
    <w:rsid w:val="005052E6"/>
    <w:rsid w:val="005055C6"/>
    <w:rsid w:val="00505735"/>
    <w:rsid w:val="00505979"/>
    <w:rsid w:val="005059BE"/>
    <w:rsid w:val="00505E15"/>
    <w:rsid w:val="00506131"/>
    <w:rsid w:val="005067BD"/>
    <w:rsid w:val="00506B18"/>
    <w:rsid w:val="00506DE3"/>
    <w:rsid w:val="00507559"/>
    <w:rsid w:val="00507644"/>
    <w:rsid w:val="00507BE6"/>
    <w:rsid w:val="00507DFB"/>
    <w:rsid w:val="0051023B"/>
    <w:rsid w:val="00510935"/>
    <w:rsid w:val="00510C82"/>
    <w:rsid w:val="00510F2F"/>
    <w:rsid w:val="00511241"/>
    <w:rsid w:val="00511402"/>
    <w:rsid w:val="005115FE"/>
    <w:rsid w:val="00511826"/>
    <w:rsid w:val="00512072"/>
    <w:rsid w:val="0051209F"/>
    <w:rsid w:val="005122D4"/>
    <w:rsid w:val="005123B6"/>
    <w:rsid w:val="00512685"/>
    <w:rsid w:val="00512744"/>
    <w:rsid w:val="005129E1"/>
    <w:rsid w:val="00512C24"/>
    <w:rsid w:val="00512EFF"/>
    <w:rsid w:val="00513872"/>
    <w:rsid w:val="005141D3"/>
    <w:rsid w:val="005142BD"/>
    <w:rsid w:val="005153DF"/>
    <w:rsid w:val="00515426"/>
    <w:rsid w:val="00515452"/>
    <w:rsid w:val="0051589A"/>
    <w:rsid w:val="00515AEA"/>
    <w:rsid w:val="00515CE6"/>
    <w:rsid w:val="00515E02"/>
    <w:rsid w:val="00515E0D"/>
    <w:rsid w:val="0051607A"/>
    <w:rsid w:val="0051612F"/>
    <w:rsid w:val="0051617A"/>
    <w:rsid w:val="0051684D"/>
    <w:rsid w:val="00516AC0"/>
    <w:rsid w:val="00517010"/>
    <w:rsid w:val="00517BBC"/>
    <w:rsid w:val="00517DC4"/>
    <w:rsid w:val="00517E80"/>
    <w:rsid w:val="005200F0"/>
    <w:rsid w:val="005201CD"/>
    <w:rsid w:val="005202C6"/>
    <w:rsid w:val="00520579"/>
    <w:rsid w:val="0052094C"/>
    <w:rsid w:val="00520E13"/>
    <w:rsid w:val="00521302"/>
    <w:rsid w:val="005213BD"/>
    <w:rsid w:val="00521461"/>
    <w:rsid w:val="005215E0"/>
    <w:rsid w:val="00521DDA"/>
    <w:rsid w:val="00522095"/>
    <w:rsid w:val="0052254F"/>
    <w:rsid w:val="005225C4"/>
    <w:rsid w:val="005230E3"/>
    <w:rsid w:val="00523956"/>
    <w:rsid w:val="0052419D"/>
    <w:rsid w:val="005242F4"/>
    <w:rsid w:val="005246E2"/>
    <w:rsid w:val="00524BC1"/>
    <w:rsid w:val="00524C31"/>
    <w:rsid w:val="00524C4E"/>
    <w:rsid w:val="00524C5F"/>
    <w:rsid w:val="00524EE7"/>
    <w:rsid w:val="00525A58"/>
    <w:rsid w:val="00525ABA"/>
    <w:rsid w:val="00525AEC"/>
    <w:rsid w:val="00525CBC"/>
    <w:rsid w:val="00526D0E"/>
    <w:rsid w:val="0052759D"/>
    <w:rsid w:val="0052795F"/>
    <w:rsid w:val="00527DBD"/>
    <w:rsid w:val="00527F62"/>
    <w:rsid w:val="00530219"/>
    <w:rsid w:val="0053033B"/>
    <w:rsid w:val="005303FF"/>
    <w:rsid w:val="00531053"/>
    <w:rsid w:val="00531481"/>
    <w:rsid w:val="00531863"/>
    <w:rsid w:val="00531C1D"/>
    <w:rsid w:val="0053208E"/>
    <w:rsid w:val="005322A1"/>
    <w:rsid w:val="00532349"/>
    <w:rsid w:val="005325AA"/>
    <w:rsid w:val="00532A7B"/>
    <w:rsid w:val="00532A9E"/>
    <w:rsid w:val="00532E48"/>
    <w:rsid w:val="0053300F"/>
    <w:rsid w:val="005330CC"/>
    <w:rsid w:val="005336A8"/>
    <w:rsid w:val="0053393A"/>
    <w:rsid w:val="00533BF8"/>
    <w:rsid w:val="00533EA7"/>
    <w:rsid w:val="00534261"/>
    <w:rsid w:val="00534404"/>
    <w:rsid w:val="0053528F"/>
    <w:rsid w:val="00535F02"/>
    <w:rsid w:val="00535FF6"/>
    <w:rsid w:val="00536315"/>
    <w:rsid w:val="00536362"/>
    <w:rsid w:val="00536B42"/>
    <w:rsid w:val="0053770E"/>
    <w:rsid w:val="00537775"/>
    <w:rsid w:val="005377EA"/>
    <w:rsid w:val="00537BA9"/>
    <w:rsid w:val="00540476"/>
    <w:rsid w:val="005404FE"/>
    <w:rsid w:val="00540BCA"/>
    <w:rsid w:val="00540FDE"/>
    <w:rsid w:val="00541319"/>
    <w:rsid w:val="0054147B"/>
    <w:rsid w:val="0054148A"/>
    <w:rsid w:val="005414DA"/>
    <w:rsid w:val="00541825"/>
    <w:rsid w:val="00541D70"/>
    <w:rsid w:val="00541FC4"/>
    <w:rsid w:val="00541FC5"/>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83D"/>
    <w:rsid w:val="0054585F"/>
    <w:rsid w:val="005459A5"/>
    <w:rsid w:val="00545F29"/>
    <w:rsid w:val="0054615F"/>
    <w:rsid w:val="00546427"/>
    <w:rsid w:val="0054674E"/>
    <w:rsid w:val="00546851"/>
    <w:rsid w:val="0054750A"/>
    <w:rsid w:val="0054787A"/>
    <w:rsid w:val="00547893"/>
    <w:rsid w:val="00547A70"/>
    <w:rsid w:val="00547A8E"/>
    <w:rsid w:val="00547E52"/>
    <w:rsid w:val="00550191"/>
    <w:rsid w:val="00550495"/>
    <w:rsid w:val="005507D2"/>
    <w:rsid w:val="005507F2"/>
    <w:rsid w:val="00550B4C"/>
    <w:rsid w:val="00550D5E"/>
    <w:rsid w:val="00550FDD"/>
    <w:rsid w:val="005511F1"/>
    <w:rsid w:val="005513C3"/>
    <w:rsid w:val="00551695"/>
    <w:rsid w:val="00551D55"/>
    <w:rsid w:val="00551D5C"/>
    <w:rsid w:val="00551F5A"/>
    <w:rsid w:val="00551FC6"/>
    <w:rsid w:val="00552077"/>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240"/>
    <w:rsid w:val="00554A8C"/>
    <w:rsid w:val="00555EED"/>
    <w:rsid w:val="0055619C"/>
    <w:rsid w:val="00556469"/>
    <w:rsid w:val="00556565"/>
    <w:rsid w:val="00556C7A"/>
    <w:rsid w:val="005570A8"/>
    <w:rsid w:val="005575AE"/>
    <w:rsid w:val="00557CAA"/>
    <w:rsid w:val="00557DC6"/>
    <w:rsid w:val="0056014E"/>
    <w:rsid w:val="005602B5"/>
    <w:rsid w:val="005602EE"/>
    <w:rsid w:val="005607B6"/>
    <w:rsid w:val="005607C5"/>
    <w:rsid w:val="00560CD6"/>
    <w:rsid w:val="005610B6"/>
    <w:rsid w:val="0056124D"/>
    <w:rsid w:val="0056153E"/>
    <w:rsid w:val="00561AC7"/>
    <w:rsid w:val="00561B63"/>
    <w:rsid w:val="00561CAF"/>
    <w:rsid w:val="005620CF"/>
    <w:rsid w:val="005620D3"/>
    <w:rsid w:val="005621D4"/>
    <w:rsid w:val="005623D7"/>
    <w:rsid w:val="005627B1"/>
    <w:rsid w:val="00562862"/>
    <w:rsid w:val="00562922"/>
    <w:rsid w:val="005629E7"/>
    <w:rsid w:val="00562A24"/>
    <w:rsid w:val="00562C1B"/>
    <w:rsid w:val="00562C7E"/>
    <w:rsid w:val="00562FD5"/>
    <w:rsid w:val="00563059"/>
    <w:rsid w:val="005631AA"/>
    <w:rsid w:val="00563685"/>
    <w:rsid w:val="005636C8"/>
    <w:rsid w:val="00563752"/>
    <w:rsid w:val="00563B99"/>
    <w:rsid w:val="00563EE6"/>
    <w:rsid w:val="00564199"/>
    <w:rsid w:val="005641EF"/>
    <w:rsid w:val="005642A8"/>
    <w:rsid w:val="005642B4"/>
    <w:rsid w:val="00564590"/>
    <w:rsid w:val="00564918"/>
    <w:rsid w:val="00564F4B"/>
    <w:rsid w:val="00564FFD"/>
    <w:rsid w:val="005653EE"/>
    <w:rsid w:val="0056555C"/>
    <w:rsid w:val="00565A76"/>
    <w:rsid w:val="0056637D"/>
    <w:rsid w:val="00566518"/>
    <w:rsid w:val="00566AF5"/>
    <w:rsid w:val="00566B1D"/>
    <w:rsid w:val="005670E7"/>
    <w:rsid w:val="005671F2"/>
    <w:rsid w:val="005676FD"/>
    <w:rsid w:val="0056780E"/>
    <w:rsid w:val="00567B0D"/>
    <w:rsid w:val="0057037C"/>
    <w:rsid w:val="00570BD8"/>
    <w:rsid w:val="00570F43"/>
    <w:rsid w:val="00571033"/>
    <w:rsid w:val="00571100"/>
    <w:rsid w:val="00571A62"/>
    <w:rsid w:val="00571AE6"/>
    <w:rsid w:val="00571E22"/>
    <w:rsid w:val="00571FBA"/>
    <w:rsid w:val="005720BF"/>
    <w:rsid w:val="0057240D"/>
    <w:rsid w:val="00572729"/>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630C"/>
    <w:rsid w:val="00576807"/>
    <w:rsid w:val="005769A0"/>
    <w:rsid w:val="00576E6C"/>
    <w:rsid w:val="0057704B"/>
    <w:rsid w:val="0057734E"/>
    <w:rsid w:val="0057744D"/>
    <w:rsid w:val="005778ED"/>
    <w:rsid w:val="00577A6C"/>
    <w:rsid w:val="005809B6"/>
    <w:rsid w:val="00580AA4"/>
    <w:rsid w:val="00580B70"/>
    <w:rsid w:val="005817B5"/>
    <w:rsid w:val="00581B40"/>
    <w:rsid w:val="00581D3A"/>
    <w:rsid w:val="00581E9D"/>
    <w:rsid w:val="0058205F"/>
    <w:rsid w:val="005820A2"/>
    <w:rsid w:val="0058226A"/>
    <w:rsid w:val="00582418"/>
    <w:rsid w:val="00582681"/>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5FC6"/>
    <w:rsid w:val="00586078"/>
    <w:rsid w:val="005860CC"/>
    <w:rsid w:val="005860FF"/>
    <w:rsid w:val="0058620D"/>
    <w:rsid w:val="00586212"/>
    <w:rsid w:val="005863CC"/>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89C"/>
    <w:rsid w:val="005910FE"/>
    <w:rsid w:val="005911E9"/>
    <w:rsid w:val="005912D3"/>
    <w:rsid w:val="0059135E"/>
    <w:rsid w:val="00591669"/>
    <w:rsid w:val="00591782"/>
    <w:rsid w:val="00591C0D"/>
    <w:rsid w:val="00591C6D"/>
    <w:rsid w:val="00591E1C"/>
    <w:rsid w:val="00591E66"/>
    <w:rsid w:val="00592401"/>
    <w:rsid w:val="00592768"/>
    <w:rsid w:val="00592817"/>
    <w:rsid w:val="005932B0"/>
    <w:rsid w:val="005932EE"/>
    <w:rsid w:val="005933A4"/>
    <w:rsid w:val="0059366C"/>
    <w:rsid w:val="005936E5"/>
    <w:rsid w:val="00593B83"/>
    <w:rsid w:val="00593E59"/>
    <w:rsid w:val="00593E9C"/>
    <w:rsid w:val="00593F7B"/>
    <w:rsid w:val="0059421A"/>
    <w:rsid w:val="00595004"/>
    <w:rsid w:val="00595A3A"/>
    <w:rsid w:val="00595C0F"/>
    <w:rsid w:val="00595DA3"/>
    <w:rsid w:val="00595E52"/>
    <w:rsid w:val="00595EF1"/>
    <w:rsid w:val="00596021"/>
    <w:rsid w:val="005960CB"/>
    <w:rsid w:val="005962BE"/>
    <w:rsid w:val="00596419"/>
    <w:rsid w:val="00596609"/>
    <w:rsid w:val="0059692C"/>
    <w:rsid w:val="00596D74"/>
    <w:rsid w:val="005973A7"/>
    <w:rsid w:val="00597658"/>
    <w:rsid w:val="00597973"/>
    <w:rsid w:val="00597D48"/>
    <w:rsid w:val="005A007B"/>
    <w:rsid w:val="005A01E6"/>
    <w:rsid w:val="005A0617"/>
    <w:rsid w:val="005A06DD"/>
    <w:rsid w:val="005A19C2"/>
    <w:rsid w:val="005A22E4"/>
    <w:rsid w:val="005A2B01"/>
    <w:rsid w:val="005A2D39"/>
    <w:rsid w:val="005A2DF6"/>
    <w:rsid w:val="005A30B5"/>
    <w:rsid w:val="005A3306"/>
    <w:rsid w:val="005A3406"/>
    <w:rsid w:val="005A3754"/>
    <w:rsid w:val="005A3CB0"/>
    <w:rsid w:val="005A3CDA"/>
    <w:rsid w:val="005A4184"/>
    <w:rsid w:val="005A4780"/>
    <w:rsid w:val="005A4BCE"/>
    <w:rsid w:val="005A4D7F"/>
    <w:rsid w:val="005A5389"/>
    <w:rsid w:val="005A57C4"/>
    <w:rsid w:val="005A5856"/>
    <w:rsid w:val="005A585A"/>
    <w:rsid w:val="005A5A14"/>
    <w:rsid w:val="005A5AB2"/>
    <w:rsid w:val="005A5CA2"/>
    <w:rsid w:val="005A5DDB"/>
    <w:rsid w:val="005A60EB"/>
    <w:rsid w:val="005A665B"/>
    <w:rsid w:val="005A6946"/>
    <w:rsid w:val="005A75B1"/>
    <w:rsid w:val="005B121D"/>
    <w:rsid w:val="005B150C"/>
    <w:rsid w:val="005B2635"/>
    <w:rsid w:val="005B2A52"/>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DEC"/>
    <w:rsid w:val="005B6E88"/>
    <w:rsid w:val="005B7166"/>
    <w:rsid w:val="005B7363"/>
    <w:rsid w:val="005B74FD"/>
    <w:rsid w:val="005B76CF"/>
    <w:rsid w:val="005B7F43"/>
    <w:rsid w:val="005C0122"/>
    <w:rsid w:val="005C033A"/>
    <w:rsid w:val="005C0682"/>
    <w:rsid w:val="005C0A6C"/>
    <w:rsid w:val="005C0E12"/>
    <w:rsid w:val="005C1159"/>
    <w:rsid w:val="005C1430"/>
    <w:rsid w:val="005C254C"/>
    <w:rsid w:val="005C25AC"/>
    <w:rsid w:val="005C2B04"/>
    <w:rsid w:val="005C3076"/>
    <w:rsid w:val="005C3215"/>
    <w:rsid w:val="005C3326"/>
    <w:rsid w:val="005C3478"/>
    <w:rsid w:val="005C38AA"/>
    <w:rsid w:val="005C3C88"/>
    <w:rsid w:val="005C44B9"/>
    <w:rsid w:val="005C4632"/>
    <w:rsid w:val="005C46FB"/>
    <w:rsid w:val="005C4D49"/>
    <w:rsid w:val="005C5107"/>
    <w:rsid w:val="005C5151"/>
    <w:rsid w:val="005C51EE"/>
    <w:rsid w:val="005C5264"/>
    <w:rsid w:val="005C5338"/>
    <w:rsid w:val="005C5E9F"/>
    <w:rsid w:val="005C6566"/>
    <w:rsid w:val="005C6580"/>
    <w:rsid w:val="005C65CE"/>
    <w:rsid w:val="005C6ED4"/>
    <w:rsid w:val="005C6F0E"/>
    <w:rsid w:val="005C70E7"/>
    <w:rsid w:val="005C7718"/>
    <w:rsid w:val="005C77AD"/>
    <w:rsid w:val="005C78B7"/>
    <w:rsid w:val="005C79A0"/>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4126"/>
    <w:rsid w:val="005D44EE"/>
    <w:rsid w:val="005D4A61"/>
    <w:rsid w:val="005D5048"/>
    <w:rsid w:val="005D5790"/>
    <w:rsid w:val="005D5C1C"/>
    <w:rsid w:val="005D5CF2"/>
    <w:rsid w:val="005D6614"/>
    <w:rsid w:val="005D68F3"/>
    <w:rsid w:val="005D696F"/>
    <w:rsid w:val="005D6DC6"/>
    <w:rsid w:val="005D6DD6"/>
    <w:rsid w:val="005D70A9"/>
    <w:rsid w:val="005D737F"/>
    <w:rsid w:val="005D7598"/>
    <w:rsid w:val="005D75C9"/>
    <w:rsid w:val="005D78F6"/>
    <w:rsid w:val="005D79E2"/>
    <w:rsid w:val="005D7A3A"/>
    <w:rsid w:val="005D7B99"/>
    <w:rsid w:val="005D7BD2"/>
    <w:rsid w:val="005D7D23"/>
    <w:rsid w:val="005D7FBF"/>
    <w:rsid w:val="005E0938"/>
    <w:rsid w:val="005E1786"/>
    <w:rsid w:val="005E1A91"/>
    <w:rsid w:val="005E2150"/>
    <w:rsid w:val="005E262D"/>
    <w:rsid w:val="005E2883"/>
    <w:rsid w:val="005E2F8E"/>
    <w:rsid w:val="005E35B3"/>
    <w:rsid w:val="005E368E"/>
    <w:rsid w:val="005E3BA1"/>
    <w:rsid w:val="005E3C66"/>
    <w:rsid w:val="005E48AA"/>
    <w:rsid w:val="005E51EC"/>
    <w:rsid w:val="005E5652"/>
    <w:rsid w:val="005E5AA7"/>
    <w:rsid w:val="005E5B2C"/>
    <w:rsid w:val="005E5C7E"/>
    <w:rsid w:val="005E61DE"/>
    <w:rsid w:val="005E6263"/>
    <w:rsid w:val="005E6304"/>
    <w:rsid w:val="005E6E01"/>
    <w:rsid w:val="005E72D8"/>
    <w:rsid w:val="005E7452"/>
    <w:rsid w:val="005E793C"/>
    <w:rsid w:val="005E7AE0"/>
    <w:rsid w:val="005F04F9"/>
    <w:rsid w:val="005F0B7D"/>
    <w:rsid w:val="005F0FB1"/>
    <w:rsid w:val="005F114E"/>
    <w:rsid w:val="005F13AB"/>
    <w:rsid w:val="005F2354"/>
    <w:rsid w:val="005F2429"/>
    <w:rsid w:val="005F274F"/>
    <w:rsid w:val="005F3050"/>
    <w:rsid w:val="005F321C"/>
    <w:rsid w:val="005F3350"/>
    <w:rsid w:val="005F34A4"/>
    <w:rsid w:val="005F3561"/>
    <w:rsid w:val="005F3920"/>
    <w:rsid w:val="005F3971"/>
    <w:rsid w:val="005F41A2"/>
    <w:rsid w:val="005F4539"/>
    <w:rsid w:val="005F4706"/>
    <w:rsid w:val="005F4810"/>
    <w:rsid w:val="005F4A18"/>
    <w:rsid w:val="005F4A64"/>
    <w:rsid w:val="005F4C07"/>
    <w:rsid w:val="005F4D4A"/>
    <w:rsid w:val="005F52E4"/>
    <w:rsid w:val="005F52E6"/>
    <w:rsid w:val="005F536D"/>
    <w:rsid w:val="005F5467"/>
    <w:rsid w:val="005F54A6"/>
    <w:rsid w:val="005F57E1"/>
    <w:rsid w:val="005F5E57"/>
    <w:rsid w:val="005F5EDF"/>
    <w:rsid w:val="005F60A7"/>
    <w:rsid w:val="005F6183"/>
    <w:rsid w:val="005F6F9F"/>
    <w:rsid w:val="005F7039"/>
    <w:rsid w:val="005F783A"/>
    <w:rsid w:val="005F7F36"/>
    <w:rsid w:val="00600371"/>
    <w:rsid w:val="00600462"/>
    <w:rsid w:val="006005CA"/>
    <w:rsid w:val="0060090C"/>
    <w:rsid w:val="00600E75"/>
    <w:rsid w:val="00600F2E"/>
    <w:rsid w:val="006011CA"/>
    <w:rsid w:val="006017BC"/>
    <w:rsid w:val="006017FE"/>
    <w:rsid w:val="00601A7A"/>
    <w:rsid w:val="00601A8A"/>
    <w:rsid w:val="00601B01"/>
    <w:rsid w:val="00601CEB"/>
    <w:rsid w:val="006024B7"/>
    <w:rsid w:val="006029E9"/>
    <w:rsid w:val="00602D22"/>
    <w:rsid w:val="00602D7D"/>
    <w:rsid w:val="00603258"/>
    <w:rsid w:val="006038F5"/>
    <w:rsid w:val="00603A0F"/>
    <w:rsid w:val="00603C76"/>
    <w:rsid w:val="00603DBA"/>
    <w:rsid w:val="00603DCC"/>
    <w:rsid w:val="00603E5F"/>
    <w:rsid w:val="006044C2"/>
    <w:rsid w:val="006046D0"/>
    <w:rsid w:val="00604BD3"/>
    <w:rsid w:val="006055BD"/>
    <w:rsid w:val="006055D6"/>
    <w:rsid w:val="00605C47"/>
    <w:rsid w:val="00605CBD"/>
    <w:rsid w:val="006061F9"/>
    <w:rsid w:val="00606223"/>
    <w:rsid w:val="006069D1"/>
    <w:rsid w:val="00606E67"/>
    <w:rsid w:val="0060772A"/>
    <w:rsid w:val="006078FA"/>
    <w:rsid w:val="00607C8B"/>
    <w:rsid w:val="0061069E"/>
    <w:rsid w:val="00610A5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882"/>
    <w:rsid w:val="006159EC"/>
    <w:rsid w:val="00615C61"/>
    <w:rsid w:val="00616150"/>
    <w:rsid w:val="00616875"/>
    <w:rsid w:val="0061747B"/>
    <w:rsid w:val="006176E8"/>
    <w:rsid w:val="00620068"/>
    <w:rsid w:val="00620121"/>
    <w:rsid w:val="006201C8"/>
    <w:rsid w:val="00620541"/>
    <w:rsid w:val="00620573"/>
    <w:rsid w:val="006208F8"/>
    <w:rsid w:val="00620CBA"/>
    <w:rsid w:val="006214E8"/>
    <w:rsid w:val="006218AB"/>
    <w:rsid w:val="006218C5"/>
    <w:rsid w:val="0062248D"/>
    <w:rsid w:val="00622978"/>
    <w:rsid w:val="00622CE0"/>
    <w:rsid w:val="00622E40"/>
    <w:rsid w:val="00623146"/>
    <w:rsid w:val="0062350A"/>
    <w:rsid w:val="006239B2"/>
    <w:rsid w:val="006239C6"/>
    <w:rsid w:val="00623C25"/>
    <w:rsid w:val="00623E23"/>
    <w:rsid w:val="006240C0"/>
    <w:rsid w:val="00624B0A"/>
    <w:rsid w:val="00624B65"/>
    <w:rsid w:val="00624D26"/>
    <w:rsid w:val="00624F98"/>
    <w:rsid w:val="006251CC"/>
    <w:rsid w:val="00625367"/>
    <w:rsid w:val="0062554B"/>
    <w:rsid w:val="00625D70"/>
    <w:rsid w:val="00625E39"/>
    <w:rsid w:val="00625F92"/>
    <w:rsid w:val="00626082"/>
    <w:rsid w:val="00626598"/>
    <w:rsid w:val="00626E22"/>
    <w:rsid w:val="00626E78"/>
    <w:rsid w:val="006277F0"/>
    <w:rsid w:val="00627A8A"/>
    <w:rsid w:val="00627E1A"/>
    <w:rsid w:val="00630263"/>
    <w:rsid w:val="0063037F"/>
    <w:rsid w:val="006304D5"/>
    <w:rsid w:val="00630D87"/>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D"/>
    <w:rsid w:val="006343D5"/>
    <w:rsid w:val="0063466E"/>
    <w:rsid w:val="00634934"/>
    <w:rsid w:val="00634C71"/>
    <w:rsid w:val="00634E1A"/>
    <w:rsid w:val="006350DD"/>
    <w:rsid w:val="006351FE"/>
    <w:rsid w:val="006357E8"/>
    <w:rsid w:val="00635832"/>
    <w:rsid w:val="006359A0"/>
    <w:rsid w:val="006362CA"/>
    <w:rsid w:val="00636554"/>
    <w:rsid w:val="00636860"/>
    <w:rsid w:val="006374D2"/>
    <w:rsid w:val="00637509"/>
    <w:rsid w:val="006377DF"/>
    <w:rsid w:val="00637B7D"/>
    <w:rsid w:val="006401DE"/>
    <w:rsid w:val="00640336"/>
    <w:rsid w:val="006404D3"/>
    <w:rsid w:val="006406C5"/>
    <w:rsid w:val="00640754"/>
    <w:rsid w:val="006407D9"/>
    <w:rsid w:val="006409BE"/>
    <w:rsid w:val="00640C41"/>
    <w:rsid w:val="00640DF6"/>
    <w:rsid w:val="006410E4"/>
    <w:rsid w:val="0064117F"/>
    <w:rsid w:val="00641630"/>
    <w:rsid w:val="0064170F"/>
    <w:rsid w:val="00641AF0"/>
    <w:rsid w:val="00641B27"/>
    <w:rsid w:val="00641DB7"/>
    <w:rsid w:val="0064262F"/>
    <w:rsid w:val="00642693"/>
    <w:rsid w:val="00642B7A"/>
    <w:rsid w:val="00642D37"/>
    <w:rsid w:val="00642F62"/>
    <w:rsid w:val="00643006"/>
    <w:rsid w:val="006431DA"/>
    <w:rsid w:val="006431DB"/>
    <w:rsid w:val="00643838"/>
    <w:rsid w:val="0064389D"/>
    <w:rsid w:val="00643A18"/>
    <w:rsid w:val="00643BE2"/>
    <w:rsid w:val="00643C26"/>
    <w:rsid w:val="00643D49"/>
    <w:rsid w:val="00644868"/>
    <w:rsid w:val="00644C14"/>
    <w:rsid w:val="00644C9F"/>
    <w:rsid w:val="00645006"/>
    <w:rsid w:val="006452DD"/>
    <w:rsid w:val="00645472"/>
    <w:rsid w:val="0064556B"/>
    <w:rsid w:val="00645804"/>
    <w:rsid w:val="006459E2"/>
    <w:rsid w:val="00645D7E"/>
    <w:rsid w:val="00646434"/>
    <w:rsid w:val="00646643"/>
    <w:rsid w:val="00646D13"/>
    <w:rsid w:val="0064799B"/>
    <w:rsid w:val="006479BB"/>
    <w:rsid w:val="00647BC9"/>
    <w:rsid w:val="00647D67"/>
    <w:rsid w:val="00650C4A"/>
    <w:rsid w:val="00650E53"/>
    <w:rsid w:val="00650ED6"/>
    <w:rsid w:val="0065101E"/>
    <w:rsid w:val="006512C1"/>
    <w:rsid w:val="0065142A"/>
    <w:rsid w:val="006515D4"/>
    <w:rsid w:val="00651688"/>
    <w:rsid w:val="0065178C"/>
    <w:rsid w:val="00651AEA"/>
    <w:rsid w:val="00651B15"/>
    <w:rsid w:val="00651DB9"/>
    <w:rsid w:val="00652356"/>
    <w:rsid w:val="006527C9"/>
    <w:rsid w:val="00652BD9"/>
    <w:rsid w:val="00652C2A"/>
    <w:rsid w:val="00652FAF"/>
    <w:rsid w:val="00653738"/>
    <w:rsid w:val="00654BAE"/>
    <w:rsid w:val="00654BDE"/>
    <w:rsid w:val="00654EF6"/>
    <w:rsid w:val="00655631"/>
    <w:rsid w:val="00655BC0"/>
    <w:rsid w:val="00655CCC"/>
    <w:rsid w:val="0065622D"/>
    <w:rsid w:val="006562D0"/>
    <w:rsid w:val="006563F3"/>
    <w:rsid w:val="006566AA"/>
    <w:rsid w:val="00656F28"/>
    <w:rsid w:val="006574FB"/>
    <w:rsid w:val="0065763A"/>
    <w:rsid w:val="00657BFA"/>
    <w:rsid w:val="0066038B"/>
    <w:rsid w:val="00660BFA"/>
    <w:rsid w:val="00661066"/>
    <w:rsid w:val="00661608"/>
    <w:rsid w:val="00661913"/>
    <w:rsid w:val="00662113"/>
    <w:rsid w:val="006623CC"/>
    <w:rsid w:val="00662419"/>
    <w:rsid w:val="00662949"/>
    <w:rsid w:val="0066355E"/>
    <w:rsid w:val="00663580"/>
    <w:rsid w:val="00663607"/>
    <w:rsid w:val="00663DFF"/>
    <w:rsid w:val="00663E55"/>
    <w:rsid w:val="00663E99"/>
    <w:rsid w:val="0066425A"/>
    <w:rsid w:val="00664277"/>
    <w:rsid w:val="006644BB"/>
    <w:rsid w:val="0066452B"/>
    <w:rsid w:val="00664A3B"/>
    <w:rsid w:val="00664AA1"/>
    <w:rsid w:val="00664FE6"/>
    <w:rsid w:val="00665106"/>
    <w:rsid w:val="0066581A"/>
    <w:rsid w:val="006659AB"/>
    <w:rsid w:val="006659D5"/>
    <w:rsid w:val="00665AF6"/>
    <w:rsid w:val="00665CD1"/>
    <w:rsid w:val="00665E22"/>
    <w:rsid w:val="006663F2"/>
    <w:rsid w:val="00666551"/>
    <w:rsid w:val="00666676"/>
    <w:rsid w:val="0066673C"/>
    <w:rsid w:val="00666CA7"/>
    <w:rsid w:val="00666D8E"/>
    <w:rsid w:val="006672F9"/>
    <w:rsid w:val="00667310"/>
    <w:rsid w:val="0066767D"/>
    <w:rsid w:val="006676A1"/>
    <w:rsid w:val="00667708"/>
    <w:rsid w:val="0066775D"/>
    <w:rsid w:val="00667E0B"/>
    <w:rsid w:val="00667EC1"/>
    <w:rsid w:val="0067002B"/>
    <w:rsid w:val="0067038F"/>
    <w:rsid w:val="006703CD"/>
    <w:rsid w:val="00670C2F"/>
    <w:rsid w:val="00670E00"/>
    <w:rsid w:val="00670F32"/>
    <w:rsid w:val="006712F9"/>
    <w:rsid w:val="00671313"/>
    <w:rsid w:val="006717F3"/>
    <w:rsid w:val="00671994"/>
    <w:rsid w:val="00671CAA"/>
    <w:rsid w:val="00671EA0"/>
    <w:rsid w:val="00671EF1"/>
    <w:rsid w:val="00672B0C"/>
    <w:rsid w:val="006730F1"/>
    <w:rsid w:val="00673763"/>
    <w:rsid w:val="006738EC"/>
    <w:rsid w:val="00673905"/>
    <w:rsid w:val="00673B25"/>
    <w:rsid w:val="00673C72"/>
    <w:rsid w:val="00673C8D"/>
    <w:rsid w:val="00674223"/>
    <w:rsid w:val="00674ADA"/>
    <w:rsid w:val="006750FE"/>
    <w:rsid w:val="0067525C"/>
    <w:rsid w:val="00675504"/>
    <w:rsid w:val="0067554D"/>
    <w:rsid w:val="006755CC"/>
    <w:rsid w:val="00675A2C"/>
    <w:rsid w:val="006765D1"/>
    <w:rsid w:val="006766BB"/>
    <w:rsid w:val="006767A3"/>
    <w:rsid w:val="00676984"/>
    <w:rsid w:val="0067704A"/>
    <w:rsid w:val="006772D2"/>
    <w:rsid w:val="006773DB"/>
    <w:rsid w:val="0067754A"/>
    <w:rsid w:val="00677A30"/>
    <w:rsid w:val="00677C47"/>
    <w:rsid w:val="00677D1E"/>
    <w:rsid w:val="00677E96"/>
    <w:rsid w:val="006800A3"/>
    <w:rsid w:val="006806EE"/>
    <w:rsid w:val="0068092A"/>
    <w:rsid w:val="00680C0C"/>
    <w:rsid w:val="006819B7"/>
    <w:rsid w:val="00681AFD"/>
    <w:rsid w:val="00681B48"/>
    <w:rsid w:val="00681D2E"/>
    <w:rsid w:val="00681E6C"/>
    <w:rsid w:val="006820D2"/>
    <w:rsid w:val="00682544"/>
    <w:rsid w:val="006825B6"/>
    <w:rsid w:val="00682846"/>
    <w:rsid w:val="00682A0D"/>
    <w:rsid w:val="006834D6"/>
    <w:rsid w:val="0068360F"/>
    <w:rsid w:val="006836BD"/>
    <w:rsid w:val="00684486"/>
    <w:rsid w:val="0068463C"/>
    <w:rsid w:val="00684686"/>
    <w:rsid w:val="0068547B"/>
    <w:rsid w:val="006854AB"/>
    <w:rsid w:val="006856C9"/>
    <w:rsid w:val="00685D68"/>
    <w:rsid w:val="00686930"/>
    <w:rsid w:val="00686EAE"/>
    <w:rsid w:val="006871EE"/>
    <w:rsid w:val="00687503"/>
    <w:rsid w:val="0068782D"/>
    <w:rsid w:val="00687A7F"/>
    <w:rsid w:val="00687AE3"/>
    <w:rsid w:val="00687CC2"/>
    <w:rsid w:val="00687E95"/>
    <w:rsid w:val="00687EF6"/>
    <w:rsid w:val="00690729"/>
    <w:rsid w:val="00690D4D"/>
    <w:rsid w:val="006910DB"/>
    <w:rsid w:val="00691380"/>
    <w:rsid w:val="006914A3"/>
    <w:rsid w:val="00691BDB"/>
    <w:rsid w:val="00691E79"/>
    <w:rsid w:val="00691E7A"/>
    <w:rsid w:val="00692111"/>
    <w:rsid w:val="00692972"/>
    <w:rsid w:val="00692E5D"/>
    <w:rsid w:val="00692FD6"/>
    <w:rsid w:val="0069334D"/>
    <w:rsid w:val="00693497"/>
    <w:rsid w:val="00693853"/>
    <w:rsid w:val="00693ABF"/>
    <w:rsid w:val="00693B86"/>
    <w:rsid w:val="00693DD4"/>
    <w:rsid w:val="00693DDD"/>
    <w:rsid w:val="00693F9C"/>
    <w:rsid w:val="00694255"/>
    <w:rsid w:val="00694E22"/>
    <w:rsid w:val="00694FA7"/>
    <w:rsid w:val="00695271"/>
    <w:rsid w:val="006952C9"/>
    <w:rsid w:val="006958D3"/>
    <w:rsid w:val="006959B5"/>
    <w:rsid w:val="00696061"/>
    <w:rsid w:val="0069699C"/>
    <w:rsid w:val="006969DB"/>
    <w:rsid w:val="00696A4A"/>
    <w:rsid w:val="00697554"/>
    <w:rsid w:val="006975AC"/>
    <w:rsid w:val="00697873"/>
    <w:rsid w:val="00697CCF"/>
    <w:rsid w:val="00697DE5"/>
    <w:rsid w:val="00697FA5"/>
    <w:rsid w:val="006A065C"/>
    <w:rsid w:val="006A092C"/>
    <w:rsid w:val="006A12E7"/>
    <w:rsid w:val="006A15AB"/>
    <w:rsid w:val="006A1646"/>
    <w:rsid w:val="006A175A"/>
    <w:rsid w:val="006A24A8"/>
    <w:rsid w:val="006A270E"/>
    <w:rsid w:val="006A29AB"/>
    <w:rsid w:val="006A331B"/>
    <w:rsid w:val="006A3A07"/>
    <w:rsid w:val="006A3EF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D1E"/>
    <w:rsid w:val="006A704C"/>
    <w:rsid w:val="006A7648"/>
    <w:rsid w:val="006A7800"/>
    <w:rsid w:val="006A789B"/>
    <w:rsid w:val="006A78D9"/>
    <w:rsid w:val="006B00AC"/>
    <w:rsid w:val="006B00D5"/>
    <w:rsid w:val="006B0358"/>
    <w:rsid w:val="006B054A"/>
    <w:rsid w:val="006B0F30"/>
    <w:rsid w:val="006B11B6"/>
    <w:rsid w:val="006B1392"/>
    <w:rsid w:val="006B1708"/>
    <w:rsid w:val="006B1855"/>
    <w:rsid w:val="006B231E"/>
    <w:rsid w:val="006B2546"/>
    <w:rsid w:val="006B2877"/>
    <w:rsid w:val="006B2893"/>
    <w:rsid w:val="006B289A"/>
    <w:rsid w:val="006B344B"/>
    <w:rsid w:val="006B36D3"/>
    <w:rsid w:val="006B38FD"/>
    <w:rsid w:val="006B3CDF"/>
    <w:rsid w:val="006B3E5B"/>
    <w:rsid w:val="006B456F"/>
    <w:rsid w:val="006B49F1"/>
    <w:rsid w:val="006B4C00"/>
    <w:rsid w:val="006B5413"/>
    <w:rsid w:val="006B5538"/>
    <w:rsid w:val="006B5769"/>
    <w:rsid w:val="006B58B6"/>
    <w:rsid w:val="006B59A6"/>
    <w:rsid w:val="006B5F44"/>
    <w:rsid w:val="006B639C"/>
    <w:rsid w:val="006B6C73"/>
    <w:rsid w:val="006B7228"/>
    <w:rsid w:val="006B7331"/>
    <w:rsid w:val="006B7491"/>
    <w:rsid w:val="006B7561"/>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4263"/>
    <w:rsid w:val="006C4C17"/>
    <w:rsid w:val="006C4CAF"/>
    <w:rsid w:val="006C5571"/>
    <w:rsid w:val="006C58E0"/>
    <w:rsid w:val="006C5904"/>
    <w:rsid w:val="006C5A3B"/>
    <w:rsid w:val="006C5CC4"/>
    <w:rsid w:val="006C67A7"/>
    <w:rsid w:val="006C6904"/>
    <w:rsid w:val="006C6E31"/>
    <w:rsid w:val="006C6EC7"/>
    <w:rsid w:val="006C72DD"/>
    <w:rsid w:val="006C73D3"/>
    <w:rsid w:val="006C7507"/>
    <w:rsid w:val="006C7771"/>
    <w:rsid w:val="006C7BE5"/>
    <w:rsid w:val="006C7CC8"/>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2FEE"/>
    <w:rsid w:val="006D3C67"/>
    <w:rsid w:val="006D3E32"/>
    <w:rsid w:val="006D4803"/>
    <w:rsid w:val="006D4925"/>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48A"/>
    <w:rsid w:val="006E097F"/>
    <w:rsid w:val="006E0F8D"/>
    <w:rsid w:val="006E0FA1"/>
    <w:rsid w:val="006E124D"/>
    <w:rsid w:val="006E159C"/>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130"/>
    <w:rsid w:val="006E6CDD"/>
    <w:rsid w:val="006E705B"/>
    <w:rsid w:val="006E7383"/>
    <w:rsid w:val="006E758C"/>
    <w:rsid w:val="006E769B"/>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115"/>
    <w:rsid w:val="006F2283"/>
    <w:rsid w:val="006F22B9"/>
    <w:rsid w:val="006F22DE"/>
    <w:rsid w:val="006F26A9"/>
    <w:rsid w:val="006F2738"/>
    <w:rsid w:val="006F2ACC"/>
    <w:rsid w:val="006F2B76"/>
    <w:rsid w:val="006F2C8E"/>
    <w:rsid w:val="006F325F"/>
    <w:rsid w:val="006F33E9"/>
    <w:rsid w:val="006F3422"/>
    <w:rsid w:val="006F3593"/>
    <w:rsid w:val="006F383D"/>
    <w:rsid w:val="006F39A9"/>
    <w:rsid w:val="006F3CE8"/>
    <w:rsid w:val="006F3D1A"/>
    <w:rsid w:val="006F3E73"/>
    <w:rsid w:val="006F42DC"/>
    <w:rsid w:val="006F4714"/>
    <w:rsid w:val="006F4B59"/>
    <w:rsid w:val="006F5356"/>
    <w:rsid w:val="006F577D"/>
    <w:rsid w:val="006F585E"/>
    <w:rsid w:val="006F7B86"/>
    <w:rsid w:val="006F7CD7"/>
    <w:rsid w:val="0070074B"/>
    <w:rsid w:val="0070088A"/>
    <w:rsid w:val="00700D8E"/>
    <w:rsid w:val="007011C5"/>
    <w:rsid w:val="00701A32"/>
    <w:rsid w:val="00701C0D"/>
    <w:rsid w:val="00701C2C"/>
    <w:rsid w:val="00701EFE"/>
    <w:rsid w:val="0070227C"/>
    <w:rsid w:val="007022DA"/>
    <w:rsid w:val="007027E3"/>
    <w:rsid w:val="007027E9"/>
    <w:rsid w:val="00702EAE"/>
    <w:rsid w:val="00702FD5"/>
    <w:rsid w:val="007032CA"/>
    <w:rsid w:val="007038F8"/>
    <w:rsid w:val="00703BAB"/>
    <w:rsid w:val="00703D6E"/>
    <w:rsid w:val="0070469E"/>
    <w:rsid w:val="00704F30"/>
    <w:rsid w:val="007057DF"/>
    <w:rsid w:val="007058AA"/>
    <w:rsid w:val="00706228"/>
    <w:rsid w:val="00706638"/>
    <w:rsid w:val="0070760A"/>
    <w:rsid w:val="00707792"/>
    <w:rsid w:val="00707C80"/>
    <w:rsid w:val="007100AE"/>
    <w:rsid w:val="007100C5"/>
    <w:rsid w:val="00710166"/>
    <w:rsid w:val="007104B1"/>
    <w:rsid w:val="007108F4"/>
    <w:rsid w:val="00710995"/>
    <w:rsid w:val="007109A3"/>
    <w:rsid w:val="00710F38"/>
    <w:rsid w:val="00711410"/>
    <w:rsid w:val="007116C1"/>
    <w:rsid w:val="007117A0"/>
    <w:rsid w:val="00711C6F"/>
    <w:rsid w:val="007125A4"/>
    <w:rsid w:val="007125E4"/>
    <w:rsid w:val="00712889"/>
    <w:rsid w:val="007128DE"/>
    <w:rsid w:val="0071290D"/>
    <w:rsid w:val="00712B40"/>
    <w:rsid w:val="00712B9E"/>
    <w:rsid w:val="00712BC5"/>
    <w:rsid w:val="00713E18"/>
    <w:rsid w:val="00714081"/>
    <w:rsid w:val="00714093"/>
    <w:rsid w:val="00714593"/>
    <w:rsid w:val="00715076"/>
    <w:rsid w:val="00715326"/>
    <w:rsid w:val="007153BB"/>
    <w:rsid w:val="00715417"/>
    <w:rsid w:val="00715799"/>
    <w:rsid w:val="00715A90"/>
    <w:rsid w:val="00715B99"/>
    <w:rsid w:val="00715EC3"/>
    <w:rsid w:val="0071711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1C6"/>
    <w:rsid w:val="007244BA"/>
    <w:rsid w:val="007244EA"/>
    <w:rsid w:val="00724E53"/>
    <w:rsid w:val="0072535D"/>
    <w:rsid w:val="00725689"/>
    <w:rsid w:val="00725731"/>
    <w:rsid w:val="007259EF"/>
    <w:rsid w:val="0072652D"/>
    <w:rsid w:val="00726F58"/>
    <w:rsid w:val="00727533"/>
    <w:rsid w:val="00727B60"/>
    <w:rsid w:val="00727DE0"/>
    <w:rsid w:val="0073012E"/>
    <w:rsid w:val="00730806"/>
    <w:rsid w:val="00730817"/>
    <w:rsid w:val="007309E1"/>
    <w:rsid w:val="00730BA6"/>
    <w:rsid w:val="00730E23"/>
    <w:rsid w:val="007312E9"/>
    <w:rsid w:val="00731650"/>
    <w:rsid w:val="00731B86"/>
    <w:rsid w:val="00732055"/>
    <w:rsid w:val="0073232E"/>
    <w:rsid w:val="007325BF"/>
    <w:rsid w:val="007326C6"/>
    <w:rsid w:val="00732C54"/>
    <w:rsid w:val="00732FA8"/>
    <w:rsid w:val="007335E0"/>
    <w:rsid w:val="007337F7"/>
    <w:rsid w:val="00733941"/>
    <w:rsid w:val="0073399D"/>
    <w:rsid w:val="0073444E"/>
    <w:rsid w:val="00734496"/>
    <w:rsid w:val="007344C9"/>
    <w:rsid w:val="0073497F"/>
    <w:rsid w:val="00734A05"/>
    <w:rsid w:val="00734AEC"/>
    <w:rsid w:val="00734D04"/>
    <w:rsid w:val="00734E47"/>
    <w:rsid w:val="00734EEB"/>
    <w:rsid w:val="00734EF2"/>
    <w:rsid w:val="00734FA4"/>
    <w:rsid w:val="007353BD"/>
    <w:rsid w:val="0073554E"/>
    <w:rsid w:val="00735786"/>
    <w:rsid w:val="007357AB"/>
    <w:rsid w:val="00735CA2"/>
    <w:rsid w:val="00735EAA"/>
    <w:rsid w:val="0073610B"/>
    <w:rsid w:val="00736944"/>
    <w:rsid w:val="00736A63"/>
    <w:rsid w:val="00736CFF"/>
    <w:rsid w:val="00736D76"/>
    <w:rsid w:val="00737085"/>
    <w:rsid w:val="007373A2"/>
    <w:rsid w:val="00737AB0"/>
    <w:rsid w:val="007406E8"/>
    <w:rsid w:val="00740D08"/>
    <w:rsid w:val="00741295"/>
    <w:rsid w:val="0074132B"/>
    <w:rsid w:val="0074155B"/>
    <w:rsid w:val="00741B84"/>
    <w:rsid w:val="00741CA7"/>
    <w:rsid w:val="00741CDB"/>
    <w:rsid w:val="00742419"/>
    <w:rsid w:val="007425F8"/>
    <w:rsid w:val="007427BF"/>
    <w:rsid w:val="0074282E"/>
    <w:rsid w:val="00742CE6"/>
    <w:rsid w:val="00743248"/>
    <w:rsid w:val="007432F0"/>
    <w:rsid w:val="00743AE4"/>
    <w:rsid w:val="00743D6F"/>
    <w:rsid w:val="00743E0C"/>
    <w:rsid w:val="007445B5"/>
    <w:rsid w:val="0074495E"/>
    <w:rsid w:val="00744981"/>
    <w:rsid w:val="00744A17"/>
    <w:rsid w:val="00744C0B"/>
    <w:rsid w:val="00744E0A"/>
    <w:rsid w:val="00744E23"/>
    <w:rsid w:val="00744F08"/>
    <w:rsid w:val="00745192"/>
    <w:rsid w:val="00745421"/>
    <w:rsid w:val="00745575"/>
    <w:rsid w:val="0074557A"/>
    <w:rsid w:val="0074598C"/>
    <w:rsid w:val="00745F15"/>
    <w:rsid w:val="00745FC7"/>
    <w:rsid w:val="0074607D"/>
    <w:rsid w:val="00746482"/>
    <w:rsid w:val="0074655C"/>
    <w:rsid w:val="0074667C"/>
    <w:rsid w:val="007468D8"/>
    <w:rsid w:val="00746A18"/>
    <w:rsid w:val="00746DCD"/>
    <w:rsid w:val="00747053"/>
    <w:rsid w:val="00747106"/>
    <w:rsid w:val="0074733C"/>
    <w:rsid w:val="0074769C"/>
    <w:rsid w:val="007478A0"/>
    <w:rsid w:val="00747DF5"/>
    <w:rsid w:val="00747F28"/>
    <w:rsid w:val="00747FB9"/>
    <w:rsid w:val="007508AD"/>
    <w:rsid w:val="00750DBD"/>
    <w:rsid w:val="00751024"/>
    <w:rsid w:val="00751974"/>
    <w:rsid w:val="00751FE8"/>
    <w:rsid w:val="007524F7"/>
    <w:rsid w:val="007527D2"/>
    <w:rsid w:val="00752AC2"/>
    <w:rsid w:val="00752B9E"/>
    <w:rsid w:val="00752F6B"/>
    <w:rsid w:val="0075321D"/>
    <w:rsid w:val="00753279"/>
    <w:rsid w:val="007541E6"/>
    <w:rsid w:val="00754472"/>
    <w:rsid w:val="007547DE"/>
    <w:rsid w:val="0075485B"/>
    <w:rsid w:val="007554E8"/>
    <w:rsid w:val="00755B76"/>
    <w:rsid w:val="00755D90"/>
    <w:rsid w:val="00755EA3"/>
    <w:rsid w:val="00755F72"/>
    <w:rsid w:val="00755FB2"/>
    <w:rsid w:val="00756029"/>
    <w:rsid w:val="0075654C"/>
    <w:rsid w:val="00756AF7"/>
    <w:rsid w:val="007578FE"/>
    <w:rsid w:val="00757B85"/>
    <w:rsid w:val="00757E63"/>
    <w:rsid w:val="007608C3"/>
    <w:rsid w:val="00760EB1"/>
    <w:rsid w:val="00760F67"/>
    <w:rsid w:val="00761EFD"/>
    <w:rsid w:val="00762198"/>
    <w:rsid w:val="007623EB"/>
    <w:rsid w:val="0076242C"/>
    <w:rsid w:val="0076258B"/>
    <w:rsid w:val="00762CE9"/>
    <w:rsid w:val="00762F17"/>
    <w:rsid w:val="00762FAD"/>
    <w:rsid w:val="0076376C"/>
    <w:rsid w:val="00763A71"/>
    <w:rsid w:val="00764088"/>
    <w:rsid w:val="007656A8"/>
    <w:rsid w:val="00765759"/>
    <w:rsid w:val="00765F75"/>
    <w:rsid w:val="007661FB"/>
    <w:rsid w:val="007667A1"/>
    <w:rsid w:val="007667BF"/>
    <w:rsid w:val="007669E0"/>
    <w:rsid w:val="00766C36"/>
    <w:rsid w:val="00766DB0"/>
    <w:rsid w:val="00766EE3"/>
    <w:rsid w:val="00767CEB"/>
    <w:rsid w:val="00767E82"/>
    <w:rsid w:val="007709DA"/>
    <w:rsid w:val="00770C53"/>
    <w:rsid w:val="00770E20"/>
    <w:rsid w:val="00771135"/>
    <w:rsid w:val="0077134B"/>
    <w:rsid w:val="007713EE"/>
    <w:rsid w:val="00771551"/>
    <w:rsid w:val="00771A06"/>
    <w:rsid w:val="007722A8"/>
    <w:rsid w:val="00772654"/>
    <w:rsid w:val="00772AA0"/>
    <w:rsid w:val="00772BF0"/>
    <w:rsid w:val="00772D23"/>
    <w:rsid w:val="00772FEB"/>
    <w:rsid w:val="0077344F"/>
    <w:rsid w:val="00773788"/>
    <w:rsid w:val="00773C2C"/>
    <w:rsid w:val="00774441"/>
    <w:rsid w:val="00774598"/>
    <w:rsid w:val="007752A9"/>
    <w:rsid w:val="00775484"/>
    <w:rsid w:val="007754A4"/>
    <w:rsid w:val="0077573C"/>
    <w:rsid w:val="00775746"/>
    <w:rsid w:val="00775AAC"/>
    <w:rsid w:val="00775B76"/>
    <w:rsid w:val="00775D93"/>
    <w:rsid w:val="00775F9F"/>
    <w:rsid w:val="00776590"/>
    <w:rsid w:val="0077677F"/>
    <w:rsid w:val="007768F5"/>
    <w:rsid w:val="00776EE9"/>
    <w:rsid w:val="007773E0"/>
    <w:rsid w:val="007778C5"/>
    <w:rsid w:val="007800A3"/>
    <w:rsid w:val="007800A6"/>
    <w:rsid w:val="0078103E"/>
    <w:rsid w:val="007811CE"/>
    <w:rsid w:val="007813F1"/>
    <w:rsid w:val="007817E1"/>
    <w:rsid w:val="00781AB1"/>
    <w:rsid w:val="00781BDB"/>
    <w:rsid w:val="00781C30"/>
    <w:rsid w:val="007820B5"/>
    <w:rsid w:val="00782DCC"/>
    <w:rsid w:val="0078343E"/>
    <w:rsid w:val="0078358C"/>
    <w:rsid w:val="007835AF"/>
    <w:rsid w:val="007836FD"/>
    <w:rsid w:val="007837C5"/>
    <w:rsid w:val="0078384C"/>
    <w:rsid w:val="007838A5"/>
    <w:rsid w:val="00783D36"/>
    <w:rsid w:val="007846A1"/>
    <w:rsid w:val="00784C66"/>
    <w:rsid w:val="00784E13"/>
    <w:rsid w:val="00784EF8"/>
    <w:rsid w:val="00785013"/>
    <w:rsid w:val="007850CC"/>
    <w:rsid w:val="0078594D"/>
    <w:rsid w:val="00785956"/>
    <w:rsid w:val="00785B98"/>
    <w:rsid w:val="00785EFC"/>
    <w:rsid w:val="0078602F"/>
    <w:rsid w:val="00786303"/>
    <w:rsid w:val="007863E4"/>
    <w:rsid w:val="007867C4"/>
    <w:rsid w:val="00786F74"/>
    <w:rsid w:val="00786FC1"/>
    <w:rsid w:val="0078797B"/>
    <w:rsid w:val="0079047D"/>
    <w:rsid w:val="007905AE"/>
    <w:rsid w:val="007907AE"/>
    <w:rsid w:val="00790966"/>
    <w:rsid w:val="007909A2"/>
    <w:rsid w:val="00790EEF"/>
    <w:rsid w:val="00790F7F"/>
    <w:rsid w:val="00791068"/>
    <w:rsid w:val="00791208"/>
    <w:rsid w:val="007913AE"/>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4012"/>
    <w:rsid w:val="007A45EF"/>
    <w:rsid w:val="007A4896"/>
    <w:rsid w:val="007A498E"/>
    <w:rsid w:val="007A5CA4"/>
    <w:rsid w:val="007A6005"/>
    <w:rsid w:val="007A6050"/>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CE"/>
    <w:rsid w:val="007B11D4"/>
    <w:rsid w:val="007B1478"/>
    <w:rsid w:val="007B15A9"/>
    <w:rsid w:val="007B28B1"/>
    <w:rsid w:val="007B2D9F"/>
    <w:rsid w:val="007B2F75"/>
    <w:rsid w:val="007B3489"/>
    <w:rsid w:val="007B3A96"/>
    <w:rsid w:val="007B3AC3"/>
    <w:rsid w:val="007B3DEA"/>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B93"/>
    <w:rsid w:val="007B6F05"/>
    <w:rsid w:val="007B71A6"/>
    <w:rsid w:val="007B7398"/>
    <w:rsid w:val="007B73F7"/>
    <w:rsid w:val="007B772F"/>
    <w:rsid w:val="007B7960"/>
    <w:rsid w:val="007B7963"/>
    <w:rsid w:val="007B7D17"/>
    <w:rsid w:val="007B7EA1"/>
    <w:rsid w:val="007C0076"/>
    <w:rsid w:val="007C0405"/>
    <w:rsid w:val="007C0463"/>
    <w:rsid w:val="007C0B37"/>
    <w:rsid w:val="007C0DF2"/>
    <w:rsid w:val="007C1043"/>
    <w:rsid w:val="007C114B"/>
    <w:rsid w:val="007C11E9"/>
    <w:rsid w:val="007C1293"/>
    <w:rsid w:val="007C1664"/>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4317"/>
    <w:rsid w:val="007C4484"/>
    <w:rsid w:val="007C46C7"/>
    <w:rsid w:val="007C483E"/>
    <w:rsid w:val="007C4CBC"/>
    <w:rsid w:val="007C5394"/>
    <w:rsid w:val="007C55B9"/>
    <w:rsid w:val="007C58AF"/>
    <w:rsid w:val="007C5A2E"/>
    <w:rsid w:val="007C5F8D"/>
    <w:rsid w:val="007C634C"/>
    <w:rsid w:val="007C651F"/>
    <w:rsid w:val="007C6543"/>
    <w:rsid w:val="007C6651"/>
    <w:rsid w:val="007C6711"/>
    <w:rsid w:val="007C6AD7"/>
    <w:rsid w:val="007C73EA"/>
    <w:rsid w:val="007C7948"/>
    <w:rsid w:val="007C794C"/>
    <w:rsid w:val="007C7C8D"/>
    <w:rsid w:val="007C7CA9"/>
    <w:rsid w:val="007C7FCC"/>
    <w:rsid w:val="007D0517"/>
    <w:rsid w:val="007D07FB"/>
    <w:rsid w:val="007D09E0"/>
    <w:rsid w:val="007D1084"/>
    <w:rsid w:val="007D12C0"/>
    <w:rsid w:val="007D1917"/>
    <w:rsid w:val="007D196D"/>
    <w:rsid w:val="007D2220"/>
    <w:rsid w:val="007D29E3"/>
    <w:rsid w:val="007D29F6"/>
    <w:rsid w:val="007D29F7"/>
    <w:rsid w:val="007D3231"/>
    <w:rsid w:val="007D32E7"/>
    <w:rsid w:val="007D34E0"/>
    <w:rsid w:val="007D3A2E"/>
    <w:rsid w:val="007D3AAB"/>
    <w:rsid w:val="007D3CA9"/>
    <w:rsid w:val="007D3D98"/>
    <w:rsid w:val="007D40B5"/>
    <w:rsid w:val="007D57CD"/>
    <w:rsid w:val="007D5844"/>
    <w:rsid w:val="007D5CB5"/>
    <w:rsid w:val="007D5DFB"/>
    <w:rsid w:val="007D65A0"/>
    <w:rsid w:val="007D679A"/>
    <w:rsid w:val="007D6AEE"/>
    <w:rsid w:val="007D733F"/>
    <w:rsid w:val="007D7343"/>
    <w:rsid w:val="007D7939"/>
    <w:rsid w:val="007D7A7C"/>
    <w:rsid w:val="007D7D82"/>
    <w:rsid w:val="007D7E2C"/>
    <w:rsid w:val="007E0079"/>
    <w:rsid w:val="007E013D"/>
    <w:rsid w:val="007E0233"/>
    <w:rsid w:val="007E08DF"/>
    <w:rsid w:val="007E0E82"/>
    <w:rsid w:val="007E124E"/>
    <w:rsid w:val="007E1703"/>
    <w:rsid w:val="007E18DB"/>
    <w:rsid w:val="007E1A61"/>
    <w:rsid w:val="007E1D52"/>
    <w:rsid w:val="007E1F52"/>
    <w:rsid w:val="007E2500"/>
    <w:rsid w:val="007E2961"/>
    <w:rsid w:val="007E31A2"/>
    <w:rsid w:val="007E31E8"/>
    <w:rsid w:val="007E32D0"/>
    <w:rsid w:val="007E393B"/>
    <w:rsid w:val="007E3F5C"/>
    <w:rsid w:val="007E4433"/>
    <w:rsid w:val="007E4530"/>
    <w:rsid w:val="007E460E"/>
    <w:rsid w:val="007E4D70"/>
    <w:rsid w:val="007E5332"/>
    <w:rsid w:val="007E53F0"/>
    <w:rsid w:val="007E54B4"/>
    <w:rsid w:val="007E562A"/>
    <w:rsid w:val="007E5958"/>
    <w:rsid w:val="007E5DA7"/>
    <w:rsid w:val="007E5F51"/>
    <w:rsid w:val="007E6515"/>
    <w:rsid w:val="007E6AD8"/>
    <w:rsid w:val="007E6D7F"/>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1DCA"/>
    <w:rsid w:val="007F1F96"/>
    <w:rsid w:val="007F27A9"/>
    <w:rsid w:val="007F2EAE"/>
    <w:rsid w:val="007F2EF1"/>
    <w:rsid w:val="007F3353"/>
    <w:rsid w:val="007F3412"/>
    <w:rsid w:val="007F3479"/>
    <w:rsid w:val="007F3DD7"/>
    <w:rsid w:val="007F3E20"/>
    <w:rsid w:val="007F3E3F"/>
    <w:rsid w:val="007F4991"/>
    <w:rsid w:val="007F4ABA"/>
    <w:rsid w:val="007F5575"/>
    <w:rsid w:val="007F590E"/>
    <w:rsid w:val="007F59E8"/>
    <w:rsid w:val="007F607E"/>
    <w:rsid w:val="007F62C7"/>
    <w:rsid w:val="007F630C"/>
    <w:rsid w:val="007F6397"/>
    <w:rsid w:val="007F6926"/>
    <w:rsid w:val="007F6A16"/>
    <w:rsid w:val="007F7330"/>
    <w:rsid w:val="007F7378"/>
    <w:rsid w:val="007F73ED"/>
    <w:rsid w:val="007F7532"/>
    <w:rsid w:val="007F7853"/>
    <w:rsid w:val="007F785F"/>
    <w:rsid w:val="007F7BB0"/>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30"/>
    <w:rsid w:val="008031BA"/>
    <w:rsid w:val="0080347A"/>
    <w:rsid w:val="0080351E"/>
    <w:rsid w:val="008036A6"/>
    <w:rsid w:val="00803792"/>
    <w:rsid w:val="0080380B"/>
    <w:rsid w:val="00803AA5"/>
    <w:rsid w:val="00803BFA"/>
    <w:rsid w:val="00803C1E"/>
    <w:rsid w:val="00803FE1"/>
    <w:rsid w:val="00804092"/>
    <w:rsid w:val="008043C2"/>
    <w:rsid w:val="0080457B"/>
    <w:rsid w:val="008047F3"/>
    <w:rsid w:val="00804C78"/>
    <w:rsid w:val="00804F7C"/>
    <w:rsid w:val="008057CD"/>
    <w:rsid w:val="008059DB"/>
    <w:rsid w:val="00805CEC"/>
    <w:rsid w:val="00805D34"/>
    <w:rsid w:val="00805F9F"/>
    <w:rsid w:val="00805FEE"/>
    <w:rsid w:val="00806438"/>
    <w:rsid w:val="008066CB"/>
    <w:rsid w:val="00806D70"/>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72B"/>
    <w:rsid w:val="008137A8"/>
    <w:rsid w:val="00813B52"/>
    <w:rsid w:val="0081440D"/>
    <w:rsid w:val="00815058"/>
    <w:rsid w:val="00815271"/>
    <w:rsid w:val="008152E0"/>
    <w:rsid w:val="008156C3"/>
    <w:rsid w:val="008156E5"/>
    <w:rsid w:val="00815F07"/>
    <w:rsid w:val="00816276"/>
    <w:rsid w:val="0081675F"/>
    <w:rsid w:val="00816984"/>
    <w:rsid w:val="00817976"/>
    <w:rsid w:val="00820151"/>
    <w:rsid w:val="008206FE"/>
    <w:rsid w:val="00820D8E"/>
    <w:rsid w:val="00821F8C"/>
    <w:rsid w:val="0082287F"/>
    <w:rsid w:val="00822A75"/>
    <w:rsid w:val="00822FAF"/>
    <w:rsid w:val="0082388B"/>
    <w:rsid w:val="00823BCC"/>
    <w:rsid w:val="00823C1F"/>
    <w:rsid w:val="00823C25"/>
    <w:rsid w:val="00823DCC"/>
    <w:rsid w:val="00824753"/>
    <w:rsid w:val="00824A1D"/>
    <w:rsid w:val="00824F86"/>
    <w:rsid w:val="00824FD2"/>
    <w:rsid w:val="008254AB"/>
    <w:rsid w:val="008254FB"/>
    <w:rsid w:val="00825680"/>
    <w:rsid w:val="0082585E"/>
    <w:rsid w:val="00825FD4"/>
    <w:rsid w:val="0082664F"/>
    <w:rsid w:val="008266FD"/>
    <w:rsid w:val="00826701"/>
    <w:rsid w:val="00826D9D"/>
    <w:rsid w:val="00827083"/>
    <w:rsid w:val="00827136"/>
    <w:rsid w:val="008272D4"/>
    <w:rsid w:val="0082755E"/>
    <w:rsid w:val="008275D5"/>
    <w:rsid w:val="008277F2"/>
    <w:rsid w:val="00827A84"/>
    <w:rsid w:val="00827FCF"/>
    <w:rsid w:val="008302B3"/>
    <w:rsid w:val="008303C3"/>
    <w:rsid w:val="008304F7"/>
    <w:rsid w:val="00830A6B"/>
    <w:rsid w:val="00830C5B"/>
    <w:rsid w:val="00830D84"/>
    <w:rsid w:val="008314E2"/>
    <w:rsid w:val="00831BC2"/>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C18"/>
    <w:rsid w:val="00834EA9"/>
    <w:rsid w:val="0083543B"/>
    <w:rsid w:val="0083583A"/>
    <w:rsid w:val="00835903"/>
    <w:rsid w:val="00835BD3"/>
    <w:rsid w:val="00835C2A"/>
    <w:rsid w:val="008364DF"/>
    <w:rsid w:val="00836EFA"/>
    <w:rsid w:val="0083752B"/>
    <w:rsid w:val="008376EB"/>
    <w:rsid w:val="008378FA"/>
    <w:rsid w:val="00840241"/>
    <w:rsid w:val="008402CC"/>
    <w:rsid w:val="0084076B"/>
    <w:rsid w:val="0084121E"/>
    <w:rsid w:val="00841B2E"/>
    <w:rsid w:val="00842869"/>
    <w:rsid w:val="00842BE1"/>
    <w:rsid w:val="00842CD6"/>
    <w:rsid w:val="00842F01"/>
    <w:rsid w:val="00842F34"/>
    <w:rsid w:val="00843099"/>
    <w:rsid w:val="008430CB"/>
    <w:rsid w:val="008434FC"/>
    <w:rsid w:val="0084373D"/>
    <w:rsid w:val="008439A1"/>
    <w:rsid w:val="00844297"/>
    <w:rsid w:val="0084459A"/>
    <w:rsid w:val="008445B5"/>
    <w:rsid w:val="008447BB"/>
    <w:rsid w:val="00844D29"/>
    <w:rsid w:val="00844EDC"/>
    <w:rsid w:val="00844F8A"/>
    <w:rsid w:val="008453AD"/>
    <w:rsid w:val="00845673"/>
    <w:rsid w:val="00845BE2"/>
    <w:rsid w:val="00846312"/>
    <w:rsid w:val="008463AC"/>
    <w:rsid w:val="00846654"/>
    <w:rsid w:val="008474C2"/>
    <w:rsid w:val="0084795A"/>
    <w:rsid w:val="00847B3C"/>
    <w:rsid w:val="00847C5F"/>
    <w:rsid w:val="00847E0D"/>
    <w:rsid w:val="00847F3D"/>
    <w:rsid w:val="0085051B"/>
    <w:rsid w:val="00850BCB"/>
    <w:rsid w:val="00850CBB"/>
    <w:rsid w:val="00850EE9"/>
    <w:rsid w:val="0085101D"/>
    <w:rsid w:val="00851338"/>
    <w:rsid w:val="008513A0"/>
    <w:rsid w:val="0085169D"/>
    <w:rsid w:val="00851A37"/>
    <w:rsid w:val="00852369"/>
    <w:rsid w:val="008526FA"/>
    <w:rsid w:val="00852887"/>
    <w:rsid w:val="00852BA9"/>
    <w:rsid w:val="00852CC6"/>
    <w:rsid w:val="00852D09"/>
    <w:rsid w:val="00852D4E"/>
    <w:rsid w:val="00852E8E"/>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2F"/>
    <w:rsid w:val="00856CA4"/>
    <w:rsid w:val="00856E55"/>
    <w:rsid w:val="0085712D"/>
    <w:rsid w:val="00857272"/>
    <w:rsid w:val="00857331"/>
    <w:rsid w:val="0085739F"/>
    <w:rsid w:val="00860077"/>
    <w:rsid w:val="0086013C"/>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5D57"/>
    <w:rsid w:val="00865D9B"/>
    <w:rsid w:val="0086614C"/>
    <w:rsid w:val="0086659C"/>
    <w:rsid w:val="008666EC"/>
    <w:rsid w:val="00867060"/>
    <w:rsid w:val="00867137"/>
    <w:rsid w:val="0086782F"/>
    <w:rsid w:val="0086785E"/>
    <w:rsid w:val="00867997"/>
    <w:rsid w:val="0087073A"/>
    <w:rsid w:val="00870ED0"/>
    <w:rsid w:val="00871085"/>
    <w:rsid w:val="008711EA"/>
    <w:rsid w:val="0087149A"/>
    <w:rsid w:val="00871B00"/>
    <w:rsid w:val="00871B63"/>
    <w:rsid w:val="00871C5A"/>
    <w:rsid w:val="00871CED"/>
    <w:rsid w:val="00871DC9"/>
    <w:rsid w:val="00871E74"/>
    <w:rsid w:val="008720C9"/>
    <w:rsid w:val="0087221C"/>
    <w:rsid w:val="008726DF"/>
    <w:rsid w:val="00872F22"/>
    <w:rsid w:val="00872F59"/>
    <w:rsid w:val="00873133"/>
    <w:rsid w:val="00873403"/>
    <w:rsid w:val="008738B9"/>
    <w:rsid w:val="0087404B"/>
    <w:rsid w:val="008742E5"/>
    <w:rsid w:val="00874A5E"/>
    <w:rsid w:val="00874B4C"/>
    <w:rsid w:val="00874F29"/>
    <w:rsid w:val="00875190"/>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175C"/>
    <w:rsid w:val="008818A5"/>
    <w:rsid w:val="008818EB"/>
    <w:rsid w:val="00881E57"/>
    <w:rsid w:val="00882481"/>
    <w:rsid w:val="00882A3B"/>
    <w:rsid w:val="00882B54"/>
    <w:rsid w:val="008831F8"/>
    <w:rsid w:val="00883440"/>
    <w:rsid w:val="00883F3D"/>
    <w:rsid w:val="00884337"/>
    <w:rsid w:val="00884539"/>
    <w:rsid w:val="008845DF"/>
    <w:rsid w:val="00884FAA"/>
    <w:rsid w:val="00885467"/>
    <w:rsid w:val="00885BA7"/>
    <w:rsid w:val="008861A9"/>
    <w:rsid w:val="00886DC6"/>
    <w:rsid w:val="00886F07"/>
    <w:rsid w:val="00886F21"/>
    <w:rsid w:val="008870B3"/>
    <w:rsid w:val="008878AA"/>
    <w:rsid w:val="008879AE"/>
    <w:rsid w:val="008906CA"/>
    <w:rsid w:val="00890E4C"/>
    <w:rsid w:val="00890E70"/>
    <w:rsid w:val="00890E81"/>
    <w:rsid w:val="00890FE6"/>
    <w:rsid w:val="008910FD"/>
    <w:rsid w:val="008913E0"/>
    <w:rsid w:val="00891454"/>
    <w:rsid w:val="00891C93"/>
    <w:rsid w:val="00891E05"/>
    <w:rsid w:val="00891EEF"/>
    <w:rsid w:val="008920E9"/>
    <w:rsid w:val="00892A59"/>
    <w:rsid w:val="00892C82"/>
    <w:rsid w:val="00892CB0"/>
    <w:rsid w:val="00892E08"/>
    <w:rsid w:val="00892E89"/>
    <w:rsid w:val="008932D5"/>
    <w:rsid w:val="00893493"/>
    <w:rsid w:val="00893B79"/>
    <w:rsid w:val="00893D8D"/>
    <w:rsid w:val="00894081"/>
    <w:rsid w:val="0089421F"/>
    <w:rsid w:val="00894317"/>
    <w:rsid w:val="0089431A"/>
    <w:rsid w:val="00894E93"/>
    <w:rsid w:val="00895253"/>
    <w:rsid w:val="00895623"/>
    <w:rsid w:val="00895643"/>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AED"/>
    <w:rsid w:val="008A2B9F"/>
    <w:rsid w:val="008A3048"/>
    <w:rsid w:val="008A31C9"/>
    <w:rsid w:val="008A3C47"/>
    <w:rsid w:val="008A3C6A"/>
    <w:rsid w:val="008A3CFB"/>
    <w:rsid w:val="008A3D5E"/>
    <w:rsid w:val="008A409C"/>
    <w:rsid w:val="008A48C5"/>
    <w:rsid w:val="008A4D17"/>
    <w:rsid w:val="008A4D70"/>
    <w:rsid w:val="008A59E7"/>
    <w:rsid w:val="008A5DB5"/>
    <w:rsid w:val="008A5DEE"/>
    <w:rsid w:val="008A717A"/>
    <w:rsid w:val="008A721A"/>
    <w:rsid w:val="008A7866"/>
    <w:rsid w:val="008A7A4E"/>
    <w:rsid w:val="008A7E22"/>
    <w:rsid w:val="008B0368"/>
    <w:rsid w:val="008B0376"/>
    <w:rsid w:val="008B049B"/>
    <w:rsid w:val="008B0CDC"/>
    <w:rsid w:val="008B0DCD"/>
    <w:rsid w:val="008B0F2C"/>
    <w:rsid w:val="008B11FA"/>
    <w:rsid w:val="008B13D9"/>
    <w:rsid w:val="008B14AF"/>
    <w:rsid w:val="008B158E"/>
    <w:rsid w:val="008B171F"/>
    <w:rsid w:val="008B177A"/>
    <w:rsid w:val="008B18AE"/>
    <w:rsid w:val="008B2174"/>
    <w:rsid w:val="008B219F"/>
    <w:rsid w:val="008B299C"/>
    <w:rsid w:val="008B2AC7"/>
    <w:rsid w:val="008B2ECE"/>
    <w:rsid w:val="008B3041"/>
    <w:rsid w:val="008B3407"/>
    <w:rsid w:val="008B3ACF"/>
    <w:rsid w:val="008B3D35"/>
    <w:rsid w:val="008B3FBB"/>
    <w:rsid w:val="008B41B4"/>
    <w:rsid w:val="008B42B9"/>
    <w:rsid w:val="008B47F0"/>
    <w:rsid w:val="008B48DB"/>
    <w:rsid w:val="008B5078"/>
    <w:rsid w:val="008B5235"/>
    <w:rsid w:val="008B5682"/>
    <w:rsid w:val="008B598F"/>
    <w:rsid w:val="008B5C19"/>
    <w:rsid w:val="008B5D7A"/>
    <w:rsid w:val="008B6130"/>
    <w:rsid w:val="008B621E"/>
    <w:rsid w:val="008B6536"/>
    <w:rsid w:val="008B6735"/>
    <w:rsid w:val="008B6977"/>
    <w:rsid w:val="008B6B7F"/>
    <w:rsid w:val="008B710F"/>
    <w:rsid w:val="008B7129"/>
    <w:rsid w:val="008B72F8"/>
    <w:rsid w:val="008B7446"/>
    <w:rsid w:val="008B7683"/>
    <w:rsid w:val="008C0C29"/>
    <w:rsid w:val="008C0F4C"/>
    <w:rsid w:val="008C1510"/>
    <w:rsid w:val="008C26B2"/>
    <w:rsid w:val="008C29DD"/>
    <w:rsid w:val="008C3092"/>
    <w:rsid w:val="008C3287"/>
    <w:rsid w:val="008C34B6"/>
    <w:rsid w:val="008C3773"/>
    <w:rsid w:val="008C3806"/>
    <w:rsid w:val="008C3EAC"/>
    <w:rsid w:val="008C3F0B"/>
    <w:rsid w:val="008C3F7C"/>
    <w:rsid w:val="008C540A"/>
    <w:rsid w:val="008C5B54"/>
    <w:rsid w:val="008C6239"/>
    <w:rsid w:val="008C640B"/>
    <w:rsid w:val="008C649D"/>
    <w:rsid w:val="008C64AD"/>
    <w:rsid w:val="008C6762"/>
    <w:rsid w:val="008C6975"/>
    <w:rsid w:val="008C6AE5"/>
    <w:rsid w:val="008C6BE4"/>
    <w:rsid w:val="008C6C7D"/>
    <w:rsid w:val="008C6F9E"/>
    <w:rsid w:val="008C7537"/>
    <w:rsid w:val="008C774F"/>
    <w:rsid w:val="008C7892"/>
    <w:rsid w:val="008C79B0"/>
    <w:rsid w:val="008C7B38"/>
    <w:rsid w:val="008C7C99"/>
    <w:rsid w:val="008C7D36"/>
    <w:rsid w:val="008C7F75"/>
    <w:rsid w:val="008D0255"/>
    <w:rsid w:val="008D064E"/>
    <w:rsid w:val="008D126E"/>
    <w:rsid w:val="008D129B"/>
    <w:rsid w:val="008D144B"/>
    <w:rsid w:val="008D1707"/>
    <w:rsid w:val="008D195A"/>
    <w:rsid w:val="008D19FC"/>
    <w:rsid w:val="008D1B81"/>
    <w:rsid w:val="008D2274"/>
    <w:rsid w:val="008D258E"/>
    <w:rsid w:val="008D2725"/>
    <w:rsid w:val="008D2A15"/>
    <w:rsid w:val="008D2C43"/>
    <w:rsid w:val="008D3242"/>
    <w:rsid w:val="008D349F"/>
    <w:rsid w:val="008D3B2F"/>
    <w:rsid w:val="008D3C38"/>
    <w:rsid w:val="008D3E84"/>
    <w:rsid w:val="008D3F63"/>
    <w:rsid w:val="008D4029"/>
    <w:rsid w:val="008D43F5"/>
    <w:rsid w:val="008D4656"/>
    <w:rsid w:val="008D4B00"/>
    <w:rsid w:val="008D4F97"/>
    <w:rsid w:val="008D514B"/>
    <w:rsid w:val="008D57D6"/>
    <w:rsid w:val="008D5DEB"/>
    <w:rsid w:val="008D6553"/>
    <w:rsid w:val="008D663D"/>
    <w:rsid w:val="008D6B86"/>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0F4"/>
    <w:rsid w:val="008E1600"/>
    <w:rsid w:val="008E16A3"/>
    <w:rsid w:val="008E1C1C"/>
    <w:rsid w:val="008E1C2A"/>
    <w:rsid w:val="008E1E30"/>
    <w:rsid w:val="008E2160"/>
    <w:rsid w:val="008E2463"/>
    <w:rsid w:val="008E2493"/>
    <w:rsid w:val="008E2576"/>
    <w:rsid w:val="008E3357"/>
    <w:rsid w:val="008E3594"/>
    <w:rsid w:val="008E403B"/>
    <w:rsid w:val="008E429A"/>
    <w:rsid w:val="008E4379"/>
    <w:rsid w:val="008E45D0"/>
    <w:rsid w:val="008E4761"/>
    <w:rsid w:val="008E4799"/>
    <w:rsid w:val="008E4A8A"/>
    <w:rsid w:val="008E4D07"/>
    <w:rsid w:val="008E4D22"/>
    <w:rsid w:val="008E5886"/>
    <w:rsid w:val="008E58B9"/>
    <w:rsid w:val="008E5B41"/>
    <w:rsid w:val="008E5F5E"/>
    <w:rsid w:val="008E6483"/>
    <w:rsid w:val="008E66C1"/>
    <w:rsid w:val="008E6E04"/>
    <w:rsid w:val="008E6E17"/>
    <w:rsid w:val="008E6FA3"/>
    <w:rsid w:val="008E71EA"/>
    <w:rsid w:val="008E732D"/>
    <w:rsid w:val="008E74EE"/>
    <w:rsid w:val="008E78F4"/>
    <w:rsid w:val="008E7ABD"/>
    <w:rsid w:val="008E7C30"/>
    <w:rsid w:val="008E7D53"/>
    <w:rsid w:val="008F01C2"/>
    <w:rsid w:val="008F02A3"/>
    <w:rsid w:val="008F040E"/>
    <w:rsid w:val="008F054E"/>
    <w:rsid w:val="008F0709"/>
    <w:rsid w:val="008F090E"/>
    <w:rsid w:val="008F0AA6"/>
    <w:rsid w:val="008F0C8B"/>
    <w:rsid w:val="008F0EBC"/>
    <w:rsid w:val="008F1006"/>
    <w:rsid w:val="008F147F"/>
    <w:rsid w:val="008F15D6"/>
    <w:rsid w:val="008F15F2"/>
    <w:rsid w:val="008F1761"/>
    <w:rsid w:val="008F1880"/>
    <w:rsid w:val="008F1887"/>
    <w:rsid w:val="008F21B7"/>
    <w:rsid w:val="008F26A5"/>
    <w:rsid w:val="008F2771"/>
    <w:rsid w:val="008F2B79"/>
    <w:rsid w:val="008F3B8B"/>
    <w:rsid w:val="008F3F56"/>
    <w:rsid w:val="008F3FAC"/>
    <w:rsid w:val="008F4934"/>
    <w:rsid w:val="008F4AA6"/>
    <w:rsid w:val="008F4B52"/>
    <w:rsid w:val="008F53BA"/>
    <w:rsid w:val="008F59E4"/>
    <w:rsid w:val="008F6260"/>
    <w:rsid w:val="008F6426"/>
    <w:rsid w:val="008F64E5"/>
    <w:rsid w:val="008F6729"/>
    <w:rsid w:val="008F67F4"/>
    <w:rsid w:val="008F686A"/>
    <w:rsid w:val="008F6A9B"/>
    <w:rsid w:val="008F6B5D"/>
    <w:rsid w:val="008F6DC3"/>
    <w:rsid w:val="008F7547"/>
    <w:rsid w:val="0090088A"/>
    <w:rsid w:val="009008A3"/>
    <w:rsid w:val="00900B9A"/>
    <w:rsid w:val="00900DA2"/>
    <w:rsid w:val="009011AE"/>
    <w:rsid w:val="009011B7"/>
    <w:rsid w:val="0090182A"/>
    <w:rsid w:val="00901A61"/>
    <w:rsid w:val="00901D44"/>
    <w:rsid w:val="0090201C"/>
    <w:rsid w:val="0090269C"/>
    <w:rsid w:val="009029FF"/>
    <w:rsid w:val="00902B00"/>
    <w:rsid w:val="00902BCF"/>
    <w:rsid w:val="00903C74"/>
    <w:rsid w:val="00903D2A"/>
    <w:rsid w:val="00904B95"/>
    <w:rsid w:val="00905146"/>
    <w:rsid w:val="009051D6"/>
    <w:rsid w:val="0090527B"/>
    <w:rsid w:val="0090532F"/>
    <w:rsid w:val="00905460"/>
    <w:rsid w:val="009059B7"/>
    <w:rsid w:val="00905A4C"/>
    <w:rsid w:val="00905B8C"/>
    <w:rsid w:val="00906775"/>
    <w:rsid w:val="00907024"/>
    <w:rsid w:val="00907703"/>
    <w:rsid w:val="00907DFC"/>
    <w:rsid w:val="00907EEB"/>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86"/>
    <w:rsid w:val="009131C5"/>
    <w:rsid w:val="0091381D"/>
    <w:rsid w:val="009138BF"/>
    <w:rsid w:val="00913A49"/>
    <w:rsid w:val="00913BFF"/>
    <w:rsid w:val="00913F55"/>
    <w:rsid w:val="00914201"/>
    <w:rsid w:val="00914494"/>
    <w:rsid w:val="00914CDA"/>
    <w:rsid w:val="009157F2"/>
    <w:rsid w:val="00915AAF"/>
    <w:rsid w:val="00916406"/>
    <w:rsid w:val="009165C1"/>
    <w:rsid w:val="00916814"/>
    <w:rsid w:val="0091691D"/>
    <w:rsid w:val="00916A39"/>
    <w:rsid w:val="00917388"/>
    <w:rsid w:val="00917925"/>
    <w:rsid w:val="00917C21"/>
    <w:rsid w:val="009203BD"/>
    <w:rsid w:val="00920A39"/>
    <w:rsid w:val="00920F01"/>
    <w:rsid w:val="00920F25"/>
    <w:rsid w:val="00921177"/>
    <w:rsid w:val="00921252"/>
    <w:rsid w:val="00921528"/>
    <w:rsid w:val="00921872"/>
    <w:rsid w:val="00921C5A"/>
    <w:rsid w:val="00921EC9"/>
    <w:rsid w:val="00921FF2"/>
    <w:rsid w:val="009220F4"/>
    <w:rsid w:val="009221AD"/>
    <w:rsid w:val="0092246D"/>
    <w:rsid w:val="00922A7C"/>
    <w:rsid w:val="00922EE3"/>
    <w:rsid w:val="00923082"/>
    <w:rsid w:val="0092380B"/>
    <w:rsid w:val="00923AB0"/>
    <w:rsid w:val="00923C96"/>
    <w:rsid w:val="00923D63"/>
    <w:rsid w:val="00924157"/>
    <w:rsid w:val="0092437C"/>
    <w:rsid w:val="0092479E"/>
    <w:rsid w:val="009248A2"/>
    <w:rsid w:val="00924946"/>
    <w:rsid w:val="00924B1A"/>
    <w:rsid w:val="00924B5F"/>
    <w:rsid w:val="00924DFB"/>
    <w:rsid w:val="00924FBF"/>
    <w:rsid w:val="00925F10"/>
    <w:rsid w:val="0092621F"/>
    <w:rsid w:val="0092657D"/>
    <w:rsid w:val="0092692E"/>
    <w:rsid w:val="00926F3D"/>
    <w:rsid w:val="00927274"/>
    <w:rsid w:val="00927516"/>
    <w:rsid w:val="0092797D"/>
    <w:rsid w:val="00927A37"/>
    <w:rsid w:val="00927CBD"/>
    <w:rsid w:val="0093008A"/>
    <w:rsid w:val="009302D5"/>
    <w:rsid w:val="00930394"/>
    <w:rsid w:val="009303D1"/>
    <w:rsid w:val="00930674"/>
    <w:rsid w:val="0093129E"/>
    <w:rsid w:val="0093149B"/>
    <w:rsid w:val="00931519"/>
    <w:rsid w:val="0093157F"/>
    <w:rsid w:val="00931889"/>
    <w:rsid w:val="00931D4B"/>
    <w:rsid w:val="00931DB8"/>
    <w:rsid w:val="00931E9A"/>
    <w:rsid w:val="00931EF6"/>
    <w:rsid w:val="00931EF8"/>
    <w:rsid w:val="009320B7"/>
    <w:rsid w:val="0093236C"/>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F4A"/>
    <w:rsid w:val="009372AD"/>
    <w:rsid w:val="0093786B"/>
    <w:rsid w:val="009378CD"/>
    <w:rsid w:val="009379CF"/>
    <w:rsid w:val="009401A4"/>
    <w:rsid w:val="0094067B"/>
    <w:rsid w:val="00940846"/>
    <w:rsid w:val="00940937"/>
    <w:rsid w:val="00940C04"/>
    <w:rsid w:val="00940E9B"/>
    <w:rsid w:val="00941297"/>
    <w:rsid w:val="00941417"/>
    <w:rsid w:val="00941605"/>
    <w:rsid w:val="00941BA3"/>
    <w:rsid w:val="0094240E"/>
    <w:rsid w:val="00942C45"/>
    <w:rsid w:val="00942DB0"/>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65B"/>
    <w:rsid w:val="00947217"/>
    <w:rsid w:val="00947464"/>
    <w:rsid w:val="00947900"/>
    <w:rsid w:val="00947973"/>
    <w:rsid w:val="00950077"/>
    <w:rsid w:val="0095015A"/>
    <w:rsid w:val="0095066B"/>
    <w:rsid w:val="009509B5"/>
    <w:rsid w:val="00950D63"/>
    <w:rsid w:val="009518F2"/>
    <w:rsid w:val="00951B60"/>
    <w:rsid w:val="00951CC7"/>
    <w:rsid w:val="00951FB0"/>
    <w:rsid w:val="009527F5"/>
    <w:rsid w:val="009528C9"/>
    <w:rsid w:val="00952BBF"/>
    <w:rsid w:val="00952CC5"/>
    <w:rsid w:val="00952CCE"/>
    <w:rsid w:val="00952D22"/>
    <w:rsid w:val="00952D24"/>
    <w:rsid w:val="009532B7"/>
    <w:rsid w:val="009536E6"/>
    <w:rsid w:val="00953886"/>
    <w:rsid w:val="00953B99"/>
    <w:rsid w:val="00953F9D"/>
    <w:rsid w:val="009544CB"/>
    <w:rsid w:val="00954506"/>
    <w:rsid w:val="009549AE"/>
    <w:rsid w:val="009554C1"/>
    <w:rsid w:val="009559B4"/>
    <w:rsid w:val="00955A11"/>
    <w:rsid w:val="00955A6B"/>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0E"/>
    <w:rsid w:val="00957C13"/>
    <w:rsid w:val="0096006A"/>
    <w:rsid w:val="00960A50"/>
    <w:rsid w:val="00960B83"/>
    <w:rsid w:val="0096103A"/>
    <w:rsid w:val="0096118E"/>
    <w:rsid w:val="00961291"/>
    <w:rsid w:val="00961A4B"/>
    <w:rsid w:val="00962651"/>
    <w:rsid w:val="00963ACA"/>
    <w:rsid w:val="00963CB8"/>
    <w:rsid w:val="00963D17"/>
    <w:rsid w:val="00964188"/>
    <w:rsid w:val="0096447C"/>
    <w:rsid w:val="00964499"/>
    <w:rsid w:val="00965050"/>
    <w:rsid w:val="0096527C"/>
    <w:rsid w:val="009654AF"/>
    <w:rsid w:val="00965D4F"/>
    <w:rsid w:val="00965FFD"/>
    <w:rsid w:val="009661AB"/>
    <w:rsid w:val="009663CC"/>
    <w:rsid w:val="00966511"/>
    <w:rsid w:val="00966598"/>
    <w:rsid w:val="00966B9F"/>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3F78"/>
    <w:rsid w:val="0097497C"/>
    <w:rsid w:val="009749D0"/>
    <w:rsid w:val="00974A0D"/>
    <w:rsid w:val="00974BEC"/>
    <w:rsid w:val="00975374"/>
    <w:rsid w:val="0097566D"/>
    <w:rsid w:val="009756A8"/>
    <w:rsid w:val="009756DC"/>
    <w:rsid w:val="009757C3"/>
    <w:rsid w:val="009758A9"/>
    <w:rsid w:val="00975A47"/>
    <w:rsid w:val="00975E26"/>
    <w:rsid w:val="00976086"/>
    <w:rsid w:val="0097630B"/>
    <w:rsid w:val="00976695"/>
    <w:rsid w:val="00976DE8"/>
    <w:rsid w:val="00977123"/>
    <w:rsid w:val="00977E4D"/>
    <w:rsid w:val="00980088"/>
    <w:rsid w:val="009802BE"/>
    <w:rsid w:val="0098056F"/>
    <w:rsid w:val="009806D0"/>
    <w:rsid w:val="00980797"/>
    <w:rsid w:val="00981022"/>
    <w:rsid w:val="009811B6"/>
    <w:rsid w:val="009812A4"/>
    <w:rsid w:val="00981674"/>
    <w:rsid w:val="00981D7F"/>
    <w:rsid w:val="0098227B"/>
    <w:rsid w:val="00982413"/>
    <w:rsid w:val="009826E4"/>
    <w:rsid w:val="00983300"/>
    <w:rsid w:val="009834C6"/>
    <w:rsid w:val="0098358B"/>
    <w:rsid w:val="00983722"/>
    <w:rsid w:val="009837CE"/>
    <w:rsid w:val="0098382E"/>
    <w:rsid w:val="009838B0"/>
    <w:rsid w:val="00983BB5"/>
    <w:rsid w:val="009844E3"/>
    <w:rsid w:val="00984D06"/>
    <w:rsid w:val="00984DAA"/>
    <w:rsid w:val="00985131"/>
    <w:rsid w:val="0098527E"/>
    <w:rsid w:val="00985477"/>
    <w:rsid w:val="009854D3"/>
    <w:rsid w:val="00985B7F"/>
    <w:rsid w:val="00985C85"/>
    <w:rsid w:val="00985E5D"/>
    <w:rsid w:val="009865AD"/>
    <w:rsid w:val="009867A0"/>
    <w:rsid w:val="0098699F"/>
    <w:rsid w:val="0098791E"/>
    <w:rsid w:val="00987C10"/>
    <w:rsid w:val="00987DC9"/>
    <w:rsid w:val="009901E7"/>
    <w:rsid w:val="00990290"/>
    <w:rsid w:val="0099071D"/>
    <w:rsid w:val="00990CF2"/>
    <w:rsid w:val="00991E59"/>
    <w:rsid w:val="0099210B"/>
    <w:rsid w:val="0099210C"/>
    <w:rsid w:val="009924F0"/>
    <w:rsid w:val="009937D3"/>
    <w:rsid w:val="00994057"/>
    <w:rsid w:val="00994286"/>
    <w:rsid w:val="009943CB"/>
    <w:rsid w:val="00994411"/>
    <w:rsid w:val="009945AF"/>
    <w:rsid w:val="0099470F"/>
    <w:rsid w:val="00994BAE"/>
    <w:rsid w:val="00994F46"/>
    <w:rsid w:val="00995077"/>
    <w:rsid w:val="0099537E"/>
    <w:rsid w:val="00995FF5"/>
    <w:rsid w:val="0099673D"/>
    <w:rsid w:val="00996B27"/>
    <w:rsid w:val="00996D56"/>
    <w:rsid w:val="00997CBE"/>
    <w:rsid w:val="009A0216"/>
    <w:rsid w:val="009A08FE"/>
    <w:rsid w:val="009A0CB4"/>
    <w:rsid w:val="009A0E6F"/>
    <w:rsid w:val="009A17FB"/>
    <w:rsid w:val="009A18C3"/>
    <w:rsid w:val="009A191D"/>
    <w:rsid w:val="009A1E12"/>
    <w:rsid w:val="009A311B"/>
    <w:rsid w:val="009A3BEB"/>
    <w:rsid w:val="009A3C7B"/>
    <w:rsid w:val="009A3E6B"/>
    <w:rsid w:val="009A4150"/>
    <w:rsid w:val="009A43FD"/>
    <w:rsid w:val="009A4A1D"/>
    <w:rsid w:val="009A4E04"/>
    <w:rsid w:val="009A4FE4"/>
    <w:rsid w:val="009A520C"/>
    <w:rsid w:val="009A5678"/>
    <w:rsid w:val="009A5751"/>
    <w:rsid w:val="009A583C"/>
    <w:rsid w:val="009A58B2"/>
    <w:rsid w:val="009A5A58"/>
    <w:rsid w:val="009A5D84"/>
    <w:rsid w:val="009A60D8"/>
    <w:rsid w:val="009A65CC"/>
    <w:rsid w:val="009A6671"/>
    <w:rsid w:val="009A6CE5"/>
    <w:rsid w:val="009A7166"/>
    <w:rsid w:val="009A72FC"/>
    <w:rsid w:val="009A7810"/>
    <w:rsid w:val="009A79ED"/>
    <w:rsid w:val="009B01E3"/>
    <w:rsid w:val="009B02F4"/>
    <w:rsid w:val="009B03E6"/>
    <w:rsid w:val="009B08A9"/>
    <w:rsid w:val="009B097D"/>
    <w:rsid w:val="009B0E7C"/>
    <w:rsid w:val="009B1099"/>
    <w:rsid w:val="009B1151"/>
    <w:rsid w:val="009B163D"/>
    <w:rsid w:val="009B18A7"/>
    <w:rsid w:val="009B205E"/>
    <w:rsid w:val="009B22E6"/>
    <w:rsid w:val="009B2394"/>
    <w:rsid w:val="009B2949"/>
    <w:rsid w:val="009B2AF2"/>
    <w:rsid w:val="009B2AF4"/>
    <w:rsid w:val="009B34C7"/>
    <w:rsid w:val="009B35CD"/>
    <w:rsid w:val="009B3E33"/>
    <w:rsid w:val="009B3F8F"/>
    <w:rsid w:val="009B43CA"/>
    <w:rsid w:val="009B44B9"/>
    <w:rsid w:val="009B473F"/>
    <w:rsid w:val="009B4B40"/>
    <w:rsid w:val="009B4CF4"/>
    <w:rsid w:val="009B621E"/>
    <w:rsid w:val="009B64D3"/>
    <w:rsid w:val="009B6CA0"/>
    <w:rsid w:val="009B6FF9"/>
    <w:rsid w:val="009B70CF"/>
    <w:rsid w:val="009B71F5"/>
    <w:rsid w:val="009B722F"/>
    <w:rsid w:val="009B72B0"/>
    <w:rsid w:val="009B72CE"/>
    <w:rsid w:val="009B7FD6"/>
    <w:rsid w:val="009C0245"/>
    <w:rsid w:val="009C0AC2"/>
    <w:rsid w:val="009C0E59"/>
    <w:rsid w:val="009C15AC"/>
    <w:rsid w:val="009C1AD3"/>
    <w:rsid w:val="009C1C29"/>
    <w:rsid w:val="009C24E1"/>
    <w:rsid w:val="009C2696"/>
    <w:rsid w:val="009C2A3F"/>
    <w:rsid w:val="009C2A92"/>
    <w:rsid w:val="009C2B18"/>
    <w:rsid w:val="009C332F"/>
    <w:rsid w:val="009C3688"/>
    <w:rsid w:val="009C3F40"/>
    <w:rsid w:val="009C4106"/>
    <w:rsid w:val="009C41CC"/>
    <w:rsid w:val="009C4268"/>
    <w:rsid w:val="009C4631"/>
    <w:rsid w:val="009C4C72"/>
    <w:rsid w:val="009C4C78"/>
    <w:rsid w:val="009C4FC1"/>
    <w:rsid w:val="009C55B3"/>
    <w:rsid w:val="009C5DE6"/>
    <w:rsid w:val="009C6966"/>
    <w:rsid w:val="009C6A0E"/>
    <w:rsid w:val="009C6A2C"/>
    <w:rsid w:val="009C6C76"/>
    <w:rsid w:val="009C6FF8"/>
    <w:rsid w:val="009C7187"/>
    <w:rsid w:val="009C75B2"/>
    <w:rsid w:val="009C7A5C"/>
    <w:rsid w:val="009C7A61"/>
    <w:rsid w:val="009C7B7E"/>
    <w:rsid w:val="009C7ED1"/>
    <w:rsid w:val="009C7EF3"/>
    <w:rsid w:val="009D0A5C"/>
    <w:rsid w:val="009D0A99"/>
    <w:rsid w:val="009D0CFD"/>
    <w:rsid w:val="009D0E73"/>
    <w:rsid w:val="009D19F9"/>
    <w:rsid w:val="009D2282"/>
    <w:rsid w:val="009D2400"/>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820"/>
    <w:rsid w:val="009D6EEA"/>
    <w:rsid w:val="009D7261"/>
    <w:rsid w:val="009D72F9"/>
    <w:rsid w:val="009D7A63"/>
    <w:rsid w:val="009D7DE9"/>
    <w:rsid w:val="009D7FB6"/>
    <w:rsid w:val="009D7FD6"/>
    <w:rsid w:val="009E009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558"/>
    <w:rsid w:val="009E465C"/>
    <w:rsid w:val="009E48EB"/>
    <w:rsid w:val="009E4AA8"/>
    <w:rsid w:val="009E4D0E"/>
    <w:rsid w:val="009E5180"/>
    <w:rsid w:val="009E5380"/>
    <w:rsid w:val="009E58BD"/>
    <w:rsid w:val="009E5AB0"/>
    <w:rsid w:val="009E5C2A"/>
    <w:rsid w:val="009E6017"/>
    <w:rsid w:val="009E63BF"/>
    <w:rsid w:val="009E65B9"/>
    <w:rsid w:val="009E677C"/>
    <w:rsid w:val="009E6ABC"/>
    <w:rsid w:val="009E6E49"/>
    <w:rsid w:val="009E708B"/>
    <w:rsid w:val="009E71AD"/>
    <w:rsid w:val="009E7AF4"/>
    <w:rsid w:val="009E7CFF"/>
    <w:rsid w:val="009E7EAF"/>
    <w:rsid w:val="009E7EC6"/>
    <w:rsid w:val="009E7F33"/>
    <w:rsid w:val="009F0FF8"/>
    <w:rsid w:val="009F1267"/>
    <w:rsid w:val="009F1418"/>
    <w:rsid w:val="009F1A40"/>
    <w:rsid w:val="009F1CA4"/>
    <w:rsid w:val="009F23EB"/>
    <w:rsid w:val="009F2510"/>
    <w:rsid w:val="009F2A71"/>
    <w:rsid w:val="009F2CEC"/>
    <w:rsid w:val="009F3412"/>
    <w:rsid w:val="009F37B5"/>
    <w:rsid w:val="009F3D4E"/>
    <w:rsid w:val="009F4407"/>
    <w:rsid w:val="009F47AD"/>
    <w:rsid w:val="009F4DC0"/>
    <w:rsid w:val="009F502C"/>
    <w:rsid w:val="009F50A5"/>
    <w:rsid w:val="009F5151"/>
    <w:rsid w:val="009F5AC0"/>
    <w:rsid w:val="009F5C5F"/>
    <w:rsid w:val="009F5F03"/>
    <w:rsid w:val="009F60FB"/>
    <w:rsid w:val="009F6722"/>
    <w:rsid w:val="009F6968"/>
    <w:rsid w:val="009F69B9"/>
    <w:rsid w:val="009F6E67"/>
    <w:rsid w:val="009F6EB3"/>
    <w:rsid w:val="009F7915"/>
    <w:rsid w:val="009F7A9E"/>
    <w:rsid w:val="009F7F65"/>
    <w:rsid w:val="00A00D88"/>
    <w:rsid w:val="00A01304"/>
    <w:rsid w:val="00A01714"/>
    <w:rsid w:val="00A0171B"/>
    <w:rsid w:val="00A01CAF"/>
    <w:rsid w:val="00A01CF8"/>
    <w:rsid w:val="00A01E34"/>
    <w:rsid w:val="00A02115"/>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B83"/>
    <w:rsid w:val="00A07DB2"/>
    <w:rsid w:val="00A10985"/>
    <w:rsid w:val="00A10AE5"/>
    <w:rsid w:val="00A110AF"/>
    <w:rsid w:val="00A114C6"/>
    <w:rsid w:val="00A11AC5"/>
    <w:rsid w:val="00A11BC6"/>
    <w:rsid w:val="00A11D5F"/>
    <w:rsid w:val="00A11E9A"/>
    <w:rsid w:val="00A121B0"/>
    <w:rsid w:val="00A12367"/>
    <w:rsid w:val="00A124EF"/>
    <w:rsid w:val="00A1271C"/>
    <w:rsid w:val="00A12BF2"/>
    <w:rsid w:val="00A12C60"/>
    <w:rsid w:val="00A12FF3"/>
    <w:rsid w:val="00A13154"/>
    <w:rsid w:val="00A132A0"/>
    <w:rsid w:val="00A13448"/>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291"/>
    <w:rsid w:val="00A167F5"/>
    <w:rsid w:val="00A16AE5"/>
    <w:rsid w:val="00A16B93"/>
    <w:rsid w:val="00A16DD1"/>
    <w:rsid w:val="00A17373"/>
    <w:rsid w:val="00A17500"/>
    <w:rsid w:val="00A17D7A"/>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3A2A"/>
    <w:rsid w:val="00A23DDA"/>
    <w:rsid w:val="00A24311"/>
    <w:rsid w:val="00A24828"/>
    <w:rsid w:val="00A24ACE"/>
    <w:rsid w:val="00A24BE8"/>
    <w:rsid w:val="00A24D10"/>
    <w:rsid w:val="00A24E85"/>
    <w:rsid w:val="00A24ECF"/>
    <w:rsid w:val="00A25012"/>
    <w:rsid w:val="00A2530D"/>
    <w:rsid w:val="00A2583C"/>
    <w:rsid w:val="00A25D37"/>
    <w:rsid w:val="00A25E0F"/>
    <w:rsid w:val="00A25FA6"/>
    <w:rsid w:val="00A2609C"/>
    <w:rsid w:val="00A2630F"/>
    <w:rsid w:val="00A265DF"/>
    <w:rsid w:val="00A26770"/>
    <w:rsid w:val="00A26D6D"/>
    <w:rsid w:val="00A27E5E"/>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8A2"/>
    <w:rsid w:val="00A35EE4"/>
    <w:rsid w:val="00A36106"/>
    <w:rsid w:val="00A363E2"/>
    <w:rsid w:val="00A3678C"/>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691"/>
    <w:rsid w:val="00A42C1E"/>
    <w:rsid w:val="00A43091"/>
    <w:rsid w:val="00A434DE"/>
    <w:rsid w:val="00A43945"/>
    <w:rsid w:val="00A439D0"/>
    <w:rsid w:val="00A43C8C"/>
    <w:rsid w:val="00A43CE7"/>
    <w:rsid w:val="00A4401B"/>
    <w:rsid w:val="00A441EA"/>
    <w:rsid w:val="00A445EF"/>
    <w:rsid w:val="00A4466A"/>
    <w:rsid w:val="00A44B23"/>
    <w:rsid w:val="00A45397"/>
    <w:rsid w:val="00A453F3"/>
    <w:rsid w:val="00A457CD"/>
    <w:rsid w:val="00A46091"/>
    <w:rsid w:val="00A46391"/>
    <w:rsid w:val="00A467C8"/>
    <w:rsid w:val="00A46CF9"/>
    <w:rsid w:val="00A46D4D"/>
    <w:rsid w:val="00A471E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68"/>
    <w:rsid w:val="00A53CB5"/>
    <w:rsid w:val="00A53D29"/>
    <w:rsid w:val="00A53E58"/>
    <w:rsid w:val="00A544FE"/>
    <w:rsid w:val="00A54B3A"/>
    <w:rsid w:val="00A54B42"/>
    <w:rsid w:val="00A54D20"/>
    <w:rsid w:val="00A557F3"/>
    <w:rsid w:val="00A558EC"/>
    <w:rsid w:val="00A55981"/>
    <w:rsid w:val="00A55D6D"/>
    <w:rsid w:val="00A55FAF"/>
    <w:rsid w:val="00A55FD3"/>
    <w:rsid w:val="00A562B5"/>
    <w:rsid w:val="00A564E8"/>
    <w:rsid w:val="00A568E9"/>
    <w:rsid w:val="00A56EBD"/>
    <w:rsid w:val="00A5756B"/>
    <w:rsid w:val="00A5765C"/>
    <w:rsid w:val="00A6003F"/>
    <w:rsid w:val="00A6056F"/>
    <w:rsid w:val="00A60644"/>
    <w:rsid w:val="00A609E3"/>
    <w:rsid w:val="00A60C96"/>
    <w:rsid w:val="00A60D11"/>
    <w:rsid w:val="00A60F2C"/>
    <w:rsid w:val="00A613B1"/>
    <w:rsid w:val="00A62023"/>
    <w:rsid w:val="00A62188"/>
    <w:rsid w:val="00A624C5"/>
    <w:rsid w:val="00A625ED"/>
    <w:rsid w:val="00A62731"/>
    <w:rsid w:val="00A62C5D"/>
    <w:rsid w:val="00A62CCC"/>
    <w:rsid w:val="00A631EA"/>
    <w:rsid w:val="00A63858"/>
    <w:rsid w:val="00A6386C"/>
    <w:rsid w:val="00A638B5"/>
    <w:rsid w:val="00A63D0B"/>
    <w:rsid w:val="00A63DF9"/>
    <w:rsid w:val="00A6425E"/>
    <w:rsid w:val="00A64FFD"/>
    <w:rsid w:val="00A6520F"/>
    <w:rsid w:val="00A65CBE"/>
    <w:rsid w:val="00A65D72"/>
    <w:rsid w:val="00A66663"/>
    <w:rsid w:val="00A669B8"/>
    <w:rsid w:val="00A66D78"/>
    <w:rsid w:val="00A6706E"/>
    <w:rsid w:val="00A671B2"/>
    <w:rsid w:val="00A671F3"/>
    <w:rsid w:val="00A6733E"/>
    <w:rsid w:val="00A67D06"/>
    <w:rsid w:val="00A70B34"/>
    <w:rsid w:val="00A70BF9"/>
    <w:rsid w:val="00A711BE"/>
    <w:rsid w:val="00A71583"/>
    <w:rsid w:val="00A71E6A"/>
    <w:rsid w:val="00A71FEF"/>
    <w:rsid w:val="00A722C7"/>
    <w:rsid w:val="00A72466"/>
    <w:rsid w:val="00A724D9"/>
    <w:rsid w:val="00A72812"/>
    <w:rsid w:val="00A72B2E"/>
    <w:rsid w:val="00A72F92"/>
    <w:rsid w:val="00A733D7"/>
    <w:rsid w:val="00A73689"/>
    <w:rsid w:val="00A73B3F"/>
    <w:rsid w:val="00A73ECE"/>
    <w:rsid w:val="00A740A3"/>
    <w:rsid w:val="00A740B0"/>
    <w:rsid w:val="00A74B08"/>
    <w:rsid w:val="00A74C31"/>
    <w:rsid w:val="00A74EBA"/>
    <w:rsid w:val="00A74F2B"/>
    <w:rsid w:val="00A7535E"/>
    <w:rsid w:val="00A7544B"/>
    <w:rsid w:val="00A7561F"/>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A3"/>
    <w:rsid w:val="00A815C3"/>
    <w:rsid w:val="00A81848"/>
    <w:rsid w:val="00A8199D"/>
    <w:rsid w:val="00A819AF"/>
    <w:rsid w:val="00A82313"/>
    <w:rsid w:val="00A823C1"/>
    <w:rsid w:val="00A8247C"/>
    <w:rsid w:val="00A8254C"/>
    <w:rsid w:val="00A82553"/>
    <w:rsid w:val="00A82623"/>
    <w:rsid w:val="00A827C4"/>
    <w:rsid w:val="00A829FA"/>
    <w:rsid w:val="00A82A85"/>
    <w:rsid w:val="00A82C4D"/>
    <w:rsid w:val="00A82FF1"/>
    <w:rsid w:val="00A83087"/>
    <w:rsid w:val="00A831AA"/>
    <w:rsid w:val="00A846F4"/>
    <w:rsid w:val="00A84A27"/>
    <w:rsid w:val="00A84B39"/>
    <w:rsid w:val="00A84DFE"/>
    <w:rsid w:val="00A851BD"/>
    <w:rsid w:val="00A85343"/>
    <w:rsid w:val="00A853A3"/>
    <w:rsid w:val="00A85766"/>
    <w:rsid w:val="00A862BF"/>
    <w:rsid w:val="00A862F6"/>
    <w:rsid w:val="00A863B6"/>
    <w:rsid w:val="00A863E0"/>
    <w:rsid w:val="00A86682"/>
    <w:rsid w:val="00A86E9A"/>
    <w:rsid w:val="00A86FBA"/>
    <w:rsid w:val="00A87910"/>
    <w:rsid w:val="00A87B77"/>
    <w:rsid w:val="00A904AC"/>
    <w:rsid w:val="00A90618"/>
    <w:rsid w:val="00A90783"/>
    <w:rsid w:val="00A90A42"/>
    <w:rsid w:val="00A90F00"/>
    <w:rsid w:val="00A9113C"/>
    <w:rsid w:val="00A9146B"/>
    <w:rsid w:val="00A9196A"/>
    <w:rsid w:val="00A9316B"/>
    <w:rsid w:val="00A93C10"/>
    <w:rsid w:val="00A93C32"/>
    <w:rsid w:val="00A93EBE"/>
    <w:rsid w:val="00A93ED0"/>
    <w:rsid w:val="00A93FDF"/>
    <w:rsid w:val="00A943BC"/>
    <w:rsid w:val="00A943ED"/>
    <w:rsid w:val="00A9478B"/>
    <w:rsid w:val="00A949DB"/>
    <w:rsid w:val="00A95004"/>
    <w:rsid w:val="00A953CC"/>
    <w:rsid w:val="00A95929"/>
    <w:rsid w:val="00A95A5A"/>
    <w:rsid w:val="00A95A83"/>
    <w:rsid w:val="00A95B32"/>
    <w:rsid w:val="00A95CC8"/>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9C"/>
    <w:rsid w:val="00AA1AAB"/>
    <w:rsid w:val="00AA2082"/>
    <w:rsid w:val="00AA217C"/>
    <w:rsid w:val="00AA225E"/>
    <w:rsid w:val="00AA236C"/>
    <w:rsid w:val="00AA2382"/>
    <w:rsid w:val="00AA26AE"/>
    <w:rsid w:val="00AA26CC"/>
    <w:rsid w:val="00AA2E6A"/>
    <w:rsid w:val="00AA2F5A"/>
    <w:rsid w:val="00AA3704"/>
    <w:rsid w:val="00AA390E"/>
    <w:rsid w:val="00AA3CC8"/>
    <w:rsid w:val="00AA3E01"/>
    <w:rsid w:val="00AA4242"/>
    <w:rsid w:val="00AA4344"/>
    <w:rsid w:val="00AA438A"/>
    <w:rsid w:val="00AA4702"/>
    <w:rsid w:val="00AA4899"/>
    <w:rsid w:val="00AA4D13"/>
    <w:rsid w:val="00AA4F2E"/>
    <w:rsid w:val="00AA4FC6"/>
    <w:rsid w:val="00AA5911"/>
    <w:rsid w:val="00AA5C21"/>
    <w:rsid w:val="00AA5C4A"/>
    <w:rsid w:val="00AA6252"/>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A29"/>
    <w:rsid w:val="00AB2B11"/>
    <w:rsid w:val="00AB309F"/>
    <w:rsid w:val="00AB33B6"/>
    <w:rsid w:val="00AB3598"/>
    <w:rsid w:val="00AB3699"/>
    <w:rsid w:val="00AB37BB"/>
    <w:rsid w:val="00AB3E57"/>
    <w:rsid w:val="00AB403C"/>
    <w:rsid w:val="00AB40DD"/>
    <w:rsid w:val="00AB482D"/>
    <w:rsid w:val="00AB4B3A"/>
    <w:rsid w:val="00AB4BE9"/>
    <w:rsid w:val="00AB4DB4"/>
    <w:rsid w:val="00AB4DF7"/>
    <w:rsid w:val="00AB5066"/>
    <w:rsid w:val="00AB5895"/>
    <w:rsid w:val="00AB5FC2"/>
    <w:rsid w:val="00AB620A"/>
    <w:rsid w:val="00AB641A"/>
    <w:rsid w:val="00AB7378"/>
    <w:rsid w:val="00AB743B"/>
    <w:rsid w:val="00AB78CD"/>
    <w:rsid w:val="00AB792A"/>
    <w:rsid w:val="00AB797A"/>
    <w:rsid w:val="00AB7E72"/>
    <w:rsid w:val="00AC0202"/>
    <w:rsid w:val="00AC0218"/>
    <w:rsid w:val="00AC0520"/>
    <w:rsid w:val="00AC0DF3"/>
    <w:rsid w:val="00AC1AF7"/>
    <w:rsid w:val="00AC1BF9"/>
    <w:rsid w:val="00AC2804"/>
    <w:rsid w:val="00AC29F8"/>
    <w:rsid w:val="00AC34BD"/>
    <w:rsid w:val="00AC34F4"/>
    <w:rsid w:val="00AC3E8A"/>
    <w:rsid w:val="00AC45AF"/>
    <w:rsid w:val="00AC4921"/>
    <w:rsid w:val="00AC4C0B"/>
    <w:rsid w:val="00AC4E36"/>
    <w:rsid w:val="00AC59C2"/>
    <w:rsid w:val="00AC5A23"/>
    <w:rsid w:val="00AC5BB8"/>
    <w:rsid w:val="00AC60E9"/>
    <w:rsid w:val="00AC6521"/>
    <w:rsid w:val="00AC6671"/>
    <w:rsid w:val="00AC7106"/>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AFB"/>
    <w:rsid w:val="00AD2C41"/>
    <w:rsid w:val="00AD2FF3"/>
    <w:rsid w:val="00AD3371"/>
    <w:rsid w:val="00AD550E"/>
    <w:rsid w:val="00AD59B0"/>
    <w:rsid w:val="00AD5F2F"/>
    <w:rsid w:val="00AD6139"/>
    <w:rsid w:val="00AD62AB"/>
    <w:rsid w:val="00AD658E"/>
    <w:rsid w:val="00AD6E7C"/>
    <w:rsid w:val="00AD752B"/>
    <w:rsid w:val="00AE0920"/>
    <w:rsid w:val="00AE0A60"/>
    <w:rsid w:val="00AE0FC2"/>
    <w:rsid w:val="00AE1710"/>
    <w:rsid w:val="00AE1A9F"/>
    <w:rsid w:val="00AE1B44"/>
    <w:rsid w:val="00AE1D35"/>
    <w:rsid w:val="00AE1FB1"/>
    <w:rsid w:val="00AE20C2"/>
    <w:rsid w:val="00AE27DE"/>
    <w:rsid w:val="00AE2AEE"/>
    <w:rsid w:val="00AE30C8"/>
    <w:rsid w:val="00AE44C3"/>
    <w:rsid w:val="00AE4B21"/>
    <w:rsid w:val="00AE4F58"/>
    <w:rsid w:val="00AE5C10"/>
    <w:rsid w:val="00AE5D9C"/>
    <w:rsid w:val="00AE5EBB"/>
    <w:rsid w:val="00AE6012"/>
    <w:rsid w:val="00AE6095"/>
    <w:rsid w:val="00AE68E2"/>
    <w:rsid w:val="00AE6ADF"/>
    <w:rsid w:val="00AE703D"/>
    <w:rsid w:val="00AE7480"/>
    <w:rsid w:val="00AE7962"/>
    <w:rsid w:val="00AF005D"/>
    <w:rsid w:val="00AF041E"/>
    <w:rsid w:val="00AF047A"/>
    <w:rsid w:val="00AF04ED"/>
    <w:rsid w:val="00AF0690"/>
    <w:rsid w:val="00AF0787"/>
    <w:rsid w:val="00AF0B3E"/>
    <w:rsid w:val="00AF1C33"/>
    <w:rsid w:val="00AF1F2C"/>
    <w:rsid w:val="00AF215B"/>
    <w:rsid w:val="00AF21E9"/>
    <w:rsid w:val="00AF2397"/>
    <w:rsid w:val="00AF2D3C"/>
    <w:rsid w:val="00AF3309"/>
    <w:rsid w:val="00AF3761"/>
    <w:rsid w:val="00AF379D"/>
    <w:rsid w:val="00AF37E8"/>
    <w:rsid w:val="00AF3810"/>
    <w:rsid w:val="00AF39CE"/>
    <w:rsid w:val="00AF3E81"/>
    <w:rsid w:val="00AF43D5"/>
    <w:rsid w:val="00AF4654"/>
    <w:rsid w:val="00AF4661"/>
    <w:rsid w:val="00AF47E7"/>
    <w:rsid w:val="00AF49E3"/>
    <w:rsid w:val="00AF4A5F"/>
    <w:rsid w:val="00AF4C40"/>
    <w:rsid w:val="00AF4E7A"/>
    <w:rsid w:val="00AF4F56"/>
    <w:rsid w:val="00AF50DA"/>
    <w:rsid w:val="00AF554E"/>
    <w:rsid w:val="00AF5A12"/>
    <w:rsid w:val="00AF5CAA"/>
    <w:rsid w:val="00AF5DB7"/>
    <w:rsid w:val="00AF5F65"/>
    <w:rsid w:val="00AF6D72"/>
    <w:rsid w:val="00AF6F55"/>
    <w:rsid w:val="00AF6F57"/>
    <w:rsid w:val="00AF74C4"/>
    <w:rsid w:val="00AF7A9D"/>
    <w:rsid w:val="00B0065B"/>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4EA"/>
    <w:rsid w:val="00B05852"/>
    <w:rsid w:val="00B06713"/>
    <w:rsid w:val="00B06C72"/>
    <w:rsid w:val="00B07243"/>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BBB"/>
    <w:rsid w:val="00B14BD2"/>
    <w:rsid w:val="00B15036"/>
    <w:rsid w:val="00B15321"/>
    <w:rsid w:val="00B15452"/>
    <w:rsid w:val="00B1593E"/>
    <w:rsid w:val="00B15ABC"/>
    <w:rsid w:val="00B15EAF"/>
    <w:rsid w:val="00B15F9E"/>
    <w:rsid w:val="00B167F5"/>
    <w:rsid w:val="00B16A40"/>
    <w:rsid w:val="00B17440"/>
    <w:rsid w:val="00B175B5"/>
    <w:rsid w:val="00B17A42"/>
    <w:rsid w:val="00B17AA5"/>
    <w:rsid w:val="00B17C02"/>
    <w:rsid w:val="00B17D52"/>
    <w:rsid w:val="00B2040C"/>
    <w:rsid w:val="00B2063E"/>
    <w:rsid w:val="00B20799"/>
    <w:rsid w:val="00B209C5"/>
    <w:rsid w:val="00B20B0B"/>
    <w:rsid w:val="00B20F73"/>
    <w:rsid w:val="00B20FAA"/>
    <w:rsid w:val="00B21AA3"/>
    <w:rsid w:val="00B2219C"/>
    <w:rsid w:val="00B2248F"/>
    <w:rsid w:val="00B22644"/>
    <w:rsid w:val="00B22D32"/>
    <w:rsid w:val="00B22E0A"/>
    <w:rsid w:val="00B22E59"/>
    <w:rsid w:val="00B23038"/>
    <w:rsid w:val="00B23337"/>
    <w:rsid w:val="00B2450C"/>
    <w:rsid w:val="00B2467D"/>
    <w:rsid w:val="00B24E89"/>
    <w:rsid w:val="00B24FC9"/>
    <w:rsid w:val="00B251D2"/>
    <w:rsid w:val="00B25556"/>
    <w:rsid w:val="00B2592F"/>
    <w:rsid w:val="00B25E48"/>
    <w:rsid w:val="00B25E77"/>
    <w:rsid w:val="00B268FB"/>
    <w:rsid w:val="00B26B92"/>
    <w:rsid w:val="00B26C38"/>
    <w:rsid w:val="00B26D79"/>
    <w:rsid w:val="00B26DCB"/>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9AB"/>
    <w:rsid w:val="00B33D3B"/>
    <w:rsid w:val="00B33EFA"/>
    <w:rsid w:val="00B3418B"/>
    <w:rsid w:val="00B3452E"/>
    <w:rsid w:val="00B34709"/>
    <w:rsid w:val="00B35299"/>
    <w:rsid w:val="00B35C88"/>
    <w:rsid w:val="00B3642C"/>
    <w:rsid w:val="00B3655A"/>
    <w:rsid w:val="00B36703"/>
    <w:rsid w:val="00B3677B"/>
    <w:rsid w:val="00B368FE"/>
    <w:rsid w:val="00B36AE3"/>
    <w:rsid w:val="00B3745E"/>
    <w:rsid w:val="00B375CF"/>
    <w:rsid w:val="00B37873"/>
    <w:rsid w:val="00B379CF"/>
    <w:rsid w:val="00B37C78"/>
    <w:rsid w:val="00B40176"/>
    <w:rsid w:val="00B406C9"/>
    <w:rsid w:val="00B4111F"/>
    <w:rsid w:val="00B411AC"/>
    <w:rsid w:val="00B412F4"/>
    <w:rsid w:val="00B414E5"/>
    <w:rsid w:val="00B42BC5"/>
    <w:rsid w:val="00B42D26"/>
    <w:rsid w:val="00B42F6B"/>
    <w:rsid w:val="00B431BD"/>
    <w:rsid w:val="00B4325E"/>
    <w:rsid w:val="00B43C5D"/>
    <w:rsid w:val="00B43FEC"/>
    <w:rsid w:val="00B441F3"/>
    <w:rsid w:val="00B44886"/>
    <w:rsid w:val="00B4553B"/>
    <w:rsid w:val="00B4554E"/>
    <w:rsid w:val="00B45904"/>
    <w:rsid w:val="00B45A02"/>
    <w:rsid w:val="00B45C67"/>
    <w:rsid w:val="00B45CF8"/>
    <w:rsid w:val="00B45F54"/>
    <w:rsid w:val="00B46006"/>
    <w:rsid w:val="00B4615D"/>
    <w:rsid w:val="00B4680C"/>
    <w:rsid w:val="00B4686E"/>
    <w:rsid w:val="00B46B13"/>
    <w:rsid w:val="00B46C21"/>
    <w:rsid w:val="00B46C25"/>
    <w:rsid w:val="00B4730C"/>
    <w:rsid w:val="00B47827"/>
    <w:rsid w:val="00B47AAB"/>
    <w:rsid w:val="00B47C30"/>
    <w:rsid w:val="00B5007C"/>
    <w:rsid w:val="00B50496"/>
    <w:rsid w:val="00B504DA"/>
    <w:rsid w:val="00B505F4"/>
    <w:rsid w:val="00B5173B"/>
    <w:rsid w:val="00B51CED"/>
    <w:rsid w:val="00B5227A"/>
    <w:rsid w:val="00B52317"/>
    <w:rsid w:val="00B52440"/>
    <w:rsid w:val="00B524F2"/>
    <w:rsid w:val="00B525B4"/>
    <w:rsid w:val="00B52637"/>
    <w:rsid w:val="00B52661"/>
    <w:rsid w:val="00B5274C"/>
    <w:rsid w:val="00B52A21"/>
    <w:rsid w:val="00B52E92"/>
    <w:rsid w:val="00B52EA0"/>
    <w:rsid w:val="00B5317B"/>
    <w:rsid w:val="00B5324C"/>
    <w:rsid w:val="00B5359A"/>
    <w:rsid w:val="00B53813"/>
    <w:rsid w:val="00B5390D"/>
    <w:rsid w:val="00B53D00"/>
    <w:rsid w:val="00B53D9A"/>
    <w:rsid w:val="00B53E2E"/>
    <w:rsid w:val="00B54A6B"/>
    <w:rsid w:val="00B55334"/>
    <w:rsid w:val="00B553DE"/>
    <w:rsid w:val="00B5588A"/>
    <w:rsid w:val="00B55B94"/>
    <w:rsid w:val="00B5602E"/>
    <w:rsid w:val="00B5677E"/>
    <w:rsid w:val="00B56F6D"/>
    <w:rsid w:val="00B570EE"/>
    <w:rsid w:val="00B57391"/>
    <w:rsid w:val="00B57791"/>
    <w:rsid w:val="00B57840"/>
    <w:rsid w:val="00B57E69"/>
    <w:rsid w:val="00B6055E"/>
    <w:rsid w:val="00B609A0"/>
    <w:rsid w:val="00B61319"/>
    <w:rsid w:val="00B617B7"/>
    <w:rsid w:val="00B622BB"/>
    <w:rsid w:val="00B622D7"/>
    <w:rsid w:val="00B62687"/>
    <w:rsid w:val="00B627F2"/>
    <w:rsid w:val="00B629F2"/>
    <w:rsid w:val="00B62B13"/>
    <w:rsid w:val="00B62CAC"/>
    <w:rsid w:val="00B62FA3"/>
    <w:rsid w:val="00B632EE"/>
    <w:rsid w:val="00B637DE"/>
    <w:rsid w:val="00B639BC"/>
    <w:rsid w:val="00B63D0B"/>
    <w:rsid w:val="00B63F83"/>
    <w:rsid w:val="00B645FF"/>
    <w:rsid w:val="00B64646"/>
    <w:rsid w:val="00B64678"/>
    <w:rsid w:val="00B64A74"/>
    <w:rsid w:val="00B64EF1"/>
    <w:rsid w:val="00B65B3F"/>
    <w:rsid w:val="00B663A6"/>
    <w:rsid w:val="00B6681A"/>
    <w:rsid w:val="00B668FD"/>
    <w:rsid w:val="00B66EE3"/>
    <w:rsid w:val="00B67146"/>
    <w:rsid w:val="00B6722E"/>
    <w:rsid w:val="00B67607"/>
    <w:rsid w:val="00B67809"/>
    <w:rsid w:val="00B70151"/>
    <w:rsid w:val="00B7049B"/>
    <w:rsid w:val="00B70F0C"/>
    <w:rsid w:val="00B70F0F"/>
    <w:rsid w:val="00B71840"/>
    <w:rsid w:val="00B71B2C"/>
    <w:rsid w:val="00B71CD0"/>
    <w:rsid w:val="00B7216E"/>
    <w:rsid w:val="00B721C1"/>
    <w:rsid w:val="00B722E2"/>
    <w:rsid w:val="00B7237B"/>
    <w:rsid w:val="00B72525"/>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CA"/>
    <w:rsid w:val="00B76283"/>
    <w:rsid w:val="00B76A77"/>
    <w:rsid w:val="00B76B5B"/>
    <w:rsid w:val="00B775A2"/>
    <w:rsid w:val="00B77823"/>
    <w:rsid w:val="00B77E22"/>
    <w:rsid w:val="00B800A3"/>
    <w:rsid w:val="00B801C8"/>
    <w:rsid w:val="00B80FE9"/>
    <w:rsid w:val="00B81017"/>
    <w:rsid w:val="00B81147"/>
    <w:rsid w:val="00B81293"/>
    <w:rsid w:val="00B815ED"/>
    <w:rsid w:val="00B81CB9"/>
    <w:rsid w:val="00B8209B"/>
    <w:rsid w:val="00B820CA"/>
    <w:rsid w:val="00B820F0"/>
    <w:rsid w:val="00B826AE"/>
    <w:rsid w:val="00B82CE6"/>
    <w:rsid w:val="00B82DA5"/>
    <w:rsid w:val="00B82EFA"/>
    <w:rsid w:val="00B83046"/>
    <w:rsid w:val="00B8338B"/>
    <w:rsid w:val="00B83C1E"/>
    <w:rsid w:val="00B83FF0"/>
    <w:rsid w:val="00B84198"/>
    <w:rsid w:val="00B85392"/>
    <w:rsid w:val="00B8569B"/>
    <w:rsid w:val="00B85CED"/>
    <w:rsid w:val="00B85D54"/>
    <w:rsid w:val="00B86096"/>
    <w:rsid w:val="00B864B6"/>
    <w:rsid w:val="00B864F6"/>
    <w:rsid w:val="00B86585"/>
    <w:rsid w:val="00B86699"/>
    <w:rsid w:val="00B86BAC"/>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750"/>
    <w:rsid w:val="00B92BC8"/>
    <w:rsid w:val="00B92CDE"/>
    <w:rsid w:val="00B93512"/>
    <w:rsid w:val="00B93521"/>
    <w:rsid w:val="00B937EC"/>
    <w:rsid w:val="00B93A9A"/>
    <w:rsid w:val="00B93D6C"/>
    <w:rsid w:val="00B946D9"/>
    <w:rsid w:val="00B9485D"/>
    <w:rsid w:val="00B94B88"/>
    <w:rsid w:val="00B94FA7"/>
    <w:rsid w:val="00B9507A"/>
    <w:rsid w:val="00B950A8"/>
    <w:rsid w:val="00B95A41"/>
    <w:rsid w:val="00B95BD2"/>
    <w:rsid w:val="00B96269"/>
    <w:rsid w:val="00B962D3"/>
    <w:rsid w:val="00B96407"/>
    <w:rsid w:val="00B96468"/>
    <w:rsid w:val="00B96FB0"/>
    <w:rsid w:val="00B977D0"/>
    <w:rsid w:val="00B97810"/>
    <w:rsid w:val="00B97BC3"/>
    <w:rsid w:val="00BA001D"/>
    <w:rsid w:val="00BA0360"/>
    <w:rsid w:val="00BA0369"/>
    <w:rsid w:val="00BA12DD"/>
    <w:rsid w:val="00BA155C"/>
    <w:rsid w:val="00BA16DC"/>
    <w:rsid w:val="00BA1C8A"/>
    <w:rsid w:val="00BA1CFA"/>
    <w:rsid w:val="00BA26A3"/>
    <w:rsid w:val="00BA26D9"/>
    <w:rsid w:val="00BA3926"/>
    <w:rsid w:val="00BA392C"/>
    <w:rsid w:val="00BA3AC2"/>
    <w:rsid w:val="00BA3CD9"/>
    <w:rsid w:val="00BA3FAE"/>
    <w:rsid w:val="00BA4203"/>
    <w:rsid w:val="00BA44E8"/>
    <w:rsid w:val="00BA4F09"/>
    <w:rsid w:val="00BA5077"/>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6102"/>
    <w:rsid w:val="00BB6393"/>
    <w:rsid w:val="00BB73FD"/>
    <w:rsid w:val="00BB747A"/>
    <w:rsid w:val="00BB7629"/>
    <w:rsid w:val="00BB763A"/>
    <w:rsid w:val="00BB77B1"/>
    <w:rsid w:val="00BC002B"/>
    <w:rsid w:val="00BC06E8"/>
    <w:rsid w:val="00BC07E6"/>
    <w:rsid w:val="00BC0849"/>
    <w:rsid w:val="00BC1B87"/>
    <w:rsid w:val="00BC1BA9"/>
    <w:rsid w:val="00BC1CB9"/>
    <w:rsid w:val="00BC1DEC"/>
    <w:rsid w:val="00BC21A5"/>
    <w:rsid w:val="00BC279E"/>
    <w:rsid w:val="00BC2892"/>
    <w:rsid w:val="00BC2935"/>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3D1"/>
    <w:rsid w:val="00BC650D"/>
    <w:rsid w:val="00BC6709"/>
    <w:rsid w:val="00BC6776"/>
    <w:rsid w:val="00BC6906"/>
    <w:rsid w:val="00BC6CF3"/>
    <w:rsid w:val="00BC7050"/>
    <w:rsid w:val="00BC707F"/>
    <w:rsid w:val="00BC71B2"/>
    <w:rsid w:val="00BC71D2"/>
    <w:rsid w:val="00BC726F"/>
    <w:rsid w:val="00BC7D31"/>
    <w:rsid w:val="00BC7E36"/>
    <w:rsid w:val="00BC7F5F"/>
    <w:rsid w:val="00BD006A"/>
    <w:rsid w:val="00BD0933"/>
    <w:rsid w:val="00BD09C9"/>
    <w:rsid w:val="00BD18F1"/>
    <w:rsid w:val="00BD1914"/>
    <w:rsid w:val="00BD1B09"/>
    <w:rsid w:val="00BD1BB7"/>
    <w:rsid w:val="00BD1F8B"/>
    <w:rsid w:val="00BD202B"/>
    <w:rsid w:val="00BD22D7"/>
    <w:rsid w:val="00BD26ED"/>
    <w:rsid w:val="00BD2A0B"/>
    <w:rsid w:val="00BD2A49"/>
    <w:rsid w:val="00BD2ED8"/>
    <w:rsid w:val="00BD3289"/>
    <w:rsid w:val="00BD3338"/>
    <w:rsid w:val="00BD34BC"/>
    <w:rsid w:val="00BD3DF5"/>
    <w:rsid w:val="00BD40BF"/>
    <w:rsid w:val="00BD46F3"/>
    <w:rsid w:val="00BD4931"/>
    <w:rsid w:val="00BD4BCC"/>
    <w:rsid w:val="00BD4C54"/>
    <w:rsid w:val="00BD4E48"/>
    <w:rsid w:val="00BD5468"/>
    <w:rsid w:val="00BD5C68"/>
    <w:rsid w:val="00BD604B"/>
    <w:rsid w:val="00BD6183"/>
    <w:rsid w:val="00BD6591"/>
    <w:rsid w:val="00BD659D"/>
    <w:rsid w:val="00BD6C09"/>
    <w:rsid w:val="00BD6D2D"/>
    <w:rsid w:val="00BD74A7"/>
    <w:rsid w:val="00BD7999"/>
    <w:rsid w:val="00BD7AB6"/>
    <w:rsid w:val="00BD7DE3"/>
    <w:rsid w:val="00BD7E8D"/>
    <w:rsid w:val="00BE010F"/>
    <w:rsid w:val="00BE0882"/>
    <w:rsid w:val="00BE0906"/>
    <w:rsid w:val="00BE0BFF"/>
    <w:rsid w:val="00BE0E0F"/>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D72"/>
    <w:rsid w:val="00BE6E8C"/>
    <w:rsid w:val="00BE7161"/>
    <w:rsid w:val="00BE7681"/>
    <w:rsid w:val="00BE7884"/>
    <w:rsid w:val="00BE78B9"/>
    <w:rsid w:val="00BE7A4B"/>
    <w:rsid w:val="00BF04EB"/>
    <w:rsid w:val="00BF0518"/>
    <w:rsid w:val="00BF0980"/>
    <w:rsid w:val="00BF09C0"/>
    <w:rsid w:val="00BF09C7"/>
    <w:rsid w:val="00BF0B14"/>
    <w:rsid w:val="00BF0C9F"/>
    <w:rsid w:val="00BF0E98"/>
    <w:rsid w:val="00BF0FD8"/>
    <w:rsid w:val="00BF178F"/>
    <w:rsid w:val="00BF1A35"/>
    <w:rsid w:val="00BF1CCE"/>
    <w:rsid w:val="00BF1E82"/>
    <w:rsid w:val="00BF218F"/>
    <w:rsid w:val="00BF2461"/>
    <w:rsid w:val="00BF25FC"/>
    <w:rsid w:val="00BF2C52"/>
    <w:rsid w:val="00BF2E71"/>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F38"/>
    <w:rsid w:val="00C02147"/>
    <w:rsid w:val="00C0216B"/>
    <w:rsid w:val="00C021AE"/>
    <w:rsid w:val="00C0255B"/>
    <w:rsid w:val="00C028E8"/>
    <w:rsid w:val="00C029F2"/>
    <w:rsid w:val="00C03731"/>
    <w:rsid w:val="00C04363"/>
    <w:rsid w:val="00C043C9"/>
    <w:rsid w:val="00C04927"/>
    <w:rsid w:val="00C0535A"/>
    <w:rsid w:val="00C05818"/>
    <w:rsid w:val="00C06247"/>
    <w:rsid w:val="00C066CA"/>
    <w:rsid w:val="00C06951"/>
    <w:rsid w:val="00C06BE2"/>
    <w:rsid w:val="00C07342"/>
    <w:rsid w:val="00C07DCB"/>
    <w:rsid w:val="00C10831"/>
    <w:rsid w:val="00C10B4F"/>
    <w:rsid w:val="00C10F01"/>
    <w:rsid w:val="00C10FCD"/>
    <w:rsid w:val="00C111A1"/>
    <w:rsid w:val="00C12105"/>
    <w:rsid w:val="00C125F5"/>
    <w:rsid w:val="00C126B6"/>
    <w:rsid w:val="00C12759"/>
    <w:rsid w:val="00C12942"/>
    <w:rsid w:val="00C129DE"/>
    <w:rsid w:val="00C12ACC"/>
    <w:rsid w:val="00C12DCE"/>
    <w:rsid w:val="00C13031"/>
    <w:rsid w:val="00C13734"/>
    <w:rsid w:val="00C13D56"/>
    <w:rsid w:val="00C13DD4"/>
    <w:rsid w:val="00C1405C"/>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4F2"/>
    <w:rsid w:val="00C246D6"/>
    <w:rsid w:val="00C25783"/>
    <w:rsid w:val="00C25A9D"/>
    <w:rsid w:val="00C25C0D"/>
    <w:rsid w:val="00C25D61"/>
    <w:rsid w:val="00C25F3D"/>
    <w:rsid w:val="00C25F7F"/>
    <w:rsid w:val="00C26929"/>
    <w:rsid w:val="00C269F2"/>
    <w:rsid w:val="00C26BB6"/>
    <w:rsid w:val="00C27466"/>
    <w:rsid w:val="00C27C9F"/>
    <w:rsid w:val="00C305B8"/>
    <w:rsid w:val="00C307FE"/>
    <w:rsid w:val="00C30A93"/>
    <w:rsid w:val="00C30ABC"/>
    <w:rsid w:val="00C30B7F"/>
    <w:rsid w:val="00C30C0A"/>
    <w:rsid w:val="00C31EE5"/>
    <w:rsid w:val="00C322C9"/>
    <w:rsid w:val="00C322E5"/>
    <w:rsid w:val="00C32E68"/>
    <w:rsid w:val="00C3312E"/>
    <w:rsid w:val="00C33749"/>
    <w:rsid w:val="00C33797"/>
    <w:rsid w:val="00C33904"/>
    <w:rsid w:val="00C33B9A"/>
    <w:rsid w:val="00C3474B"/>
    <w:rsid w:val="00C34A6C"/>
    <w:rsid w:val="00C34AAE"/>
    <w:rsid w:val="00C34AEC"/>
    <w:rsid w:val="00C34B7B"/>
    <w:rsid w:val="00C34BDB"/>
    <w:rsid w:val="00C34C62"/>
    <w:rsid w:val="00C34DA0"/>
    <w:rsid w:val="00C358B7"/>
    <w:rsid w:val="00C35AC4"/>
    <w:rsid w:val="00C35AED"/>
    <w:rsid w:val="00C35B58"/>
    <w:rsid w:val="00C35E80"/>
    <w:rsid w:val="00C35EF2"/>
    <w:rsid w:val="00C35FA6"/>
    <w:rsid w:val="00C364C5"/>
    <w:rsid w:val="00C36739"/>
    <w:rsid w:val="00C3685E"/>
    <w:rsid w:val="00C36F1C"/>
    <w:rsid w:val="00C370E9"/>
    <w:rsid w:val="00C37A99"/>
    <w:rsid w:val="00C37F12"/>
    <w:rsid w:val="00C37F2D"/>
    <w:rsid w:val="00C37FC1"/>
    <w:rsid w:val="00C400D0"/>
    <w:rsid w:val="00C40489"/>
    <w:rsid w:val="00C40C0E"/>
    <w:rsid w:val="00C40D00"/>
    <w:rsid w:val="00C410E9"/>
    <w:rsid w:val="00C413CB"/>
    <w:rsid w:val="00C41460"/>
    <w:rsid w:val="00C41C47"/>
    <w:rsid w:val="00C42143"/>
    <w:rsid w:val="00C42912"/>
    <w:rsid w:val="00C42A1F"/>
    <w:rsid w:val="00C42B0F"/>
    <w:rsid w:val="00C42B2F"/>
    <w:rsid w:val="00C433AC"/>
    <w:rsid w:val="00C43711"/>
    <w:rsid w:val="00C43A0A"/>
    <w:rsid w:val="00C43BFE"/>
    <w:rsid w:val="00C43DE6"/>
    <w:rsid w:val="00C43FA6"/>
    <w:rsid w:val="00C44018"/>
    <w:rsid w:val="00C44050"/>
    <w:rsid w:val="00C442B6"/>
    <w:rsid w:val="00C45077"/>
    <w:rsid w:val="00C4526D"/>
    <w:rsid w:val="00C454D4"/>
    <w:rsid w:val="00C45545"/>
    <w:rsid w:val="00C45B73"/>
    <w:rsid w:val="00C45C2F"/>
    <w:rsid w:val="00C45F38"/>
    <w:rsid w:val="00C4608B"/>
    <w:rsid w:val="00C460F5"/>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781"/>
    <w:rsid w:val="00C51B4B"/>
    <w:rsid w:val="00C51DB6"/>
    <w:rsid w:val="00C51FDE"/>
    <w:rsid w:val="00C52079"/>
    <w:rsid w:val="00C52676"/>
    <w:rsid w:val="00C5319A"/>
    <w:rsid w:val="00C53460"/>
    <w:rsid w:val="00C5393E"/>
    <w:rsid w:val="00C53977"/>
    <w:rsid w:val="00C53DCD"/>
    <w:rsid w:val="00C5409B"/>
    <w:rsid w:val="00C54BEA"/>
    <w:rsid w:val="00C54D15"/>
    <w:rsid w:val="00C54FE0"/>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B1"/>
    <w:rsid w:val="00C609ED"/>
    <w:rsid w:val="00C60B5C"/>
    <w:rsid w:val="00C60B8C"/>
    <w:rsid w:val="00C60BCA"/>
    <w:rsid w:val="00C60CD5"/>
    <w:rsid w:val="00C610A7"/>
    <w:rsid w:val="00C615A8"/>
    <w:rsid w:val="00C6163F"/>
    <w:rsid w:val="00C61AD6"/>
    <w:rsid w:val="00C61F65"/>
    <w:rsid w:val="00C62028"/>
    <w:rsid w:val="00C6231D"/>
    <w:rsid w:val="00C6243D"/>
    <w:rsid w:val="00C62A23"/>
    <w:rsid w:val="00C62D85"/>
    <w:rsid w:val="00C63094"/>
    <w:rsid w:val="00C635F3"/>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7146"/>
    <w:rsid w:val="00C671CC"/>
    <w:rsid w:val="00C67501"/>
    <w:rsid w:val="00C67758"/>
    <w:rsid w:val="00C67AAB"/>
    <w:rsid w:val="00C67AE4"/>
    <w:rsid w:val="00C70082"/>
    <w:rsid w:val="00C70250"/>
    <w:rsid w:val="00C707EA"/>
    <w:rsid w:val="00C70A5C"/>
    <w:rsid w:val="00C70BC8"/>
    <w:rsid w:val="00C70BFA"/>
    <w:rsid w:val="00C71975"/>
    <w:rsid w:val="00C71A19"/>
    <w:rsid w:val="00C71CC7"/>
    <w:rsid w:val="00C71D5D"/>
    <w:rsid w:val="00C72141"/>
    <w:rsid w:val="00C7251F"/>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001"/>
    <w:rsid w:val="00C7714F"/>
    <w:rsid w:val="00C77152"/>
    <w:rsid w:val="00C77176"/>
    <w:rsid w:val="00C77366"/>
    <w:rsid w:val="00C77A33"/>
    <w:rsid w:val="00C77B1D"/>
    <w:rsid w:val="00C800AF"/>
    <w:rsid w:val="00C8041C"/>
    <w:rsid w:val="00C80588"/>
    <w:rsid w:val="00C8078B"/>
    <w:rsid w:val="00C8104B"/>
    <w:rsid w:val="00C8106E"/>
    <w:rsid w:val="00C81A87"/>
    <w:rsid w:val="00C81B61"/>
    <w:rsid w:val="00C8234F"/>
    <w:rsid w:val="00C826BE"/>
    <w:rsid w:val="00C827B4"/>
    <w:rsid w:val="00C82D1F"/>
    <w:rsid w:val="00C82D95"/>
    <w:rsid w:val="00C82E46"/>
    <w:rsid w:val="00C833D1"/>
    <w:rsid w:val="00C834F0"/>
    <w:rsid w:val="00C83644"/>
    <w:rsid w:val="00C8390E"/>
    <w:rsid w:val="00C8396A"/>
    <w:rsid w:val="00C83AF2"/>
    <w:rsid w:val="00C83B15"/>
    <w:rsid w:val="00C84247"/>
    <w:rsid w:val="00C84696"/>
    <w:rsid w:val="00C8496A"/>
    <w:rsid w:val="00C8501B"/>
    <w:rsid w:val="00C85871"/>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1F52"/>
    <w:rsid w:val="00C92332"/>
    <w:rsid w:val="00C92804"/>
    <w:rsid w:val="00C9281B"/>
    <w:rsid w:val="00C92CCE"/>
    <w:rsid w:val="00C9320F"/>
    <w:rsid w:val="00C93EFA"/>
    <w:rsid w:val="00C9412E"/>
    <w:rsid w:val="00C94657"/>
    <w:rsid w:val="00C9479E"/>
    <w:rsid w:val="00C94955"/>
    <w:rsid w:val="00C94D7A"/>
    <w:rsid w:val="00C950E1"/>
    <w:rsid w:val="00C95672"/>
    <w:rsid w:val="00C95800"/>
    <w:rsid w:val="00C959DF"/>
    <w:rsid w:val="00C95AE1"/>
    <w:rsid w:val="00C95EBC"/>
    <w:rsid w:val="00C961B3"/>
    <w:rsid w:val="00C96C86"/>
    <w:rsid w:val="00C96DF2"/>
    <w:rsid w:val="00C97183"/>
    <w:rsid w:val="00C97283"/>
    <w:rsid w:val="00C97427"/>
    <w:rsid w:val="00C979C5"/>
    <w:rsid w:val="00C97F8D"/>
    <w:rsid w:val="00CA00D8"/>
    <w:rsid w:val="00CA0206"/>
    <w:rsid w:val="00CA05B3"/>
    <w:rsid w:val="00CA0830"/>
    <w:rsid w:val="00CA0DB9"/>
    <w:rsid w:val="00CA1DD8"/>
    <w:rsid w:val="00CA22B3"/>
    <w:rsid w:val="00CA2AE1"/>
    <w:rsid w:val="00CA2AE8"/>
    <w:rsid w:val="00CA2AFC"/>
    <w:rsid w:val="00CA2C80"/>
    <w:rsid w:val="00CA2DCD"/>
    <w:rsid w:val="00CA2F8A"/>
    <w:rsid w:val="00CA30BC"/>
    <w:rsid w:val="00CA3F97"/>
    <w:rsid w:val="00CA3FF1"/>
    <w:rsid w:val="00CA467D"/>
    <w:rsid w:val="00CA47C7"/>
    <w:rsid w:val="00CA48A3"/>
    <w:rsid w:val="00CA4D54"/>
    <w:rsid w:val="00CA4D76"/>
    <w:rsid w:val="00CA4F92"/>
    <w:rsid w:val="00CA4FD1"/>
    <w:rsid w:val="00CA53A5"/>
    <w:rsid w:val="00CA5666"/>
    <w:rsid w:val="00CA62ED"/>
    <w:rsid w:val="00CA690C"/>
    <w:rsid w:val="00CA6943"/>
    <w:rsid w:val="00CA6BC9"/>
    <w:rsid w:val="00CA7280"/>
    <w:rsid w:val="00CA7297"/>
    <w:rsid w:val="00CA7404"/>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6EAE"/>
    <w:rsid w:val="00CB718B"/>
    <w:rsid w:val="00CB71EB"/>
    <w:rsid w:val="00CB750F"/>
    <w:rsid w:val="00CB79AF"/>
    <w:rsid w:val="00CB7D73"/>
    <w:rsid w:val="00CB7E15"/>
    <w:rsid w:val="00CC028B"/>
    <w:rsid w:val="00CC0706"/>
    <w:rsid w:val="00CC0B03"/>
    <w:rsid w:val="00CC0C55"/>
    <w:rsid w:val="00CC0D2A"/>
    <w:rsid w:val="00CC10F9"/>
    <w:rsid w:val="00CC11DD"/>
    <w:rsid w:val="00CC12A1"/>
    <w:rsid w:val="00CC1672"/>
    <w:rsid w:val="00CC2112"/>
    <w:rsid w:val="00CC296B"/>
    <w:rsid w:val="00CC2CC9"/>
    <w:rsid w:val="00CC2E9D"/>
    <w:rsid w:val="00CC326A"/>
    <w:rsid w:val="00CC32F9"/>
    <w:rsid w:val="00CC342D"/>
    <w:rsid w:val="00CC369B"/>
    <w:rsid w:val="00CC3BDB"/>
    <w:rsid w:val="00CC40EB"/>
    <w:rsid w:val="00CC41DD"/>
    <w:rsid w:val="00CC44B0"/>
    <w:rsid w:val="00CC466F"/>
    <w:rsid w:val="00CC46AA"/>
    <w:rsid w:val="00CC4D5B"/>
    <w:rsid w:val="00CC50EA"/>
    <w:rsid w:val="00CC542B"/>
    <w:rsid w:val="00CC5665"/>
    <w:rsid w:val="00CC5721"/>
    <w:rsid w:val="00CC5A69"/>
    <w:rsid w:val="00CC66D7"/>
    <w:rsid w:val="00CC6C7B"/>
    <w:rsid w:val="00CC6E49"/>
    <w:rsid w:val="00CC71AB"/>
    <w:rsid w:val="00CC7C47"/>
    <w:rsid w:val="00CD0059"/>
    <w:rsid w:val="00CD035C"/>
    <w:rsid w:val="00CD0D77"/>
    <w:rsid w:val="00CD0FB3"/>
    <w:rsid w:val="00CD139C"/>
    <w:rsid w:val="00CD16D7"/>
    <w:rsid w:val="00CD1B95"/>
    <w:rsid w:val="00CD1BDF"/>
    <w:rsid w:val="00CD1E04"/>
    <w:rsid w:val="00CD25F6"/>
    <w:rsid w:val="00CD2B5B"/>
    <w:rsid w:val="00CD34C3"/>
    <w:rsid w:val="00CD3593"/>
    <w:rsid w:val="00CD3604"/>
    <w:rsid w:val="00CD3909"/>
    <w:rsid w:val="00CD3D02"/>
    <w:rsid w:val="00CD435D"/>
    <w:rsid w:val="00CD498F"/>
    <w:rsid w:val="00CD4B8D"/>
    <w:rsid w:val="00CD4C5A"/>
    <w:rsid w:val="00CD5419"/>
    <w:rsid w:val="00CD550C"/>
    <w:rsid w:val="00CD5CB0"/>
    <w:rsid w:val="00CD5E5D"/>
    <w:rsid w:val="00CD605C"/>
    <w:rsid w:val="00CD61CB"/>
    <w:rsid w:val="00CD62C6"/>
    <w:rsid w:val="00CD684E"/>
    <w:rsid w:val="00CD6896"/>
    <w:rsid w:val="00CD68F9"/>
    <w:rsid w:val="00CD6B8F"/>
    <w:rsid w:val="00CD6BD0"/>
    <w:rsid w:val="00CD6F3E"/>
    <w:rsid w:val="00CD77EA"/>
    <w:rsid w:val="00CD7BC0"/>
    <w:rsid w:val="00CE09C2"/>
    <w:rsid w:val="00CE0A59"/>
    <w:rsid w:val="00CE0B00"/>
    <w:rsid w:val="00CE0D8E"/>
    <w:rsid w:val="00CE0E56"/>
    <w:rsid w:val="00CE10A4"/>
    <w:rsid w:val="00CE17DD"/>
    <w:rsid w:val="00CE1A52"/>
    <w:rsid w:val="00CE1FF3"/>
    <w:rsid w:val="00CE2016"/>
    <w:rsid w:val="00CE219F"/>
    <w:rsid w:val="00CE2D9C"/>
    <w:rsid w:val="00CE2FF0"/>
    <w:rsid w:val="00CE3773"/>
    <w:rsid w:val="00CE4780"/>
    <w:rsid w:val="00CE5087"/>
    <w:rsid w:val="00CE524E"/>
    <w:rsid w:val="00CE5BC9"/>
    <w:rsid w:val="00CE5D96"/>
    <w:rsid w:val="00CE6922"/>
    <w:rsid w:val="00CE7038"/>
    <w:rsid w:val="00CE720B"/>
    <w:rsid w:val="00CE72C7"/>
    <w:rsid w:val="00CE7505"/>
    <w:rsid w:val="00CE7642"/>
    <w:rsid w:val="00CE7927"/>
    <w:rsid w:val="00CE79F3"/>
    <w:rsid w:val="00CE7DBA"/>
    <w:rsid w:val="00CF0427"/>
    <w:rsid w:val="00CF05D5"/>
    <w:rsid w:val="00CF08F8"/>
    <w:rsid w:val="00CF0E55"/>
    <w:rsid w:val="00CF0FBD"/>
    <w:rsid w:val="00CF18D2"/>
    <w:rsid w:val="00CF1941"/>
    <w:rsid w:val="00CF255F"/>
    <w:rsid w:val="00CF294E"/>
    <w:rsid w:val="00CF29B6"/>
    <w:rsid w:val="00CF2A1A"/>
    <w:rsid w:val="00CF2C34"/>
    <w:rsid w:val="00CF2C5C"/>
    <w:rsid w:val="00CF2E2E"/>
    <w:rsid w:val="00CF3019"/>
    <w:rsid w:val="00CF3446"/>
    <w:rsid w:val="00CF3507"/>
    <w:rsid w:val="00CF3526"/>
    <w:rsid w:val="00CF3AFD"/>
    <w:rsid w:val="00CF3C6B"/>
    <w:rsid w:val="00CF3E93"/>
    <w:rsid w:val="00CF4957"/>
    <w:rsid w:val="00CF4AC7"/>
    <w:rsid w:val="00CF4C48"/>
    <w:rsid w:val="00CF4D2F"/>
    <w:rsid w:val="00CF5012"/>
    <w:rsid w:val="00CF5AA9"/>
    <w:rsid w:val="00CF6BD3"/>
    <w:rsid w:val="00CF719F"/>
    <w:rsid w:val="00CF722A"/>
    <w:rsid w:val="00CF739C"/>
    <w:rsid w:val="00CF7455"/>
    <w:rsid w:val="00CF74C0"/>
    <w:rsid w:val="00CF7630"/>
    <w:rsid w:val="00CF7788"/>
    <w:rsid w:val="00CF7BBE"/>
    <w:rsid w:val="00CF7FE3"/>
    <w:rsid w:val="00D002A4"/>
    <w:rsid w:val="00D00D87"/>
    <w:rsid w:val="00D0163B"/>
    <w:rsid w:val="00D02619"/>
    <w:rsid w:val="00D02945"/>
    <w:rsid w:val="00D02A47"/>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4FE6"/>
    <w:rsid w:val="00D052AB"/>
    <w:rsid w:val="00D0533D"/>
    <w:rsid w:val="00D054DD"/>
    <w:rsid w:val="00D055A9"/>
    <w:rsid w:val="00D05640"/>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1C4F"/>
    <w:rsid w:val="00D120DA"/>
    <w:rsid w:val="00D121FA"/>
    <w:rsid w:val="00D1272F"/>
    <w:rsid w:val="00D1285A"/>
    <w:rsid w:val="00D12FC5"/>
    <w:rsid w:val="00D13021"/>
    <w:rsid w:val="00D13483"/>
    <w:rsid w:val="00D136D6"/>
    <w:rsid w:val="00D13B7E"/>
    <w:rsid w:val="00D13D91"/>
    <w:rsid w:val="00D13E64"/>
    <w:rsid w:val="00D13FFE"/>
    <w:rsid w:val="00D1407D"/>
    <w:rsid w:val="00D143B8"/>
    <w:rsid w:val="00D146D3"/>
    <w:rsid w:val="00D14C85"/>
    <w:rsid w:val="00D14F87"/>
    <w:rsid w:val="00D1526E"/>
    <w:rsid w:val="00D158D8"/>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9"/>
    <w:rsid w:val="00D17F9C"/>
    <w:rsid w:val="00D202C5"/>
    <w:rsid w:val="00D20700"/>
    <w:rsid w:val="00D20CE4"/>
    <w:rsid w:val="00D20FD4"/>
    <w:rsid w:val="00D21187"/>
    <w:rsid w:val="00D21253"/>
    <w:rsid w:val="00D212B7"/>
    <w:rsid w:val="00D212BF"/>
    <w:rsid w:val="00D2131D"/>
    <w:rsid w:val="00D214DE"/>
    <w:rsid w:val="00D21523"/>
    <w:rsid w:val="00D219CE"/>
    <w:rsid w:val="00D222F3"/>
    <w:rsid w:val="00D23263"/>
    <w:rsid w:val="00D2343F"/>
    <w:rsid w:val="00D23451"/>
    <w:rsid w:val="00D2345B"/>
    <w:rsid w:val="00D237E2"/>
    <w:rsid w:val="00D23A6F"/>
    <w:rsid w:val="00D23C35"/>
    <w:rsid w:val="00D24145"/>
    <w:rsid w:val="00D24191"/>
    <w:rsid w:val="00D245AA"/>
    <w:rsid w:val="00D2461D"/>
    <w:rsid w:val="00D24665"/>
    <w:rsid w:val="00D2467B"/>
    <w:rsid w:val="00D2483C"/>
    <w:rsid w:val="00D24D8C"/>
    <w:rsid w:val="00D2501F"/>
    <w:rsid w:val="00D251E6"/>
    <w:rsid w:val="00D25307"/>
    <w:rsid w:val="00D2539C"/>
    <w:rsid w:val="00D254E9"/>
    <w:rsid w:val="00D255CF"/>
    <w:rsid w:val="00D255ED"/>
    <w:rsid w:val="00D25A74"/>
    <w:rsid w:val="00D262B1"/>
    <w:rsid w:val="00D2678E"/>
    <w:rsid w:val="00D26863"/>
    <w:rsid w:val="00D2694C"/>
    <w:rsid w:val="00D26F57"/>
    <w:rsid w:val="00D271C9"/>
    <w:rsid w:val="00D272A2"/>
    <w:rsid w:val="00D276BB"/>
    <w:rsid w:val="00D27853"/>
    <w:rsid w:val="00D301A2"/>
    <w:rsid w:val="00D304E0"/>
    <w:rsid w:val="00D30A13"/>
    <w:rsid w:val="00D30AE0"/>
    <w:rsid w:val="00D310AE"/>
    <w:rsid w:val="00D31270"/>
    <w:rsid w:val="00D31763"/>
    <w:rsid w:val="00D32155"/>
    <w:rsid w:val="00D3239C"/>
    <w:rsid w:val="00D32442"/>
    <w:rsid w:val="00D3255F"/>
    <w:rsid w:val="00D3296E"/>
    <w:rsid w:val="00D32B2F"/>
    <w:rsid w:val="00D3307C"/>
    <w:rsid w:val="00D331A9"/>
    <w:rsid w:val="00D331F1"/>
    <w:rsid w:val="00D33581"/>
    <w:rsid w:val="00D33AC0"/>
    <w:rsid w:val="00D33D9E"/>
    <w:rsid w:val="00D34011"/>
    <w:rsid w:val="00D34313"/>
    <w:rsid w:val="00D3434A"/>
    <w:rsid w:val="00D34379"/>
    <w:rsid w:val="00D34F04"/>
    <w:rsid w:val="00D34FB1"/>
    <w:rsid w:val="00D350AF"/>
    <w:rsid w:val="00D353D1"/>
    <w:rsid w:val="00D358BB"/>
    <w:rsid w:val="00D36107"/>
    <w:rsid w:val="00D36A87"/>
    <w:rsid w:val="00D36F9D"/>
    <w:rsid w:val="00D37058"/>
    <w:rsid w:val="00D376CF"/>
    <w:rsid w:val="00D37785"/>
    <w:rsid w:val="00D37BDE"/>
    <w:rsid w:val="00D37F37"/>
    <w:rsid w:val="00D400D0"/>
    <w:rsid w:val="00D40B8D"/>
    <w:rsid w:val="00D40D1B"/>
    <w:rsid w:val="00D41040"/>
    <w:rsid w:val="00D411B3"/>
    <w:rsid w:val="00D413EC"/>
    <w:rsid w:val="00D41840"/>
    <w:rsid w:val="00D41BDF"/>
    <w:rsid w:val="00D41C99"/>
    <w:rsid w:val="00D41D11"/>
    <w:rsid w:val="00D41E44"/>
    <w:rsid w:val="00D42591"/>
    <w:rsid w:val="00D4312C"/>
    <w:rsid w:val="00D433C8"/>
    <w:rsid w:val="00D44172"/>
    <w:rsid w:val="00D4421B"/>
    <w:rsid w:val="00D4444A"/>
    <w:rsid w:val="00D447BF"/>
    <w:rsid w:val="00D44F58"/>
    <w:rsid w:val="00D45E05"/>
    <w:rsid w:val="00D45F34"/>
    <w:rsid w:val="00D462E4"/>
    <w:rsid w:val="00D467FA"/>
    <w:rsid w:val="00D4689C"/>
    <w:rsid w:val="00D46E18"/>
    <w:rsid w:val="00D472FC"/>
    <w:rsid w:val="00D47C7E"/>
    <w:rsid w:val="00D50510"/>
    <w:rsid w:val="00D508D0"/>
    <w:rsid w:val="00D50DED"/>
    <w:rsid w:val="00D50ECC"/>
    <w:rsid w:val="00D511DD"/>
    <w:rsid w:val="00D514FE"/>
    <w:rsid w:val="00D516AB"/>
    <w:rsid w:val="00D518CF"/>
    <w:rsid w:val="00D51AD2"/>
    <w:rsid w:val="00D51D27"/>
    <w:rsid w:val="00D51D4B"/>
    <w:rsid w:val="00D51E95"/>
    <w:rsid w:val="00D5203E"/>
    <w:rsid w:val="00D5219F"/>
    <w:rsid w:val="00D52398"/>
    <w:rsid w:val="00D5282D"/>
    <w:rsid w:val="00D52E71"/>
    <w:rsid w:val="00D532AA"/>
    <w:rsid w:val="00D53589"/>
    <w:rsid w:val="00D5380F"/>
    <w:rsid w:val="00D53815"/>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A30"/>
    <w:rsid w:val="00D56CA6"/>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DE"/>
    <w:rsid w:val="00D64D7A"/>
    <w:rsid w:val="00D64E6F"/>
    <w:rsid w:val="00D65430"/>
    <w:rsid w:val="00D65C3D"/>
    <w:rsid w:val="00D65C6F"/>
    <w:rsid w:val="00D66130"/>
    <w:rsid w:val="00D6616A"/>
    <w:rsid w:val="00D6688E"/>
    <w:rsid w:val="00D66A2A"/>
    <w:rsid w:val="00D67515"/>
    <w:rsid w:val="00D6758A"/>
    <w:rsid w:val="00D6764E"/>
    <w:rsid w:val="00D67AD0"/>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38D4"/>
    <w:rsid w:val="00D73AE7"/>
    <w:rsid w:val="00D73B6D"/>
    <w:rsid w:val="00D74232"/>
    <w:rsid w:val="00D74352"/>
    <w:rsid w:val="00D74913"/>
    <w:rsid w:val="00D755EE"/>
    <w:rsid w:val="00D758AB"/>
    <w:rsid w:val="00D75B73"/>
    <w:rsid w:val="00D75DC5"/>
    <w:rsid w:val="00D75DFA"/>
    <w:rsid w:val="00D76007"/>
    <w:rsid w:val="00D764F2"/>
    <w:rsid w:val="00D76A39"/>
    <w:rsid w:val="00D76CEC"/>
    <w:rsid w:val="00D76FBD"/>
    <w:rsid w:val="00D77C1F"/>
    <w:rsid w:val="00D801C7"/>
    <w:rsid w:val="00D80252"/>
    <w:rsid w:val="00D80359"/>
    <w:rsid w:val="00D80831"/>
    <w:rsid w:val="00D80BB0"/>
    <w:rsid w:val="00D80CC9"/>
    <w:rsid w:val="00D80ECF"/>
    <w:rsid w:val="00D80FF9"/>
    <w:rsid w:val="00D8148B"/>
    <w:rsid w:val="00D8175E"/>
    <w:rsid w:val="00D8184C"/>
    <w:rsid w:val="00D81A71"/>
    <w:rsid w:val="00D81CB2"/>
    <w:rsid w:val="00D82110"/>
    <w:rsid w:val="00D823E4"/>
    <w:rsid w:val="00D82472"/>
    <w:rsid w:val="00D82849"/>
    <w:rsid w:val="00D83081"/>
    <w:rsid w:val="00D839E9"/>
    <w:rsid w:val="00D83A5E"/>
    <w:rsid w:val="00D83C91"/>
    <w:rsid w:val="00D84158"/>
    <w:rsid w:val="00D8434E"/>
    <w:rsid w:val="00D84418"/>
    <w:rsid w:val="00D84527"/>
    <w:rsid w:val="00D84D13"/>
    <w:rsid w:val="00D84E86"/>
    <w:rsid w:val="00D8537C"/>
    <w:rsid w:val="00D8543E"/>
    <w:rsid w:val="00D856FE"/>
    <w:rsid w:val="00D85A3B"/>
    <w:rsid w:val="00D85D8D"/>
    <w:rsid w:val="00D862A5"/>
    <w:rsid w:val="00D86634"/>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E04"/>
    <w:rsid w:val="00D930AA"/>
    <w:rsid w:val="00D93C62"/>
    <w:rsid w:val="00D94153"/>
    <w:rsid w:val="00D948E4"/>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A0018"/>
    <w:rsid w:val="00DA0352"/>
    <w:rsid w:val="00DA0497"/>
    <w:rsid w:val="00DA0678"/>
    <w:rsid w:val="00DA0CDD"/>
    <w:rsid w:val="00DA13AD"/>
    <w:rsid w:val="00DA19D4"/>
    <w:rsid w:val="00DA1A47"/>
    <w:rsid w:val="00DA1C12"/>
    <w:rsid w:val="00DA2661"/>
    <w:rsid w:val="00DA2864"/>
    <w:rsid w:val="00DA2FAF"/>
    <w:rsid w:val="00DA3282"/>
    <w:rsid w:val="00DA356B"/>
    <w:rsid w:val="00DA3584"/>
    <w:rsid w:val="00DA3719"/>
    <w:rsid w:val="00DA39AF"/>
    <w:rsid w:val="00DA41D7"/>
    <w:rsid w:val="00DA4322"/>
    <w:rsid w:val="00DA4978"/>
    <w:rsid w:val="00DA49C7"/>
    <w:rsid w:val="00DA4BA5"/>
    <w:rsid w:val="00DA5F3B"/>
    <w:rsid w:val="00DA5FC3"/>
    <w:rsid w:val="00DA6004"/>
    <w:rsid w:val="00DA6122"/>
    <w:rsid w:val="00DA6275"/>
    <w:rsid w:val="00DA6302"/>
    <w:rsid w:val="00DA64ED"/>
    <w:rsid w:val="00DA68C4"/>
    <w:rsid w:val="00DA6DB6"/>
    <w:rsid w:val="00DA7A5F"/>
    <w:rsid w:val="00DB006F"/>
    <w:rsid w:val="00DB01E5"/>
    <w:rsid w:val="00DB04A8"/>
    <w:rsid w:val="00DB0659"/>
    <w:rsid w:val="00DB0851"/>
    <w:rsid w:val="00DB0999"/>
    <w:rsid w:val="00DB0B74"/>
    <w:rsid w:val="00DB0E39"/>
    <w:rsid w:val="00DB1447"/>
    <w:rsid w:val="00DB15E7"/>
    <w:rsid w:val="00DB2612"/>
    <w:rsid w:val="00DB2745"/>
    <w:rsid w:val="00DB334F"/>
    <w:rsid w:val="00DB33AC"/>
    <w:rsid w:val="00DB357B"/>
    <w:rsid w:val="00DB36B3"/>
    <w:rsid w:val="00DB36D3"/>
    <w:rsid w:val="00DB3AEE"/>
    <w:rsid w:val="00DB3EB7"/>
    <w:rsid w:val="00DB410A"/>
    <w:rsid w:val="00DB41E6"/>
    <w:rsid w:val="00DB43A8"/>
    <w:rsid w:val="00DB475F"/>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2068"/>
    <w:rsid w:val="00DC228E"/>
    <w:rsid w:val="00DC231A"/>
    <w:rsid w:val="00DC2757"/>
    <w:rsid w:val="00DC28E0"/>
    <w:rsid w:val="00DC2F7A"/>
    <w:rsid w:val="00DC30FF"/>
    <w:rsid w:val="00DC342A"/>
    <w:rsid w:val="00DC3582"/>
    <w:rsid w:val="00DC3769"/>
    <w:rsid w:val="00DC407E"/>
    <w:rsid w:val="00DC4385"/>
    <w:rsid w:val="00DC456C"/>
    <w:rsid w:val="00DC4653"/>
    <w:rsid w:val="00DC4CA6"/>
    <w:rsid w:val="00DC4DE8"/>
    <w:rsid w:val="00DC4F22"/>
    <w:rsid w:val="00DC5174"/>
    <w:rsid w:val="00DC5467"/>
    <w:rsid w:val="00DC57B3"/>
    <w:rsid w:val="00DC58E4"/>
    <w:rsid w:val="00DC5BD3"/>
    <w:rsid w:val="00DC5D49"/>
    <w:rsid w:val="00DC60CC"/>
    <w:rsid w:val="00DC6786"/>
    <w:rsid w:val="00DC6E69"/>
    <w:rsid w:val="00DC725F"/>
    <w:rsid w:val="00DC73DA"/>
    <w:rsid w:val="00DC750F"/>
    <w:rsid w:val="00DC78E1"/>
    <w:rsid w:val="00DC7D98"/>
    <w:rsid w:val="00DC7E68"/>
    <w:rsid w:val="00DD0368"/>
    <w:rsid w:val="00DD0860"/>
    <w:rsid w:val="00DD0ECF"/>
    <w:rsid w:val="00DD0FCD"/>
    <w:rsid w:val="00DD10AF"/>
    <w:rsid w:val="00DD161F"/>
    <w:rsid w:val="00DD17BD"/>
    <w:rsid w:val="00DD1862"/>
    <w:rsid w:val="00DD2111"/>
    <w:rsid w:val="00DD230A"/>
    <w:rsid w:val="00DD256F"/>
    <w:rsid w:val="00DD2C3B"/>
    <w:rsid w:val="00DD2D0E"/>
    <w:rsid w:val="00DD3546"/>
    <w:rsid w:val="00DD3FE9"/>
    <w:rsid w:val="00DD4173"/>
    <w:rsid w:val="00DD47C9"/>
    <w:rsid w:val="00DD4A14"/>
    <w:rsid w:val="00DD4AB7"/>
    <w:rsid w:val="00DD55C0"/>
    <w:rsid w:val="00DD5E51"/>
    <w:rsid w:val="00DD5FF1"/>
    <w:rsid w:val="00DD63C8"/>
    <w:rsid w:val="00DD6A3C"/>
    <w:rsid w:val="00DD6BDF"/>
    <w:rsid w:val="00DD76EF"/>
    <w:rsid w:val="00DE0386"/>
    <w:rsid w:val="00DE1034"/>
    <w:rsid w:val="00DE1136"/>
    <w:rsid w:val="00DE1186"/>
    <w:rsid w:val="00DE120C"/>
    <w:rsid w:val="00DE19FA"/>
    <w:rsid w:val="00DE1C41"/>
    <w:rsid w:val="00DE2320"/>
    <w:rsid w:val="00DE2628"/>
    <w:rsid w:val="00DE2692"/>
    <w:rsid w:val="00DE2958"/>
    <w:rsid w:val="00DE2AD2"/>
    <w:rsid w:val="00DE2D50"/>
    <w:rsid w:val="00DE2F92"/>
    <w:rsid w:val="00DE367F"/>
    <w:rsid w:val="00DE3EE9"/>
    <w:rsid w:val="00DE4318"/>
    <w:rsid w:val="00DE4618"/>
    <w:rsid w:val="00DE48B3"/>
    <w:rsid w:val="00DE4D0C"/>
    <w:rsid w:val="00DE647F"/>
    <w:rsid w:val="00DE64CA"/>
    <w:rsid w:val="00DE65FC"/>
    <w:rsid w:val="00DE6649"/>
    <w:rsid w:val="00DE6E04"/>
    <w:rsid w:val="00DE712C"/>
    <w:rsid w:val="00DE7190"/>
    <w:rsid w:val="00DE726B"/>
    <w:rsid w:val="00DE74E7"/>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1EAC"/>
    <w:rsid w:val="00DF2375"/>
    <w:rsid w:val="00DF2378"/>
    <w:rsid w:val="00DF2714"/>
    <w:rsid w:val="00DF271C"/>
    <w:rsid w:val="00DF273A"/>
    <w:rsid w:val="00DF2791"/>
    <w:rsid w:val="00DF279B"/>
    <w:rsid w:val="00DF2941"/>
    <w:rsid w:val="00DF2CBB"/>
    <w:rsid w:val="00DF35AC"/>
    <w:rsid w:val="00DF35B5"/>
    <w:rsid w:val="00DF3C91"/>
    <w:rsid w:val="00DF3CEC"/>
    <w:rsid w:val="00DF3F7E"/>
    <w:rsid w:val="00DF41D0"/>
    <w:rsid w:val="00DF44F1"/>
    <w:rsid w:val="00DF4698"/>
    <w:rsid w:val="00DF4808"/>
    <w:rsid w:val="00DF4E30"/>
    <w:rsid w:val="00DF54BA"/>
    <w:rsid w:val="00DF56C1"/>
    <w:rsid w:val="00DF583C"/>
    <w:rsid w:val="00DF596D"/>
    <w:rsid w:val="00DF5A38"/>
    <w:rsid w:val="00DF5D0E"/>
    <w:rsid w:val="00DF5D94"/>
    <w:rsid w:val="00DF5F9B"/>
    <w:rsid w:val="00DF60FF"/>
    <w:rsid w:val="00DF61AC"/>
    <w:rsid w:val="00DF62E4"/>
    <w:rsid w:val="00DF6603"/>
    <w:rsid w:val="00DF6660"/>
    <w:rsid w:val="00DF666E"/>
    <w:rsid w:val="00DF69E4"/>
    <w:rsid w:val="00DF6E4C"/>
    <w:rsid w:val="00DF73E9"/>
    <w:rsid w:val="00E00733"/>
    <w:rsid w:val="00E00749"/>
    <w:rsid w:val="00E00863"/>
    <w:rsid w:val="00E00F61"/>
    <w:rsid w:val="00E01254"/>
    <w:rsid w:val="00E0145F"/>
    <w:rsid w:val="00E01461"/>
    <w:rsid w:val="00E015B8"/>
    <w:rsid w:val="00E01786"/>
    <w:rsid w:val="00E01835"/>
    <w:rsid w:val="00E018E0"/>
    <w:rsid w:val="00E01AD6"/>
    <w:rsid w:val="00E01BF8"/>
    <w:rsid w:val="00E01F91"/>
    <w:rsid w:val="00E02134"/>
    <w:rsid w:val="00E021BF"/>
    <w:rsid w:val="00E0272B"/>
    <w:rsid w:val="00E027CF"/>
    <w:rsid w:val="00E02864"/>
    <w:rsid w:val="00E02D55"/>
    <w:rsid w:val="00E03516"/>
    <w:rsid w:val="00E03C28"/>
    <w:rsid w:val="00E03CB6"/>
    <w:rsid w:val="00E03F54"/>
    <w:rsid w:val="00E04537"/>
    <w:rsid w:val="00E047AF"/>
    <w:rsid w:val="00E04C46"/>
    <w:rsid w:val="00E04FEC"/>
    <w:rsid w:val="00E0561E"/>
    <w:rsid w:val="00E0574C"/>
    <w:rsid w:val="00E05880"/>
    <w:rsid w:val="00E05D1F"/>
    <w:rsid w:val="00E06615"/>
    <w:rsid w:val="00E066A4"/>
    <w:rsid w:val="00E07227"/>
    <w:rsid w:val="00E07E06"/>
    <w:rsid w:val="00E1005D"/>
    <w:rsid w:val="00E10711"/>
    <w:rsid w:val="00E10EAA"/>
    <w:rsid w:val="00E11264"/>
    <w:rsid w:val="00E116D2"/>
    <w:rsid w:val="00E118A2"/>
    <w:rsid w:val="00E11CD3"/>
    <w:rsid w:val="00E11FC1"/>
    <w:rsid w:val="00E121A1"/>
    <w:rsid w:val="00E1246E"/>
    <w:rsid w:val="00E125D4"/>
    <w:rsid w:val="00E12714"/>
    <w:rsid w:val="00E128FD"/>
    <w:rsid w:val="00E12950"/>
    <w:rsid w:val="00E12C60"/>
    <w:rsid w:val="00E12F98"/>
    <w:rsid w:val="00E1301E"/>
    <w:rsid w:val="00E131D1"/>
    <w:rsid w:val="00E13AEF"/>
    <w:rsid w:val="00E13EED"/>
    <w:rsid w:val="00E141A4"/>
    <w:rsid w:val="00E14302"/>
    <w:rsid w:val="00E14D8B"/>
    <w:rsid w:val="00E15851"/>
    <w:rsid w:val="00E15FE1"/>
    <w:rsid w:val="00E16109"/>
    <w:rsid w:val="00E16427"/>
    <w:rsid w:val="00E16DF3"/>
    <w:rsid w:val="00E170BD"/>
    <w:rsid w:val="00E17126"/>
    <w:rsid w:val="00E17ED4"/>
    <w:rsid w:val="00E20CB9"/>
    <w:rsid w:val="00E20E9A"/>
    <w:rsid w:val="00E213DF"/>
    <w:rsid w:val="00E21BE1"/>
    <w:rsid w:val="00E21BE9"/>
    <w:rsid w:val="00E21D89"/>
    <w:rsid w:val="00E21DDC"/>
    <w:rsid w:val="00E21E83"/>
    <w:rsid w:val="00E225C7"/>
    <w:rsid w:val="00E22D5A"/>
    <w:rsid w:val="00E22D83"/>
    <w:rsid w:val="00E232E9"/>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977"/>
    <w:rsid w:val="00E27D34"/>
    <w:rsid w:val="00E27D92"/>
    <w:rsid w:val="00E307B5"/>
    <w:rsid w:val="00E30A6F"/>
    <w:rsid w:val="00E30C61"/>
    <w:rsid w:val="00E30F62"/>
    <w:rsid w:val="00E31049"/>
    <w:rsid w:val="00E316C8"/>
    <w:rsid w:val="00E31725"/>
    <w:rsid w:val="00E319A3"/>
    <w:rsid w:val="00E31B50"/>
    <w:rsid w:val="00E32294"/>
    <w:rsid w:val="00E32699"/>
    <w:rsid w:val="00E32A9B"/>
    <w:rsid w:val="00E33140"/>
    <w:rsid w:val="00E33375"/>
    <w:rsid w:val="00E336F1"/>
    <w:rsid w:val="00E33BD8"/>
    <w:rsid w:val="00E33C8A"/>
    <w:rsid w:val="00E33F61"/>
    <w:rsid w:val="00E34E25"/>
    <w:rsid w:val="00E35484"/>
    <w:rsid w:val="00E3587D"/>
    <w:rsid w:val="00E36534"/>
    <w:rsid w:val="00E36708"/>
    <w:rsid w:val="00E36B77"/>
    <w:rsid w:val="00E36F20"/>
    <w:rsid w:val="00E37307"/>
    <w:rsid w:val="00E37A4F"/>
    <w:rsid w:val="00E37D9F"/>
    <w:rsid w:val="00E40630"/>
    <w:rsid w:val="00E407DE"/>
    <w:rsid w:val="00E408E8"/>
    <w:rsid w:val="00E40CEE"/>
    <w:rsid w:val="00E4167D"/>
    <w:rsid w:val="00E418FF"/>
    <w:rsid w:val="00E41923"/>
    <w:rsid w:val="00E41CA2"/>
    <w:rsid w:val="00E424B9"/>
    <w:rsid w:val="00E42AC8"/>
    <w:rsid w:val="00E42BB6"/>
    <w:rsid w:val="00E42CB4"/>
    <w:rsid w:val="00E42FD6"/>
    <w:rsid w:val="00E43074"/>
    <w:rsid w:val="00E43433"/>
    <w:rsid w:val="00E434F7"/>
    <w:rsid w:val="00E4353E"/>
    <w:rsid w:val="00E43B60"/>
    <w:rsid w:val="00E43F4E"/>
    <w:rsid w:val="00E43FB3"/>
    <w:rsid w:val="00E440A0"/>
    <w:rsid w:val="00E446B0"/>
    <w:rsid w:val="00E44A7C"/>
    <w:rsid w:val="00E44C3E"/>
    <w:rsid w:val="00E44EE9"/>
    <w:rsid w:val="00E44F95"/>
    <w:rsid w:val="00E45719"/>
    <w:rsid w:val="00E45721"/>
    <w:rsid w:val="00E45B61"/>
    <w:rsid w:val="00E45B73"/>
    <w:rsid w:val="00E45BBC"/>
    <w:rsid w:val="00E45E04"/>
    <w:rsid w:val="00E46234"/>
    <w:rsid w:val="00E463E3"/>
    <w:rsid w:val="00E46574"/>
    <w:rsid w:val="00E465AD"/>
    <w:rsid w:val="00E46AC9"/>
    <w:rsid w:val="00E473C7"/>
    <w:rsid w:val="00E47CE8"/>
    <w:rsid w:val="00E47F52"/>
    <w:rsid w:val="00E50071"/>
    <w:rsid w:val="00E50651"/>
    <w:rsid w:val="00E50A0E"/>
    <w:rsid w:val="00E50DB2"/>
    <w:rsid w:val="00E512FB"/>
    <w:rsid w:val="00E51DBC"/>
    <w:rsid w:val="00E51E53"/>
    <w:rsid w:val="00E522B2"/>
    <w:rsid w:val="00E522BC"/>
    <w:rsid w:val="00E529C3"/>
    <w:rsid w:val="00E52AF4"/>
    <w:rsid w:val="00E52B68"/>
    <w:rsid w:val="00E5340D"/>
    <w:rsid w:val="00E5363B"/>
    <w:rsid w:val="00E539DD"/>
    <w:rsid w:val="00E53DDA"/>
    <w:rsid w:val="00E54033"/>
    <w:rsid w:val="00E543E0"/>
    <w:rsid w:val="00E544A3"/>
    <w:rsid w:val="00E545C6"/>
    <w:rsid w:val="00E54AAC"/>
    <w:rsid w:val="00E55486"/>
    <w:rsid w:val="00E5576B"/>
    <w:rsid w:val="00E5595E"/>
    <w:rsid w:val="00E55AF7"/>
    <w:rsid w:val="00E55F17"/>
    <w:rsid w:val="00E567CD"/>
    <w:rsid w:val="00E56E17"/>
    <w:rsid w:val="00E56F6A"/>
    <w:rsid w:val="00E57056"/>
    <w:rsid w:val="00E5764A"/>
    <w:rsid w:val="00E57777"/>
    <w:rsid w:val="00E5793B"/>
    <w:rsid w:val="00E57D64"/>
    <w:rsid w:val="00E57E87"/>
    <w:rsid w:val="00E57EAD"/>
    <w:rsid w:val="00E607F8"/>
    <w:rsid w:val="00E60CDD"/>
    <w:rsid w:val="00E60CF7"/>
    <w:rsid w:val="00E60DDF"/>
    <w:rsid w:val="00E61030"/>
    <w:rsid w:val="00E61768"/>
    <w:rsid w:val="00E61E50"/>
    <w:rsid w:val="00E6217C"/>
    <w:rsid w:val="00E622C3"/>
    <w:rsid w:val="00E6250E"/>
    <w:rsid w:val="00E62BE9"/>
    <w:rsid w:val="00E632BF"/>
    <w:rsid w:val="00E635D6"/>
    <w:rsid w:val="00E63FEB"/>
    <w:rsid w:val="00E640D4"/>
    <w:rsid w:val="00E6453A"/>
    <w:rsid w:val="00E648C7"/>
    <w:rsid w:val="00E649E0"/>
    <w:rsid w:val="00E64DDF"/>
    <w:rsid w:val="00E64EA9"/>
    <w:rsid w:val="00E650AC"/>
    <w:rsid w:val="00E6595F"/>
    <w:rsid w:val="00E65BB4"/>
    <w:rsid w:val="00E65C29"/>
    <w:rsid w:val="00E65C55"/>
    <w:rsid w:val="00E65C6C"/>
    <w:rsid w:val="00E66F24"/>
    <w:rsid w:val="00E67342"/>
    <w:rsid w:val="00E67853"/>
    <w:rsid w:val="00E67ADA"/>
    <w:rsid w:val="00E67E1F"/>
    <w:rsid w:val="00E67EF0"/>
    <w:rsid w:val="00E70378"/>
    <w:rsid w:val="00E705CC"/>
    <w:rsid w:val="00E7099A"/>
    <w:rsid w:val="00E70C30"/>
    <w:rsid w:val="00E70E8B"/>
    <w:rsid w:val="00E710E7"/>
    <w:rsid w:val="00E71220"/>
    <w:rsid w:val="00E712B7"/>
    <w:rsid w:val="00E71602"/>
    <w:rsid w:val="00E718C9"/>
    <w:rsid w:val="00E7244E"/>
    <w:rsid w:val="00E727D2"/>
    <w:rsid w:val="00E72827"/>
    <w:rsid w:val="00E73258"/>
    <w:rsid w:val="00E73627"/>
    <w:rsid w:val="00E73667"/>
    <w:rsid w:val="00E73768"/>
    <w:rsid w:val="00E743D2"/>
    <w:rsid w:val="00E747AC"/>
    <w:rsid w:val="00E754E4"/>
    <w:rsid w:val="00E755B3"/>
    <w:rsid w:val="00E75D52"/>
    <w:rsid w:val="00E75F72"/>
    <w:rsid w:val="00E76596"/>
    <w:rsid w:val="00E77038"/>
    <w:rsid w:val="00E7772F"/>
    <w:rsid w:val="00E77C00"/>
    <w:rsid w:val="00E77EB8"/>
    <w:rsid w:val="00E800ED"/>
    <w:rsid w:val="00E80113"/>
    <w:rsid w:val="00E80590"/>
    <w:rsid w:val="00E8072F"/>
    <w:rsid w:val="00E80CCD"/>
    <w:rsid w:val="00E80D20"/>
    <w:rsid w:val="00E811DB"/>
    <w:rsid w:val="00E81710"/>
    <w:rsid w:val="00E8171D"/>
    <w:rsid w:val="00E8176E"/>
    <w:rsid w:val="00E81877"/>
    <w:rsid w:val="00E81BA8"/>
    <w:rsid w:val="00E81C26"/>
    <w:rsid w:val="00E820A4"/>
    <w:rsid w:val="00E820AD"/>
    <w:rsid w:val="00E8212C"/>
    <w:rsid w:val="00E835B4"/>
    <w:rsid w:val="00E836B2"/>
    <w:rsid w:val="00E8373E"/>
    <w:rsid w:val="00E83949"/>
    <w:rsid w:val="00E83BFB"/>
    <w:rsid w:val="00E83CDA"/>
    <w:rsid w:val="00E83CFD"/>
    <w:rsid w:val="00E83E67"/>
    <w:rsid w:val="00E84598"/>
    <w:rsid w:val="00E845EB"/>
    <w:rsid w:val="00E848C5"/>
    <w:rsid w:val="00E84EF4"/>
    <w:rsid w:val="00E84FAC"/>
    <w:rsid w:val="00E851FB"/>
    <w:rsid w:val="00E85345"/>
    <w:rsid w:val="00E853E2"/>
    <w:rsid w:val="00E8565A"/>
    <w:rsid w:val="00E85675"/>
    <w:rsid w:val="00E85A36"/>
    <w:rsid w:val="00E85BF0"/>
    <w:rsid w:val="00E85E2C"/>
    <w:rsid w:val="00E86C3F"/>
    <w:rsid w:val="00E86CA8"/>
    <w:rsid w:val="00E8766F"/>
    <w:rsid w:val="00E876C6"/>
    <w:rsid w:val="00E90089"/>
    <w:rsid w:val="00E90156"/>
    <w:rsid w:val="00E9096F"/>
    <w:rsid w:val="00E90BBB"/>
    <w:rsid w:val="00E9112C"/>
    <w:rsid w:val="00E9146F"/>
    <w:rsid w:val="00E9149B"/>
    <w:rsid w:val="00E918B9"/>
    <w:rsid w:val="00E918DF"/>
    <w:rsid w:val="00E91DEC"/>
    <w:rsid w:val="00E91E40"/>
    <w:rsid w:val="00E92038"/>
    <w:rsid w:val="00E923C1"/>
    <w:rsid w:val="00E924CA"/>
    <w:rsid w:val="00E92B1B"/>
    <w:rsid w:val="00E92B4B"/>
    <w:rsid w:val="00E92BB9"/>
    <w:rsid w:val="00E92BC1"/>
    <w:rsid w:val="00E92C0F"/>
    <w:rsid w:val="00E92C24"/>
    <w:rsid w:val="00E934BF"/>
    <w:rsid w:val="00E93A74"/>
    <w:rsid w:val="00E94187"/>
    <w:rsid w:val="00E9447C"/>
    <w:rsid w:val="00E94C1B"/>
    <w:rsid w:val="00E94CC7"/>
    <w:rsid w:val="00E94D73"/>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08"/>
    <w:rsid w:val="00EA3353"/>
    <w:rsid w:val="00EA35C4"/>
    <w:rsid w:val="00EA369E"/>
    <w:rsid w:val="00EA3A0E"/>
    <w:rsid w:val="00EA3C36"/>
    <w:rsid w:val="00EA4424"/>
    <w:rsid w:val="00EA4475"/>
    <w:rsid w:val="00EA4B34"/>
    <w:rsid w:val="00EA5559"/>
    <w:rsid w:val="00EA5772"/>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B98"/>
    <w:rsid w:val="00EB1CE6"/>
    <w:rsid w:val="00EB2188"/>
    <w:rsid w:val="00EB2380"/>
    <w:rsid w:val="00EB23AE"/>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8D1"/>
    <w:rsid w:val="00EB6A2F"/>
    <w:rsid w:val="00EB6A6A"/>
    <w:rsid w:val="00EB7572"/>
    <w:rsid w:val="00EB7653"/>
    <w:rsid w:val="00EB7F43"/>
    <w:rsid w:val="00EC07DB"/>
    <w:rsid w:val="00EC0A5C"/>
    <w:rsid w:val="00EC0A9D"/>
    <w:rsid w:val="00EC0C9F"/>
    <w:rsid w:val="00EC105F"/>
    <w:rsid w:val="00EC1675"/>
    <w:rsid w:val="00EC243C"/>
    <w:rsid w:val="00EC25D8"/>
    <w:rsid w:val="00EC2A27"/>
    <w:rsid w:val="00EC33FA"/>
    <w:rsid w:val="00EC349A"/>
    <w:rsid w:val="00EC351C"/>
    <w:rsid w:val="00EC3968"/>
    <w:rsid w:val="00EC3B8D"/>
    <w:rsid w:val="00EC3F4B"/>
    <w:rsid w:val="00EC3FF3"/>
    <w:rsid w:val="00EC4379"/>
    <w:rsid w:val="00EC442A"/>
    <w:rsid w:val="00EC4C93"/>
    <w:rsid w:val="00EC5988"/>
    <w:rsid w:val="00EC5CF9"/>
    <w:rsid w:val="00EC5F1F"/>
    <w:rsid w:val="00EC6216"/>
    <w:rsid w:val="00EC6254"/>
    <w:rsid w:val="00EC62C0"/>
    <w:rsid w:val="00EC6474"/>
    <w:rsid w:val="00EC6530"/>
    <w:rsid w:val="00EC65B9"/>
    <w:rsid w:val="00EC6B6B"/>
    <w:rsid w:val="00EC6BC1"/>
    <w:rsid w:val="00EC6F12"/>
    <w:rsid w:val="00EC7257"/>
    <w:rsid w:val="00EC7329"/>
    <w:rsid w:val="00EC7C45"/>
    <w:rsid w:val="00ED0174"/>
    <w:rsid w:val="00ED0342"/>
    <w:rsid w:val="00ED0759"/>
    <w:rsid w:val="00ED0B75"/>
    <w:rsid w:val="00ED0D88"/>
    <w:rsid w:val="00ED0EAF"/>
    <w:rsid w:val="00ED10DF"/>
    <w:rsid w:val="00ED1239"/>
    <w:rsid w:val="00ED13B2"/>
    <w:rsid w:val="00ED1806"/>
    <w:rsid w:val="00ED2631"/>
    <w:rsid w:val="00ED3125"/>
    <w:rsid w:val="00ED31E8"/>
    <w:rsid w:val="00ED372A"/>
    <w:rsid w:val="00ED383D"/>
    <w:rsid w:val="00ED3A99"/>
    <w:rsid w:val="00ED44A3"/>
    <w:rsid w:val="00ED44F2"/>
    <w:rsid w:val="00ED4814"/>
    <w:rsid w:val="00ED53EB"/>
    <w:rsid w:val="00ED5456"/>
    <w:rsid w:val="00ED5637"/>
    <w:rsid w:val="00ED5931"/>
    <w:rsid w:val="00ED5C72"/>
    <w:rsid w:val="00ED5DFB"/>
    <w:rsid w:val="00ED6167"/>
    <w:rsid w:val="00ED6773"/>
    <w:rsid w:val="00ED6D3A"/>
    <w:rsid w:val="00ED7106"/>
    <w:rsid w:val="00ED71F7"/>
    <w:rsid w:val="00ED7318"/>
    <w:rsid w:val="00ED74A5"/>
    <w:rsid w:val="00ED7570"/>
    <w:rsid w:val="00ED7EC8"/>
    <w:rsid w:val="00EE01DB"/>
    <w:rsid w:val="00EE039E"/>
    <w:rsid w:val="00EE0619"/>
    <w:rsid w:val="00EE0A56"/>
    <w:rsid w:val="00EE0AD6"/>
    <w:rsid w:val="00EE0BAC"/>
    <w:rsid w:val="00EE0C59"/>
    <w:rsid w:val="00EE0F7B"/>
    <w:rsid w:val="00EE14DF"/>
    <w:rsid w:val="00EE1B32"/>
    <w:rsid w:val="00EE1D88"/>
    <w:rsid w:val="00EE29B8"/>
    <w:rsid w:val="00EE2B0B"/>
    <w:rsid w:val="00EE2B6E"/>
    <w:rsid w:val="00EE2C20"/>
    <w:rsid w:val="00EE2DDA"/>
    <w:rsid w:val="00EE2E1D"/>
    <w:rsid w:val="00EE300F"/>
    <w:rsid w:val="00EE3199"/>
    <w:rsid w:val="00EE3AE4"/>
    <w:rsid w:val="00EE3B57"/>
    <w:rsid w:val="00EE4103"/>
    <w:rsid w:val="00EE4106"/>
    <w:rsid w:val="00EE42C3"/>
    <w:rsid w:val="00EE487A"/>
    <w:rsid w:val="00EE4DB1"/>
    <w:rsid w:val="00EE5642"/>
    <w:rsid w:val="00EE5AC7"/>
    <w:rsid w:val="00EE60EF"/>
    <w:rsid w:val="00EE6137"/>
    <w:rsid w:val="00EE6428"/>
    <w:rsid w:val="00EE674B"/>
    <w:rsid w:val="00EE71C8"/>
    <w:rsid w:val="00EE737F"/>
    <w:rsid w:val="00EE767E"/>
    <w:rsid w:val="00EE76ED"/>
    <w:rsid w:val="00EE7B24"/>
    <w:rsid w:val="00EE7E1A"/>
    <w:rsid w:val="00EF0013"/>
    <w:rsid w:val="00EF019B"/>
    <w:rsid w:val="00EF0775"/>
    <w:rsid w:val="00EF0BC9"/>
    <w:rsid w:val="00EF10B2"/>
    <w:rsid w:val="00EF11D4"/>
    <w:rsid w:val="00EF1526"/>
    <w:rsid w:val="00EF1720"/>
    <w:rsid w:val="00EF2092"/>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6027"/>
    <w:rsid w:val="00EF61D5"/>
    <w:rsid w:val="00EF6DAE"/>
    <w:rsid w:val="00EF6FB7"/>
    <w:rsid w:val="00EF6FC3"/>
    <w:rsid w:val="00EF71BD"/>
    <w:rsid w:val="00EF72CB"/>
    <w:rsid w:val="00EF72D1"/>
    <w:rsid w:val="00EF736B"/>
    <w:rsid w:val="00EF74A5"/>
    <w:rsid w:val="00EF7E81"/>
    <w:rsid w:val="00EF7F1C"/>
    <w:rsid w:val="00F00336"/>
    <w:rsid w:val="00F0039A"/>
    <w:rsid w:val="00F008B6"/>
    <w:rsid w:val="00F0093A"/>
    <w:rsid w:val="00F00F8C"/>
    <w:rsid w:val="00F01233"/>
    <w:rsid w:val="00F01C9D"/>
    <w:rsid w:val="00F01F50"/>
    <w:rsid w:val="00F02370"/>
    <w:rsid w:val="00F02871"/>
    <w:rsid w:val="00F029BA"/>
    <w:rsid w:val="00F02C04"/>
    <w:rsid w:val="00F02C83"/>
    <w:rsid w:val="00F02E24"/>
    <w:rsid w:val="00F0301F"/>
    <w:rsid w:val="00F032DC"/>
    <w:rsid w:val="00F03DFF"/>
    <w:rsid w:val="00F03E8D"/>
    <w:rsid w:val="00F0422A"/>
    <w:rsid w:val="00F049F3"/>
    <w:rsid w:val="00F04AF2"/>
    <w:rsid w:val="00F04CE7"/>
    <w:rsid w:val="00F04E85"/>
    <w:rsid w:val="00F05C75"/>
    <w:rsid w:val="00F05E7F"/>
    <w:rsid w:val="00F06014"/>
    <w:rsid w:val="00F066D7"/>
    <w:rsid w:val="00F0681C"/>
    <w:rsid w:val="00F069B7"/>
    <w:rsid w:val="00F06B19"/>
    <w:rsid w:val="00F06F01"/>
    <w:rsid w:val="00F06F97"/>
    <w:rsid w:val="00F07174"/>
    <w:rsid w:val="00F0728D"/>
    <w:rsid w:val="00F0763C"/>
    <w:rsid w:val="00F07843"/>
    <w:rsid w:val="00F07DCF"/>
    <w:rsid w:val="00F07F57"/>
    <w:rsid w:val="00F1013C"/>
    <w:rsid w:val="00F107B8"/>
    <w:rsid w:val="00F10BFD"/>
    <w:rsid w:val="00F10D66"/>
    <w:rsid w:val="00F112BC"/>
    <w:rsid w:val="00F11EC8"/>
    <w:rsid w:val="00F12084"/>
    <w:rsid w:val="00F120DD"/>
    <w:rsid w:val="00F12702"/>
    <w:rsid w:val="00F128CE"/>
    <w:rsid w:val="00F12BB8"/>
    <w:rsid w:val="00F12C6F"/>
    <w:rsid w:val="00F13C67"/>
    <w:rsid w:val="00F13DB6"/>
    <w:rsid w:val="00F1429A"/>
    <w:rsid w:val="00F14560"/>
    <w:rsid w:val="00F14A28"/>
    <w:rsid w:val="00F14A98"/>
    <w:rsid w:val="00F14C76"/>
    <w:rsid w:val="00F153DE"/>
    <w:rsid w:val="00F15596"/>
    <w:rsid w:val="00F15A31"/>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2117"/>
    <w:rsid w:val="00F2235F"/>
    <w:rsid w:val="00F22726"/>
    <w:rsid w:val="00F228E8"/>
    <w:rsid w:val="00F22C3C"/>
    <w:rsid w:val="00F22C80"/>
    <w:rsid w:val="00F23438"/>
    <w:rsid w:val="00F2356E"/>
    <w:rsid w:val="00F23D0C"/>
    <w:rsid w:val="00F23D17"/>
    <w:rsid w:val="00F2482F"/>
    <w:rsid w:val="00F25323"/>
    <w:rsid w:val="00F2554E"/>
    <w:rsid w:val="00F25BC2"/>
    <w:rsid w:val="00F2604A"/>
    <w:rsid w:val="00F2655C"/>
    <w:rsid w:val="00F265E6"/>
    <w:rsid w:val="00F26675"/>
    <w:rsid w:val="00F26678"/>
    <w:rsid w:val="00F26A2C"/>
    <w:rsid w:val="00F2709B"/>
    <w:rsid w:val="00F27238"/>
    <w:rsid w:val="00F274D1"/>
    <w:rsid w:val="00F2765F"/>
    <w:rsid w:val="00F27875"/>
    <w:rsid w:val="00F279CE"/>
    <w:rsid w:val="00F27ED9"/>
    <w:rsid w:val="00F301ED"/>
    <w:rsid w:val="00F302FE"/>
    <w:rsid w:val="00F303E3"/>
    <w:rsid w:val="00F30870"/>
    <w:rsid w:val="00F309EE"/>
    <w:rsid w:val="00F30D13"/>
    <w:rsid w:val="00F30E8A"/>
    <w:rsid w:val="00F30F77"/>
    <w:rsid w:val="00F30F87"/>
    <w:rsid w:val="00F31123"/>
    <w:rsid w:val="00F3147C"/>
    <w:rsid w:val="00F320F1"/>
    <w:rsid w:val="00F3226F"/>
    <w:rsid w:val="00F32EF7"/>
    <w:rsid w:val="00F33051"/>
    <w:rsid w:val="00F33233"/>
    <w:rsid w:val="00F3371B"/>
    <w:rsid w:val="00F33744"/>
    <w:rsid w:val="00F33B90"/>
    <w:rsid w:val="00F3431C"/>
    <w:rsid w:val="00F344CB"/>
    <w:rsid w:val="00F344D7"/>
    <w:rsid w:val="00F352C3"/>
    <w:rsid w:val="00F35517"/>
    <w:rsid w:val="00F35D62"/>
    <w:rsid w:val="00F36548"/>
    <w:rsid w:val="00F3664C"/>
    <w:rsid w:val="00F36765"/>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43"/>
    <w:rsid w:val="00F416A5"/>
    <w:rsid w:val="00F41FAA"/>
    <w:rsid w:val="00F42366"/>
    <w:rsid w:val="00F42C90"/>
    <w:rsid w:val="00F43177"/>
    <w:rsid w:val="00F43679"/>
    <w:rsid w:val="00F43826"/>
    <w:rsid w:val="00F438C6"/>
    <w:rsid w:val="00F43E2B"/>
    <w:rsid w:val="00F442B1"/>
    <w:rsid w:val="00F44467"/>
    <w:rsid w:val="00F44806"/>
    <w:rsid w:val="00F44AA0"/>
    <w:rsid w:val="00F44C34"/>
    <w:rsid w:val="00F453AF"/>
    <w:rsid w:val="00F4561A"/>
    <w:rsid w:val="00F459E9"/>
    <w:rsid w:val="00F45BD1"/>
    <w:rsid w:val="00F45C32"/>
    <w:rsid w:val="00F45CE2"/>
    <w:rsid w:val="00F45D39"/>
    <w:rsid w:val="00F460B7"/>
    <w:rsid w:val="00F4637F"/>
    <w:rsid w:val="00F46506"/>
    <w:rsid w:val="00F46726"/>
    <w:rsid w:val="00F4689B"/>
    <w:rsid w:val="00F46B54"/>
    <w:rsid w:val="00F46BBB"/>
    <w:rsid w:val="00F46C81"/>
    <w:rsid w:val="00F47033"/>
    <w:rsid w:val="00F475EE"/>
    <w:rsid w:val="00F4760C"/>
    <w:rsid w:val="00F4777D"/>
    <w:rsid w:val="00F47950"/>
    <w:rsid w:val="00F47A2C"/>
    <w:rsid w:val="00F5004A"/>
    <w:rsid w:val="00F5009E"/>
    <w:rsid w:val="00F5033D"/>
    <w:rsid w:val="00F506E6"/>
    <w:rsid w:val="00F508C1"/>
    <w:rsid w:val="00F517FD"/>
    <w:rsid w:val="00F51882"/>
    <w:rsid w:val="00F51E29"/>
    <w:rsid w:val="00F51ED0"/>
    <w:rsid w:val="00F5204E"/>
    <w:rsid w:val="00F52181"/>
    <w:rsid w:val="00F529BF"/>
    <w:rsid w:val="00F52FB9"/>
    <w:rsid w:val="00F53279"/>
    <w:rsid w:val="00F5381E"/>
    <w:rsid w:val="00F53903"/>
    <w:rsid w:val="00F53C64"/>
    <w:rsid w:val="00F53DDB"/>
    <w:rsid w:val="00F5409B"/>
    <w:rsid w:val="00F545FE"/>
    <w:rsid w:val="00F54874"/>
    <w:rsid w:val="00F54942"/>
    <w:rsid w:val="00F54AF1"/>
    <w:rsid w:val="00F5585D"/>
    <w:rsid w:val="00F55C12"/>
    <w:rsid w:val="00F55DC1"/>
    <w:rsid w:val="00F55EC6"/>
    <w:rsid w:val="00F55FF7"/>
    <w:rsid w:val="00F56754"/>
    <w:rsid w:val="00F567C9"/>
    <w:rsid w:val="00F56AF3"/>
    <w:rsid w:val="00F56D12"/>
    <w:rsid w:val="00F56DD4"/>
    <w:rsid w:val="00F56DFE"/>
    <w:rsid w:val="00F571F2"/>
    <w:rsid w:val="00F574A1"/>
    <w:rsid w:val="00F57647"/>
    <w:rsid w:val="00F57EEB"/>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42F0"/>
    <w:rsid w:val="00F64703"/>
    <w:rsid w:val="00F647A3"/>
    <w:rsid w:val="00F647C9"/>
    <w:rsid w:val="00F64B4C"/>
    <w:rsid w:val="00F64E64"/>
    <w:rsid w:val="00F656C3"/>
    <w:rsid w:val="00F65B34"/>
    <w:rsid w:val="00F6615C"/>
    <w:rsid w:val="00F66436"/>
    <w:rsid w:val="00F668DF"/>
    <w:rsid w:val="00F66B2E"/>
    <w:rsid w:val="00F66BB4"/>
    <w:rsid w:val="00F6706D"/>
    <w:rsid w:val="00F67579"/>
    <w:rsid w:val="00F679A2"/>
    <w:rsid w:val="00F67A7B"/>
    <w:rsid w:val="00F67B46"/>
    <w:rsid w:val="00F67EE7"/>
    <w:rsid w:val="00F700D7"/>
    <w:rsid w:val="00F70486"/>
    <w:rsid w:val="00F7080E"/>
    <w:rsid w:val="00F70B38"/>
    <w:rsid w:val="00F70F8D"/>
    <w:rsid w:val="00F710A1"/>
    <w:rsid w:val="00F7121D"/>
    <w:rsid w:val="00F712B8"/>
    <w:rsid w:val="00F7139E"/>
    <w:rsid w:val="00F7144B"/>
    <w:rsid w:val="00F718A1"/>
    <w:rsid w:val="00F71E05"/>
    <w:rsid w:val="00F71EB0"/>
    <w:rsid w:val="00F722D9"/>
    <w:rsid w:val="00F72369"/>
    <w:rsid w:val="00F72744"/>
    <w:rsid w:val="00F73201"/>
    <w:rsid w:val="00F73505"/>
    <w:rsid w:val="00F735CD"/>
    <w:rsid w:val="00F736EB"/>
    <w:rsid w:val="00F73A09"/>
    <w:rsid w:val="00F73C3D"/>
    <w:rsid w:val="00F73ECE"/>
    <w:rsid w:val="00F74231"/>
    <w:rsid w:val="00F7437E"/>
    <w:rsid w:val="00F746AF"/>
    <w:rsid w:val="00F746FB"/>
    <w:rsid w:val="00F748FD"/>
    <w:rsid w:val="00F74B88"/>
    <w:rsid w:val="00F74F5C"/>
    <w:rsid w:val="00F751CB"/>
    <w:rsid w:val="00F751FD"/>
    <w:rsid w:val="00F753CB"/>
    <w:rsid w:val="00F7606B"/>
    <w:rsid w:val="00F7637D"/>
    <w:rsid w:val="00F763F3"/>
    <w:rsid w:val="00F76491"/>
    <w:rsid w:val="00F7691F"/>
    <w:rsid w:val="00F76B15"/>
    <w:rsid w:val="00F772D0"/>
    <w:rsid w:val="00F779BA"/>
    <w:rsid w:val="00F77A1B"/>
    <w:rsid w:val="00F8020E"/>
    <w:rsid w:val="00F8071B"/>
    <w:rsid w:val="00F807C9"/>
    <w:rsid w:val="00F80B9E"/>
    <w:rsid w:val="00F80F70"/>
    <w:rsid w:val="00F813BA"/>
    <w:rsid w:val="00F81B8F"/>
    <w:rsid w:val="00F821B2"/>
    <w:rsid w:val="00F823A4"/>
    <w:rsid w:val="00F825D2"/>
    <w:rsid w:val="00F828CA"/>
    <w:rsid w:val="00F82DA6"/>
    <w:rsid w:val="00F82FC2"/>
    <w:rsid w:val="00F836C6"/>
    <w:rsid w:val="00F83712"/>
    <w:rsid w:val="00F838EB"/>
    <w:rsid w:val="00F83A8A"/>
    <w:rsid w:val="00F83F45"/>
    <w:rsid w:val="00F83FBE"/>
    <w:rsid w:val="00F848EF"/>
    <w:rsid w:val="00F852BD"/>
    <w:rsid w:val="00F852F4"/>
    <w:rsid w:val="00F85662"/>
    <w:rsid w:val="00F863EF"/>
    <w:rsid w:val="00F86526"/>
    <w:rsid w:val="00F866A0"/>
    <w:rsid w:val="00F866B1"/>
    <w:rsid w:val="00F86731"/>
    <w:rsid w:val="00F8690F"/>
    <w:rsid w:val="00F870E3"/>
    <w:rsid w:val="00F874A9"/>
    <w:rsid w:val="00F9099C"/>
    <w:rsid w:val="00F90A38"/>
    <w:rsid w:val="00F90B95"/>
    <w:rsid w:val="00F90D83"/>
    <w:rsid w:val="00F90D90"/>
    <w:rsid w:val="00F90EB7"/>
    <w:rsid w:val="00F90FAE"/>
    <w:rsid w:val="00F9103F"/>
    <w:rsid w:val="00F913CB"/>
    <w:rsid w:val="00F91465"/>
    <w:rsid w:val="00F9187E"/>
    <w:rsid w:val="00F91A45"/>
    <w:rsid w:val="00F91BE0"/>
    <w:rsid w:val="00F91D9A"/>
    <w:rsid w:val="00F91E3F"/>
    <w:rsid w:val="00F922F5"/>
    <w:rsid w:val="00F9259F"/>
    <w:rsid w:val="00F92A0C"/>
    <w:rsid w:val="00F92C73"/>
    <w:rsid w:val="00F93325"/>
    <w:rsid w:val="00F936CC"/>
    <w:rsid w:val="00F939E0"/>
    <w:rsid w:val="00F93E50"/>
    <w:rsid w:val="00F943C8"/>
    <w:rsid w:val="00F94883"/>
    <w:rsid w:val="00F94AD3"/>
    <w:rsid w:val="00F94B6A"/>
    <w:rsid w:val="00F94B93"/>
    <w:rsid w:val="00F958E3"/>
    <w:rsid w:val="00F959DB"/>
    <w:rsid w:val="00F95C16"/>
    <w:rsid w:val="00F95F51"/>
    <w:rsid w:val="00F961D1"/>
    <w:rsid w:val="00F96290"/>
    <w:rsid w:val="00F968AC"/>
    <w:rsid w:val="00F968C9"/>
    <w:rsid w:val="00F96AB8"/>
    <w:rsid w:val="00F96B30"/>
    <w:rsid w:val="00F96D53"/>
    <w:rsid w:val="00F96ED9"/>
    <w:rsid w:val="00F96FB5"/>
    <w:rsid w:val="00F979A5"/>
    <w:rsid w:val="00F97BDB"/>
    <w:rsid w:val="00F97DD0"/>
    <w:rsid w:val="00FA0339"/>
    <w:rsid w:val="00FA03E7"/>
    <w:rsid w:val="00FA04FF"/>
    <w:rsid w:val="00FA07BB"/>
    <w:rsid w:val="00FA09AB"/>
    <w:rsid w:val="00FA106C"/>
    <w:rsid w:val="00FA178E"/>
    <w:rsid w:val="00FA1C96"/>
    <w:rsid w:val="00FA20B3"/>
    <w:rsid w:val="00FA2148"/>
    <w:rsid w:val="00FA2344"/>
    <w:rsid w:val="00FA2603"/>
    <w:rsid w:val="00FA2A61"/>
    <w:rsid w:val="00FA3E1D"/>
    <w:rsid w:val="00FA46C1"/>
    <w:rsid w:val="00FA4B12"/>
    <w:rsid w:val="00FA4DD8"/>
    <w:rsid w:val="00FA4E1E"/>
    <w:rsid w:val="00FA5036"/>
    <w:rsid w:val="00FA5370"/>
    <w:rsid w:val="00FA5411"/>
    <w:rsid w:val="00FA54C8"/>
    <w:rsid w:val="00FA5616"/>
    <w:rsid w:val="00FA5768"/>
    <w:rsid w:val="00FA57C1"/>
    <w:rsid w:val="00FA5983"/>
    <w:rsid w:val="00FA598D"/>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A79"/>
    <w:rsid w:val="00FB0C6E"/>
    <w:rsid w:val="00FB0D52"/>
    <w:rsid w:val="00FB125E"/>
    <w:rsid w:val="00FB150D"/>
    <w:rsid w:val="00FB165F"/>
    <w:rsid w:val="00FB18DA"/>
    <w:rsid w:val="00FB1BAA"/>
    <w:rsid w:val="00FB20CD"/>
    <w:rsid w:val="00FB26FB"/>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E10"/>
    <w:rsid w:val="00FB624E"/>
    <w:rsid w:val="00FB648A"/>
    <w:rsid w:val="00FB65F9"/>
    <w:rsid w:val="00FB6D52"/>
    <w:rsid w:val="00FB6DE2"/>
    <w:rsid w:val="00FB7091"/>
    <w:rsid w:val="00FB7CC5"/>
    <w:rsid w:val="00FB7EBB"/>
    <w:rsid w:val="00FC0206"/>
    <w:rsid w:val="00FC07B9"/>
    <w:rsid w:val="00FC0C72"/>
    <w:rsid w:val="00FC0D62"/>
    <w:rsid w:val="00FC0DC9"/>
    <w:rsid w:val="00FC0EB1"/>
    <w:rsid w:val="00FC1549"/>
    <w:rsid w:val="00FC18FD"/>
    <w:rsid w:val="00FC19B0"/>
    <w:rsid w:val="00FC23DD"/>
    <w:rsid w:val="00FC2489"/>
    <w:rsid w:val="00FC2950"/>
    <w:rsid w:val="00FC3466"/>
    <w:rsid w:val="00FC378E"/>
    <w:rsid w:val="00FC37B9"/>
    <w:rsid w:val="00FC3A49"/>
    <w:rsid w:val="00FC3D6C"/>
    <w:rsid w:val="00FC3DF5"/>
    <w:rsid w:val="00FC401B"/>
    <w:rsid w:val="00FC4601"/>
    <w:rsid w:val="00FC47DD"/>
    <w:rsid w:val="00FC486B"/>
    <w:rsid w:val="00FC4C85"/>
    <w:rsid w:val="00FC5185"/>
    <w:rsid w:val="00FC520C"/>
    <w:rsid w:val="00FC540C"/>
    <w:rsid w:val="00FC541E"/>
    <w:rsid w:val="00FC5540"/>
    <w:rsid w:val="00FC564A"/>
    <w:rsid w:val="00FC5C18"/>
    <w:rsid w:val="00FC63EA"/>
    <w:rsid w:val="00FC65F0"/>
    <w:rsid w:val="00FC6CA2"/>
    <w:rsid w:val="00FC6D4A"/>
    <w:rsid w:val="00FC7375"/>
    <w:rsid w:val="00FC73C5"/>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609"/>
    <w:rsid w:val="00FD3F5B"/>
    <w:rsid w:val="00FD4426"/>
    <w:rsid w:val="00FD4887"/>
    <w:rsid w:val="00FD49DE"/>
    <w:rsid w:val="00FD4E7C"/>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06"/>
    <w:rsid w:val="00FE1BE6"/>
    <w:rsid w:val="00FE1E3E"/>
    <w:rsid w:val="00FE1F71"/>
    <w:rsid w:val="00FE2142"/>
    <w:rsid w:val="00FE2173"/>
    <w:rsid w:val="00FE2375"/>
    <w:rsid w:val="00FE254F"/>
    <w:rsid w:val="00FE2874"/>
    <w:rsid w:val="00FE2B13"/>
    <w:rsid w:val="00FE2C1B"/>
    <w:rsid w:val="00FE2CBB"/>
    <w:rsid w:val="00FE2DC5"/>
    <w:rsid w:val="00FE34B5"/>
    <w:rsid w:val="00FE384D"/>
    <w:rsid w:val="00FE3AC9"/>
    <w:rsid w:val="00FE3BF0"/>
    <w:rsid w:val="00FE45C0"/>
    <w:rsid w:val="00FE4640"/>
    <w:rsid w:val="00FE4ED1"/>
    <w:rsid w:val="00FE51B4"/>
    <w:rsid w:val="00FE51F1"/>
    <w:rsid w:val="00FE5244"/>
    <w:rsid w:val="00FE5979"/>
    <w:rsid w:val="00FE5D19"/>
    <w:rsid w:val="00FE6189"/>
    <w:rsid w:val="00FE653F"/>
    <w:rsid w:val="00FE66F3"/>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FCB"/>
    <w:rsid w:val="00FF2088"/>
    <w:rsid w:val="00FF22AE"/>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5CD"/>
    <w:rsid w:val="00FF5A52"/>
    <w:rsid w:val="00FF607F"/>
    <w:rsid w:val="00FF618D"/>
    <w:rsid w:val="00FF623A"/>
    <w:rsid w:val="00FF6388"/>
    <w:rsid w:val="00FF64BD"/>
    <w:rsid w:val="00FF6869"/>
    <w:rsid w:val="00FF69FE"/>
    <w:rsid w:val="00FF6C1C"/>
    <w:rsid w:val="00FF6C9E"/>
    <w:rsid w:val="00FF6CB1"/>
    <w:rsid w:val="00FF73C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77C1F"/>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link w:val="1Char0"/>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link w:val="2Char0"/>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link w:val="a7"/>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8"/>
    <w:uiPriority w:val="99"/>
    <w:rsid w:val="00DD256F"/>
    <w:rPr>
      <w:rFonts w:ascii="Calibri" w:eastAsia="宋体" w:hAnsi="Calibri" w:cs="Times New Roman"/>
      <w:sz w:val="18"/>
      <w:szCs w:val="18"/>
    </w:rPr>
  </w:style>
  <w:style w:type="paragraph" w:styleId="a9">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9"/>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a">
    <w:name w:val="List Paragraph"/>
    <w:basedOn w:val="a"/>
    <w:link w:val="Char2"/>
    <w:uiPriority w:val="34"/>
    <w:qFormat/>
    <w:rsid w:val="00DD256F"/>
    <w:pPr>
      <w:widowControl w:val="0"/>
      <w:ind w:firstLineChars="200" w:firstLine="420"/>
      <w:jc w:val="both"/>
    </w:pPr>
    <w:rPr>
      <w:rFonts w:ascii="Calibri" w:hAnsi="Calibri" w:cs="Times New Roman"/>
      <w:kern w:val="2"/>
      <w:szCs w:val="22"/>
    </w:rPr>
  </w:style>
  <w:style w:type="character" w:customStyle="1" w:styleId="Char3">
    <w:name w:val="批注主题 Char"/>
    <w:basedOn w:val="Char"/>
    <w:link w:val="ab"/>
    <w:uiPriority w:val="99"/>
    <w:rsid w:val="00DD256F"/>
    <w:rPr>
      <w:rFonts w:ascii="Calibri" w:eastAsia="宋体" w:hAnsi="Calibri" w:cs="Times New Roman"/>
      <w:b/>
      <w:bCs/>
      <w:szCs w:val="21"/>
    </w:rPr>
  </w:style>
  <w:style w:type="paragraph" w:styleId="ab">
    <w:name w:val="annotation subject"/>
    <w:basedOn w:val="a5"/>
    <w:next w:val="a5"/>
    <w:link w:val="Char3"/>
    <w:uiPriority w:val="99"/>
    <w:unhideWhenUsed/>
    <w:rsid w:val="00DD256F"/>
    <w:rPr>
      <w:rFonts w:ascii="Calibri" w:hAnsi="Calibri"/>
      <w:b/>
      <w:bCs/>
      <w:szCs w:val="22"/>
    </w:rPr>
  </w:style>
  <w:style w:type="paragraph" w:styleId="30">
    <w:name w:val="toc 3"/>
    <w:basedOn w:val="a"/>
    <w:next w:val="a"/>
    <w:link w:val="3Char"/>
    <w:autoRedefine/>
    <w:uiPriority w:val="39"/>
    <w:unhideWhenUsed/>
    <w:qFormat/>
    <w:rsid w:val="00DD256F"/>
    <w:pPr>
      <w:spacing w:after="100" w:line="276" w:lineRule="auto"/>
      <w:ind w:left="440"/>
    </w:pPr>
    <w:rPr>
      <w:rFonts w:ascii="Calibri" w:hAnsi="Calibri" w:cs="Times New Roman"/>
      <w:sz w:val="22"/>
      <w:szCs w:val="22"/>
    </w:rPr>
  </w:style>
  <w:style w:type="paragraph" w:styleId="ac">
    <w:name w:val="header"/>
    <w:basedOn w:val="a"/>
    <w:link w:val="Char4"/>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4">
    <w:name w:val="页眉 Char"/>
    <w:basedOn w:val="a0"/>
    <w:link w:val="ac"/>
    <w:uiPriority w:val="99"/>
    <w:rsid w:val="00DD256F"/>
    <w:rPr>
      <w:rFonts w:ascii="Calibri" w:eastAsia="宋体" w:hAnsi="Calibri" w:cs="Times New Roman"/>
      <w:sz w:val="18"/>
      <w:szCs w:val="18"/>
    </w:rPr>
  </w:style>
  <w:style w:type="paragraph" w:styleId="ad">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d"/>
    <w:uiPriority w:val="99"/>
    <w:rsid w:val="00DD256F"/>
    <w:rPr>
      <w:rFonts w:ascii="Calibri" w:eastAsia="宋体" w:hAnsi="Calibri" w:cs="Times New Roman"/>
      <w:sz w:val="18"/>
      <w:szCs w:val="18"/>
    </w:rPr>
  </w:style>
  <w:style w:type="paragraph" w:styleId="ae">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e"/>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
    <w:name w:val="Body Text"/>
    <w:basedOn w:val="a"/>
    <w:link w:val="Char7"/>
    <w:uiPriority w:val="99"/>
    <w:rsid w:val="00DD256F"/>
    <w:pPr>
      <w:widowControl w:val="0"/>
      <w:spacing w:after="120"/>
      <w:jc w:val="both"/>
    </w:pPr>
    <w:rPr>
      <w:rFonts w:ascii="Times New Roman" w:hAnsi="Times New Roman" w:cs="Times New Roman"/>
      <w:kern w:val="2"/>
      <w:szCs w:val="21"/>
    </w:rPr>
  </w:style>
  <w:style w:type="character" w:customStyle="1" w:styleId="Char7">
    <w:name w:val="正文文本 Char"/>
    <w:basedOn w:val="a0"/>
    <w:link w:val="af"/>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0">
    <w:name w:val="Date"/>
    <w:basedOn w:val="a"/>
    <w:next w:val="a"/>
    <w:link w:val="Char8"/>
    <w:uiPriority w:val="99"/>
    <w:rsid w:val="00DD256F"/>
    <w:pPr>
      <w:widowControl w:val="0"/>
      <w:ind w:leftChars="2500" w:left="100"/>
      <w:jc w:val="both"/>
    </w:pPr>
    <w:rPr>
      <w:rFonts w:ascii="Times New Roman" w:hAnsi="Times New Roman" w:cs="Times New Roman"/>
      <w:kern w:val="2"/>
      <w:szCs w:val="21"/>
    </w:rPr>
  </w:style>
  <w:style w:type="character" w:customStyle="1" w:styleId="Char8">
    <w:name w:val="日期 Char"/>
    <w:basedOn w:val="a0"/>
    <w:link w:val="af0"/>
    <w:uiPriority w:val="99"/>
    <w:rsid w:val="00DD256F"/>
    <w:rPr>
      <w:rFonts w:ascii="Times New Roman" w:eastAsia="宋体" w:hAnsi="Times New Roman" w:cs="Times New Roman"/>
      <w:szCs w:val="21"/>
    </w:rPr>
  </w:style>
  <w:style w:type="paragraph" w:styleId="af1">
    <w:name w:val="Note Heading"/>
    <w:basedOn w:val="a"/>
    <w:next w:val="a"/>
    <w:link w:val="Char9"/>
    <w:uiPriority w:val="99"/>
    <w:rsid w:val="00DD256F"/>
    <w:pPr>
      <w:widowControl w:val="0"/>
      <w:jc w:val="center"/>
    </w:pPr>
    <w:rPr>
      <w:rFonts w:ascii="Times New Roman" w:hAnsi="Times New Roman" w:cs="Times New Roman"/>
      <w:kern w:val="2"/>
      <w:szCs w:val="21"/>
    </w:rPr>
  </w:style>
  <w:style w:type="character" w:customStyle="1" w:styleId="Char9">
    <w:name w:val="注释标题 Char"/>
    <w:basedOn w:val="a0"/>
    <w:link w:val="af1"/>
    <w:uiPriority w:val="99"/>
    <w:rsid w:val="00DD256F"/>
    <w:rPr>
      <w:rFonts w:ascii="Times New Roman" w:eastAsia="宋体" w:hAnsi="Times New Roman" w:cs="Times New Roman"/>
      <w:szCs w:val="21"/>
    </w:rPr>
  </w:style>
  <w:style w:type="paragraph" w:styleId="af2">
    <w:name w:val="toa heading"/>
    <w:basedOn w:val="a"/>
    <w:next w:val="a"/>
    <w:link w:val="Chara"/>
    <w:semiHidden/>
    <w:rsid w:val="00DD256F"/>
    <w:pPr>
      <w:widowControl w:val="0"/>
      <w:spacing w:before="120"/>
      <w:jc w:val="both"/>
    </w:pPr>
    <w:rPr>
      <w:rFonts w:ascii="Arial" w:hAnsi="Arial" w:cs="Times New Roman"/>
      <w:b/>
      <w:bCs/>
      <w:kern w:val="2"/>
      <w:szCs w:val="21"/>
    </w:rPr>
  </w:style>
  <w:style w:type="paragraph" w:customStyle="1" w:styleId="50">
    <w:name w:val="标题5"/>
    <w:basedOn w:val="a"/>
    <w:link w:val="af3"/>
    <w:rsid w:val="005B5D50"/>
    <w:pPr>
      <w:keepNext/>
      <w:keepLines/>
      <w:widowControl w:val="0"/>
      <w:spacing w:before="60" w:after="60"/>
      <w:ind w:hangingChars="200" w:hanging="420"/>
      <w:jc w:val="both"/>
      <w:outlineLvl w:val="4"/>
    </w:pPr>
    <w:rPr>
      <w:rFonts w:cs="Times New Roman"/>
      <w:b/>
      <w:bCs/>
      <w:kern w:val="2"/>
      <w:szCs w:val="21"/>
    </w:rPr>
  </w:style>
  <w:style w:type="paragraph" w:styleId="af4">
    <w:name w:val="Revision"/>
    <w:link w:val="Charb"/>
    <w:hidden/>
    <w:uiPriority w:val="99"/>
    <w:semiHidden/>
    <w:rsid w:val="00BC1CB9"/>
    <w:rPr>
      <w:kern w:val="2"/>
      <w:sz w:val="21"/>
      <w:szCs w:val="22"/>
    </w:rPr>
  </w:style>
  <w:style w:type="character" w:customStyle="1" w:styleId="Charc">
    <w:name w:val="正文的样式 Char"/>
    <w:basedOn w:val="a0"/>
    <w:link w:val="af5"/>
    <w:rsid w:val="006B00D5"/>
    <w:rPr>
      <w:kern w:val="2"/>
      <w:sz w:val="21"/>
      <w:szCs w:val="24"/>
    </w:rPr>
  </w:style>
  <w:style w:type="paragraph" w:customStyle="1" w:styleId="af5">
    <w:name w:val="正文的样式"/>
    <w:basedOn w:val="a"/>
    <w:link w:val="Charc"/>
    <w:qFormat/>
    <w:rsid w:val="006B00D5"/>
    <w:pPr>
      <w:widowControl w:val="0"/>
      <w:spacing w:before="100" w:after="100"/>
      <w:jc w:val="both"/>
    </w:pPr>
    <w:rPr>
      <w:rFonts w:ascii="Calibri" w:hAnsi="Calibri" w:cs="Times New Roman"/>
      <w:kern w:val="2"/>
    </w:rPr>
  </w:style>
  <w:style w:type="paragraph" w:styleId="af6">
    <w:name w:val="Document Map"/>
    <w:basedOn w:val="a"/>
    <w:link w:val="Chard"/>
    <w:uiPriority w:val="99"/>
    <w:semiHidden/>
    <w:unhideWhenUsed/>
    <w:rsid w:val="0002110B"/>
    <w:pPr>
      <w:widowControl w:val="0"/>
      <w:jc w:val="both"/>
    </w:pPr>
    <w:rPr>
      <w:rFonts w:hAnsi="Calibri" w:cs="Times New Roman"/>
      <w:kern w:val="2"/>
      <w:sz w:val="18"/>
      <w:szCs w:val="18"/>
    </w:rPr>
  </w:style>
  <w:style w:type="character" w:customStyle="1" w:styleId="Chard">
    <w:name w:val="文档结构图 Char"/>
    <w:basedOn w:val="a0"/>
    <w:link w:val="af6"/>
    <w:uiPriority w:val="99"/>
    <w:semiHidden/>
    <w:rsid w:val="0002110B"/>
    <w:rPr>
      <w:rFonts w:ascii="宋体"/>
      <w:kern w:val="2"/>
      <w:sz w:val="18"/>
      <w:szCs w:val="18"/>
    </w:rPr>
  </w:style>
  <w:style w:type="character" w:styleId="af7">
    <w:name w:val="Placeholder Text"/>
    <w:basedOn w:val="a0"/>
    <w:link w:val="af8"/>
    <w:uiPriority w:val="99"/>
    <w:semiHidden/>
    <w:rsid w:val="00205C40"/>
    <w:rPr>
      <w:color w:val="auto"/>
    </w:rPr>
  </w:style>
  <w:style w:type="numbering" w:customStyle="1" w:styleId="1">
    <w:name w:val="样式1"/>
    <w:uiPriority w:val="99"/>
    <w:rsid w:val="00C65930"/>
    <w:pPr>
      <w:numPr>
        <w:numId w:val="20"/>
      </w:numPr>
    </w:pPr>
  </w:style>
  <w:style w:type="paragraph" w:styleId="af9">
    <w:name w:val="Title"/>
    <w:basedOn w:val="a"/>
    <w:next w:val="a"/>
    <w:link w:val="Chare"/>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e">
    <w:name w:val="标题 Char"/>
    <w:basedOn w:val="a0"/>
    <w:link w:val="af9"/>
    <w:uiPriority w:val="10"/>
    <w:rsid w:val="00F23D17"/>
    <w:rPr>
      <w:rFonts w:asciiTheme="majorHAnsi" w:hAnsiTheme="majorHAnsi" w:cstheme="majorBidi"/>
      <w:b/>
      <w:bCs/>
      <w:kern w:val="2"/>
      <w:sz w:val="32"/>
      <w:szCs w:val="32"/>
    </w:rPr>
  </w:style>
  <w:style w:type="paragraph" w:styleId="afa">
    <w:name w:val="No Spacing"/>
    <w:link w:val="Charf"/>
    <w:uiPriority w:val="1"/>
    <w:qFormat/>
    <w:rsid w:val="00BE4764"/>
    <w:pPr>
      <w:widowControl w:val="0"/>
      <w:jc w:val="both"/>
    </w:pPr>
    <w:rPr>
      <w:kern w:val="2"/>
      <w:sz w:val="21"/>
      <w:szCs w:val="22"/>
    </w:rPr>
  </w:style>
  <w:style w:type="paragraph" w:styleId="40">
    <w:name w:val="toc 4"/>
    <w:basedOn w:val="a"/>
    <w:next w:val="a"/>
    <w:link w:val="4Char"/>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link w:val="6Char0"/>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link w:val="7Char0"/>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b">
    <w:name w:val="Normal (Web)"/>
    <w:basedOn w:val="a"/>
    <w:link w:val="Charf0"/>
    <w:uiPriority w:val="99"/>
    <w:rsid w:val="00C17CE1"/>
    <w:pPr>
      <w:spacing w:before="100" w:beforeAutospacing="1" w:after="100" w:afterAutospacing="1"/>
    </w:pPr>
    <w:rPr>
      <w:sz w:val="24"/>
    </w:rPr>
  </w:style>
  <w:style w:type="paragraph" w:styleId="afc">
    <w:name w:val="endnote text"/>
    <w:basedOn w:val="a"/>
    <w:link w:val="Charf1"/>
    <w:uiPriority w:val="99"/>
    <w:semiHidden/>
    <w:unhideWhenUsed/>
    <w:rsid w:val="001116D4"/>
    <w:pPr>
      <w:snapToGrid w:val="0"/>
    </w:pPr>
  </w:style>
  <w:style w:type="character" w:customStyle="1" w:styleId="Charf1">
    <w:name w:val="尾注文本 Char"/>
    <w:basedOn w:val="a0"/>
    <w:link w:val="afc"/>
    <w:uiPriority w:val="99"/>
    <w:semiHidden/>
    <w:rsid w:val="001116D4"/>
    <w:rPr>
      <w:rFonts w:ascii="宋体" w:hAnsi="宋体" w:cs="宋体"/>
      <w:sz w:val="21"/>
      <w:szCs w:val="24"/>
    </w:rPr>
  </w:style>
  <w:style w:type="character" w:styleId="afd">
    <w:name w:val="endnote reference"/>
    <w:basedOn w:val="a0"/>
    <w:link w:val="afe"/>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styleId="12">
    <w:name w:val="index 1"/>
    <w:basedOn w:val="a"/>
    <w:next w:val="a"/>
    <w:link w:val="1Char1"/>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0"/>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
    <w:uiPriority w:val="99"/>
    <w:semiHidden/>
    <w:rsid w:val="00D212B7"/>
    <w:rPr>
      <w:rFonts w:ascii="Times New Roman" w:eastAsia="宋体" w:hAnsi="Times New Roman" w:cs="Times New Roman"/>
      <w:b/>
      <w:bCs/>
      <w:szCs w:val="21"/>
    </w:rPr>
  </w:style>
  <w:style w:type="character" w:customStyle="1" w:styleId="4Char0">
    <w:name w:val="标题 4 Char"/>
    <w:uiPriority w:val="9"/>
    <w:rsid w:val="0004259D"/>
    <w:rPr>
      <w:rFonts w:ascii="Cambria" w:hAnsi="Cambria"/>
      <w:b/>
      <w:bCs/>
      <w:kern w:val="2"/>
      <w:sz w:val="21"/>
      <w:szCs w:val="28"/>
    </w:rPr>
  </w:style>
  <w:style w:type="paragraph" w:customStyle="1" w:styleId="41">
    <w:name w:val="4"/>
    <w:basedOn w:val="a"/>
    <w:next w:val="aa"/>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a"/>
    <w:link w:val="aff0"/>
    <w:uiPriority w:val="34"/>
    <w:qFormat/>
    <w:rsid w:val="00E21DDC"/>
    <w:pPr>
      <w:widowControl w:val="0"/>
      <w:ind w:firstLineChars="200" w:firstLine="420"/>
      <w:jc w:val="both"/>
    </w:pPr>
    <w:rPr>
      <w:rFonts w:ascii="Calibri" w:hAnsi="Calibri" w:cs="Times New Roman"/>
      <w:kern w:val="2"/>
      <w:szCs w:val="22"/>
    </w:rPr>
  </w:style>
  <w:style w:type="character" w:customStyle="1" w:styleId="3Char2">
    <w:name w:val="标题 3 Char"/>
    <w:uiPriority w:val="9"/>
    <w:rsid w:val="00C1405C"/>
    <w:rPr>
      <w:b/>
      <w:bCs/>
      <w:kern w:val="2"/>
      <w:sz w:val="21"/>
      <w:szCs w:val="32"/>
    </w:rPr>
  </w:style>
  <w:style w:type="paragraph" w:customStyle="1" w:styleId="22">
    <w:name w:val="2"/>
    <w:basedOn w:val="a"/>
    <w:next w:val="aa"/>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a"/>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li">
    <w:name w:val="正文-li 字符"/>
    <w:link w:val="-li0"/>
    <w:rsid w:val="00A93EBE"/>
    <w:rPr>
      <w:rFonts w:ascii="Times New Roman" w:hAnsi="Times New Roman"/>
      <w:sz w:val="24"/>
      <w:szCs w:val="22"/>
    </w:rPr>
  </w:style>
  <w:style w:type="paragraph" w:customStyle="1" w:styleId="-li0">
    <w:name w:val="正文-li"/>
    <w:basedOn w:val="a"/>
    <w:link w:val="-li"/>
    <w:qFormat/>
    <w:rsid w:val="00A93EBE"/>
    <w:pPr>
      <w:widowControl w:val="0"/>
      <w:spacing w:beforeLines="50" w:afterLines="50" w:line="360" w:lineRule="auto"/>
      <w:ind w:firstLineChars="200" w:firstLine="480"/>
      <w:jc w:val="both"/>
    </w:pPr>
    <w:rPr>
      <w:rFonts w:ascii="Times New Roman" w:hAnsi="Times New Roman" w:cs="Times New Roman"/>
      <w:sz w:val="24"/>
      <w:szCs w:val="22"/>
    </w:rPr>
  </w:style>
  <w:style w:type="paragraph" w:customStyle="1" w:styleId="Normal0">
    <w:name w:val="Normal_0"/>
    <w:qFormat/>
    <w:rsid w:val="00011714"/>
    <w:pPr>
      <w:widowControl w:val="0"/>
      <w:jc w:val="both"/>
    </w:pPr>
    <w:rPr>
      <w:rFonts w:ascii="Times New Roman" w:hAnsi="Times New Roman"/>
    </w:rPr>
  </w:style>
  <w:style w:type="table" w:customStyle="1" w:styleId="g1">
    <w:name w:val="g1"/>
    <w:uiPriority w:val="99"/>
    <w:semiHidden/>
    <w:unhideWhenUsed/>
    <w:qFormat/>
    <w:rsid w:val="00687503"/>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4">
    <w:name w:val="g4"/>
    <w:uiPriority w:val="99"/>
    <w:semiHidden/>
    <w:unhideWhenUsed/>
    <w:qFormat/>
    <w:rsid w:val="00392A22"/>
    <w:tblPr>
      <w:tblInd w:w="0" w:type="dxa"/>
      <w:tblCellMar>
        <w:top w:w="0" w:type="dxa"/>
        <w:left w:w="108" w:type="dxa"/>
        <w:bottom w:w="0" w:type="dxa"/>
        <w:right w:w="108" w:type="dxa"/>
      </w:tblCellMar>
    </w:tblPr>
  </w:style>
  <w:style w:type="table" w:customStyle="1" w:styleId="g5">
    <w:name w:val="g5"/>
    <w:basedOn w:val="a1"/>
    <w:rsid w:val="00703267"/>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6">
    <w:name w:val="g6"/>
    <w:uiPriority w:val="99"/>
    <w:semiHidden/>
    <w:unhideWhenUsed/>
    <w:qFormat/>
    <w:rsid w:val="00410080"/>
    <w:tblPr>
      <w:tblInd w:w="0" w:type="dxa"/>
      <w:tblCellMar>
        <w:top w:w="0" w:type="dxa"/>
        <w:left w:w="108" w:type="dxa"/>
        <w:bottom w:w="0" w:type="dxa"/>
        <w:right w:w="108" w:type="dxa"/>
      </w:tblCellMar>
    </w:tblPr>
  </w:style>
  <w:style w:type="table" w:customStyle="1" w:styleId="g7">
    <w:name w:val="g7"/>
    <w:basedOn w:val="a1"/>
    <w:rsid w:val="009A429A"/>
    <w:pPr>
      <w:spacing w:line="400" w:lineRule="atLeast"/>
      <w:jc w:val="both"/>
    </w:pPr>
    <w:rPr>
      <w:rFonts w:asciiTheme="minorHAnsi" w:eastAsiaTheme="minorEastAsia" w:hAnsiTheme="minorHAnsi" w:cstheme="minorBidi"/>
      <w:color w:val="000000"/>
      <w:kern w:val="2"/>
      <w:sz w:val="18"/>
      <w:szCs w:val="21"/>
    </w:rPr>
    <w:tblPr>
      <w:tblInd w:w="0"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aff1">
    <w:basedOn w:val="a"/>
    <w:next w:val="a"/>
    <w:link w:val="aff2"/>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3">
    <w:basedOn w:val="a"/>
    <w:next w:val="a"/>
    <w:link w:val="aff4"/>
    <w:uiPriority w:val="9"/>
    <w:qFormat/>
    <w:rsid w:val="005B5D50"/>
    <w:pPr>
      <w:keepNext/>
      <w:keepLines/>
      <w:widowControl w:val="0"/>
      <w:spacing w:before="60" w:after="60"/>
      <w:jc w:val="both"/>
      <w:outlineLvl w:val="2"/>
    </w:pPr>
    <w:rPr>
      <w:rFonts w:ascii="Calibri" w:hAnsi="Calibri" w:cs="Times New Roman"/>
      <w:b/>
      <w:bCs/>
      <w:kern w:val="2"/>
      <w:szCs w:val="32"/>
    </w:rPr>
  </w:style>
  <w:style w:type="character" w:customStyle="1" w:styleId="1Char1">
    <w:name w:val="索引 1 Char"/>
    <w:basedOn w:val="a0"/>
    <w:link w:val="12"/>
    <w:uiPriority w:val="99"/>
    <w:rsid w:val="005B5D50"/>
    <w:rPr>
      <w:rFonts w:eastAsia="黑体"/>
      <w:b/>
      <w:bCs/>
      <w:kern w:val="44"/>
      <w:sz w:val="28"/>
      <w:szCs w:val="44"/>
    </w:rPr>
  </w:style>
  <w:style w:type="character" w:customStyle="1" w:styleId="2Char0">
    <w:name w:val="目录 2 Char"/>
    <w:basedOn w:val="a0"/>
    <w:link w:val="20"/>
    <w:rsid w:val="005B5D50"/>
    <w:rPr>
      <w:rFonts w:ascii="Arial" w:hAnsi="Arial"/>
      <w:b/>
      <w:bCs/>
      <w:kern w:val="2"/>
      <w:sz w:val="21"/>
      <w:szCs w:val="21"/>
    </w:rPr>
  </w:style>
  <w:style w:type="character" w:customStyle="1" w:styleId="3Char">
    <w:name w:val="目录 3 Char"/>
    <w:basedOn w:val="a0"/>
    <w:link w:val="30"/>
    <w:uiPriority w:val="9"/>
    <w:rsid w:val="005B5D50"/>
    <w:rPr>
      <w:b/>
      <w:bCs/>
      <w:kern w:val="2"/>
      <w:sz w:val="21"/>
      <w:szCs w:val="32"/>
    </w:rPr>
  </w:style>
  <w:style w:type="paragraph" w:customStyle="1" w:styleId="aff5">
    <w:basedOn w:val="12"/>
    <w:next w:val="a"/>
    <w:link w:val="aff6"/>
    <w:uiPriority w:val="39"/>
    <w:qFormat/>
    <w:rsid w:val="00DD256F"/>
    <w:pPr>
      <w:spacing w:before="480" w:line="276" w:lineRule="auto"/>
    </w:pPr>
    <w:rPr>
      <w:rFonts w:ascii="Cambria" w:hAnsi="Cambria"/>
      <w:color w:val="365F91"/>
      <w:szCs w:val="28"/>
    </w:rPr>
  </w:style>
  <w:style w:type="paragraph" w:customStyle="1" w:styleId="aff7">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8">
    <w:basedOn w:val="a"/>
    <w:next w:val="a"/>
    <w:link w:val="aff9"/>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a">
    <w:basedOn w:val="a"/>
    <w:link w:val="affb"/>
    <w:qFormat/>
    <w:rsid w:val="00DD256F"/>
    <w:pPr>
      <w:widowControl w:val="0"/>
      <w:ind w:firstLineChars="200" w:firstLine="420"/>
      <w:jc w:val="both"/>
    </w:pPr>
    <w:rPr>
      <w:rFonts w:ascii="Calibri" w:hAnsi="Calibri" w:cs="Times New Roman"/>
      <w:kern w:val="2"/>
      <w:szCs w:val="22"/>
    </w:rPr>
  </w:style>
  <w:style w:type="paragraph" w:customStyle="1" w:styleId="affc">
    <w:basedOn w:val="a"/>
    <w:next w:val="a"/>
    <w:autoRedefine/>
    <w:uiPriority w:val="39"/>
    <w:unhideWhenUsed/>
    <w:qFormat/>
    <w:rsid w:val="00DD256F"/>
    <w:pPr>
      <w:spacing w:after="100" w:line="276" w:lineRule="auto"/>
      <w:ind w:left="440"/>
    </w:pPr>
    <w:rPr>
      <w:rFonts w:ascii="Calibri" w:hAnsi="Calibri" w:cs="Times New Roman"/>
      <w:sz w:val="22"/>
      <w:szCs w:val="22"/>
    </w:rPr>
  </w:style>
  <w:style w:type="numbering" w:customStyle="1" w:styleId="affd">
    <w:uiPriority w:val="99"/>
    <w:rsid w:val="00C65930"/>
  </w:style>
  <w:style w:type="paragraph" w:customStyle="1" w:styleId="affe">
    <w:basedOn w:val="a"/>
    <w:next w:val="a"/>
    <w:link w:val="afff"/>
    <w:autoRedefine/>
    <w:semiHidden/>
    <w:rsid w:val="00955CA0"/>
    <w:pPr>
      <w:ind w:firstLineChars="200" w:firstLine="420"/>
    </w:pPr>
    <w:rPr>
      <w:rFonts w:cs="Times New Roman"/>
      <w:color w:val="000000"/>
      <w:szCs w:val="21"/>
    </w:rPr>
  </w:style>
  <w:style w:type="paragraph" w:customStyle="1" w:styleId="afff0">
    <w:basedOn w:val="a"/>
    <w:link w:val="afff1"/>
    <w:rsid w:val="00955CA0"/>
    <w:pPr>
      <w:widowControl w:val="0"/>
      <w:tabs>
        <w:tab w:val="left" w:pos="1200"/>
      </w:tabs>
      <w:jc w:val="both"/>
    </w:pPr>
    <w:rPr>
      <w:rFonts w:ascii="Times New Roman" w:hAnsi="Times New Roman" w:cs="Times New Roman"/>
      <w:kern w:val="2"/>
      <w:szCs w:val="21"/>
    </w:rPr>
  </w:style>
  <w:style w:type="paragraph" w:customStyle="1" w:styleId="afff2">
    <w:basedOn w:val="a"/>
    <w:next w:val="a"/>
    <w:link w:val="3Char0"/>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aff0">
    <w:basedOn w:val="a0"/>
    <w:link w:val="33"/>
    <w:rsid w:val="00955CA0"/>
    <w:rPr>
      <w:rFonts w:ascii="Times New Roman" w:hAnsi="Times New Roman"/>
      <w:b/>
      <w:kern w:val="2"/>
      <w:sz w:val="21"/>
      <w:szCs w:val="24"/>
    </w:rPr>
  </w:style>
  <w:style w:type="character" w:customStyle="1" w:styleId="afff3">
    <w:basedOn w:val="Char"/>
    <w:uiPriority w:val="99"/>
    <w:semiHidden/>
    <w:rsid w:val="00D212B7"/>
    <w:rPr>
      <w:rFonts w:ascii="Times New Roman" w:eastAsia="宋体" w:hAnsi="Times New Roman" w:cs="Times New Roman"/>
      <w:b/>
      <w:bCs/>
      <w:szCs w:val="21"/>
    </w:rPr>
  </w:style>
  <w:style w:type="table" w:customStyle="1" w:styleId="afff4">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5">
    <w:basedOn w:val="a"/>
    <w:next w:val="aa"/>
    <w:uiPriority w:val="34"/>
    <w:qFormat/>
    <w:rsid w:val="00E21DDC"/>
    <w:pPr>
      <w:widowControl w:val="0"/>
      <w:ind w:firstLineChars="200" w:firstLine="420"/>
      <w:jc w:val="both"/>
    </w:pPr>
    <w:rPr>
      <w:rFonts w:ascii="Calibri" w:hAnsi="Calibri" w:cs="Times New Roman"/>
      <w:kern w:val="2"/>
      <w:szCs w:val="22"/>
    </w:rPr>
  </w:style>
  <w:style w:type="paragraph" w:customStyle="1" w:styleId="afff6">
    <w:basedOn w:val="a"/>
    <w:next w:val="aa"/>
    <w:uiPriority w:val="34"/>
    <w:qFormat/>
    <w:rsid w:val="00877605"/>
    <w:pPr>
      <w:widowControl w:val="0"/>
      <w:ind w:firstLineChars="200" w:firstLine="420"/>
      <w:jc w:val="both"/>
    </w:pPr>
    <w:rPr>
      <w:rFonts w:ascii="Calibri" w:hAnsi="Calibri" w:cs="Times New Roman"/>
      <w:kern w:val="2"/>
      <w:szCs w:val="22"/>
    </w:rPr>
  </w:style>
  <w:style w:type="table" w:customStyle="1" w:styleId="afff7">
    <w:uiPriority w:val="99"/>
    <w:semiHidden/>
    <w:unhideWhenUsed/>
    <w:qFormat/>
    <w:rsid w:val="00392A22"/>
    <w:tblPr>
      <w:tblInd w:w="0" w:type="dxa"/>
      <w:tblCellMar>
        <w:top w:w="0" w:type="dxa"/>
        <w:left w:w="108" w:type="dxa"/>
        <w:bottom w:w="0" w:type="dxa"/>
        <w:right w:w="108" w:type="dxa"/>
      </w:tblCellMar>
    </w:tblPr>
  </w:style>
  <w:style w:type="paragraph" w:customStyle="1" w:styleId="afff8">
    <w:rsid w:val="00703267"/>
    <w:pPr>
      <w:widowControl w:val="0"/>
      <w:tabs>
        <w:tab w:val="left" w:pos="0"/>
      </w:tabs>
      <w:adjustRightInd w:val="0"/>
      <w:snapToGrid w:val="0"/>
      <w:spacing w:line="400" w:lineRule="atLeast"/>
      <w:ind w:left="714"/>
    </w:pPr>
    <w:rPr>
      <w:rFonts w:ascii="Times New Roman" w:hAnsi="Times New Roman"/>
      <w:color w:val="000000"/>
      <w:kern w:val="2"/>
      <w:sz w:val="21"/>
      <w:szCs w:val="21"/>
    </w:rPr>
  </w:style>
  <w:style w:type="character" w:customStyle="1" w:styleId="afff9">
    <w:basedOn w:val="a0"/>
    <w:rsid w:val="00703267"/>
    <w:rPr>
      <w:rFonts w:ascii="Times New Roman" w:hAnsi="Times New Roman"/>
      <w:color w:val="000000"/>
      <w:kern w:val="2"/>
      <w:sz w:val="21"/>
      <w:szCs w:val="21"/>
    </w:rPr>
  </w:style>
  <w:style w:type="table" w:customStyle="1" w:styleId="afffa">
    <w:basedOn w:val="a1"/>
    <w:rsid w:val="00703267"/>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afffb">
    <w:next w:val="a"/>
    <w:rsid w:val="002A6B9B"/>
    <w:pPr>
      <w:widowControl w:val="0"/>
      <w:tabs>
        <w:tab w:val="left" w:pos="714"/>
        <w:tab w:val="left" w:pos="850"/>
      </w:tabs>
      <w:adjustRightInd w:val="0"/>
      <w:snapToGrid w:val="0"/>
      <w:spacing w:line="400" w:lineRule="atLeast"/>
      <w:ind w:left="425" w:hanging="425"/>
      <w:outlineLvl w:val="0"/>
    </w:pPr>
    <w:rPr>
      <w:rFonts w:ascii="Times New Roman" w:hAnsi="Times New Roman"/>
      <w:b/>
      <w:color w:val="000000"/>
      <w:kern w:val="2"/>
      <w:sz w:val="21"/>
      <w:szCs w:val="21"/>
    </w:rPr>
  </w:style>
  <w:style w:type="paragraph" w:customStyle="1" w:styleId="afffc">
    <w:next w:val="a"/>
    <w:rsid w:val="002A6B9B"/>
    <w:pPr>
      <w:widowControl w:val="0"/>
      <w:tabs>
        <w:tab w:val="left" w:pos="714"/>
        <w:tab w:val="left" w:pos="850"/>
      </w:tabs>
      <w:adjustRightInd w:val="0"/>
      <w:snapToGrid w:val="0"/>
      <w:spacing w:line="400" w:lineRule="atLeast"/>
      <w:ind w:left="567" w:hanging="567"/>
      <w:outlineLvl w:val="1"/>
    </w:pPr>
    <w:rPr>
      <w:rFonts w:ascii="Times New Roman" w:hAnsi="Times New Roman"/>
      <w:b/>
      <w:color w:val="000000"/>
      <w:kern w:val="2"/>
      <w:sz w:val="21"/>
      <w:szCs w:val="21"/>
    </w:rPr>
  </w:style>
  <w:style w:type="paragraph" w:customStyle="1" w:styleId="afffd">
    <w:rsid w:val="002A6B9B"/>
    <w:pPr>
      <w:widowControl w:val="0"/>
      <w:tabs>
        <w:tab w:val="left" w:pos="0"/>
      </w:tabs>
      <w:adjustRightInd w:val="0"/>
      <w:snapToGrid w:val="0"/>
      <w:spacing w:line="400" w:lineRule="atLeast"/>
      <w:ind w:left="709" w:hanging="709"/>
      <w:outlineLvl w:val="2"/>
    </w:pPr>
    <w:rPr>
      <w:rFonts w:ascii="Times New Roman" w:hAnsi="Times New Roman"/>
      <w:b/>
      <w:color w:val="000000"/>
      <w:kern w:val="2"/>
      <w:sz w:val="21"/>
      <w:szCs w:val="21"/>
    </w:rPr>
  </w:style>
  <w:style w:type="character" w:customStyle="1" w:styleId="afffe">
    <w:basedOn w:val="a0"/>
    <w:link w:val="3"/>
    <w:rsid w:val="002A6B9B"/>
    <w:rPr>
      <w:rFonts w:ascii="Times New Roman" w:hAnsi="Times New Roman"/>
      <w:b/>
      <w:color w:val="000000"/>
      <w:kern w:val="2"/>
      <w:sz w:val="21"/>
      <w:szCs w:val="21"/>
    </w:rPr>
  </w:style>
  <w:style w:type="paragraph" w:customStyle="1" w:styleId="affff">
    <w:rsid w:val="002A6B9B"/>
    <w:pPr>
      <w:widowControl w:val="0"/>
      <w:tabs>
        <w:tab w:val="left" w:pos="0"/>
      </w:tabs>
      <w:adjustRightInd w:val="0"/>
      <w:snapToGrid w:val="0"/>
      <w:spacing w:line="400" w:lineRule="atLeast"/>
      <w:ind w:left="1276"/>
    </w:pPr>
    <w:rPr>
      <w:rFonts w:ascii="Times New Roman" w:hAnsi="Times New Roman"/>
      <w:color w:val="000000"/>
      <w:kern w:val="2"/>
      <w:sz w:val="21"/>
      <w:szCs w:val="21"/>
    </w:rPr>
  </w:style>
  <w:style w:type="character" w:customStyle="1" w:styleId="affff0">
    <w:basedOn w:val="a0"/>
    <w:rsid w:val="002A6B9B"/>
    <w:rPr>
      <w:rFonts w:ascii="Times New Roman" w:hAnsi="Times New Roman"/>
      <w:color w:val="000000"/>
      <w:kern w:val="2"/>
      <w:sz w:val="21"/>
      <w:szCs w:val="21"/>
    </w:rPr>
  </w:style>
  <w:style w:type="paragraph" w:customStyle="1" w:styleId="affff1">
    <w:rsid w:val="003C6DF2"/>
    <w:pPr>
      <w:adjustRightInd w:val="0"/>
      <w:snapToGrid w:val="0"/>
      <w:spacing w:line="400" w:lineRule="atLeast"/>
      <w:ind w:left="425" w:hanging="425"/>
    </w:pPr>
    <w:rPr>
      <w:rFonts w:ascii="宋体" w:hAnsi="宋体" w:cstheme="minorBidi"/>
      <w:b/>
      <w:kern w:val="2"/>
      <w:sz w:val="28"/>
      <w:szCs w:val="21"/>
    </w:rPr>
  </w:style>
  <w:style w:type="character" w:customStyle="1" w:styleId="1Char0">
    <w:name w:val="目录 1 Char"/>
    <w:basedOn w:val="a0"/>
    <w:link w:val="11"/>
    <w:rsid w:val="003C6DF2"/>
    <w:rPr>
      <w:rFonts w:ascii="宋体" w:hAnsi="宋体" w:cstheme="minorBidi"/>
      <w:b/>
      <w:kern w:val="2"/>
      <w:sz w:val="28"/>
      <w:szCs w:val="21"/>
    </w:rPr>
  </w:style>
  <w:style w:type="table" w:customStyle="1" w:styleId="affff2">
    <w:basedOn w:val="a1"/>
    <w:rsid w:val="009A429A"/>
    <w:pPr>
      <w:spacing w:line="400" w:lineRule="atLeast"/>
      <w:jc w:val="both"/>
    </w:pPr>
    <w:rPr>
      <w:rFonts w:asciiTheme="minorHAnsi" w:eastAsiaTheme="minorEastAsia" w:hAnsiTheme="minorHAnsi" w:cstheme="minorBidi"/>
      <w:color w:val="000000"/>
      <w:kern w:val="2"/>
      <w:sz w:val="18"/>
      <w:szCs w:val="21"/>
    </w:rPr>
    <w:tblPr>
      <w:tblInd w:w="0"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affff3">
    <w:basedOn w:val="a"/>
    <w:rsid w:val="007C5DD0"/>
    <w:pPr>
      <w:widowControl w:val="0"/>
      <w:tabs>
        <w:tab w:val="num" w:pos="630"/>
      </w:tabs>
      <w:adjustRightInd w:val="0"/>
      <w:snapToGrid w:val="0"/>
      <w:spacing w:line="400" w:lineRule="atLeast"/>
      <w:ind w:leftChars="600" w:left="1260"/>
      <w:jc w:val="both"/>
    </w:pPr>
    <w:rPr>
      <w:rFonts w:cs="Times New Roman"/>
      <w:kern w:val="2"/>
      <w:szCs w:val="21"/>
    </w:rPr>
  </w:style>
  <w:style w:type="table" w:customStyle="1" w:styleId="g8">
    <w:name w:val="g8"/>
    <w:uiPriority w:val="99"/>
    <w:semiHidden/>
    <w:unhideWhenUsed/>
    <w:rsid w:val="007B3DEA"/>
    <w:tblPr>
      <w:tblInd w:w="0" w:type="dxa"/>
      <w:tblCellMar>
        <w:top w:w="0" w:type="dxa"/>
        <w:left w:w="108" w:type="dxa"/>
        <w:bottom w:w="0" w:type="dxa"/>
        <w:right w:w="108" w:type="dxa"/>
      </w:tblCellMar>
    </w:tblPr>
  </w:style>
  <w:style w:type="table" w:customStyle="1" w:styleId="g9">
    <w:name w:val="g9"/>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0">
    <w:name w:val="g10"/>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4">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0">
    <w:name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f5">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4Char">
    <w:name w:val="目录 4 Char"/>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af3">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6Char0">
    <w:name w:val="目录 6 Char"/>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customStyle="1" w:styleId="7Char0">
    <w:name w:val="目录 7 Char"/>
    <w:basedOn w:val="a"/>
    <w:next w:val="a"/>
    <w:link w:val="70"/>
    <w:uiPriority w:val="9"/>
    <w:unhideWhenUsed/>
    <w:qFormat/>
    <w:rsid w:val="00876747"/>
    <w:pPr>
      <w:keepNext/>
      <w:keepLines/>
      <w:spacing w:before="240" w:after="64" w:line="320" w:lineRule="auto"/>
      <w:outlineLvl w:val="6"/>
    </w:pPr>
    <w:rPr>
      <w:b/>
      <w:bCs/>
      <w:sz w:val="24"/>
    </w:rPr>
  </w:style>
  <w:style w:type="table" w:customStyle="1" w:styleId="affff6">
    <w:uiPriority w:val="99"/>
    <w:semiHidden/>
    <w:unhideWhenUsed/>
    <w:rsid w:val="007B3DEA"/>
    <w:tblPr>
      <w:tblInd w:w="0" w:type="dxa"/>
      <w:tblCellMar>
        <w:top w:w="0" w:type="dxa"/>
        <w:left w:w="108" w:type="dxa"/>
        <w:bottom w:w="0" w:type="dxa"/>
        <w:right w:w="108" w:type="dxa"/>
      </w:tblCellMar>
    </w:tblPr>
  </w:style>
  <w:style w:type="character" w:customStyle="1" w:styleId="affff7">
    <w:basedOn w:val="a0"/>
    <w:link w:val="10"/>
    <w:uiPriority w:val="99"/>
    <w:rsid w:val="005B5D50"/>
    <w:rPr>
      <w:rFonts w:eastAsia="黑体"/>
      <w:b/>
      <w:bCs/>
      <w:kern w:val="44"/>
      <w:sz w:val="28"/>
      <w:szCs w:val="44"/>
    </w:rPr>
  </w:style>
  <w:style w:type="character" w:customStyle="1" w:styleId="2CharCharChar1">
    <w:name w:val="标题 2 Char Char Char 字符"/>
    <w:basedOn w:val="a0"/>
    <w:link w:val="2"/>
    <w:rsid w:val="005B5D50"/>
    <w:rPr>
      <w:rFonts w:ascii="Arial" w:hAnsi="Arial"/>
      <w:b/>
      <w:bCs/>
      <w:kern w:val="2"/>
      <w:sz w:val="21"/>
      <w:szCs w:val="21"/>
    </w:rPr>
  </w:style>
  <w:style w:type="character" w:customStyle="1" w:styleId="affff8">
    <w:basedOn w:val="a0"/>
    <w:link w:val="3"/>
    <w:uiPriority w:val="9"/>
    <w:rsid w:val="005B5D50"/>
    <w:rPr>
      <w:b/>
      <w:bCs/>
      <w:kern w:val="2"/>
      <w:sz w:val="21"/>
      <w:szCs w:val="32"/>
    </w:rPr>
  </w:style>
  <w:style w:type="character" w:customStyle="1" w:styleId="affff9">
    <w:basedOn w:val="a0"/>
    <w:link w:val="4"/>
    <w:uiPriority w:val="9"/>
    <w:rsid w:val="00395389"/>
    <w:rPr>
      <w:rFonts w:asciiTheme="minorEastAsia" w:eastAsiaTheme="minorEastAsia" w:hAnsiTheme="minorEastAsia"/>
      <w:b/>
      <w:bCs/>
      <w:kern w:val="2"/>
      <w:sz w:val="21"/>
      <w:szCs w:val="28"/>
    </w:rPr>
  </w:style>
  <w:style w:type="character" w:customStyle="1" w:styleId="affffa">
    <w:basedOn w:val="a0"/>
    <w:link w:val="5"/>
    <w:uiPriority w:val="9"/>
    <w:rsid w:val="00586078"/>
    <w:rPr>
      <w:b/>
      <w:bCs/>
      <w:kern w:val="2"/>
      <w:sz w:val="21"/>
      <w:szCs w:val="28"/>
    </w:rPr>
  </w:style>
  <w:style w:type="paragraph" w:customStyle="1" w:styleId="affffb">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fc">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7">
    <w:basedOn w:val="a"/>
    <w:link w:val="a6"/>
    <w:rsid w:val="00DD256F"/>
    <w:pPr>
      <w:widowControl w:val="0"/>
    </w:pPr>
    <w:rPr>
      <w:rFonts w:ascii="Times New Roman" w:hAnsi="Times New Roman" w:cs="Times New Roman"/>
      <w:kern w:val="2"/>
      <w:szCs w:val="21"/>
    </w:rPr>
  </w:style>
  <w:style w:type="character" w:customStyle="1" w:styleId="affffd">
    <w:basedOn w:val="a0"/>
    <w:link w:val="a5"/>
    <w:rsid w:val="00DD256F"/>
    <w:rPr>
      <w:rFonts w:ascii="Times New Roman" w:eastAsia="宋体" w:hAnsi="Times New Roman" w:cs="Times New Roman"/>
      <w:szCs w:val="21"/>
    </w:rPr>
  </w:style>
  <w:style w:type="table" w:customStyle="1" w:styleId="affffe">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列出段落 Char"/>
    <w:basedOn w:val="a"/>
    <w:link w:val="aa"/>
    <w:uiPriority w:val="99"/>
    <w:unhideWhenUsed/>
    <w:rsid w:val="00DD256F"/>
    <w:pPr>
      <w:widowControl w:val="0"/>
      <w:jc w:val="both"/>
    </w:pPr>
    <w:rPr>
      <w:rFonts w:ascii="Calibri" w:hAnsi="Calibri" w:cs="Times New Roman"/>
      <w:kern w:val="2"/>
      <w:sz w:val="18"/>
      <w:szCs w:val="18"/>
    </w:rPr>
  </w:style>
  <w:style w:type="character" w:customStyle="1" w:styleId="afffff">
    <w:basedOn w:val="a0"/>
    <w:link w:val="a9"/>
    <w:uiPriority w:val="99"/>
    <w:rsid w:val="00DD256F"/>
    <w:rPr>
      <w:rFonts w:ascii="Calibri" w:eastAsia="宋体" w:hAnsi="Calibri" w:cs="Times New Roman"/>
      <w:sz w:val="18"/>
      <w:szCs w:val="18"/>
    </w:rPr>
  </w:style>
  <w:style w:type="paragraph" w:customStyle="1" w:styleId="afffff0">
    <w:basedOn w:val="a"/>
    <w:next w:val="a"/>
    <w:link w:val="ac"/>
    <w:uiPriority w:val="99"/>
    <w:rsid w:val="00DD256F"/>
    <w:pPr>
      <w:widowControl w:val="0"/>
      <w:jc w:val="both"/>
    </w:pPr>
    <w:rPr>
      <w:rFonts w:ascii="Times New Roman" w:hAnsi="Times New Roman" w:cs="Times New Roman"/>
      <w:kern w:val="2"/>
      <w:szCs w:val="21"/>
    </w:rPr>
  </w:style>
  <w:style w:type="character" w:customStyle="1" w:styleId="afffff1">
    <w:basedOn w:val="a0"/>
    <w:link w:val="ab"/>
    <w:uiPriority w:val="99"/>
    <w:rsid w:val="00DD256F"/>
    <w:rPr>
      <w:rFonts w:ascii="Times New Roman" w:eastAsia="宋体" w:hAnsi="Times New Roman" w:cs="Times New Roman"/>
      <w:szCs w:val="21"/>
    </w:rPr>
  </w:style>
  <w:style w:type="paragraph" w:customStyle="1" w:styleId="afffff2">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3">
    <w:link w:val="af"/>
    <w:uiPriority w:val="99"/>
    <w:rsid w:val="00DD256F"/>
    <w:rPr>
      <w:rFonts w:ascii="Calibri" w:eastAsia="宋体" w:hAnsi="Calibri" w:cs="Times New Roman"/>
      <w:b/>
      <w:bCs/>
      <w:szCs w:val="21"/>
    </w:rPr>
  </w:style>
  <w:style w:type="paragraph" w:customStyle="1" w:styleId="afffff4">
    <w:basedOn w:val="a5"/>
    <w:next w:val="a5"/>
    <w:link w:val="ae"/>
    <w:uiPriority w:val="99"/>
    <w:unhideWhenUsed/>
    <w:rsid w:val="00DD256F"/>
    <w:rPr>
      <w:rFonts w:ascii="Calibri" w:hAnsi="Calibri"/>
      <w:b/>
      <w:bCs/>
      <w:szCs w:val="22"/>
    </w:rPr>
  </w:style>
  <w:style w:type="paragraph" w:customStyle="1" w:styleId="afffff5">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ff6">
    <w:basedOn w:val="a"/>
    <w:link w:val="af1"/>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7">
    <w:basedOn w:val="a0"/>
    <w:link w:val="af0"/>
    <w:uiPriority w:val="99"/>
    <w:rsid w:val="00DD256F"/>
    <w:rPr>
      <w:rFonts w:ascii="Calibri" w:eastAsia="宋体" w:hAnsi="Calibri" w:cs="Times New Roman"/>
      <w:sz w:val="18"/>
      <w:szCs w:val="18"/>
    </w:rPr>
  </w:style>
  <w:style w:type="paragraph" w:customStyle="1" w:styleId="Charb">
    <w:name w:val="修订 Cha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a">
    <w:name w:val="引文目录标题 Char"/>
    <w:basedOn w:val="a0"/>
    <w:link w:val="af2"/>
    <w:uiPriority w:val="99"/>
    <w:rsid w:val="00DD256F"/>
    <w:rPr>
      <w:rFonts w:ascii="Calibri" w:eastAsia="宋体" w:hAnsi="Calibri" w:cs="Times New Roman"/>
      <w:sz w:val="18"/>
      <w:szCs w:val="18"/>
    </w:rPr>
  </w:style>
  <w:style w:type="paragraph" w:customStyle="1" w:styleId="afffff8">
    <w:basedOn w:val="a"/>
    <w:link w:val="af6"/>
    <w:rsid w:val="00DD256F"/>
    <w:pPr>
      <w:widowControl w:val="0"/>
      <w:jc w:val="both"/>
    </w:pPr>
    <w:rPr>
      <w:rFonts w:hAnsi="Courier New" w:cs="Times New Roman"/>
      <w:kern w:val="2"/>
      <w:szCs w:val="20"/>
    </w:rPr>
  </w:style>
  <w:style w:type="character" w:customStyle="1" w:styleId="afffff9">
    <w:basedOn w:val="a0"/>
    <w:link w:val="af5"/>
    <w:rsid w:val="00DD256F"/>
    <w:rPr>
      <w:rFonts w:ascii="宋体" w:eastAsia="宋体" w:hAnsi="Courier New" w:cs="Times New Roman"/>
      <w:szCs w:val="20"/>
    </w:rPr>
  </w:style>
  <w:style w:type="paragraph" w:customStyle="1" w:styleId="afffffa">
    <w:basedOn w:val="a"/>
    <w:link w:val="af9"/>
    <w:uiPriority w:val="99"/>
    <w:rsid w:val="00DD256F"/>
    <w:pPr>
      <w:widowControl w:val="0"/>
      <w:spacing w:after="120"/>
      <w:jc w:val="both"/>
    </w:pPr>
    <w:rPr>
      <w:rFonts w:ascii="Times New Roman" w:hAnsi="Times New Roman" w:cs="Times New Roman"/>
      <w:kern w:val="2"/>
      <w:szCs w:val="21"/>
    </w:rPr>
  </w:style>
  <w:style w:type="character" w:customStyle="1" w:styleId="af8">
    <w:basedOn w:val="a0"/>
    <w:link w:val="af7"/>
    <w:uiPriority w:val="99"/>
    <w:rsid w:val="00DD256F"/>
    <w:rPr>
      <w:rFonts w:ascii="Times New Roman" w:eastAsia="宋体" w:hAnsi="Times New Roman" w:cs="Times New Roman"/>
      <w:szCs w:val="21"/>
    </w:rPr>
  </w:style>
  <w:style w:type="paragraph" w:customStyle="1" w:styleId="Charf0">
    <w:name w:val="普通(网站) Char"/>
    <w:basedOn w:val="a"/>
    <w:next w:val="a"/>
    <w:link w:val="afb"/>
    <w:uiPriority w:val="99"/>
    <w:rsid w:val="00DD256F"/>
    <w:pPr>
      <w:widowControl w:val="0"/>
      <w:ind w:leftChars="2500" w:left="100"/>
      <w:jc w:val="both"/>
    </w:pPr>
    <w:rPr>
      <w:rFonts w:ascii="Times New Roman" w:hAnsi="Times New Roman" w:cs="Times New Roman"/>
      <w:kern w:val="2"/>
      <w:szCs w:val="21"/>
    </w:rPr>
  </w:style>
  <w:style w:type="character" w:customStyle="1" w:styleId="Charf">
    <w:name w:val="无间隔 Char"/>
    <w:basedOn w:val="a0"/>
    <w:link w:val="afa"/>
    <w:uiPriority w:val="99"/>
    <w:rsid w:val="00DD256F"/>
    <w:rPr>
      <w:rFonts w:ascii="Times New Roman" w:eastAsia="宋体" w:hAnsi="Times New Roman" w:cs="Times New Roman"/>
      <w:szCs w:val="21"/>
    </w:rPr>
  </w:style>
  <w:style w:type="paragraph" w:customStyle="1" w:styleId="afe">
    <w:basedOn w:val="a"/>
    <w:next w:val="a"/>
    <w:link w:val="afd"/>
    <w:uiPriority w:val="99"/>
    <w:rsid w:val="00DD256F"/>
    <w:pPr>
      <w:widowControl w:val="0"/>
      <w:jc w:val="center"/>
    </w:pPr>
    <w:rPr>
      <w:rFonts w:ascii="Times New Roman" w:hAnsi="Times New Roman" w:cs="Times New Roman"/>
      <w:kern w:val="2"/>
      <w:szCs w:val="21"/>
    </w:rPr>
  </w:style>
  <w:style w:type="character" w:customStyle="1" w:styleId="afffffb">
    <w:basedOn w:val="a0"/>
    <w:link w:val="afc"/>
    <w:uiPriority w:val="99"/>
    <w:rsid w:val="00DD256F"/>
    <w:rPr>
      <w:rFonts w:ascii="Times New Roman" w:eastAsia="宋体" w:hAnsi="Times New Roman" w:cs="Times New Roman"/>
      <w:szCs w:val="21"/>
    </w:rPr>
  </w:style>
  <w:style w:type="paragraph" w:customStyle="1" w:styleId="afffffc">
    <w:basedOn w:val="a"/>
    <w:next w:val="a"/>
    <w:semiHidden/>
    <w:rsid w:val="00DD256F"/>
    <w:pPr>
      <w:widowControl w:val="0"/>
      <w:spacing w:before="120"/>
      <w:jc w:val="both"/>
    </w:pPr>
    <w:rPr>
      <w:rFonts w:ascii="Arial" w:hAnsi="Arial" w:cs="Times New Roman"/>
      <w:b/>
      <w:bCs/>
      <w:kern w:val="2"/>
      <w:szCs w:val="21"/>
    </w:rPr>
  </w:style>
  <w:style w:type="paragraph" w:customStyle="1" w:styleId="afffffd">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e">
    <w:hidden/>
    <w:uiPriority w:val="99"/>
    <w:semiHidden/>
    <w:rsid w:val="00BC1CB9"/>
    <w:rPr>
      <w:kern w:val="2"/>
      <w:sz w:val="21"/>
      <w:szCs w:val="22"/>
    </w:rPr>
  </w:style>
  <w:style w:type="character" w:customStyle="1" w:styleId="aff2">
    <w:basedOn w:val="a0"/>
    <w:link w:val="aff1"/>
    <w:rsid w:val="006B00D5"/>
    <w:rPr>
      <w:kern w:val="2"/>
      <w:sz w:val="21"/>
      <w:szCs w:val="24"/>
    </w:rPr>
  </w:style>
  <w:style w:type="paragraph" w:customStyle="1" w:styleId="affffff">
    <w:basedOn w:val="a"/>
    <w:link w:val="Char"/>
    <w:qFormat/>
    <w:rsid w:val="006B00D5"/>
    <w:pPr>
      <w:widowControl w:val="0"/>
      <w:spacing w:before="100" w:after="100"/>
      <w:jc w:val="both"/>
    </w:pPr>
    <w:rPr>
      <w:rFonts w:ascii="Calibri" w:hAnsi="Calibri" w:cs="Times New Roman"/>
      <w:kern w:val="2"/>
    </w:rPr>
  </w:style>
  <w:style w:type="paragraph" w:customStyle="1" w:styleId="aff6">
    <w:basedOn w:val="a"/>
    <w:link w:val="aff5"/>
    <w:uiPriority w:val="99"/>
    <w:semiHidden/>
    <w:unhideWhenUsed/>
    <w:rsid w:val="0002110B"/>
    <w:pPr>
      <w:widowControl w:val="0"/>
      <w:jc w:val="both"/>
    </w:pPr>
    <w:rPr>
      <w:rFonts w:hAnsi="Calibri" w:cs="Times New Roman"/>
      <w:kern w:val="2"/>
      <w:sz w:val="18"/>
      <w:szCs w:val="18"/>
    </w:rPr>
  </w:style>
  <w:style w:type="character" w:customStyle="1" w:styleId="aff4">
    <w:basedOn w:val="a0"/>
    <w:link w:val="aff3"/>
    <w:uiPriority w:val="99"/>
    <w:semiHidden/>
    <w:rsid w:val="0002110B"/>
    <w:rPr>
      <w:rFonts w:ascii="宋体"/>
      <w:kern w:val="2"/>
      <w:sz w:val="18"/>
      <w:szCs w:val="18"/>
    </w:rPr>
  </w:style>
  <w:style w:type="character" w:customStyle="1" w:styleId="affffff0">
    <w:basedOn w:val="a0"/>
    <w:uiPriority w:val="99"/>
    <w:semiHidden/>
    <w:rsid w:val="00205C40"/>
    <w:rPr>
      <w:color w:val="auto"/>
    </w:rPr>
  </w:style>
  <w:style w:type="numbering" w:customStyle="1" w:styleId="affffff1">
    <w:uiPriority w:val="99"/>
    <w:rsid w:val="00C65930"/>
  </w:style>
  <w:style w:type="paragraph" w:customStyle="1" w:styleId="affb">
    <w:basedOn w:val="a"/>
    <w:next w:val="a"/>
    <w:link w:val="aff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9">
    <w:basedOn w:val="a0"/>
    <w:link w:val="aff8"/>
    <w:uiPriority w:val="10"/>
    <w:rsid w:val="00F23D17"/>
    <w:rPr>
      <w:rFonts w:asciiTheme="majorHAnsi" w:hAnsiTheme="majorHAnsi" w:cstheme="majorBidi"/>
      <w:b/>
      <w:bCs/>
      <w:kern w:val="2"/>
      <w:sz w:val="32"/>
      <w:szCs w:val="32"/>
    </w:rPr>
  </w:style>
  <w:style w:type="paragraph" w:customStyle="1" w:styleId="affffff2">
    <w:uiPriority w:val="1"/>
    <w:qFormat/>
    <w:rsid w:val="00BE4764"/>
    <w:pPr>
      <w:widowControl w:val="0"/>
      <w:jc w:val="both"/>
    </w:pPr>
    <w:rPr>
      <w:kern w:val="2"/>
      <w:sz w:val="21"/>
      <w:szCs w:val="22"/>
    </w:rPr>
  </w:style>
  <w:style w:type="paragraph" w:customStyle="1" w:styleId="affffff3">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4">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5">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6">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7">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8">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f9">
    <w:basedOn w:val="a0"/>
    <w:link w:val="6"/>
    <w:uiPriority w:val="9"/>
    <w:rsid w:val="005B5D50"/>
    <w:rPr>
      <w:rFonts w:asciiTheme="majorHAnsi" w:hAnsiTheme="majorHAnsi" w:cstheme="majorBidi"/>
      <w:b/>
      <w:bCs/>
      <w:sz w:val="21"/>
      <w:szCs w:val="24"/>
    </w:rPr>
  </w:style>
  <w:style w:type="paragraph" w:customStyle="1" w:styleId="affffffa">
    <w:basedOn w:val="a"/>
    <w:uiPriority w:val="99"/>
    <w:rsid w:val="00C17CE1"/>
    <w:pPr>
      <w:spacing w:before="100" w:beforeAutospacing="1" w:after="100" w:afterAutospacing="1"/>
    </w:pPr>
    <w:rPr>
      <w:sz w:val="24"/>
    </w:rPr>
  </w:style>
  <w:style w:type="paragraph" w:customStyle="1" w:styleId="afff1">
    <w:basedOn w:val="a"/>
    <w:link w:val="afff0"/>
    <w:uiPriority w:val="99"/>
    <w:semiHidden/>
    <w:unhideWhenUsed/>
    <w:rsid w:val="001116D4"/>
    <w:pPr>
      <w:snapToGrid w:val="0"/>
    </w:pPr>
  </w:style>
  <w:style w:type="character" w:customStyle="1" w:styleId="afff">
    <w:basedOn w:val="a0"/>
    <w:link w:val="affe"/>
    <w:uiPriority w:val="99"/>
    <w:semiHidden/>
    <w:rsid w:val="001116D4"/>
    <w:rPr>
      <w:rFonts w:ascii="宋体" w:hAnsi="宋体" w:cs="宋体"/>
      <w:sz w:val="21"/>
      <w:szCs w:val="24"/>
    </w:rPr>
  </w:style>
  <w:style w:type="character" w:customStyle="1" w:styleId="affffffb">
    <w:basedOn w:val="a0"/>
    <w:uiPriority w:val="99"/>
    <w:semiHidden/>
    <w:unhideWhenUsed/>
    <w:rsid w:val="001116D4"/>
    <w:rPr>
      <w:vertAlign w:val="superscript"/>
    </w:rPr>
  </w:style>
  <w:style w:type="character" w:customStyle="1" w:styleId="affffffc">
    <w:uiPriority w:val="99"/>
    <w:semiHidden/>
    <w:rsid w:val="0067754A"/>
    <w:rPr>
      <w:rFonts w:ascii="Times New Roman" w:eastAsia="宋体" w:hAnsi="Times New Roman" w:cs="Times New Roman"/>
      <w:b/>
      <w:bCs/>
      <w:szCs w:val="21"/>
    </w:rPr>
  </w:style>
  <w:style w:type="paragraph" w:customStyle="1" w:styleId="affffffd">
    <w:basedOn w:val="a"/>
    <w:next w:val="a"/>
    <w:autoRedefine/>
    <w:semiHidden/>
    <w:rsid w:val="00955CA0"/>
    <w:pPr>
      <w:ind w:firstLineChars="200" w:firstLine="420"/>
    </w:pPr>
    <w:rPr>
      <w:rFonts w:cs="Times New Roman"/>
      <w:color w:val="000000"/>
      <w:szCs w:val="21"/>
    </w:rPr>
  </w:style>
  <w:style w:type="paragraph" w:customStyle="1" w:styleId="affffffe">
    <w:basedOn w:val="a"/>
    <w:rsid w:val="00955CA0"/>
    <w:pPr>
      <w:widowControl w:val="0"/>
      <w:ind w:firstLineChars="200" w:firstLine="420"/>
      <w:jc w:val="both"/>
    </w:pPr>
    <w:rPr>
      <w:rFonts w:ascii="Times New Roman" w:hAnsi="Times New Roman" w:cs="Times New Roman"/>
      <w:kern w:val="2"/>
      <w:szCs w:val="21"/>
    </w:rPr>
  </w:style>
  <w:style w:type="paragraph" w:customStyle="1" w:styleId="afffffff">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afffffff0">
    <w:basedOn w:val="a0"/>
    <w:link w:val="32"/>
    <w:rsid w:val="00955CA0"/>
    <w:rPr>
      <w:rFonts w:ascii="Times New Roman" w:hAnsi="Times New Roman"/>
      <w:b/>
      <w:kern w:val="2"/>
      <w:sz w:val="21"/>
      <w:szCs w:val="24"/>
    </w:rPr>
  </w:style>
  <w:style w:type="character" w:customStyle="1" w:styleId="afffffff1">
    <w:basedOn w:val="a0"/>
    <w:link w:val="7"/>
    <w:uiPriority w:val="9"/>
    <w:rsid w:val="00876747"/>
    <w:rPr>
      <w:rFonts w:ascii="宋体" w:hAnsi="宋体" w:cs="宋体"/>
      <w:b/>
      <w:bCs/>
      <w:sz w:val="24"/>
      <w:szCs w:val="24"/>
    </w:rPr>
  </w:style>
  <w:style w:type="character" w:customStyle="1" w:styleId="afffffff2">
    <w:uiPriority w:val="99"/>
    <w:semiHidden/>
    <w:rsid w:val="00D212B7"/>
    <w:rPr>
      <w:rFonts w:ascii="Times New Roman" w:eastAsia="宋体" w:hAnsi="Times New Roman" w:cs="Times New Roman"/>
      <w:b/>
      <w:bCs/>
      <w:szCs w:val="21"/>
    </w:rPr>
  </w:style>
  <w:style w:type="paragraph" w:customStyle="1" w:styleId="afffffff3">
    <w:basedOn w:val="a"/>
    <w:next w:val="ad"/>
    <w:uiPriority w:val="34"/>
    <w:qFormat/>
    <w:rsid w:val="0082388B"/>
    <w:pPr>
      <w:widowControl w:val="0"/>
      <w:ind w:firstLineChars="200" w:firstLine="420"/>
      <w:jc w:val="both"/>
    </w:pPr>
    <w:rPr>
      <w:rFonts w:ascii="Calibri" w:hAnsi="Calibri" w:cs="Times New Roman"/>
      <w:kern w:val="2"/>
      <w:szCs w:val="22"/>
    </w:rPr>
  </w:style>
  <w:style w:type="table" w:customStyle="1" w:styleId="afffffff4">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ff5">
    <w:basedOn w:val="a"/>
    <w:next w:val="ad"/>
    <w:uiPriority w:val="34"/>
    <w:qFormat/>
    <w:rsid w:val="00E21DDC"/>
    <w:pPr>
      <w:widowControl w:val="0"/>
      <w:ind w:firstLineChars="200" w:firstLine="420"/>
      <w:jc w:val="both"/>
    </w:pPr>
    <w:rPr>
      <w:rFonts w:ascii="Calibri" w:hAnsi="Calibri" w:cs="Times New Roman"/>
      <w:kern w:val="2"/>
      <w:szCs w:val="22"/>
    </w:rPr>
  </w:style>
  <w:style w:type="character" w:customStyle="1" w:styleId="afffffff6">
    <w:uiPriority w:val="9"/>
    <w:rsid w:val="00C1405C"/>
    <w:rPr>
      <w:b/>
      <w:bCs/>
      <w:kern w:val="2"/>
      <w:sz w:val="21"/>
      <w:szCs w:val="32"/>
    </w:rPr>
  </w:style>
  <w:style w:type="paragraph" w:customStyle="1" w:styleId="afffffff7">
    <w:basedOn w:val="a"/>
    <w:next w:val="ad"/>
    <w:uiPriority w:val="34"/>
    <w:qFormat/>
    <w:rsid w:val="00144592"/>
    <w:pPr>
      <w:widowControl w:val="0"/>
      <w:ind w:firstLineChars="200" w:firstLine="420"/>
      <w:jc w:val="both"/>
    </w:pPr>
    <w:rPr>
      <w:rFonts w:ascii="Calibri" w:hAnsi="Calibri" w:cs="Times New Roman"/>
      <w:kern w:val="2"/>
      <w:szCs w:val="22"/>
    </w:rPr>
  </w:style>
  <w:style w:type="paragraph" w:customStyle="1" w:styleId="afffffff8">
    <w:basedOn w:val="a"/>
    <w:next w:val="ad"/>
    <w:uiPriority w:val="34"/>
    <w:qFormat/>
    <w:rsid w:val="00877605"/>
    <w:pPr>
      <w:widowControl w:val="0"/>
      <w:ind w:firstLineChars="200" w:firstLine="420"/>
      <w:jc w:val="both"/>
    </w:pPr>
    <w:rPr>
      <w:rFonts w:ascii="Calibri" w:hAnsi="Calibri" w:cs="Times New Roman"/>
      <w:kern w:val="2"/>
      <w:szCs w:val="22"/>
    </w:rPr>
  </w:style>
  <w:style w:type="paragraph" w:customStyle="1" w:styleId="34">
    <w:name w:val="立信附注正文 [3级]"/>
    <w:link w:val="3Char3"/>
    <w:rsid w:val="00E07E06"/>
    <w:pPr>
      <w:widowControl w:val="0"/>
      <w:tabs>
        <w:tab w:val="left" w:pos="0"/>
      </w:tabs>
      <w:adjustRightInd w:val="0"/>
      <w:snapToGrid w:val="0"/>
      <w:spacing w:line="400" w:lineRule="atLeast"/>
      <w:ind w:left="1276"/>
    </w:pPr>
    <w:rPr>
      <w:rFonts w:ascii="Times New Roman" w:hAnsi="Times New Roman"/>
      <w:color w:val="000000"/>
      <w:kern w:val="2"/>
      <w:sz w:val="21"/>
      <w:szCs w:val="21"/>
    </w:rPr>
  </w:style>
  <w:style w:type="character" w:customStyle="1" w:styleId="3Char3">
    <w:name w:val="立信附注正文 [3级] Char"/>
    <w:basedOn w:val="a0"/>
    <w:link w:val="34"/>
    <w:rsid w:val="00E07E06"/>
    <w:rPr>
      <w:rFonts w:ascii="Times New Roman" w:hAnsi="Times New Roman"/>
      <w:color w:val="000000"/>
      <w:kern w:val="2"/>
      <w:sz w:val="21"/>
      <w:szCs w:val="21"/>
    </w:rPr>
  </w:style>
  <w:style w:type="table" w:customStyle="1" w:styleId="23">
    <w:name w:val="立信年报表格 [2级]"/>
    <w:basedOn w:val="a1"/>
    <w:rsid w:val="00E07E06"/>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24">
    <w:name w:val="立信附注正文 [2级]"/>
    <w:link w:val="2Char1"/>
    <w:rsid w:val="00A74EBA"/>
    <w:pPr>
      <w:widowControl w:val="0"/>
      <w:tabs>
        <w:tab w:val="left" w:pos="0"/>
      </w:tabs>
      <w:adjustRightInd w:val="0"/>
      <w:snapToGrid w:val="0"/>
      <w:spacing w:line="400" w:lineRule="atLeast"/>
      <w:ind w:left="714"/>
    </w:pPr>
    <w:rPr>
      <w:rFonts w:ascii="Times New Roman" w:hAnsi="Times New Roman"/>
      <w:color w:val="000000"/>
      <w:kern w:val="2"/>
      <w:sz w:val="21"/>
      <w:szCs w:val="21"/>
    </w:rPr>
  </w:style>
  <w:style w:type="character" w:customStyle="1" w:styleId="2Char1">
    <w:name w:val="立信附注正文 [2级] Char"/>
    <w:basedOn w:val="a0"/>
    <w:link w:val="24"/>
    <w:rsid w:val="00A74EBA"/>
    <w:rPr>
      <w:rFonts w:ascii="Times New Roman" w:hAnsi="Times New Roman"/>
      <w:color w:val="000000"/>
      <w:kern w:val="2"/>
      <w:sz w:val="21"/>
      <w:szCs w:val="21"/>
    </w:rPr>
  </w:style>
  <w:style w:type="paragraph" w:customStyle="1" w:styleId="15">
    <w:name w:val="立信附注标题 [1级]"/>
    <w:next w:val="a"/>
    <w:rsid w:val="002B5DA6"/>
    <w:pPr>
      <w:widowControl w:val="0"/>
      <w:tabs>
        <w:tab w:val="left" w:pos="714"/>
        <w:tab w:val="left" w:pos="850"/>
      </w:tabs>
      <w:adjustRightInd w:val="0"/>
      <w:snapToGrid w:val="0"/>
      <w:spacing w:line="400" w:lineRule="atLeast"/>
      <w:ind w:left="709" w:hanging="709"/>
      <w:outlineLvl w:val="0"/>
    </w:pPr>
    <w:rPr>
      <w:rFonts w:ascii="Times New Roman" w:hAnsi="Times New Roman"/>
      <w:b/>
      <w:color w:val="000000"/>
      <w:kern w:val="2"/>
      <w:sz w:val="21"/>
      <w:szCs w:val="21"/>
    </w:rPr>
  </w:style>
  <w:style w:type="paragraph" w:customStyle="1" w:styleId="25">
    <w:name w:val="立信附注标题 [2级]"/>
    <w:next w:val="a"/>
    <w:rsid w:val="002B5DA6"/>
    <w:pPr>
      <w:widowControl w:val="0"/>
      <w:tabs>
        <w:tab w:val="left" w:pos="714"/>
        <w:tab w:val="left" w:pos="850"/>
      </w:tabs>
      <w:adjustRightInd w:val="0"/>
      <w:snapToGrid w:val="0"/>
      <w:spacing w:line="400" w:lineRule="atLeast"/>
      <w:ind w:left="709" w:hanging="709"/>
      <w:outlineLvl w:val="1"/>
    </w:pPr>
    <w:rPr>
      <w:rFonts w:ascii="Times New Roman" w:hAnsi="Times New Roman"/>
      <w:b/>
      <w:color w:val="000000"/>
      <w:kern w:val="2"/>
      <w:sz w:val="21"/>
      <w:szCs w:val="21"/>
    </w:rPr>
  </w:style>
  <w:style w:type="paragraph" w:customStyle="1" w:styleId="35">
    <w:name w:val="立信附注标题 [3级]"/>
    <w:next w:val="34"/>
    <w:link w:val="3Char4"/>
    <w:rsid w:val="002B5DA6"/>
    <w:pPr>
      <w:widowControl w:val="0"/>
      <w:tabs>
        <w:tab w:val="left" w:pos="0"/>
      </w:tabs>
      <w:adjustRightInd w:val="0"/>
      <w:snapToGrid w:val="0"/>
      <w:spacing w:line="400" w:lineRule="atLeast"/>
      <w:ind w:left="1276" w:hanging="567"/>
      <w:outlineLvl w:val="2"/>
    </w:pPr>
    <w:rPr>
      <w:rFonts w:ascii="Times New Roman" w:hAnsi="Times New Roman"/>
      <w:b/>
      <w:color w:val="000000"/>
      <w:kern w:val="2"/>
      <w:sz w:val="21"/>
      <w:szCs w:val="21"/>
    </w:rPr>
  </w:style>
  <w:style w:type="character" w:customStyle="1" w:styleId="3Char4">
    <w:name w:val="立信附注标题 [3级] Char"/>
    <w:basedOn w:val="a0"/>
    <w:link w:val="35"/>
    <w:rsid w:val="002B5DA6"/>
    <w:rPr>
      <w:rFonts w:ascii="Times New Roman" w:hAnsi="Times New Roman"/>
      <w:b/>
      <w:color w:val="000000"/>
      <w:kern w:val="2"/>
      <w:sz w:val="21"/>
      <w:szCs w:val="21"/>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4807881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29160773">
      <w:bodyDiv w:val="1"/>
      <w:marLeft w:val="0"/>
      <w:marRight w:val="0"/>
      <w:marTop w:val="0"/>
      <w:marBottom w:val="0"/>
      <w:divBdr>
        <w:top w:val="none" w:sz="0" w:space="0" w:color="auto"/>
        <w:left w:val="none" w:sz="0" w:space="0" w:color="auto"/>
        <w:bottom w:val="none" w:sz="0" w:space="0" w:color="auto"/>
        <w:right w:val="none" w:sz="0" w:space="0" w:color="auto"/>
      </w:divBdr>
      <w:divsChild>
        <w:div w:id="1353844758">
          <w:marLeft w:val="0"/>
          <w:marRight w:val="0"/>
          <w:marTop w:val="0"/>
          <w:marBottom w:val="0"/>
          <w:divBdr>
            <w:top w:val="none" w:sz="0" w:space="0" w:color="auto"/>
            <w:left w:val="none" w:sz="0" w:space="0" w:color="auto"/>
            <w:bottom w:val="none" w:sz="0" w:space="0" w:color="auto"/>
            <w:right w:val="none" w:sz="0" w:space="0" w:color="auto"/>
          </w:divBdr>
          <w:divsChild>
            <w:div w:id="227498601">
              <w:marLeft w:val="0"/>
              <w:marRight w:val="0"/>
              <w:marTop w:val="0"/>
              <w:marBottom w:val="0"/>
              <w:divBdr>
                <w:top w:val="none" w:sz="0" w:space="0" w:color="auto"/>
                <w:left w:val="none" w:sz="0" w:space="0" w:color="auto"/>
                <w:bottom w:val="none" w:sz="0" w:space="0" w:color="auto"/>
                <w:right w:val="none" w:sz="0" w:space="0" w:color="auto"/>
              </w:divBdr>
              <w:divsChild>
                <w:div w:id="682242492">
                  <w:marLeft w:val="0"/>
                  <w:marRight w:val="0"/>
                  <w:marTop w:val="0"/>
                  <w:marBottom w:val="0"/>
                  <w:divBdr>
                    <w:top w:val="none" w:sz="0" w:space="0" w:color="auto"/>
                    <w:left w:val="none" w:sz="0" w:space="0" w:color="auto"/>
                    <w:bottom w:val="none" w:sz="0" w:space="0" w:color="auto"/>
                    <w:right w:val="none" w:sz="0" w:space="0" w:color="auto"/>
                  </w:divBdr>
                  <w:divsChild>
                    <w:div w:id="1087193664">
                      <w:marLeft w:val="0"/>
                      <w:marRight w:val="0"/>
                      <w:marTop w:val="0"/>
                      <w:marBottom w:val="0"/>
                      <w:divBdr>
                        <w:top w:val="none" w:sz="0" w:space="0" w:color="auto"/>
                        <w:left w:val="none" w:sz="0" w:space="0" w:color="auto"/>
                        <w:bottom w:val="none" w:sz="0" w:space="0" w:color="auto"/>
                        <w:right w:val="none" w:sz="0" w:space="0" w:color="auto"/>
                      </w:divBdr>
                      <w:divsChild>
                        <w:div w:id="320158973">
                          <w:marLeft w:val="0"/>
                          <w:marRight w:val="0"/>
                          <w:marTop w:val="0"/>
                          <w:marBottom w:val="0"/>
                          <w:divBdr>
                            <w:top w:val="none" w:sz="0" w:space="0" w:color="auto"/>
                            <w:left w:val="none" w:sz="0" w:space="0" w:color="auto"/>
                            <w:bottom w:val="none" w:sz="0" w:space="0" w:color="auto"/>
                            <w:right w:val="none" w:sz="0" w:space="0" w:color="auto"/>
                          </w:divBdr>
                          <w:divsChild>
                            <w:div w:id="951090215">
                              <w:marLeft w:val="0"/>
                              <w:marRight w:val="0"/>
                              <w:marTop w:val="0"/>
                              <w:marBottom w:val="0"/>
                              <w:divBdr>
                                <w:top w:val="none" w:sz="0" w:space="0" w:color="auto"/>
                                <w:left w:val="none" w:sz="0" w:space="0" w:color="auto"/>
                                <w:bottom w:val="none" w:sz="0" w:space="0" w:color="auto"/>
                                <w:right w:val="none" w:sz="0" w:space="0" w:color="auto"/>
                              </w:divBdr>
                              <w:divsChild>
                                <w:div w:id="8316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629">
                          <w:marLeft w:val="0"/>
                          <w:marRight w:val="0"/>
                          <w:marTop w:val="0"/>
                          <w:marBottom w:val="0"/>
                          <w:divBdr>
                            <w:top w:val="none" w:sz="0" w:space="0" w:color="auto"/>
                            <w:left w:val="none" w:sz="0" w:space="0" w:color="auto"/>
                            <w:bottom w:val="none" w:sz="0" w:space="0" w:color="auto"/>
                            <w:right w:val="none" w:sz="0" w:space="0" w:color="auto"/>
                          </w:divBdr>
                          <w:divsChild>
                            <w:div w:id="1996110225">
                              <w:marLeft w:val="0"/>
                              <w:marRight w:val="0"/>
                              <w:marTop w:val="0"/>
                              <w:marBottom w:val="0"/>
                              <w:divBdr>
                                <w:top w:val="none" w:sz="0" w:space="0" w:color="auto"/>
                                <w:left w:val="none" w:sz="0" w:space="0" w:color="auto"/>
                                <w:bottom w:val="none" w:sz="0" w:space="0" w:color="auto"/>
                                <w:right w:val="none" w:sz="0" w:space="0" w:color="auto"/>
                              </w:divBdr>
                              <w:divsChild>
                                <w:div w:id="207760193">
                                  <w:marLeft w:val="0"/>
                                  <w:marRight w:val="0"/>
                                  <w:marTop w:val="0"/>
                                  <w:marBottom w:val="0"/>
                                  <w:divBdr>
                                    <w:top w:val="none" w:sz="0" w:space="0" w:color="auto"/>
                                    <w:left w:val="none" w:sz="0" w:space="0" w:color="auto"/>
                                    <w:bottom w:val="none" w:sz="0" w:space="0" w:color="auto"/>
                                    <w:right w:val="none" w:sz="0" w:space="0" w:color="auto"/>
                                  </w:divBdr>
                                  <w:divsChild>
                                    <w:div w:id="16595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379248">
              <w:marLeft w:val="0"/>
              <w:marRight w:val="240"/>
              <w:marTop w:val="408"/>
              <w:marBottom w:val="0"/>
              <w:divBdr>
                <w:top w:val="none" w:sz="0" w:space="0" w:color="auto"/>
                <w:left w:val="none" w:sz="0" w:space="0" w:color="auto"/>
                <w:bottom w:val="none" w:sz="0" w:space="0" w:color="auto"/>
                <w:right w:val="none" w:sz="0" w:space="0" w:color="auto"/>
              </w:divBdr>
              <w:divsChild>
                <w:div w:id="1152017933">
                  <w:marLeft w:val="0"/>
                  <w:marRight w:val="0"/>
                  <w:marTop w:val="0"/>
                  <w:marBottom w:val="0"/>
                  <w:divBdr>
                    <w:top w:val="none" w:sz="0" w:space="0" w:color="auto"/>
                    <w:left w:val="none" w:sz="0" w:space="0" w:color="auto"/>
                    <w:bottom w:val="none" w:sz="0" w:space="0" w:color="auto"/>
                    <w:right w:val="none" w:sz="0" w:space="0" w:color="auto"/>
                  </w:divBdr>
                  <w:divsChild>
                    <w:div w:id="343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97983175">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1540099">
      <w:bodyDiv w:val="1"/>
      <w:marLeft w:val="0"/>
      <w:marRight w:val="0"/>
      <w:marTop w:val="0"/>
      <w:marBottom w:val="0"/>
      <w:divBdr>
        <w:top w:val="none" w:sz="0" w:space="0" w:color="auto"/>
        <w:left w:val="none" w:sz="0" w:space="0" w:color="auto"/>
        <w:bottom w:val="none" w:sz="0" w:space="0" w:color="auto"/>
        <w:right w:val="none" w:sz="0" w:space="0" w:color="auto"/>
      </w:divBdr>
    </w:div>
    <w:div w:id="1834450395">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66354444">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202802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jua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Helvetica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宋体-方正超大字符集">
    <w:charset w:val="86"/>
    <w:family w:val="script"/>
    <w:pitch w:val="fixed"/>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6ED"/>
    <w:rsid w:val="00007ACF"/>
    <w:rsid w:val="00007CFD"/>
    <w:rsid w:val="00010558"/>
    <w:rsid w:val="00011E75"/>
    <w:rsid w:val="00012653"/>
    <w:rsid w:val="00012C61"/>
    <w:rsid w:val="00013B71"/>
    <w:rsid w:val="00020357"/>
    <w:rsid w:val="0002197F"/>
    <w:rsid w:val="00021BC4"/>
    <w:rsid w:val="000234EA"/>
    <w:rsid w:val="0002361B"/>
    <w:rsid w:val="000236A0"/>
    <w:rsid w:val="0002605F"/>
    <w:rsid w:val="00032504"/>
    <w:rsid w:val="00032ECB"/>
    <w:rsid w:val="0003500B"/>
    <w:rsid w:val="000353DC"/>
    <w:rsid w:val="0003608F"/>
    <w:rsid w:val="000402F8"/>
    <w:rsid w:val="000403D5"/>
    <w:rsid w:val="00044179"/>
    <w:rsid w:val="00044916"/>
    <w:rsid w:val="00045444"/>
    <w:rsid w:val="00047197"/>
    <w:rsid w:val="00051FA4"/>
    <w:rsid w:val="00053ABC"/>
    <w:rsid w:val="00055561"/>
    <w:rsid w:val="00055BDC"/>
    <w:rsid w:val="00061F65"/>
    <w:rsid w:val="00062ED3"/>
    <w:rsid w:val="00063874"/>
    <w:rsid w:val="00063CC6"/>
    <w:rsid w:val="00065B5A"/>
    <w:rsid w:val="000667C2"/>
    <w:rsid w:val="000674E4"/>
    <w:rsid w:val="00067DCC"/>
    <w:rsid w:val="00070ACB"/>
    <w:rsid w:val="00071C74"/>
    <w:rsid w:val="00076D57"/>
    <w:rsid w:val="0007717F"/>
    <w:rsid w:val="00082580"/>
    <w:rsid w:val="00083B00"/>
    <w:rsid w:val="00083C63"/>
    <w:rsid w:val="00084E8F"/>
    <w:rsid w:val="00087193"/>
    <w:rsid w:val="0009029E"/>
    <w:rsid w:val="00091B0E"/>
    <w:rsid w:val="00092CBB"/>
    <w:rsid w:val="00093BE5"/>
    <w:rsid w:val="000958C3"/>
    <w:rsid w:val="000A632D"/>
    <w:rsid w:val="000B1E96"/>
    <w:rsid w:val="000B2987"/>
    <w:rsid w:val="000B3464"/>
    <w:rsid w:val="000B5C82"/>
    <w:rsid w:val="000B5E0D"/>
    <w:rsid w:val="000B76C0"/>
    <w:rsid w:val="000B7F0A"/>
    <w:rsid w:val="000C11C1"/>
    <w:rsid w:val="000C5F2F"/>
    <w:rsid w:val="000C600B"/>
    <w:rsid w:val="000D0276"/>
    <w:rsid w:val="000D2323"/>
    <w:rsid w:val="000D3D3C"/>
    <w:rsid w:val="000E37AA"/>
    <w:rsid w:val="000E6959"/>
    <w:rsid w:val="000E7B4D"/>
    <w:rsid w:val="000F147D"/>
    <w:rsid w:val="000F3B57"/>
    <w:rsid w:val="000F41A3"/>
    <w:rsid w:val="000F440D"/>
    <w:rsid w:val="000F5144"/>
    <w:rsid w:val="000F7B0F"/>
    <w:rsid w:val="00103415"/>
    <w:rsid w:val="00103D62"/>
    <w:rsid w:val="00103FA8"/>
    <w:rsid w:val="00105328"/>
    <w:rsid w:val="00105693"/>
    <w:rsid w:val="00107EAF"/>
    <w:rsid w:val="00110AE1"/>
    <w:rsid w:val="001127EE"/>
    <w:rsid w:val="00114109"/>
    <w:rsid w:val="001160EB"/>
    <w:rsid w:val="00117118"/>
    <w:rsid w:val="00120BE3"/>
    <w:rsid w:val="00122BB8"/>
    <w:rsid w:val="00123C52"/>
    <w:rsid w:val="0012740D"/>
    <w:rsid w:val="001279CA"/>
    <w:rsid w:val="00130704"/>
    <w:rsid w:val="00131D2F"/>
    <w:rsid w:val="00132E0F"/>
    <w:rsid w:val="00133739"/>
    <w:rsid w:val="00140824"/>
    <w:rsid w:val="0014233D"/>
    <w:rsid w:val="00142487"/>
    <w:rsid w:val="00142BBE"/>
    <w:rsid w:val="00142C80"/>
    <w:rsid w:val="001513B2"/>
    <w:rsid w:val="00151EE9"/>
    <w:rsid w:val="00155B0D"/>
    <w:rsid w:val="00156761"/>
    <w:rsid w:val="00157128"/>
    <w:rsid w:val="00157288"/>
    <w:rsid w:val="00157EC8"/>
    <w:rsid w:val="00160520"/>
    <w:rsid w:val="001728A6"/>
    <w:rsid w:val="00172F92"/>
    <w:rsid w:val="00172F9D"/>
    <w:rsid w:val="00173E94"/>
    <w:rsid w:val="0017705F"/>
    <w:rsid w:val="001812E2"/>
    <w:rsid w:val="00181730"/>
    <w:rsid w:val="00183634"/>
    <w:rsid w:val="00184506"/>
    <w:rsid w:val="001860B6"/>
    <w:rsid w:val="00186ABA"/>
    <w:rsid w:val="001872D9"/>
    <w:rsid w:val="00190BFB"/>
    <w:rsid w:val="00191ED7"/>
    <w:rsid w:val="001940A4"/>
    <w:rsid w:val="001967D6"/>
    <w:rsid w:val="00196E5B"/>
    <w:rsid w:val="001A3135"/>
    <w:rsid w:val="001A3FF1"/>
    <w:rsid w:val="001A4390"/>
    <w:rsid w:val="001A5C0B"/>
    <w:rsid w:val="001A6ECA"/>
    <w:rsid w:val="001A79B6"/>
    <w:rsid w:val="001A7EBE"/>
    <w:rsid w:val="001B0779"/>
    <w:rsid w:val="001B1217"/>
    <w:rsid w:val="001B2FBB"/>
    <w:rsid w:val="001B3DB4"/>
    <w:rsid w:val="001B64A1"/>
    <w:rsid w:val="001C0932"/>
    <w:rsid w:val="001C18E2"/>
    <w:rsid w:val="001C2312"/>
    <w:rsid w:val="001C319A"/>
    <w:rsid w:val="001D3DF5"/>
    <w:rsid w:val="001E2A87"/>
    <w:rsid w:val="001E41DB"/>
    <w:rsid w:val="001E659F"/>
    <w:rsid w:val="001E7AC2"/>
    <w:rsid w:val="001F3623"/>
    <w:rsid w:val="001F792E"/>
    <w:rsid w:val="001F7AEB"/>
    <w:rsid w:val="00201E15"/>
    <w:rsid w:val="00202BF5"/>
    <w:rsid w:val="002107B2"/>
    <w:rsid w:val="00211EFC"/>
    <w:rsid w:val="0021635E"/>
    <w:rsid w:val="002203AB"/>
    <w:rsid w:val="00221C98"/>
    <w:rsid w:val="0022402B"/>
    <w:rsid w:val="00235A03"/>
    <w:rsid w:val="00236B67"/>
    <w:rsid w:val="00237E37"/>
    <w:rsid w:val="00240BD1"/>
    <w:rsid w:val="00240E59"/>
    <w:rsid w:val="00240E86"/>
    <w:rsid w:val="002424E5"/>
    <w:rsid w:val="00245E71"/>
    <w:rsid w:val="00252183"/>
    <w:rsid w:val="00252D04"/>
    <w:rsid w:val="00255510"/>
    <w:rsid w:val="00262DE3"/>
    <w:rsid w:val="00263EBB"/>
    <w:rsid w:val="00264819"/>
    <w:rsid w:val="00267486"/>
    <w:rsid w:val="00267758"/>
    <w:rsid w:val="00277FB1"/>
    <w:rsid w:val="002806A5"/>
    <w:rsid w:val="00282709"/>
    <w:rsid w:val="00282807"/>
    <w:rsid w:val="00283C4E"/>
    <w:rsid w:val="0028759F"/>
    <w:rsid w:val="00291691"/>
    <w:rsid w:val="002939B4"/>
    <w:rsid w:val="00295B2D"/>
    <w:rsid w:val="00296AA3"/>
    <w:rsid w:val="002A133C"/>
    <w:rsid w:val="002A1B3D"/>
    <w:rsid w:val="002A3115"/>
    <w:rsid w:val="002A3D43"/>
    <w:rsid w:val="002B0A2C"/>
    <w:rsid w:val="002B4A48"/>
    <w:rsid w:val="002C052B"/>
    <w:rsid w:val="002C1384"/>
    <w:rsid w:val="002C1FA8"/>
    <w:rsid w:val="002C4B91"/>
    <w:rsid w:val="002C4EDD"/>
    <w:rsid w:val="002C60AD"/>
    <w:rsid w:val="002C707D"/>
    <w:rsid w:val="002C74B0"/>
    <w:rsid w:val="002C7F45"/>
    <w:rsid w:val="002D1456"/>
    <w:rsid w:val="002D24AC"/>
    <w:rsid w:val="002D36DA"/>
    <w:rsid w:val="002D3778"/>
    <w:rsid w:val="002D3BBC"/>
    <w:rsid w:val="002D539C"/>
    <w:rsid w:val="002D5902"/>
    <w:rsid w:val="002D6EFF"/>
    <w:rsid w:val="002D76CF"/>
    <w:rsid w:val="002E52A1"/>
    <w:rsid w:val="002E70B2"/>
    <w:rsid w:val="002F0D46"/>
    <w:rsid w:val="002F2CFA"/>
    <w:rsid w:val="002F5423"/>
    <w:rsid w:val="00300265"/>
    <w:rsid w:val="00302990"/>
    <w:rsid w:val="00304B0C"/>
    <w:rsid w:val="003076E0"/>
    <w:rsid w:val="003107C9"/>
    <w:rsid w:val="00311067"/>
    <w:rsid w:val="00312F3E"/>
    <w:rsid w:val="00312FCF"/>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3773B"/>
    <w:rsid w:val="003411FF"/>
    <w:rsid w:val="00342071"/>
    <w:rsid w:val="00342477"/>
    <w:rsid w:val="003428DF"/>
    <w:rsid w:val="00343E54"/>
    <w:rsid w:val="00344D91"/>
    <w:rsid w:val="00345D7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4F78"/>
    <w:rsid w:val="0039064D"/>
    <w:rsid w:val="003908FA"/>
    <w:rsid w:val="0039324D"/>
    <w:rsid w:val="00394C27"/>
    <w:rsid w:val="00395175"/>
    <w:rsid w:val="00395DCF"/>
    <w:rsid w:val="003962B1"/>
    <w:rsid w:val="00397381"/>
    <w:rsid w:val="003A12DC"/>
    <w:rsid w:val="003A1706"/>
    <w:rsid w:val="003A2DE3"/>
    <w:rsid w:val="003A61DE"/>
    <w:rsid w:val="003A7199"/>
    <w:rsid w:val="003B2E3D"/>
    <w:rsid w:val="003B32CB"/>
    <w:rsid w:val="003B4A6B"/>
    <w:rsid w:val="003B602F"/>
    <w:rsid w:val="003C1982"/>
    <w:rsid w:val="003C614B"/>
    <w:rsid w:val="003D0725"/>
    <w:rsid w:val="003D0B78"/>
    <w:rsid w:val="003D1D1A"/>
    <w:rsid w:val="003D2714"/>
    <w:rsid w:val="003D4186"/>
    <w:rsid w:val="003D6805"/>
    <w:rsid w:val="003D76B8"/>
    <w:rsid w:val="003D7851"/>
    <w:rsid w:val="003D7CE7"/>
    <w:rsid w:val="003E0619"/>
    <w:rsid w:val="003E29F3"/>
    <w:rsid w:val="003E2F24"/>
    <w:rsid w:val="003E33F2"/>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2A1F"/>
    <w:rsid w:val="004336EF"/>
    <w:rsid w:val="00433F6F"/>
    <w:rsid w:val="0043488A"/>
    <w:rsid w:val="00440C41"/>
    <w:rsid w:val="00440DF2"/>
    <w:rsid w:val="00440F19"/>
    <w:rsid w:val="00442DFF"/>
    <w:rsid w:val="00444133"/>
    <w:rsid w:val="00447AA3"/>
    <w:rsid w:val="004506BE"/>
    <w:rsid w:val="0045153E"/>
    <w:rsid w:val="004533D1"/>
    <w:rsid w:val="00455B73"/>
    <w:rsid w:val="00457596"/>
    <w:rsid w:val="00462366"/>
    <w:rsid w:val="004629D5"/>
    <w:rsid w:val="00463534"/>
    <w:rsid w:val="00470C73"/>
    <w:rsid w:val="00470F61"/>
    <w:rsid w:val="00471691"/>
    <w:rsid w:val="004719CF"/>
    <w:rsid w:val="0047340A"/>
    <w:rsid w:val="00473804"/>
    <w:rsid w:val="00485A15"/>
    <w:rsid w:val="00486B60"/>
    <w:rsid w:val="00486D77"/>
    <w:rsid w:val="004902F3"/>
    <w:rsid w:val="00491337"/>
    <w:rsid w:val="0049223A"/>
    <w:rsid w:val="00492496"/>
    <w:rsid w:val="00493BA3"/>
    <w:rsid w:val="00494271"/>
    <w:rsid w:val="004942F5"/>
    <w:rsid w:val="004960B4"/>
    <w:rsid w:val="0049694C"/>
    <w:rsid w:val="004972B2"/>
    <w:rsid w:val="004A34D7"/>
    <w:rsid w:val="004A75BE"/>
    <w:rsid w:val="004B3120"/>
    <w:rsid w:val="004B3148"/>
    <w:rsid w:val="004B4CFF"/>
    <w:rsid w:val="004B54E9"/>
    <w:rsid w:val="004B565E"/>
    <w:rsid w:val="004B6A92"/>
    <w:rsid w:val="004B6F9C"/>
    <w:rsid w:val="004C13E9"/>
    <w:rsid w:val="004C33AE"/>
    <w:rsid w:val="004C3A6B"/>
    <w:rsid w:val="004C42F0"/>
    <w:rsid w:val="004C43A4"/>
    <w:rsid w:val="004C76CE"/>
    <w:rsid w:val="004D20EE"/>
    <w:rsid w:val="004D2666"/>
    <w:rsid w:val="004D3594"/>
    <w:rsid w:val="004D6D25"/>
    <w:rsid w:val="004D7489"/>
    <w:rsid w:val="004D7840"/>
    <w:rsid w:val="004E04F7"/>
    <w:rsid w:val="004E10F5"/>
    <w:rsid w:val="004E1F1C"/>
    <w:rsid w:val="004E3251"/>
    <w:rsid w:val="004E3AF1"/>
    <w:rsid w:val="004E6544"/>
    <w:rsid w:val="004E7802"/>
    <w:rsid w:val="004F009B"/>
    <w:rsid w:val="004F1B57"/>
    <w:rsid w:val="004F207A"/>
    <w:rsid w:val="005027B4"/>
    <w:rsid w:val="00504773"/>
    <w:rsid w:val="005068BC"/>
    <w:rsid w:val="00507161"/>
    <w:rsid w:val="00513606"/>
    <w:rsid w:val="0051385A"/>
    <w:rsid w:val="00516D73"/>
    <w:rsid w:val="0052293F"/>
    <w:rsid w:val="00522F6B"/>
    <w:rsid w:val="00523110"/>
    <w:rsid w:val="0052491C"/>
    <w:rsid w:val="005251C1"/>
    <w:rsid w:val="00526766"/>
    <w:rsid w:val="005268E0"/>
    <w:rsid w:val="00526A34"/>
    <w:rsid w:val="00527DB2"/>
    <w:rsid w:val="005313CD"/>
    <w:rsid w:val="00533531"/>
    <w:rsid w:val="00533650"/>
    <w:rsid w:val="00533F72"/>
    <w:rsid w:val="0053661C"/>
    <w:rsid w:val="00536A57"/>
    <w:rsid w:val="00537979"/>
    <w:rsid w:val="00540FBE"/>
    <w:rsid w:val="00541033"/>
    <w:rsid w:val="005422E3"/>
    <w:rsid w:val="00542A0E"/>
    <w:rsid w:val="005444C1"/>
    <w:rsid w:val="005446CC"/>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6C9A"/>
    <w:rsid w:val="0059503F"/>
    <w:rsid w:val="0059545D"/>
    <w:rsid w:val="005979DC"/>
    <w:rsid w:val="005A202E"/>
    <w:rsid w:val="005A21E3"/>
    <w:rsid w:val="005A2E6F"/>
    <w:rsid w:val="005A4D3F"/>
    <w:rsid w:val="005A6D6C"/>
    <w:rsid w:val="005A6ED8"/>
    <w:rsid w:val="005B2A61"/>
    <w:rsid w:val="005B3CB6"/>
    <w:rsid w:val="005B5439"/>
    <w:rsid w:val="005B78D2"/>
    <w:rsid w:val="005C028E"/>
    <w:rsid w:val="005C2D90"/>
    <w:rsid w:val="005C5DA2"/>
    <w:rsid w:val="005C5DC2"/>
    <w:rsid w:val="005D191C"/>
    <w:rsid w:val="005D6837"/>
    <w:rsid w:val="005D6C4C"/>
    <w:rsid w:val="005E0D33"/>
    <w:rsid w:val="005E1AC1"/>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7EEA"/>
    <w:rsid w:val="006216E7"/>
    <w:rsid w:val="00622A95"/>
    <w:rsid w:val="00623ABC"/>
    <w:rsid w:val="0062477F"/>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DB1"/>
    <w:rsid w:val="00672440"/>
    <w:rsid w:val="006728B5"/>
    <w:rsid w:val="006732BB"/>
    <w:rsid w:val="00674B33"/>
    <w:rsid w:val="0067564A"/>
    <w:rsid w:val="006865EA"/>
    <w:rsid w:val="0069046D"/>
    <w:rsid w:val="00694205"/>
    <w:rsid w:val="00696D0B"/>
    <w:rsid w:val="006A20D1"/>
    <w:rsid w:val="006A3BBC"/>
    <w:rsid w:val="006A7E2E"/>
    <w:rsid w:val="006B06A3"/>
    <w:rsid w:val="006B08D7"/>
    <w:rsid w:val="006B25FE"/>
    <w:rsid w:val="006B2F1C"/>
    <w:rsid w:val="006B428F"/>
    <w:rsid w:val="006B5B2D"/>
    <w:rsid w:val="006B5E23"/>
    <w:rsid w:val="006B6DE4"/>
    <w:rsid w:val="006C1C90"/>
    <w:rsid w:val="006C425B"/>
    <w:rsid w:val="006C4D85"/>
    <w:rsid w:val="006C5037"/>
    <w:rsid w:val="006C59BD"/>
    <w:rsid w:val="006C6A36"/>
    <w:rsid w:val="006C7EDF"/>
    <w:rsid w:val="006D0081"/>
    <w:rsid w:val="006D0624"/>
    <w:rsid w:val="006D2E8E"/>
    <w:rsid w:val="006D41D9"/>
    <w:rsid w:val="006D7649"/>
    <w:rsid w:val="006E3EA5"/>
    <w:rsid w:val="006E6B2E"/>
    <w:rsid w:val="006E7F9A"/>
    <w:rsid w:val="006F1A0B"/>
    <w:rsid w:val="006F39D6"/>
    <w:rsid w:val="006F4FF6"/>
    <w:rsid w:val="00701DD2"/>
    <w:rsid w:val="00703C57"/>
    <w:rsid w:val="0070452E"/>
    <w:rsid w:val="00705307"/>
    <w:rsid w:val="00705C49"/>
    <w:rsid w:val="00710304"/>
    <w:rsid w:val="0071097C"/>
    <w:rsid w:val="007109BB"/>
    <w:rsid w:val="00710A14"/>
    <w:rsid w:val="00710DF6"/>
    <w:rsid w:val="00711502"/>
    <w:rsid w:val="0071327A"/>
    <w:rsid w:val="007156A6"/>
    <w:rsid w:val="00722B1B"/>
    <w:rsid w:val="007267EC"/>
    <w:rsid w:val="007274C8"/>
    <w:rsid w:val="00731723"/>
    <w:rsid w:val="00732BBD"/>
    <w:rsid w:val="00733BB5"/>
    <w:rsid w:val="00734566"/>
    <w:rsid w:val="007355F3"/>
    <w:rsid w:val="007360D9"/>
    <w:rsid w:val="00740175"/>
    <w:rsid w:val="0074099B"/>
    <w:rsid w:val="00743F53"/>
    <w:rsid w:val="0074600A"/>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48C4"/>
    <w:rsid w:val="00784D7A"/>
    <w:rsid w:val="00790D3F"/>
    <w:rsid w:val="00792A72"/>
    <w:rsid w:val="00793111"/>
    <w:rsid w:val="00793726"/>
    <w:rsid w:val="007945B6"/>
    <w:rsid w:val="007A2732"/>
    <w:rsid w:val="007A2B2D"/>
    <w:rsid w:val="007A5D7F"/>
    <w:rsid w:val="007A6A0B"/>
    <w:rsid w:val="007A7984"/>
    <w:rsid w:val="007B135F"/>
    <w:rsid w:val="007B2B55"/>
    <w:rsid w:val="007B3C14"/>
    <w:rsid w:val="007B774E"/>
    <w:rsid w:val="007C0882"/>
    <w:rsid w:val="007C1043"/>
    <w:rsid w:val="007C14DF"/>
    <w:rsid w:val="007C4161"/>
    <w:rsid w:val="007C4BE1"/>
    <w:rsid w:val="007C51EF"/>
    <w:rsid w:val="007C6F74"/>
    <w:rsid w:val="007C76DD"/>
    <w:rsid w:val="007D419F"/>
    <w:rsid w:val="007D6D69"/>
    <w:rsid w:val="007D6F29"/>
    <w:rsid w:val="007D735A"/>
    <w:rsid w:val="007E0DDC"/>
    <w:rsid w:val="007E1D6A"/>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96"/>
    <w:rsid w:val="00824063"/>
    <w:rsid w:val="00825D16"/>
    <w:rsid w:val="008267EE"/>
    <w:rsid w:val="00826BB1"/>
    <w:rsid w:val="00830A74"/>
    <w:rsid w:val="0083273C"/>
    <w:rsid w:val="008379B1"/>
    <w:rsid w:val="008424D3"/>
    <w:rsid w:val="00842FF3"/>
    <w:rsid w:val="008452BB"/>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2301"/>
    <w:rsid w:val="00886903"/>
    <w:rsid w:val="00890F00"/>
    <w:rsid w:val="0089283A"/>
    <w:rsid w:val="00895A94"/>
    <w:rsid w:val="00896702"/>
    <w:rsid w:val="0089696C"/>
    <w:rsid w:val="00897A46"/>
    <w:rsid w:val="008A12DA"/>
    <w:rsid w:val="008A4677"/>
    <w:rsid w:val="008A5DB2"/>
    <w:rsid w:val="008B092F"/>
    <w:rsid w:val="008B09EE"/>
    <w:rsid w:val="008B1A1A"/>
    <w:rsid w:val="008B1FF2"/>
    <w:rsid w:val="008B2496"/>
    <w:rsid w:val="008B45BB"/>
    <w:rsid w:val="008B4BFE"/>
    <w:rsid w:val="008B4ECA"/>
    <w:rsid w:val="008B7A72"/>
    <w:rsid w:val="008B7D97"/>
    <w:rsid w:val="008C255E"/>
    <w:rsid w:val="008D1E50"/>
    <w:rsid w:val="008E0178"/>
    <w:rsid w:val="008E1F7D"/>
    <w:rsid w:val="008E4B93"/>
    <w:rsid w:val="008E6C46"/>
    <w:rsid w:val="008F3574"/>
    <w:rsid w:val="008F4657"/>
    <w:rsid w:val="0090042E"/>
    <w:rsid w:val="00901597"/>
    <w:rsid w:val="00904A3E"/>
    <w:rsid w:val="009078EE"/>
    <w:rsid w:val="00907A65"/>
    <w:rsid w:val="00910DEE"/>
    <w:rsid w:val="00913362"/>
    <w:rsid w:val="009140C4"/>
    <w:rsid w:val="00916593"/>
    <w:rsid w:val="00916DBA"/>
    <w:rsid w:val="00917B7E"/>
    <w:rsid w:val="009215B7"/>
    <w:rsid w:val="00922C46"/>
    <w:rsid w:val="00923BDB"/>
    <w:rsid w:val="009242EA"/>
    <w:rsid w:val="00924381"/>
    <w:rsid w:val="00931079"/>
    <w:rsid w:val="009314BE"/>
    <w:rsid w:val="00931BAE"/>
    <w:rsid w:val="00932281"/>
    <w:rsid w:val="00933384"/>
    <w:rsid w:val="00934D2C"/>
    <w:rsid w:val="00935407"/>
    <w:rsid w:val="009402A5"/>
    <w:rsid w:val="009411A4"/>
    <w:rsid w:val="009422D4"/>
    <w:rsid w:val="009457DA"/>
    <w:rsid w:val="00945BA6"/>
    <w:rsid w:val="0095041C"/>
    <w:rsid w:val="00952514"/>
    <w:rsid w:val="00953A46"/>
    <w:rsid w:val="00955DFC"/>
    <w:rsid w:val="0096111A"/>
    <w:rsid w:val="0097078C"/>
    <w:rsid w:val="00974A56"/>
    <w:rsid w:val="00976D34"/>
    <w:rsid w:val="0098078B"/>
    <w:rsid w:val="00986A33"/>
    <w:rsid w:val="00987C7B"/>
    <w:rsid w:val="00991F79"/>
    <w:rsid w:val="0099624C"/>
    <w:rsid w:val="00996906"/>
    <w:rsid w:val="00997435"/>
    <w:rsid w:val="009A0674"/>
    <w:rsid w:val="009A1EBF"/>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64EC"/>
    <w:rsid w:val="009C7554"/>
    <w:rsid w:val="009D05C1"/>
    <w:rsid w:val="009D15B0"/>
    <w:rsid w:val="009D69ED"/>
    <w:rsid w:val="009E0E59"/>
    <w:rsid w:val="009E0F04"/>
    <w:rsid w:val="009E12CA"/>
    <w:rsid w:val="009E3402"/>
    <w:rsid w:val="009E3473"/>
    <w:rsid w:val="009E4101"/>
    <w:rsid w:val="009E462A"/>
    <w:rsid w:val="009E49FB"/>
    <w:rsid w:val="009E5DAB"/>
    <w:rsid w:val="009F0978"/>
    <w:rsid w:val="009F163B"/>
    <w:rsid w:val="009F5450"/>
    <w:rsid w:val="00A01D8D"/>
    <w:rsid w:val="00A02ED9"/>
    <w:rsid w:val="00A044B5"/>
    <w:rsid w:val="00A04892"/>
    <w:rsid w:val="00A05E96"/>
    <w:rsid w:val="00A061FC"/>
    <w:rsid w:val="00A07390"/>
    <w:rsid w:val="00A0798E"/>
    <w:rsid w:val="00A13335"/>
    <w:rsid w:val="00A15BB3"/>
    <w:rsid w:val="00A16CF2"/>
    <w:rsid w:val="00A2410E"/>
    <w:rsid w:val="00A24622"/>
    <w:rsid w:val="00A24A10"/>
    <w:rsid w:val="00A253B3"/>
    <w:rsid w:val="00A26AB4"/>
    <w:rsid w:val="00A270B9"/>
    <w:rsid w:val="00A30A00"/>
    <w:rsid w:val="00A344EF"/>
    <w:rsid w:val="00A368B5"/>
    <w:rsid w:val="00A40ACE"/>
    <w:rsid w:val="00A41AB8"/>
    <w:rsid w:val="00A423C8"/>
    <w:rsid w:val="00A42B52"/>
    <w:rsid w:val="00A45DA3"/>
    <w:rsid w:val="00A52BC4"/>
    <w:rsid w:val="00A5314E"/>
    <w:rsid w:val="00A53D5D"/>
    <w:rsid w:val="00A57FB9"/>
    <w:rsid w:val="00A653BB"/>
    <w:rsid w:val="00A65574"/>
    <w:rsid w:val="00A67011"/>
    <w:rsid w:val="00A677A4"/>
    <w:rsid w:val="00A72E2D"/>
    <w:rsid w:val="00A74CBD"/>
    <w:rsid w:val="00A75E22"/>
    <w:rsid w:val="00A76206"/>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52CC"/>
    <w:rsid w:val="00AB226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F2026"/>
    <w:rsid w:val="00AF2AA7"/>
    <w:rsid w:val="00AF2F09"/>
    <w:rsid w:val="00AF4470"/>
    <w:rsid w:val="00AF4E8C"/>
    <w:rsid w:val="00B01BE5"/>
    <w:rsid w:val="00B02D4F"/>
    <w:rsid w:val="00B037C8"/>
    <w:rsid w:val="00B14DDE"/>
    <w:rsid w:val="00B224F4"/>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6ABC"/>
    <w:rsid w:val="00B47183"/>
    <w:rsid w:val="00B474C7"/>
    <w:rsid w:val="00B503F9"/>
    <w:rsid w:val="00B51293"/>
    <w:rsid w:val="00B514B8"/>
    <w:rsid w:val="00B525C1"/>
    <w:rsid w:val="00B53A72"/>
    <w:rsid w:val="00B54516"/>
    <w:rsid w:val="00B55B1A"/>
    <w:rsid w:val="00B57015"/>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B52"/>
    <w:rsid w:val="00B802D2"/>
    <w:rsid w:val="00B80B2A"/>
    <w:rsid w:val="00B84645"/>
    <w:rsid w:val="00B84970"/>
    <w:rsid w:val="00B8792C"/>
    <w:rsid w:val="00B90EF9"/>
    <w:rsid w:val="00B93E0C"/>
    <w:rsid w:val="00B93E93"/>
    <w:rsid w:val="00B940C6"/>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F278F"/>
    <w:rsid w:val="00BF4EE7"/>
    <w:rsid w:val="00BF5D15"/>
    <w:rsid w:val="00BF6B43"/>
    <w:rsid w:val="00BF7208"/>
    <w:rsid w:val="00C03B2D"/>
    <w:rsid w:val="00C054C7"/>
    <w:rsid w:val="00C16784"/>
    <w:rsid w:val="00C222BF"/>
    <w:rsid w:val="00C23EC6"/>
    <w:rsid w:val="00C25332"/>
    <w:rsid w:val="00C2637F"/>
    <w:rsid w:val="00C307D6"/>
    <w:rsid w:val="00C30B4B"/>
    <w:rsid w:val="00C3290A"/>
    <w:rsid w:val="00C3387C"/>
    <w:rsid w:val="00C34B0A"/>
    <w:rsid w:val="00C36EEA"/>
    <w:rsid w:val="00C371D5"/>
    <w:rsid w:val="00C40BB5"/>
    <w:rsid w:val="00C43F05"/>
    <w:rsid w:val="00C4655D"/>
    <w:rsid w:val="00C46A44"/>
    <w:rsid w:val="00C47133"/>
    <w:rsid w:val="00C508E4"/>
    <w:rsid w:val="00C5468E"/>
    <w:rsid w:val="00C54C77"/>
    <w:rsid w:val="00C54E4F"/>
    <w:rsid w:val="00C5562F"/>
    <w:rsid w:val="00C61BE9"/>
    <w:rsid w:val="00C61C97"/>
    <w:rsid w:val="00C62834"/>
    <w:rsid w:val="00C63576"/>
    <w:rsid w:val="00C63F05"/>
    <w:rsid w:val="00C64B4D"/>
    <w:rsid w:val="00C67B17"/>
    <w:rsid w:val="00C72476"/>
    <w:rsid w:val="00C74245"/>
    <w:rsid w:val="00C746FA"/>
    <w:rsid w:val="00C749FE"/>
    <w:rsid w:val="00C75831"/>
    <w:rsid w:val="00C84339"/>
    <w:rsid w:val="00C846DB"/>
    <w:rsid w:val="00C849EA"/>
    <w:rsid w:val="00C84B94"/>
    <w:rsid w:val="00C85D82"/>
    <w:rsid w:val="00C87130"/>
    <w:rsid w:val="00C953FB"/>
    <w:rsid w:val="00C9581C"/>
    <w:rsid w:val="00CA08D7"/>
    <w:rsid w:val="00CA0E93"/>
    <w:rsid w:val="00CA124F"/>
    <w:rsid w:val="00CA2544"/>
    <w:rsid w:val="00CA2B37"/>
    <w:rsid w:val="00CA3008"/>
    <w:rsid w:val="00CB0F42"/>
    <w:rsid w:val="00CB2CD8"/>
    <w:rsid w:val="00CB2E7E"/>
    <w:rsid w:val="00CB5A04"/>
    <w:rsid w:val="00CC1E17"/>
    <w:rsid w:val="00CC4326"/>
    <w:rsid w:val="00CC4686"/>
    <w:rsid w:val="00CC6B07"/>
    <w:rsid w:val="00CC71B4"/>
    <w:rsid w:val="00CD088E"/>
    <w:rsid w:val="00CD1620"/>
    <w:rsid w:val="00CD23AF"/>
    <w:rsid w:val="00CD4BBA"/>
    <w:rsid w:val="00CD6909"/>
    <w:rsid w:val="00CE06E3"/>
    <w:rsid w:val="00CE0EAA"/>
    <w:rsid w:val="00CE27E1"/>
    <w:rsid w:val="00CE3B71"/>
    <w:rsid w:val="00CE4379"/>
    <w:rsid w:val="00CE457E"/>
    <w:rsid w:val="00CE4FC8"/>
    <w:rsid w:val="00CE5778"/>
    <w:rsid w:val="00CE6A40"/>
    <w:rsid w:val="00CE6C5B"/>
    <w:rsid w:val="00CF02B1"/>
    <w:rsid w:val="00CF113C"/>
    <w:rsid w:val="00CF1B4D"/>
    <w:rsid w:val="00CF52F4"/>
    <w:rsid w:val="00CF5F3A"/>
    <w:rsid w:val="00D00B95"/>
    <w:rsid w:val="00D03E61"/>
    <w:rsid w:val="00D0472A"/>
    <w:rsid w:val="00D05F1A"/>
    <w:rsid w:val="00D068C3"/>
    <w:rsid w:val="00D13563"/>
    <w:rsid w:val="00D13A65"/>
    <w:rsid w:val="00D13C3D"/>
    <w:rsid w:val="00D162E1"/>
    <w:rsid w:val="00D21B26"/>
    <w:rsid w:val="00D22C1E"/>
    <w:rsid w:val="00D302AC"/>
    <w:rsid w:val="00D312BA"/>
    <w:rsid w:val="00D31746"/>
    <w:rsid w:val="00D32609"/>
    <w:rsid w:val="00D32BD3"/>
    <w:rsid w:val="00D3306D"/>
    <w:rsid w:val="00D346A9"/>
    <w:rsid w:val="00D3690F"/>
    <w:rsid w:val="00D40381"/>
    <w:rsid w:val="00D411E6"/>
    <w:rsid w:val="00D41F03"/>
    <w:rsid w:val="00D43E87"/>
    <w:rsid w:val="00D44153"/>
    <w:rsid w:val="00D443FF"/>
    <w:rsid w:val="00D5115D"/>
    <w:rsid w:val="00D514A5"/>
    <w:rsid w:val="00D52BD5"/>
    <w:rsid w:val="00D57C08"/>
    <w:rsid w:val="00D57F45"/>
    <w:rsid w:val="00D6090F"/>
    <w:rsid w:val="00D62FFF"/>
    <w:rsid w:val="00D65DDF"/>
    <w:rsid w:val="00D70462"/>
    <w:rsid w:val="00D727F0"/>
    <w:rsid w:val="00D75C3F"/>
    <w:rsid w:val="00D76320"/>
    <w:rsid w:val="00D766F7"/>
    <w:rsid w:val="00D8279D"/>
    <w:rsid w:val="00D82E7A"/>
    <w:rsid w:val="00D866A6"/>
    <w:rsid w:val="00D8741B"/>
    <w:rsid w:val="00D87DB3"/>
    <w:rsid w:val="00D90030"/>
    <w:rsid w:val="00D94305"/>
    <w:rsid w:val="00DA16AE"/>
    <w:rsid w:val="00DA6308"/>
    <w:rsid w:val="00DA6EC7"/>
    <w:rsid w:val="00DB03AF"/>
    <w:rsid w:val="00DB0983"/>
    <w:rsid w:val="00DB0DD6"/>
    <w:rsid w:val="00DB3743"/>
    <w:rsid w:val="00DB5E3A"/>
    <w:rsid w:val="00DC02E5"/>
    <w:rsid w:val="00DC0A9A"/>
    <w:rsid w:val="00DC1EB4"/>
    <w:rsid w:val="00DC1FE5"/>
    <w:rsid w:val="00DC4405"/>
    <w:rsid w:val="00DC4FAF"/>
    <w:rsid w:val="00DC5A17"/>
    <w:rsid w:val="00DC639E"/>
    <w:rsid w:val="00DC6752"/>
    <w:rsid w:val="00DC7D1C"/>
    <w:rsid w:val="00DD0A6A"/>
    <w:rsid w:val="00DD4CDB"/>
    <w:rsid w:val="00DD6A35"/>
    <w:rsid w:val="00DD7C5E"/>
    <w:rsid w:val="00DE264A"/>
    <w:rsid w:val="00DE4F38"/>
    <w:rsid w:val="00DE62A6"/>
    <w:rsid w:val="00DE68D4"/>
    <w:rsid w:val="00DF0AA5"/>
    <w:rsid w:val="00DF1847"/>
    <w:rsid w:val="00DF5D9B"/>
    <w:rsid w:val="00DF64A7"/>
    <w:rsid w:val="00E004E5"/>
    <w:rsid w:val="00E00C93"/>
    <w:rsid w:val="00E02EBD"/>
    <w:rsid w:val="00E0415A"/>
    <w:rsid w:val="00E1075D"/>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46F"/>
    <w:rsid w:val="00E37C9D"/>
    <w:rsid w:val="00E37F3C"/>
    <w:rsid w:val="00E40A31"/>
    <w:rsid w:val="00E46646"/>
    <w:rsid w:val="00E47FCB"/>
    <w:rsid w:val="00E50265"/>
    <w:rsid w:val="00E50E43"/>
    <w:rsid w:val="00E525E5"/>
    <w:rsid w:val="00E55A89"/>
    <w:rsid w:val="00E57AFE"/>
    <w:rsid w:val="00E632A3"/>
    <w:rsid w:val="00E63583"/>
    <w:rsid w:val="00E63753"/>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BC2"/>
    <w:rsid w:val="00EA3C19"/>
    <w:rsid w:val="00EA4000"/>
    <w:rsid w:val="00EA4F59"/>
    <w:rsid w:val="00EA65AC"/>
    <w:rsid w:val="00EB0325"/>
    <w:rsid w:val="00EB03F0"/>
    <w:rsid w:val="00EB1330"/>
    <w:rsid w:val="00EB2097"/>
    <w:rsid w:val="00EB6734"/>
    <w:rsid w:val="00EB687E"/>
    <w:rsid w:val="00EC7F75"/>
    <w:rsid w:val="00ED27AA"/>
    <w:rsid w:val="00ED4CA9"/>
    <w:rsid w:val="00EE2D6F"/>
    <w:rsid w:val="00EE425E"/>
    <w:rsid w:val="00EF465C"/>
    <w:rsid w:val="00EF5435"/>
    <w:rsid w:val="00EF5BBF"/>
    <w:rsid w:val="00F002E1"/>
    <w:rsid w:val="00F00B5C"/>
    <w:rsid w:val="00F01015"/>
    <w:rsid w:val="00F028FB"/>
    <w:rsid w:val="00F03828"/>
    <w:rsid w:val="00F040FD"/>
    <w:rsid w:val="00F04B76"/>
    <w:rsid w:val="00F06716"/>
    <w:rsid w:val="00F0728E"/>
    <w:rsid w:val="00F100F6"/>
    <w:rsid w:val="00F1025B"/>
    <w:rsid w:val="00F104E1"/>
    <w:rsid w:val="00F11BD4"/>
    <w:rsid w:val="00F12194"/>
    <w:rsid w:val="00F12A14"/>
    <w:rsid w:val="00F202CE"/>
    <w:rsid w:val="00F22B0E"/>
    <w:rsid w:val="00F24689"/>
    <w:rsid w:val="00F247DA"/>
    <w:rsid w:val="00F25976"/>
    <w:rsid w:val="00F303F9"/>
    <w:rsid w:val="00F371A1"/>
    <w:rsid w:val="00F37A07"/>
    <w:rsid w:val="00F4290C"/>
    <w:rsid w:val="00F45171"/>
    <w:rsid w:val="00F45FF5"/>
    <w:rsid w:val="00F476B3"/>
    <w:rsid w:val="00F47BE3"/>
    <w:rsid w:val="00F5390E"/>
    <w:rsid w:val="00F548A8"/>
    <w:rsid w:val="00F5495E"/>
    <w:rsid w:val="00F601D0"/>
    <w:rsid w:val="00F6039B"/>
    <w:rsid w:val="00F6683B"/>
    <w:rsid w:val="00F703C2"/>
    <w:rsid w:val="00F76D5D"/>
    <w:rsid w:val="00F77164"/>
    <w:rsid w:val="00F775FB"/>
    <w:rsid w:val="00F80652"/>
    <w:rsid w:val="00F8334F"/>
    <w:rsid w:val="00F8531C"/>
    <w:rsid w:val="00F86FA0"/>
    <w:rsid w:val="00F9117D"/>
    <w:rsid w:val="00F96994"/>
    <w:rsid w:val="00F96A08"/>
    <w:rsid w:val="00F9723B"/>
    <w:rsid w:val="00FA289F"/>
    <w:rsid w:val="00FA324A"/>
    <w:rsid w:val="00FA3C88"/>
    <w:rsid w:val="00FA410E"/>
    <w:rsid w:val="00FA5149"/>
    <w:rsid w:val="00FA7BBC"/>
    <w:rsid w:val="00FA7E50"/>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D5D"/>
    <w:rPr>
      <w:color w:val="808080"/>
    </w:rPr>
  </w:style>
  <w:style w:type="paragraph" w:customStyle="1" w:styleId="6E9A0F870949449ABEF460D407AE5DA5">
    <w:name w:val="6E9A0F870949449ABEF460D407AE5DA5"/>
    <w:rsid w:val="004A34D7"/>
    <w:pPr>
      <w:widowControl w:val="0"/>
      <w:jc w:val="both"/>
    </w:pPr>
  </w:style>
  <w:style w:type="paragraph" w:customStyle="1" w:styleId="8DFCAF5ECC3443ED82ABCC9C2603AC86">
    <w:name w:val="8DFCAF5ECC3443ED82ABCC9C2603AC86"/>
    <w:rsid w:val="009E462A"/>
    <w:pPr>
      <w:widowControl w:val="0"/>
      <w:jc w:val="both"/>
    </w:pPr>
  </w:style>
  <w:style w:type="paragraph" w:customStyle="1" w:styleId="50E0CFAED8034FFCB2F88B60125E7F11">
    <w:name w:val="50E0CFAED8034FFCB2F88B60125E7F11"/>
    <w:rsid w:val="003E0619"/>
    <w:pPr>
      <w:widowControl w:val="0"/>
      <w:jc w:val="both"/>
    </w:pPr>
  </w:style>
  <w:style w:type="paragraph" w:customStyle="1" w:styleId="094C80005EFB43878B390C6C125D0A94">
    <w:name w:val="094C80005EFB43878B390C6C125D0A94"/>
    <w:rsid w:val="00264819"/>
    <w:pPr>
      <w:widowControl w:val="0"/>
      <w:jc w:val="both"/>
    </w:pPr>
  </w:style>
  <w:style w:type="paragraph" w:customStyle="1" w:styleId="4D448602C96849CEA23BF0A63BA3CF60">
    <w:name w:val="4D448602C96849CEA23BF0A63BA3CF60"/>
    <w:rsid w:val="00F601D0"/>
    <w:pPr>
      <w:widowControl w:val="0"/>
      <w:jc w:val="both"/>
    </w:pPr>
  </w:style>
  <w:style w:type="paragraph" w:customStyle="1" w:styleId="78DEAA3429024FEDBE0725A06423F754">
    <w:name w:val="78DEAA3429024FEDBE0725A06423F754"/>
    <w:rsid w:val="00A53D5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上海水星家用纺织品股份有限公司</clcid-cgi:GongSiFaDingZhongWenMingCheng>
  <clcid-mr:GongSiFuZeRenXingMing xmlns:clcid-mr="clcid-mr">李裕陆</clcid-mr:GongSiFuZeRenXingMing>
  <clcid-mr:ZhuGuanKuaiJiGongZuoFuZeRenXingMing xmlns:clcid-mr="clcid-mr">孙子刚</clcid-mr:ZhuGuanKuaiJiGongZuoFuZeRenXingMing>
  <clcid-mr:KuaiJiJiGouFuZeRenXingMing xmlns:clcid-mr="clcid-mr">于中伟</clcid-mr:KuaiJiJiGouFuZeRenXingMing>
  <clcid-cgi:GongSiFaDingDaiBiaoRen xmlns:clcid-cgi="clcid-cgi">李裕陆</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-235,155.13</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15,749,475.77</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15,655,491.02</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-27,832.95</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-5,421,231.03</clcid-pte:FeiJingChangXingSunYiDeKouChuXiangMuDuiSuoDeShuiDeYingXiang>
  <clcid-pte:FeiJingChangXingSunYiDeKouChuXiangMuDuiSuoDeShuiDeYingXiangShuoMing xmlns:clcid-pte="clcid-pte"/>
  <clcid-pte:KouChuDeFeiJingChangXingSunYiHeJi xmlns:clcid-pte="clcid-pte">25,720,747.68</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sc:sections xmlns:sc="http://mapping.word.org/2014/section/customize"/>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]]></m:sm4>
</m:mapping>
</file>

<file path=customXml/item5.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]]></t:sse>
</t:template>
</file>

<file path=customXml/itemProps1.xml><?xml version="1.0" encoding="utf-8"?>
<ds:datastoreItem xmlns:ds="http://schemas.openxmlformats.org/officeDocument/2006/customXml" ds:itemID="{94079E57-AF5B-42F0-B32A-EA1F22AE28F9}">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D8494108-A87D-46AB-A284-55E4D02CAC41}">
  <ds:schemaRefs>
    <ds:schemaRef ds:uri="http://mapping.word.org/2012/mapping"/>
  </ds:schemaRefs>
</ds:datastoreItem>
</file>

<file path=customXml/itemProps5.xml><?xml version="1.0" encoding="utf-8"?>
<ds:datastoreItem xmlns:ds="http://schemas.openxmlformats.org/officeDocument/2006/customXml" ds:itemID="{385F6E2C-ABED-4AF3-A964-E5AF6336E0B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1519</TotalTime>
  <Pages>164</Pages>
  <Words>25619</Words>
  <Characters>146030</Characters>
  <Application>Microsoft Office Word</Application>
  <DocSecurity>0</DocSecurity>
  <Lines>1216</Lines>
  <Paragraphs>342</Paragraphs>
  <ScaleCrop>false</ScaleCrop>
  <Company>Sky123.Org</Company>
  <LinksUpToDate>false</LinksUpToDate>
  <CharactersWithSpaces>171307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mercury</cp:lastModifiedBy>
  <cp:revision>312</cp:revision>
  <cp:lastPrinted>2019-04-01T05:27:00Z</cp:lastPrinted>
  <dcterms:created xsi:type="dcterms:W3CDTF">2019-03-31T00:04:00Z</dcterms:created>
  <dcterms:modified xsi:type="dcterms:W3CDTF">2019-04-10T06:58:00Z</dcterms:modified>
</cp:coreProperties>
</file>